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8070C0" w:rsidRPr="003A4B79" w:rsidRDefault="007E78CE" w:rsidP="007E78CE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E04DDA">
        <w:rPr>
          <w:rFonts w:ascii="Trebuchet MS" w:hAnsi="Trebuchet MS"/>
          <w:b/>
          <w:szCs w:val="24"/>
        </w:rPr>
        <w:t>„</w:t>
      </w:r>
      <w:r>
        <w:rPr>
          <w:rFonts w:ascii="Trebuchet MS" w:hAnsi="Trebuchet MS"/>
          <w:b/>
          <w:szCs w:val="24"/>
        </w:rPr>
        <w:t>Budowa farmy fotowoltaicznej”</w:t>
      </w:r>
      <w:r w:rsidR="00CD3E4F" w:rsidRPr="00860DE2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E21AF3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E21AF3">
        <w:rPr>
          <w:rFonts w:ascii="Trebuchet MS" w:hAnsi="Trebuchet MS"/>
          <w:sz w:val="22"/>
          <w:szCs w:val="22"/>
        </w:rPr>
        <w:t xml:space="preserve">Nawiązując do ogłoszenia </w:t>
      </w:r>
      <w:r w:rsidRPr="00E21AF3">
        <w:rPr>
          <w:rFonts w:ascii="Trebuchet MS" w:hAnsi="Trebuchet MS"/>
          <w:color w:val="000000"/>
          <w:sz w:val="22"/>
          <w:szCs w:val="22"/>
        </w:rPr>
        <w:t>o przetargu nieograniczonym</w:t>
      </w:r>
      <w:r w:rsidRPr="00E21AF3">
        <w:rPr>
          <w:rFonts w:ascii="Trebuchet MS" w:hAnsi="Trebuchet MS"/>
          <w:sz w:val="22"/>
          <w:szCs w:val="22"/>
        </w:rPr>
        <w:t xml:space="preserve"> </w:t>
      </w:r>
      <w:r w:rsidRPr="00E21AF3">
        <w:rPr>
          <w:rFonts w:ascii="Trebuchet MS" w:hAnsi="Trebuchet MS"/>
          <w:color w:val="000000"/>
          <w:sz w:val="22"/>
          <w:szCs w:val="22"/>
        </w:rPr>
        <w:t xml:space="preserve">pn.: </w:t>
      </w:r>
      <w:r w:rsidR="007E78CE" w:rsidRPr="00E21AF3">
        <w:rPr>
          <w:rFonts w:ascii="Trebuchet MS" w:hAnsi="Trebuchet MS"/>
          <w:b/>
          <w:sz w:val="22"/>
          <w:szCs w:val="22"/>
        </w:rPr>
        <w:t xml:space="preserve">„Budowa farmy fotowoltaicznej” </w:t>
      </w:r>
      <w:r w:rsidR="007E78CE"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E21AF3">
        <w:rPr>
          <w:rFonts w:ascii="Trebuchet MS" w:hAnsi="Trebuchet MS" w:cs="Arial"/>
          <w:b/>
          <w:sz w:val="22"/>
          <w:szCs w:val="22"/>
        </w:rPr>
        <w:t xml:space="preserve">Państwową Uczelnię </w:t>
      </w:r>
      <w:r w:rsidRPr="00E21AF3">
        <w:rPr>
          <w:rFonts w:ascii="Trebuchet MS" w:hAnsi="Trebuchet MS" w:cs="Arial"/>
          <w:b/>
          <w:sz w:val="22"/>
          <w:szCs w:val="22"/>
        </w:rPr>
        <w:t xml:space="preserve">Stanisława Staszica w </w:t>
      </w:r>
      <w:r w:rsidR="00AE1372" w:rsidRPr="00E21AF3">
        <w:rPr>
          <w:rFonts w:ascii="Trebuchet MS" w:hAnsi="Trebuchet MS" w:cs="Arial"/>
          <w:b/>
          <w:sz w:val="22"/>
          <w:szCs w:val="22"/>
        </w:rPr>
        <w:t xml:space="preserve">Pile, </w:t>
      </w:r>
      <w:r w:rsidRPr="00E21AF3">
        <w:rPr>
          <w:rFonts w:ascii="Trebuchet MS" w:hAnsi="Trebuchet MS" w:cs="Arial"/>
          <w:sz w:val="22"/>
          <w:szCs w:val="22"/>
        </w:rPr>
        <w:t>z siedzibą:</w:t>
      </w:r>
      <w:r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sz w:val="22"/>
          <w:szCs w:val="22"/>
        </w:rPr>
        <w:t xml:space="preserve">ul. </w:t>
      </w:r>
      <w:r w:rsidR="00AE1372" w:rsidRPr="00E21AF3">
        <w:rPr>
          <w:rFonts w:ascii="Trebuchet MS" w:hAnsi="Trebuchet MS" w:cs="Arial"/>
          <w:sz w:val="22"/>
          <w:szCs w:val="22"/>
        </w:rPr>
        <w:t>Podchorążych 10, 64-920 Piła</w:t>
      </w:r>
      <w:r w:rsidRPr="00E21AF3">
        <w:rPr>
          <w:rFonts w:ascii="Trebuchet MS" w:hAnsi="Trebuchet MS" w:cs="Arial"/>
          <w:sz w:val="22"/>
          <w:szCs w:val="22"/>
        </w:rPr>
        <w:t>,</w:t>
      </w:r>
      <w:r w:rsidRPr="00E21AF3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w miejscu publicznie dostępnym tj. na Tablicy o</w:t>
      </w:r>
      <w:r w:rsidR="00CD3E4F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głoszeń – budynek Rektoratu PUSS </w:t>
      </w:r>
      <w:r w:rsidR="00A13A2F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="00CD3E4F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</w:t>
      </w:r>
      <w:r w:rsidR="008D709E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Pile, 64-920 Piła</w:t>
      </w:r>
      <w:r w:rsidR="00AE1372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</w:t>
      </w:r>
      <w:r w:rsidR="008D709E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ul. </w:t>
      </w:r>
      <w:r w:rsidR="008D709E" w:rsidRPr="00E21AF3">
        <w:rPr>
          <w:rFonts w:ascii="Trebuchet MS" w:hAnsi="Trebuchet MS" w:cs="Arial"/>
          <w:sz w:val="22"/>
          <w:szCs w:val="22"/>
        </w:rPr>
        <w:t>Podchorążych</w:t>
      </w:r>
      <w:r w:rsidRPr="00E21AF3">
        <w:rPr>
          <w:rFonts w:ascii="Trebuchet MS" w:hAnsi="Trebuchet MS" w:cs="Arial"/>
          <w:sz w:val="22"/>
          <w:szCs w:val="22"/>
        </w:rPr>
        <w:t xml:space="preserve">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specjalności</w:t>
      </w:r>
      <w:r w:rsidR="00BA1D90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              w zakresie sieci, instalacji i urządzeń elektrycznych i elektroenergetycznych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 której mowa w rozdz. 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</w:t>
      </w:r>
      <w:r w:rsidR="00BA1D9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pkt.2)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ppkt 2</w:t>
      </w:r>
      <w:r w:rsidR="00BA1D9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.1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AB6796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Punkty zostaną przyznane zgodnie z zasadami określonymi w rozdz. XIII, </w:t>
      </w:r>
      <w:r w:rsidR="008D55C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CD7E25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2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specyfikacji.</w:t>
      </w:r>
    </w:p>
    <w:p w:rsidR="008070C0" w:rsidRPr="00CD3E4F" w:rsidRDefault="008070C0" w:rsidP="00CD3E4F">
      <w:pPr>
        <w:pStyle w:val="Standard"/>
        <w:numPr>
          <w:ilvl w:val="0"/>
          <w:numId w:val="1"/>
        </w:numPr>
        <w:tabs>
          <w:tab w:val="clear" w:pos="283"/>
          <w:tab w:val="left" w:pos="72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termin realizacji zamówienia, określony w specyfikacji,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skrócę o: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………………dni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</w:t>
      </w:r>
      <w:r w:rsidRPr="00A7291D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zasadami określonym</w:t>
      </w:r>
      <w:r w:rsidR="008D55C9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i w rozdz. XIII, pkt.</w:t>
      </w:r>
      <w:r w:rsidR="00CD7E25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3 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specyfikacji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)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</w:p>
    <w:p w:rsidR="008070C0" w:rsidRPr="00A7291D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A7291D">
        <w:rPr>
          <w:rFonts w:ascii="Trebuchet MS" w:hAnsi="Trebuchet MS"/>
          <w:i/>
          <w:color w:val="000000"/>
          <w:sz w:val="20"/>
        </w:rPr>
        <w:t>Zamawiający nie dopuszcza zróżnicowania długości okresu gwarancji od rękojmi.</w:t>
      </w:r>
      <w:r w:rsidRPr="00A7291D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A7291D">
        <w:rPr>
          <w:rFonts w:ascii="Trebuchet MS" w:hAnsi="Trebuchet MS"/>
          <w:i/>
          <w:color w:val="000000"/>
          <w:sz w:val="20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>zgodnie z zasadami określonymi w rozdz. XIII, pkt</w:t>
      </w:r>
      <w:r w:rsidR="00BC1BE8">
        <w:rPr>
          <w:rFonts w:ascii="Trebuchet MS" w:hAnsi="Trebuchet MS" w:cs="Calibri,Italic"/>
          <w:i/>
          <w:iCs/>
          <w:color w:val="000000"/>
          <w:sz w:val="20"/>
          <w:lang w:eastAsia="pl-PL"/>
        </w:rPr>
        <w:t>.</w:t>
      </w:r>
      <w:r w:rsidR="00952B37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4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programem funkcjonalno użytkowym,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48005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Wadium w kwocie </w:t>
      </w:r>
      <w:r w:rsidRPr="005A0D1B">
        <w:rPr>
          <w:rFonts w:ascii="Trebuchet MS" w:hAnsi="Trebuchet MS" w:cs="Calibri"/>
          <w:b/>
          <w:sz w:val="22"/>
          <w:szCs w:val="22"/>
        </w:rPr>
        <w:t>20</w:t>
      </w:r>
      <w:r w:rsidR="00E67704">
        <w:rPr>
          <w:rFonts w:ascii="Trebuchet MS" w:hAnsi="Trebuchet MS" w:cs="Calibri"/>
          <w:b/>
          <w:sz w:val="22"/>
          <w:szCs w:val="22"/>
        </w:rPr>
        <w:t>.</w:t>
      </w:r>
      <w:r w:rsidRPr="005A0D1B">
        <w:rPr>
          <w:rFonts w:ascii="Trebuchet MS" w:hAnsi="Trebuchet MS" w:cs="Calibri"/>
          <w:b/>
          <w:sz w:val="22"/>
          <w:szCs w:val="22"/>
        </w:rPr>
        <w:t xml:space="preserve"> 000,00 PLN</w:t>
      </w:r>
      <w:r w:rsidRPr="005A0D1B">
        <w:rPr>
          <w:rFonts w:ascii="Trebuchet MS" w:hAnsi="Trebuchet MS" w:cs="Calibri"/>
          <w:sz w:val="22"/>
          <w:szCs w:val="22"/>
        </w:rPr>
        <w:t xml:space="preserve"> </w:t>
      </w:r>
      <w:r w:rsidRPr="005A0D1B">
        <w:rPr>
          <w:rFonts w:ascii="Trebuchet MS" w:hAnsi="Trebuchet MS" w:cs="Arial"/>
          <w:b/>
          <w:sz w:val="22"/>
          <w:szCs w:val="22"/>
        </w:rPr>
        <w:t>(słownie: dwadzieścia tysięcy złotych 00/100</w:t>
      </w:r>
      <w:r w:rsidRPr="005A0D1B">
        <w:rPr>
          <w:rFonts w:ascii="Trebuchet MS" w:hAnsi="Trebuchet MS" w:cs="Calibri"/>
          <w:sz w:val="22"/>
          <w:szCs w:val="22"/>
        </w:rPr>
        <w:t>)</w:t>
      </w: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zostało wniesione w dniu …………………………............................................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formie:</w:t>
      </w:r>
      <w:r w:rsidRPr="0048005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…………………………………………………….....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..................................................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lastRenderedPageBreak/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C66518" w:rsidRDefault="008070C0" w:rsidP="00673CA3">
      <w:pPr>
        <w:pStyle w:val="Tekstpodstawowywcity2"/>
        <w:numPr>
          <w:ilvl w:val="0"/>
          <w:numId w:val="1"/>
        </w:numPr>
        <w:tabs>
          <w:tab w:val="clear" w:pos="283"/>
          <w:tab w:val="num" w:pos="426"/>
        </w:tabs>
        <w:spacing w:line="240" w:lineRule="auto"/>
        <w:ind w:left="426" w:hanging="426"/>
        <w:jc w:val="both"/>
        <w:rPr>
          <w:rFonts w:ascii="Trebuchet MS" w:hAnsi="Trebuchet MS"/>
        </w:rPr>
      </w:pPr>
      <w:r w:rsidRPr="00C66518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C66518">
        <w:rPr>
          <w:rFonts w:ascii="Trebuchet MS" w:hAnsi="Trebuchet MS"/>
        </w:rPr>
        <w:t>zakres robót,</w:t>
      </w:r>
      <w:r w:rsidRPr="00C66518">
        <w:rPr>
          <w:rFonts w:ascii="Trebuchet MS" w:hAnsi="Trebuchet MS" w:cs="Calibri"/>
        </w:rPr>
        <w:t xml:space="preserve"> wykaz rzeczowo-finansowy robót,</w:t>
      </w:r>
      <w:r w:rsidR="0005441E">
        <w:rPr>
          <w:rFonts w:ascii="Trebuchet MS" w:hAnsi="Trebuchet MS" w:cs="Calibri"/>
        </w:rPr>
        <w:t xml:space="preserve"> wykaz </w:t>
      </w:r>
      <w:r w:rsidR="00AB6796">
        <w:rPr>
          <w:rFonts w:ascii="Trebuchet MS" w:hAnsi="Trebuchet MS" w:cs="Calibri"/>
        </w:rPr>
        <w:t>robót</w:t>
      </w:r>
      <w:r w:rsidR="00AB6796" w:rsidRPr="00C66518">
        <w:rPr>
          <w:rFonts w:ascii="Trebuchet MS" w:hAnsi="Trebuchet MS"/>
        </w:rPr>
        <w:t>, które</w:t>
      </w:r>
      <w:r w:rsidRPr="00C66518">
        <w:rPr>
          <w:rFonts w:ascii="Trebuchet MS" w:hAnsi="Trebuchet MS"/>
        </w:rPr>
        <w:t xml:space="preserve"> Wykonawca będzie wykonywał osobiście lub przez Podwykonawców,</w:t>
      </w:r>
      <w:r w:rsidR="00673CA3" w:rsidRPr="00C66518">
        <w:rPr>
          <w:rFonts w:ascii="Trebuchet MS" w:hAnsi="Trebuchet MS"/>
        </w:rPr>
        <w:t xml:space="preserve"> Harmonogram terminowy rzeczowo-finans</w:t>
      </w:r>
      <w:r w:rsidR="00E67704" w:rsidRPr="00C66518">
        <w:rPr>
          <w:rFonts w:ascii="Trebuchet MS" w:hAnsi="Trebuchet MS"/>
        </w:rPr>
        <w:t>owy inwestycji.</w:t>
      </w:r>
      <w:r w:rsidR="00673CA3" w:rsidRPr="00C66518">
        <w:rPr>
          <w:rFonts w:ascii="Trebuchet MS" w:hAnsi="Trebuchet MS"/>
        </w:rPr>
        <w:t xml:space="preserve"> </w:t>
      </w:r>
      <w:r w:rsidRPr="00C66518">
        <w:rPr>
          <w:rFonts w:ascii="Trebuchet MS" w:hAnsi="Trebuchet MS" w:cs="Calibri"/>
          <w:color w:val="000000"/>
        </w:rPr>
        <w:t>Dokumenty potwierdzające</w:t>
      </w:r>
      <w:r w:rsidRPr="00C66518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C66518">
        <w:rPr>
          <w:rFonts w:ascii="Trebuchet MS" w:hAnsi="Trebuchet MS" w:cs="Tahoma"/>
          <w:color w:val="000000"/>
        </w:rPr>
        <w:t xml:space="preserve"> </w:t>
      </w:r>
      <w:r w:rsidRPr="00C66518">
        <w:rPr>
          <w:rFonts w:ascii="Trebuchet MS" w:hAnsi="Trebuchet MS" w:cs="Calibri"/>
          <w:color w:val="000000"/>
        </w:rPr>
        <w:t xml:space="preserve">na minimalną wysokość sumy ubezpieczeniowej </w:t>
      </w:r>
      <w:r w:rsidRPr="00C66518">
        <w:rPr>
          <w:rFonts w:ascii="Trebuchet MS" w:hAnsi="Trebuchet MS" w:cs="Calibri"/>
          <w:b/>
          <w:color w:val="000000"/>
        </w:rPr>
        <w:t>2</w:t>
      </w:r>
      <w:r w:rsidR="00121404" w:rsidRPr="00C66518">
        <w:rPr>
          <w:rFonts w:ascii="Trebuchet MS" w:hAnsi="Trebuchet MS" w:cs="Calibri"/>
          <w:b/>
          <w:color w:val="000000"/>
        </w:rPr>
        <w:t>.</w:t>
      </w:r>
      <w:r w:rsidRPr="00C66518">
        <w:rPr>
          <w:rFonts w:ascii="Trebuchet MS" w:hAnsi="Trebuchet MS" w:cs="Calibri"/>
          <w:b/>
          <w:color w:val="000000"/>
        </w:rPr>
        <w:t xml:space="preserve"> 000</w:t>
      </w:r>
      <w:r w:rsidR="00121404" w:rsidRPr="00C66518">
        <w:rPr>
          <w:rFonts w:ascii="Trebuchet MS" w:hAnsi="Trebuchet MS" w:cs="Calibri"/>
          <w:b/>
          <w:color w:val="000000"/>
        </w:rPr>
        <w:t>.</w:t>
      </w:r>
      <w:r w:rsidRPr="00C66518">
        <w:rPr>
          <w:rFonts w:ascii="Trebuchet MS" w:hAnsi="Trebuchet MS" w:cs="Calibri"/>
          <w:b/>
          <w:color w:val="000000"/>
        </w:rPr>
        <w:t>000,00 PLN</w:t>
      </w:r>
      <w:r w:rsidR="00121404" w:rsidRPr="00C66518">
        <w:rPr>
          <w:rFonts w:ascii="Trebuchet MS" w:hAnsi="Trebuchet MS" w:cs="Calibri"/>
          <w:color w:val="000000"/>
        </w:rPr>
        <w:t xml:space="preserve"> </w:t>
      </w:r>
      <w:r w:rsidR="00121404" w:rsidRPr="00C66518">
        <w:rPr>
          <w:rFonts w:ascii="Trebuchet MS" w:hAnsi="Trebuchet MS"/>
          <w:b/>
        </w:rPr>
        <w:t>(dwa miliony złotych)</w:t>
      </w:r>
      <w:r w:rsidR="00BC1BE8" w:rsidRPr="00C66518">
        <w:rPr>
          <w:rFonts w:ascii="Trebuchet MS" w:hAnsi="Trebuchet MS"/>
        </w:rPr>
        <w:t xml:space="preserve"> oraz ubezpieczenia terenu robót i samych robót z tytułu szkód, które mogą zaistnieć </w:t>
      </w:r>
      <w:r w:rsidR="00121404" w:rsidRPr="00C66518">
        <w:rPr>
          <w:rFonts w:ascii="Trebuchet MS" w:hAnsi="Trebuchet MS"/>
        </w:rPr>
        <w:t xml:space="preserve"> </w:t>
      </w:r>
      <w:r w:rsidR="0005441E">
        <w:rPr>
          <w:rFonts w:ascii="Trebuchet MS" w:hAnsi="Trebuchet MS"/>
        </w:rPr>
        <w:t xml:space="preserve">        </w:t>
      </w:r>
      <w:r w:rsidR="00121404" w:rsidRPr="00C66518">
        <w:rPr>
          <w:rFonts w:ascii="Trebuchet MS" w:hAnsi="Trebuchet MS"/>
        </w:rPr>
        <w:t>w związku</w:t>
      </w:r>
      <w:r w:rsidR="00BC1BE8" w:rsidRPr="00C66518">
        <w:rPr>
          <w:rFonts w:ascii="Trebuchet MS" w:hAnsi="Trebuchet MS"/>
        </w:rPr>
        <w:t xml:space="preserve"> z określonymi zdarzeniami losowymi</w:t>
      </w:r>
      <w:r w:rsidR="00154400" w:rsidRPr="00C66518">
        <w:rPr>
          <w:rFonts w:ascii="Trebuchet MS" w:hAnsi="Trebuchet MS"/>
        </w:rPr>
        <w:t xml:space="preserve"> </w:t>
      </w:r>
      <w:r w:rsidR="00154400" w:rsidRPr="00C66518">
        <w:rPr>
          <w:rFonts w:ascii="Trebuchet MS" w:hAnsi="Trebuchet MS"/>
          <w:b/>
        </w:rPr>
        <w:t>na minimalną wysokość sumy ubezpieczeniowej 2.000.000</w:t>
      </w:r>
      <w:r w:rsidR="00121404" w:rsidRPr="00C66518">
        <w:rPr>
          <w:rFonts w:ascii="Trebuchet MS" w:hAnsi="Trebuchet MS"/>
          <w:b/>
        </w:rPr>
        <w:t>,00 PLN</w:t>
      </w:r>
      <w:r w:rsidR="00154400" w:rsidRPr="00C66518">
        <w:rPr>
          <w:rFonts w:ascii="Trebuchet MS" w:hAnsi="Trebuchet MS"/>
          <w:b/>
        </w:rPr>
        <w:t xml:space="preserve"> (dwa miliony złotych)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6067B">
        <w:rPr>
          <w:rFonts w:ascii="Trebuchet MS" w:hAnsi="Trebuchet MS"/>
        </w:rPr>
        <w:t>Oświadczam, że cała oferta składa się z ......... stron, w tym z niniejszej oferty oraz: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o zamówienie publiczne - 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107843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07843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osoba, która będzie uczestniczyć w realizacji zamówienia, z uprawnieniami budowlanymi do kierowania robotami budowlanymi w </w:t>
      </w:r>
      <w:r w:rsidRPr="004B78C6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specjalności</w:t>
      </w:r>
      <w:r w:rsidR="0005441E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AB6796" w:rsidRPr="004B78C6">
        <w:rPr>
          <w:rFonts w:ascii="Trebuchet MS" w:hAnsi="Trebuchet MS"/>
          <w:b/>
          <w:bCs/>
          <w:color w:val="000000"/>
          <w:sz w:val="22"/>
          <w:szCs w:val="22"/>
        </w:rPr>
        <w:t>instalacyjnej w</w:t>
      </w:r>
      <w:r w:rsidR="0005441E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zakresie sieci, instalacji i urządzeń elektrycznych i elektroenergetycznych</w:t>
      </w:r>
      <w:r w:rsidRPr="004B78C6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,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F81D9F" w:rsidRPr="008B48E6" w:rsidRDefault="008070C0" w:rsidP="008B48E6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sz w:val="22"/>
          <w:szCs w:val="22"/>
        </w:rPr>
        <w:t>Potwierdzenie wniesienia wadium, o którym mowa w VIII pkt. 5 SIWZ</w:t>
      </w:r>
      <w:r>
        <w:rPr>
          <w:rFonts w:ascii="Trebuchet MS" w:hAnsi="Trebuchet MS" w:cs="Calibri"/>
          <w:sz w:val="22"/>
          <w:szCs w:val="22"/>
        </w:rPr>
        <w:t xml:space="preserve"> – gwarancje</w:t>
      </w:r>
      <w:r w:rsidR="00131B85">
        <w:rPr>
          <w:rFonts w:ascii="Trebuchet MS" w:hAnsi="Trebuchet MS" w:cs="Calibri"/>
          <w:sz w:val="22"/>
          <w:szCs w:val="22"/>
        </w:rPr>
        <w:t xml:space="preserve">    </w:t>
      </w:r>
      <w:r>
        <w:rPr>
          <w:rFonts w:ascii="Trebuchet MS" w:hAnsi="Trebuchet MS" w:cs="Calibri"/>
          <w:sz w:val="22"/>
          <w:szCs w:val="22"/>
        </w:rPr>
        <w:t xml:space="preserve"> i poręczenia.</w:t>
      </w:r>
    </w:p>
    <w:p w:rsidR="00946026" w:rsidRPr="004B78C6" w:rsidRDefault="00F81D9F" w:rsidP="00F81D9F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bookmarkStart w:id="0" w:name="_GoBack"/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</w:t>
      </w:r>
      <w:r w:rsidR="008B48E6"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iadczenie z RODO załącznik nr 10</w:t>
      </w:r>
    </w:p>
    <w:bookmarkEnd w:id="0"/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131B85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131B85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 w:rsidRPr="00131B85">
        <w:rPr>
          <w:rFonts w:ascii="Trebuchet MS" w:hAnsi="Trebuchet MS"/>
          <w:color w:val="000000"/>
        </w:rPr>
        <w:br/>
        <w:t xml:space="preserve">w postępowaniu, a jeżeli okres prowadzenia działalności jest krótszy – w tym okresie, wraz z podaniem ich rodzaju, wartości, daty, miejsca wykonania </w:t>
      </w:r>
      <w:r w:rsidRPr="00131B85">
        <w:rPr>
          <w:rFonts w:ascii="Trebuchet MS" w:hAnsi="Trebuchet MS"/>
          <w:color w:val="000000"/>
        </w:rPr>
        <w:br/>
        <w:t xml:space="preserve">i podmiotów, na </w:t>
      </w:r>
      <w:r w:rsidR="008D709E" w:rsidRPr="00131B85">
        <w:rPr>
          <w:rFonts w:ascii="Trebuchet MS" w:hAnsi="Trebuchet MS"/>
          <w:color w:val="000000"/>
        </w:rPr>
        <w:t>rzecz, których</w:t>
      </w:r>
      <w:r w:rsidRPr="00131B85">
        <w:rPr>
          <w:rFonts w:ascii="Trebuchet MS" w:hAnsi="Trebuchet MS"/>
          <w:color w:val="000000"/>
        </w:rPr>
        <w:t xml:space="preserve"> roboty te zostały wykonane, z załączeniem 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131B85">
        <w:rPr>
          <w:rFonts w:ascii="Trebuchet MS" w:hAnsi="Trebuchet MS"/>
          <w:color w:val="000000"/>
        </w:rPr>
        <w:t>rzecz, którego</w:t>
      </w:r>
      <w:r w:rsidRPr="00131B85">
        <w:rPr>
          <w:rFonts w:ascii="Trebuchet MS" w:hAnsi="Trebuchet MS"/>
          <w:color w:val="000000"/>
        </w:rPr>
        <w:t xml:space="preserve"> roboty budowlane były wykonywane, a jeżeli z uzasadnionej przyczyny </w:t>
      </w:r>
      <w:r w:rsidRPr="00131B85">
        <w:rPr>
          <w:rFonts w:ascii="Trebuchet MS" w:hAnsi="Trebuchet MS"/>
          <w:color w:val="000000"/>
        </w:rPr>
        <w:br/>
        <w:t>o obiektywnym charakterze wykonawca nie jest w stanie uzyskać tych dokumentów – inne dokumenty (</w:t>
      </w:r>
      <w:r w:rsidRPr="00131B85">
        <w:rPr>
          <w:rFonts w:ascii="Trebuchet MS" w:hAnsi="Trebuchet MS"/>
          <w:i/>
          <w:color w:val="000000"/>
        </w:rPr>
        <w:t>Załącznik nr 8 do specyfikacji</w:t>
      </w:r>
      <w:r w:rsidRPr="00131B85">
        <w:rPr>
          <w:rFonts w:ascii="Trebuchet MS" w:hAnsi="Trebuchet MS"/>
          <w:color w:val="000000"/>
        </w:rPr>
        <w:t xml:space="preserve"> – </w:t>
      </w:r>
      <w:r w:rsidRPr="00131B85">
        <w:rPr>
          <w:rFonts w:ascii="Trebuchet MS" w:hAnsi="Trebuchet MS"/>
          <w:i/>
          <w:color w:val="000000"/>
        </w:rPr>
        <w:t>wzór wykazu robót budowlanych</w:t>
      </w:r>
      <w:r w:rsidRPr="00131B85">
        <w:rPr>
          <w:rFonts w:ascii="Trebuchet MS" w:hAnsi="Trebuchet MS"/>
          <w:color w:val="000000"/>
        </w:rPr>
        <w:t>)</w:t>
      </w:r>
      <w:r w:rsidRPr="00131B85">
        <w:rPr>
          <w:rFonts w:ascii="Trebuchet MS" w:hAnsi="Trebuchet MS" w:cs="Calibri"/>
          <w:color w:val="000000"/>
        </w:rPr>
        <w:t>;</w:t>
      </w:r>
    </w:p>
    <w:p w:rsidR="008070C0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Wykaz osób, skierowanych przez wykonawcę do realizacji zamówienia publicznego, z których </w:t>
      </w:r>
    </w:p>
    <w:p w:rsidR="005274C8" w:rsidRPr="005274C8" w:rsidRDefault="005274C8" w:rsidP="007F426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3763DA" w:rsidRPr="003763DA" w:rsidRDefault="003763DA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3763DA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</w:t>
      </w:r>
      <w:r>
        <w:rPr>
          <w:rFonts w:ascii="Trebuchet MS" w:hAnsi="Trebuchet MS"/>
          <w:bCs/>
          <w:color w:val="000000"/>
        </w:rPr>
        <w:t xml:space="preserve">            </w:t>
      </w:r>
      <w:r w:rsidRPr="003763DA">
        <w:rPr>
          <w:rFonts w:ascii="Trebuchet MS" w:hAnsi="Trebuchet MS"/>
          <w:bCs/>
          <w:color w:val="000000"/>
        </w:rPr>
        <w:t xml:space="preserve"> i urządzeń elektrycznych i elektroenergetycznych</w:t>
      </w:r>
      <w:r w:rsidRPr="003763DA">
        <w:rPr>
          <w:rFonts w:ascii="Trebuchet MS" w:hAnsi="Trebuchet MS"/>
          <w:color w:val="000000"/>
        </w:rPr>
        <w:t>,</w:t>
      </w:r>
      <w:r w:rsidRPr="003763DA">
        <w:rPr>
          <w:rFonts w:ascii="Trebuchet MS" w:hAnsi="Trebuchet MS"/>
          <w:bCs/>
          <w:color w:val="000000"/>
        </w:rPr>
        <w:t xml:space="preserve"> która będzie pełniła funkcję kierownika budowy,</w:t>
      </w:r>
    </w:p>
    <w:p w:rsidR="003763DA" w:rsidRPr="00F25A10" w:rsidRDefault="003763DA" w:rsidP="003763DA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25A10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konstrukcyjno–budowlanej bez ograniczeń</w:t>
      </w:r>
      <w:r w:rsidRPr="00F25A10">
        <w:rPr>
          <w:rFonts w:ascii="Trebuchet MS" w:hAnsi="Trebuchet MS"/>
          <w:bCs/>
          <w:color w:val="000000"/>
        </w:rPr>
        <w:t xml:space="preserve">, </w:t>
      </w:r>
    </w:p>
    <w:p w:rsidR="003763DA" w:rsidRPr="00C57D28" w:rsidRDefault="003763DA" w:rsidP="003763DA">
      <w:pPr>
        <w:tabs>
          <w:tab w:val="num" w:pos="1440"/>
        </w:tabs>
        <w:autoSpaceDE w:val="0"/>
        <w:spacing w:line="240" w:lineRule="auto"/>
        <w:ind w:left="1440"/>
        <w:rPr>
          <w:rFonts w:ascii="Trebuchet MS" w:hAnsi="Trebuchet MS" w:cs="Calibri"/>
          <w:color w:val="000000"/>
        </w:rPr>
      </w:pPr>
      <w:r w:rsidRPr="00955E30">
        <w:rPr>
          <w:rFonts w:ascii="Trebuchet MS" w:hAnsi="Trebuchet MS" w:cs="Calibri"/>
          <w:color w:val="000000"/>
        </w:rPr>
        <w:t>wraz z</w:t>
      </w:r>
      <w:r w:rsidRPr="00C57D28">
        <w:rPr>
          <w:rFonts w:ascii="Trebuchet MS" w:hAnsi="Trebuchet MS" w:cs="Calibri"/>
          <w:color w:val="000000"/>
        </w:rPr>
        <w:t xml:space="preserve"> 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4A" w:rsidRDefault="0070584A" w:rsidP="007D17C4">
      <w:pPr>
        <w:spacing w:after="0" w:line="240" w:lineRule="auto"/>
      </w:pPr>
      <w:r>
        <w:separator/>
      </w:r>
    </w:p>
  </w:endnote>
  <w:endnote w:type="continuationSeparator" w:id="0">
    <w:p w:rsidR="0070584A" w:rsidRDefault="0070584A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70584A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4A" w:rsidRDefault="0070584A" w:rsidP="007D17C4">
      <w:pPr>
        <w:spacing w:after="0" w:line="240" w:lineRule="auto"/>
      </w:pPr>
      <w:r>
        <w:separator/>
      </w:r>
    </w:p>
  </w:footnote>
  <w:footnote w:type="continuationSeparator" w:id="0">
    <w:p w:rsidR="0070584A" w:rsidRDefault="0070584A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5441E"/>
    <w:rsid w:val="0010707F"/>
    <w:rsid w:val="00121404"/>
    <w:rsid w:val="00131B85"/>
    <w:rsid w:val="00154400"/>
    <w:rsid w:val="001637BE"/>
    <w:rsid w:val="001B2F7A"/>
    <w:rsid w:val="003763DA"/>
    <w:rsid w:val="00445CF7"/>
    <w:rsid w:val="004B78C6"/>
    <w:rsid w:val="005274C8"/>
    <w:rsid w:val="006521ED"/>
    <w:rsid w:val="00673CA3"/>
    <w:rsid w:val="0070584A"/>
    <w:rsid w:val="007D17C4"/>
    <w:rsid w:val="007E78CE"/>
    <w:rsid w:val="007F4260"/>
    <w:rsid w:val="008070C0"/>
    <w:rsid w:val="008707A1"/>
    <w:rsid w:val="008B48E6"/>
    <w:rsid w:val="008D55C9"/>
    <w:rsid w:val="008D709E"/>
    <w:rsid w:val="00910020"/>
    <w:rsid w:val="009245A5"/>
    <w:rsid w:val="00946026"/>
    <w:rsid w:val="00952B37"/>
    <w:rsid w:val="00962880"/>
    <w:rsid w:val="009861F6"/>
    <w:rsid w:val="00A13A2F"/>
    <w:rsid w:val="00A65A6F"/>
    <w:rsid w:val="00AB6796"/>
    <w:rsid w:val="00AE1372"/>
    <w:rsid w:val="00B422E4"/>
    <w:rsid w:val="00BA1D90"/>
    <w:rsid w:val="00BC1BE8"/>
    <w:rsid w:val="00C0550F"/>
    <w:rsid w:val="00C56FA1"/>
    <w:rsid w:val="00C66518"/>
    <w:rsid w:val="00CD3E4F"/>
    <w:rsid w:val="00CD7E25"/>
    <w:rsid w:val="00D9747E"/>
    <w:rsid w:val="00DB466C"/>
    <w:rsid w:val="00DC453C"/>
    <w:rsid w:val="00E13230"/>
    <w:rsid w:val="00E16FA8"/>
    <w:rsid w:val="00E21AF3"/>
    <w:rsid w:val="00E67704"/>
    <w:rsid w:val="00E9555F"/>
    <w:rsid w:val="00EA5808"/>
    <w:rsid w:val="00F46870"/>
    <w:rsid w:val="00F8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50</cp:revision>
  <dcterms:created xsi:type="dcterms:W3CDTF">2019-10-07T13:42:00Z</dcterms:created>
  <dcterms:modified xsi:type="dcterms:W3CDTF">2020-06-25T07:48:00Z</dcterms:modified>
</cp:coreProperties>
</file>