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165" w:rsidRPr="00F36373" w:rsidRDefault="00DF7BAC" w:rsidP="009E3165">
      <w:pPr>
        <w:autoSpaceDN w:val="0"/>
        <w:rPr>
          <w:rFonts w:ascii="Arial" w:hAnsi="Arial" w:cs="Arial"/>
        </w:rPr>
      </w:pPr>
      <w:r w:rsidRPr="00F36373">
        <w:rPr>
          <w:rFonts w:ascii="Arial" w:hAnsi="Arial" w:cs="Arial"/>
          <w:b/>
        </w:rPr>
        <w:tab/>
      </w:r>
      <w:r w:rsidRPr="00F36373">
        <w:rPr>
          <w:rFonts w:ascii="Arial" w:hAnsi="Arial" w:cs="Arial"/>
          <w:b/>
        </w:rPr>
        <w:tab/>
      </w:r>
      <w:r w:rsidR="009E3165" w:rsidRPr="00F36373">
        <w:rPr>
          <w:rFonts w:ascii="Arial" w:hAnsi="Arial" w:cs="Arial"/>
          <w:b/>
        </w:rPr>
        <w:tab/>
      </w:r>
      <w:r w:rsidR="009E3165" w:rsidRPr="00F36373">
        <w:rPr>
          <w:rFonts w:ascii="Arial" w:hAnsi="Arial" w:cs="Arial"/>
        </w:rPr>
        <w:tab/>
      </w:r>
      <w:r w:rsidR="009E3165" w:rsidRPr="00F36373">
        <w:rPr>
          <w:rFonts w:ascii="Arial" w:hAnsi="Arial" w:cs="Arial"/>
        </w:rPr>
        <w:tab/>
        <w:t xml:space="preserve">         </w:t>
      </w:r>
      <w:r w:rsidR="009E3165" w:rsidRPr="00F36373">
        <w:rPr>
          <w:rFonts w:ascii="Arial" w:hAnsi="Arial" w:cs="Arial"/>
        </w:rPr>
        <w:tab/>
      </w:r>
      <w:r w:rsidR="009E3165" w:rsidRPr="00F36373">
        <w:rPr>
          <w:rFonts w:ascii="Arial" w:hAnsi="Arial" w:cs="Arial"/>
        </w:rPr>
        <w:tab/>
      </w:r>
      <w:r w:rsidR="009E3165" w:rsidRPr="00F36373">
        <w:rPr>
          <w:rFonts w:ascii="Arial" w:hAnsi="Arial" w:cs="Arial"/>
        </w:rPr>
        <w:tab/>
        <w:t>Szczecin, ……………. 2019 r.</w:t>
      </w:r>
      <w:r w:rsidR="009E3165" w:rsidRPr="00F36373">
        <w:rPr>
          <w:rFonts w:ascii="Arial" w:hAnsi="Arial" w:cs="Arial"/>
        </w:rPr>
        <w:br/>
      </w:r>
    </w:p>
    <w:p w:rsidR="009E3165" w:rsidRPr="00F36373" w:rsidRDefault="009E3165" w:rsidP="009E3165">
      <w:pPr>
        <w:pStyle w:val="Nagwek1"/>
        <w:tabs>
          <w:tab w:val="left" w:pos="70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36373">
        <w:rPr>
          <w:rFonts w:ascii="Arial" w:hAnsi="Arial" w:cs="Arial"/>
          <w:sz w:val="22"/>
          <w:szCs w:val="22"/>
        </w:rPr>
        <w:t>UMOWA nr … /2019</w:t>
      </w:r>
    </w:p>
    <w:p w:rsidR="009E3165" w:rsidRPr="00F36373" w:rsidRDefault="009E3165" w:rsidP="009E3165">
      <w:pPr>
        <w:spacing w:line="360" w:lineRule="auto"/>
        <w:ind w:right="113"/>
        <w:jc w:val="center"/>
        <w:rPr>
          <w:rFonts w:ascii="Arial" w:hAnsi="Arial" w:cs="Arial"/>
        </w:rPr>
      </w:pPr>
      <w:r w:rsidRPr="00F36373">
        <w:rPr>
          <w:rFonts w:ascii="Arial" w:hAnsi="Arial" w:cs="Arial"/>
        </w:rPr>
        <w:t>zawarta w dniu ..</w:t>
      </w:r>
      <w:r w:rsidRPr="00F36373">
        <w:rPr>
          <w:rFonts w:ascii="Arial" w:hAnsi="Arial" w:cs="Arial"/>
          <w:bCs/>
        </w:rPr>
        <w:t>............................ 2019</w:t>
      </w:r>
      <w:r w:rsidRPr="00F36373">
        <w:rPr>
          <w:rFonts w:ascii="Arial" w:hAnsi="Arial" w:cs="Arial"/>
        </w:rPr>
        <w:t xml:space="preserve"> w Szczecinie pomiędzy</w:t>
      </w:r>
    </w:p>
    <w:p w:rsidR="009E3165" w:rsidRPr="00F36373" w:rsidRDefault="009E3165" w:rsidP="009E3165">
      <w:pPr>
        <w:pStyle w:val="Tekstpodstawowy"/>
        <w:spacing w:line="360" w:lineRule="auto"/>
        <w:ind w:left="360"/>
        <w:jc w:val="right"/>
        <w:rPr>
          <w:b/>
          <w:sz w:val="22"/>
          <w:szCs w:val="22"/>
        </w:rPr>
      </w:pPr>
      <w:r w:rsidRPr="00F36373">
        <w:rPr>
          <w:b/>
          <w:sz w:val="22"/>
          <w:szCs w:val="22"/>
        </w:rPr>
        <w:t xml:space="preserve">     </w:t>
      </w:r>
    </w:p>
    <w:p w:rsidR="009E3165" w:rsidRPr="00F36373" w:rsidRDefault="009E3165" w:rsidP="00F36373">
      <w:pPr>
        <w:spacing w:line="288" w:lineRule="auto"/>
        <w:jc w:val="both"/>
        <w:rPr>
          <w:rFonts w:ascii="Arial" w:hAnsi="Arial" w:cs="Arial"/>
        </w:rPr>
      </w:pPr>
      <w:r w:rsidRPr="00F36373">
        <w:rPr>
          <w:rFonts w:ascii="Arial" w:hAnsi="Arial" w:cs="Arial"/>
        </w:rPr>
        <w:t xml:space="preserve">Zamkiem Książąt Pomorskich w Szczecinie, z siedzibą: 70-540 Szczecin, ul. Korsarzy 34, działającym jako instytucja kultury Województwa Zachodniopomorskiego, wpisana do Rejestru Instytucji Kultury prowadzonego przez Samorząd Województwa Zachodniopomorskiego pod nr RIK/1/99/WZ; reprezentowanym przez Dyrektora Zamku, Barbarę </w:t>
      </w:r>
      <w:proofErr w:type="spellStart"/>
      <w:r w:rsidRPr="00F36373">
        <w:rPr>
          <w:rFonts w:ascii="Arial" w:hAnsi="Arial" w:cs="Arial"/>
        </w:rPr>
        <w:t>Igielską</w:t>
      </w:r>
      <w:proofErr w:type="spellEnd"/>
      <w:r w:rsidRPr="00F36373">
        <w:rPr>
          <w:rFonts w:ascii="Arial" w:hAnsi="Arial" w:cs="Arial"/>
        </w:rPr>
        <w:t>,</w:t>
      </w:r>
    </w:p>
    <w:p w:rsidR="009E3165" w:rsidRPr="00F36373" w:rsidRDefault="009E3165" w:rsidP="00F36373">
      <w:pPr>
        <w:spacing w:line="288" w:lineRule="auto"/>
        <w:jc w:val="both"/>
        <w:rPr>
          <w:rFonts w:ascii="Arial" w:hAnsi="Arial" w:cs="Arial"/>
        </w:rPr>
      </w:pPr>
      <w:r w:rsidRPr="00F36373">
        <w:rPr>
          <w:rFonts w:ascii="Arial" w:hAnsi="Arial" w:cs="Arial"/>
        </w:rPr>
        <w:t>zwanym dalej w niniejszej umowie Zamawiającym</w:t>
      </w:r>
    </w:p>
    <w:p w:rsidR="009E3165" w:rsidRPr="00F36373" w:rsidRDefault="009E3165" w:rsidP="00F36373">
      <w:pPr>
        <w:spacing w:line="288" w:lineRule="auto"/>
        <w:jc w:val="both"/>
        <w:rPr>
          <w:rFonts w:ascii="Arial" w:hAnsi="Arial" w:cs="Arial"/>
        </w:rPr>
      </w:pPr>
      <w:r w:rsidRPr="00F36373">
        <w:rPr>
          <w:rFonts w:ascii="Arial" w:hAnsi="Arial" w:cs="Arial"/>
        </w:rPr>
        <w:t xml:space="preserve">a </w:t>
      </w:r>
    </w:p>
    <w:p w:rsidR="009E3165" w:rsidRPr="00F36373" w:rsidRDefault="009E3165" w:rsidP="00F36373">
      <w:pPr>
        <w:spacing w:line="288" w:lineRule="auto"/>
        <w:jc w:val="both"/>
        <w:rPr>
          <w:rFonts w:ascii="Arial" w:hAnsi="Arial" w:cs="Arial"/>
        </w:rPr>
      </w:pPr>
      <w:r w:rsidRPr="00F36373">
        <w:rPr>
          <w:rFonts w:ascii="Arial" w:hAnsi="Arial" w:cs="Arial"/>
        </w:rPr>
        <w:t>……………………………………………………………</w:t>
      </w:r>
    </w:p>
    <w:p w:rsidR="009E3165" w:rsidRPr="00F36373" w:rsidRDefault="009E3165" w:rsidP="00F36373">
      <w:pPr>
        <w:spacing w:line="288" w:lineRule="auto"/>
        <w:jc w:val="both"/>
        <w:rPr>
          <w:rFonts w:ascii="Arial" w:hAnsi="Arial" w:cs="Arial"/>
          <w:b/>
          <w:color w:val="000000"/>
        </w:rPr>
      </w:pPr>
      <w:r w:rsidRPr="00F36373">
        <w:rPr>
          <w:rFonts w:ascii="Arial" w:hAnsi="Arial" w:cs="Arial"/>
          <w:bCs/>
        </w:rPr>
        <w:t>zwanym dalej w niniejszej umowie</w:t>
      </w:r>
      <w:r w:rsidRPr="00F36373">
        <w:rPr>
          <w:rFonts w:ascii="Arial" w:hAnsi="Arial" w:cs="Arial"/>
          <w:b/>
        </w:rPr>
        <w:t xml:space="preserve"> Wykonawcą,</w:t>
      </w:r>
    </w:p>
    <w:p w:rsidR="009E3165" w:rsidRPr="00F36373" w:rsidRDefault="009E3165" w:rsidP="00F36373">
      <w:pPr>
        <w:spacing w:line="288" w:lineRule="auto"/>
        <w:jc w:val="both"/>
        <w:rPr>
          <w:rFonts w:ascii="Arial" w:hAnsi="Arial" w:cs="Arial"/>
          <w:b/>
        </w:rPr>
      </w:pPr>
      <w:r w:rsidRPr="00F36373">
        <w:rPr>
          <w:rFonts w:ascii="Arial" w:hAnsi="Arial" w:cs="Arial"/>
          <w:bCs/>
        </w:rPr>
        <w:t>a wspólnie zwanymi dalej</w:t>
      </w:r>
      <w:r w:rsidRPr="00F36373">
        <w:rPr>
          <w:rFonts w:ascii="Arial" w:hAnsi="Arial" w:cs="Arial"/>
          <w:b/>
        </w:rPr>
        <w:t xml:space="preserve"> Stronami</w:t>
      </w:r>
      <w:r w:rsidRPr="00F36373">
        <w:rPr>
          <w:rFonts w:ascii="Arial" w:hAnsi="Arial" w:cs="Arial"/>
        </w:rPr>
        <w:t>.</w:t>
      </w:r>
    </w:p>
    <w:p w:rsidR="009E3165" w:rsidRPr="00F36373" w:rsidRDefault="009E3165" w:rsidP="00F36373">
      <w:pPr>
        <w:spacing w:line="288" w:lineRule="auto"/>
        <w:jc w:val="both"/>
        <w:rPr>
          <w:rFonts w:ascii="Arial" w:hAnsi="Arial" w:cs="Arial"/>
        </w:rPr>
      </w:pPr>
      <w:r w:rsidRPr="00F36373">
        <w:rPr>
          <w:rFonts w:ascii="Arial" w:hAnsi="Arial" w:cs="Arial"/>
        </w:rPr>
        <w:tab/>
      </w:r>
    </w:p>
    <w:p w:rsidR="009E3165" w:rsidRPr="00F36373" w:rsidRDefault="009E3165" w:rsidP="00F36373">
      <w:pPr>
        <w:spacing w:line="288" w:lineRule="auto"/>
        <w:jc w:val="center"/>
        <w:rPr>
          <w:rFonts w:ascii="Arial" w:hAnsi="Arial" w:cs="Arial"/>
          <w:b/>
        </w:rPr>
      </w:pPr>
      <w:r w:rsidRPr="00F36373">
        <w:rPr>
          <w:rFonts w:ascii="Arial" w:hAnsi="Arial" w:cs="Arial"/>
          <w:b/>
        </w:rPr>
        <w:t>§ 1</w:t>
      </w:r>
    </w:p>
    <w:p w:rsidR="009E3165" w:rsidRPr="00F36373" w:rsidRDefault="009E3165" w:rsidP="00F36373">
      <w:pPr>
        <w:widowControl w:val="0"/>
        <w:suppressAutoHyphens/>
        <w:autoSpaceDE w:val="0"/>
        <w:spacing w:after="0" w:line="288" w:lineRule="auto"/>
        <w:jc w:val="both"/>
        <w:rPr>
          <w:rFonts w:ascii="Arial" w:hAnsi="Arial" w:cs="Arial"/>
        </w:rPr>
      </w:pPr>
      <w:r w:rsidRPr="00F36373">
        <w:rPr>
          <w:rFonts w:ascii="Arial" w:hAnsi="Arial" w:cs="Arial"/>
        </w:rPr>
        <w:t>Zamawiający zamawia, a Wykonawca zobowiązuje się dostarczyć Zamawiającemu następujące przedmioty:</w:t>
      </w:r>
    </w:p>
    <w:p w:rsidR="00D738FA" w:rsidRPr="00F36373" w:rsidRDefault="00D738FA" w:rsidP="00F36373">
      <w:pPr>
        <w:widowControl w:val="0"/>
        <w:suppressAutoHyphens/>
        <w:autoSpaceDE w:val="0"/>
        <w:spacing w:after="0" w:line="288" w:lineRule="auto"/>
        <w:jc w:val="both"/>
        <w:rPr>
          <w:rFonts w:ascii="Arial" w:hAnsi="Arial" w:cs="Arial"/>
        </w:rPr>
      </w:pPr>
    </w:p>
    <w:p w:rsidR="00D738FA" w:rsidRPr="00F36373" w:rsidRDefault="00D738FA" w:rsidP="00F36373">
      <w:pPr>
        <w:spacing w:line="288" w:lineRule="auto"/>
        <w:ind w:firstLine="708"/>
        <w:rPr>
          <w:rFonts w:ascii="Arial" w:hAnsi="Arial" w:cs="Arial"/>
          <w:color w:val="000000"/>
        </w:rPr>
      </w:pPr>
      <w:r w:rsidRPr="00F36373">
        <w:rPr>
          <w:rFonts w:ascii="Arial" w:hAnsi="Arial" w:cs="Arial"/>
          <w:color w:val="000000"/>
        </w:rPr>
        <w:t>Torby z jednym długim uchem</w:t>
      </w:r>
    </w:p>
    <w:p w:rsidR="00D738FA" w:rsidRPr="00F36373" w:rsidRDefault="00D738FA" w:rsidP="00F36373">
      <w:pPr>
        <w:spacing w:line="288" w:lineRule="auto"/>
        <w:ind w:firstLine="708"/>
        <w:rPr>
          <w:rFonts w:ascii="Arial" w:hAnsi="Arial" w:cs="Arial"/>
          <w:color w:val="000000"/>
        </w:rPr>
      </w:pPr>
      <w:r w:rsidRPr="00F36373">
        <w:rPr>
          <w:rFonts w:ascii="Arial" w:hAnsi="Arial" w:cs="Arial"/>
          <w:color w:val="000000"/>
        </w:rPr>
        <w:t>Materiał: drelich 280g/m2</w:t>
      </w:r>
    </w:p>
    <w:p w:rsidR="00D738FA" w:rsidRPr="00F36373" w:rsidRDefault="00D738FA" w:rsidP="00F36373">
      <w:pPr>
        <w:spacing w:line="288" w:lineRule="auto"/>
        <w:ind w:firstLine="708"/>
        <w:rPr>
          <w:rFonts w:ascii="Arial" w:hAnsi="Arial" w:cs="Arial"/>
          <w:color w:val="000000"/>
        </w:rPr>
      </w:pPr>
      <w:r w:rsidRPr="00F36373">
        <w:rPr>
          <w:rFonts w:ascii="Arial" w:hAnsi="Arial" w:cs="Arial"/>
          <w:color w:val="000000"/>
        </w:rPr>
        <w:t>Szerokość: 43cm, wysokość: 36cm, dno i boki: 8cm</w:t>
      </w:r>
    </w:p>
    <w:p w:rsidR="00D738FA" w:rsidRPr="00F36373" w:rsidRDefault="00D738FA" w:rsidP="00F36373">
      <w:pPr>
        <w:spacing w:line="288" w:lineRule="auto"/>
        <w:ind w:firstLine="708"/>
        <w:rPr>
          <w:rFonts w:ascii="Arial" w:hAnsi="Arial" w:cs="Arial"/>
          <w:color w:val="000000"/>
        </w:rPr>
      </w:pPr>
      <w:r w:rsidRPr="00F36373">
        <w:rPr>
          <w:rFonts w:ascii="Arial" w:hAnsi="Arial" w:cs="Arial"/>
          <w:color w:val="000000"/>
        </w:rPr>
        <w:t>Ucho: jedno długie 8 cm szer.</w:t>
      </w:r>
      <w:r w:rsidR="00DF7BAC" w:rsidRPr="00F36373">
        <w:rPr>
          <w:rFonts w:ascii="Arial" w:hAnsi="Arial" w:cs="Arial"/>
          <w:color w:val="000000"/>
        </w:rPr>
        <w:t>, 67 cm długość</w:t>
      </w:r>
    </w:p>
    <w:p w:rsidR="00D738FA" w:rsidRPr="00F36373" w:rsidRDefault="00D738FA" w:rsidP="00F36373">
      <w:pPr>
        <w:spacing w:line="288" w:lineRule="auto"/>
        <w:ind w:firstLine="708"/>
        <w:rPr>
          <w:rFonts w:ascii="Arial" w:hAnsi="Arial" w:cs="Arial"/>
          <w:color w:val="000000"/>
        </w:rPr>
      </w:pPr>
      <w:r w:rsidRPr="00F36373">
        <w:rPr>
          <w:rFonts w:ascii="Arial" w:hAnsi="Arial" w:cs="Arial"/>
          <w:color w:val="000000"/>
        </w:rPr>
        <w:t>Kolor toreb: Czary (100%)</w:t>
      </w:r>
    </w:p>
    <w:p w:rsidR="00F36373" w:rsidRPr="00F36373" w:rsidRDefault="00D738FA" w:rsidP="00F36373">
      <w:pPr>
        <w:spacing w:line="288" w:lineRule="auto"/>
        <w:ind w:left="709" w:hanging="1"/>
        <w:rPr>
          <w:rFonts w:ascii="Arial" w:hAnsi="Arial" w:cs="Arial"/>
          <w:color w:val="000000"/>
        </w:rPr>
      </w:pPr>
      <w:r w:rsidRPr="00F36373">
        <w:rPr>
          <w:rFonts w:ascii="Arial" w:hAnsi="Arial" w:cs="Arial"/>
          <w:color w:val="000000"/>
        </w:rPr>
        <w:t>Nadruk 1 kolor, 1 strona torby (PANTONE 871 C)</w:t>
      </w:r>
      <w:r w:rsidR="00BF6BA5" w:rsidRPr="00F36373">
        <w:rPr>
          <w:rFonts w:ascii="Arial" w:hAnsi="Arial" w:cs="Arial"/>
          <w:color w:val="000000"/>
        </w:rPr>
        <w:t>, 1</w:t>
      </w:r>
      <w:r w:rsidR="00DF7BAC" w:rsidRPr="00F36373">
        <w:rPr>
          <w:rFonts w:ascii="Arial" w:hAnsi="Arial" w:cs="Arial"/>
          <w:color w:val="000000"/>
        </w:rPr>
        <w:t>35</w:t>
      </w:r>
      <w:r w:rsidR="00BF6BA5" w:rsidRPr="00F36373">
        <w:rPr>
          <w:rFonts w:ascii="Arial" w:hAnsi="Arial" w:cs="Arial"/>
          <w:color w:val="000000"/>
        </w:rPr>
        <w:t xml:space="preserve"> mm x 8</w:t>
      </w:r>
      <w:r w:rsidR="00DF7BAC" w:rsidRPr="00F36373">
        <w:rPr>
          <w:rFonts w:ascii="Arial" w:hAnsi="Arial" w:cs="Arial"/>
          <w:color w:val="000000"/>
        </w:rPr>
        <w:t>5</w:t>
      </w:r>
      <w:r w:rsidR="00BF6BA5" w:rsidRPr="00F36373">
        <w:rPr>
          <w:rFonts w:ascii="Arial" w:hAnsi="Arial" w:cs="Arial"/>
          <w:color w:val="000000"/>
        </w:rPr>
        <w:t xml:space="preserve"> mm</w:t>
      </w:r>
      <w:r w:rsidR="00F36373">
        <w:rPr>
          <w:rFonts w:ascii="Arial" w:hAnsi="Arial" w:cs="Arial"/>
          <w:color w:val="000000"/>
        </w:rPr>
        <w:t>, metoda sitodruku</w:t>
      </w:r>
    </w:p>
    <w:p w:rsidR="00D738FA" w:rsidRPr="00F36373" w:rsidRDefault="00D738FA" w:rsidP="00F36373">
      <w:pPr>
        <w:spacing w:line="288" w:lineRule="auto"/>
        <w:ind w:firstLine="708"/>
        <w:rPr>
          <w:rFonts w:ascii="Arial" w:hAnsi="Arial" w:cs="Arial"/>
        </w:rPr>
      </w:pPr>
      <w:r w:rsidRPr="00F36373">
        <w:rPr>
          <w:rFonts w:ascii="Arial" w:hAnsi="Arial" w:cs="Arial"/>
        </w:rPr>
        <w:t>Nakład: 200 szt.</w:t>
      </w:r>
    </w:p>
    <w:p w:rsidR="00F36373" w:rsidRDefault="00D738FA" w:rsidP="000A3B42">
      <w:pPr>
        <w:spacing w:line="288" w:lineRule="auto"/>
        <w:ind w:firstLine="708"/>
        <w:rPr>
          <w:rFonts w:ascii="Arial" w:hAnsi="Arial" w:cs="Arial"/>
          <w:b/>
        </w:rPr>
      </w:pPr>
      <w:r w:rsidRPr="00F36373">
        <w:rPr>
          <w:rFonts w:ascii="Arial" w:hAnsi="Arial" w:cs="Arial"/>
        </w:rPr>
        <w:t xml:space="preserve">Termin realizacji: </w:t>
      </w:r>
      <w:r w:rsidR="000A3B42" w:rsidRPr="000A3B42">
        <w:rPr>
          <w:rFonts w:ascii="Arial" w:hAnsi="Arial" w:cs="Arial"/>
        </w:rPr>
        <w:t>28 dni od momentu przesłania projektu przez Zamawiającego</w:t>
      </w:r>
      <w:r w:rsidR="000A3B42">
        <w:rPr>
          <w:rFonts w:ascii="Arial" w:hAnsi="Arial" w:cs="Arial"/>
        </w:rPr>
        <w:t>.</w:t>
      </w:r>
    </w:p>
    <w:p w:rsidR="00F36373" w:rsidRDefault="00F36373" w:rsidP="00F36373">
      <w:pPr>
        <w:spacing w:line="288" w:lineRule="auto"/>
        <w:jc w:val="center"/>
        <w:rPr>
          <w:rFonts w:ascii="Arial" w:hAnsi="Arial" w:cs="Arial"/>
          <w:b/>
        </w:rPr>
      </w:pPr>
    </w:p>
    <w:p w:rsidR="000A3B42" w:rsidRDefault="000A3B42" w:rsidP="00F36373">
      <w:pPr>
        <w:spacing w:line="288" w:lineRule="auto"/>
        <w:jc w:val="center"/>
        <w:rPr>
          <w:rFonts w:ascii="Arial" w:hAnsi="Arial" w:cs="Arial"/>
          <w:b/>
        </w:rPr>
      </w:pPr>
    </w:p>
    <w:p w:rsidR="009E3165" w:rsidRPr="00F36373" w:rsidRDefault="009E3165" w:rsidP="00F36373">
      <w:pPr>
        <w:spacing w:line="288" w:lineRule="auto"/>
        <w:jc w:val="center"/>
        <w:rPr>
          <w:rFonts w:ascii="Arial" w:hAnsi="Arial" w:cs="Arial"/>
          <w:b/>
        </w:rPr>
      </w:pPr>
      <w:r w:rsidRPr="00F36373">
        <w:rPr>
          <w:rFonts w:ascii="Arial" w:hAnsi="Arial" w:cs="Arial"/>
          <w:b/>
        </w:rPr>
        <w:lastRenderedPageBreak/>
        <w:t>§ 2</w:t>
      </w:r>
    </w:p>
    <w:p w:rsidR="00CA4D29" w:rsidRPr="00F36373" w:rsidRDefault="009E3165" w:rsidP="00F36373">
      <w:pPr>
        <w:autoSpaceDN w:val="0"/>
        <w:spacing w:line="288" w:lineRule="auto"/>
        <w:jc w:val="both"/>
        <w:rPr>
          <w:rFonts w:ascii="Arial" w:hAnsi="Arial" w:cs="Arial"/>
        </w:rPr>
      </w:pPr>
      <w:r w:rsidRPr="00F36373">
        <w:rPr>
          <w:rFonts w:ascii="Arial" w:hAnsi="Arial" w:cs="Arial"/>
        </w:rPr>
        <w:t xml:space="preserve">Wykonawca dostarczy przedmiot zamówienia określony w § 1 powyżej do siedziby Zamawiającego w terminie </w:t>
      </w:r>
      <w:r w:rsidR="00D738FA" w:rsidRPr="00F36373">
        <w:rPr>
          <w:rFonts w:ascii="Arial" w:hAnsi="Arial" w:cs="Arial"/>
        </w:rPr>
        <w:t>28</w:t>
      </w:r>
      <w:r w:rsidR="005E5471" w:rsidRPr="00F36373">
        <w:rPr>
          <w:rFonts w:ascii="Arial" w:hAnsi="Arial" w:cs="Arial"/>
        </w:rPr>
        <w:t xml:space="preserve"> dni od momentu przesłania projektu przez Zamawiającego. </w:t>
      </w:r>
      <w:r w:rsidR="00CA4D29" w:rsidRPr="00F36373">
        <w:rPr>
          <w:rFonts w:ascii="Arial" w:hAnsi="Arial" w:cs="Arial"/>
        </w:rPr>
        <w:t>Projekt nadruku zostanie przesłany przez Zamawiającego na wskazany przez wykonawcę adres elektroniczny w terminie 7 dni od daty podpisania umowy.</w:t>
      </w:r>
    </w:p>
    <w:p w:rsidR="009E3165" w:rsidRPr="00F36373" w:rsidRDefault="009E3165" w:rsidP="00F36373">
      <w:pPr>
        <w:autoSpaceDN w:val="0"/>
        <w:spacing w:line="288" w:lineRule="auto"/>
        <w:jc w:val="both"/>
        <w:rPr>
          <w:rFonts w:ascii="Arial" w:hAnsi="Arial" w:cs="Arial"/>
        </w:rPr>
      </w:pPr>
      <w:r w:rsidRPr="00F36373">
        <w:rPr>
          <w:rFonts w:ascii="Arial" w:hAnsi="Arial" w:cs="Arial"/>
        </w:rPr>
        <w:t xml:space="preserve"> </w:t>
      </w:r>
    </w:p>
    <w:p w:rsidR="009E3165" w:rsidRPr="00F36373" w:rsidRDefault="009E3165" w:rsidP="00F36373">
      <w:pPr>
        <w:spacing w:line="288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F36373">
        <w:rPr>
          <w:rFonts w:ascii="Arial" w:hAnsi="Arial" w:cs="Arial"/>
          <w:b/>
          <w:bCs/>
        </w:rPr>
        <w:t>§ 3</w:t>
      </w:r>
    </w:p>
    <w:p w:rsidR="009E3165" w:rsidRPr="00F36373" w:rsidRDefault="009E3165" w:rsidP="00F36373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/>
        <w:autoSpaceDN w:val="0"/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F36373">
        <w:rPr>
          <w:rFonts w:ascii="Arial" w:hAnsi="Arial" w:cs="Arial"/>
        </w:rPr>
        <w:t>Z tytułu realizacji niniejszej umowy Wykonawca otrzyma całkowite wynagrodzenie w wysokości brutto: ……………………………….</w:t>
      </w:r>
    </w:p>
    <w:p w:rsidR="009E3165" w:rsidRPr="00F36373" w:rsidRDefault="009E3165" w:rsidP="00F36373">
      <w:pPr>
        <w:tabs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</w:rPr>
      </w:pPr>
      <w:r w:rsidRPr="00F36373">
        <w:rPr>
          <w:rFonts w:ascii="Arial" w:hAnsi="Arial" w:cs="Arial"/>
        </w:rPr>
        <w:t xml:space="preserve">       w tym:</w:t>
      </w:r>
    </w:p>
    <w:p w:rsidR="009E3165" w:rsidRPr="00F36373" w:rsidRDefault="009E3165" w:rsidP="00F36373">
      <w:pPr>
        <w:tabs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</w:rPr>
      </w:pPr>
      <w:r w:rsidRPr="00F36373">
        <w:rPr>
          <w:rFonts w:ascii="Arial" w:hAnsi="Arial" w:cs="Arial"/>
        </w:rPr>
        <w:t xml:space="preserve">            wartość netto:………………………………..</w:t>
      </w:r>
    </w:p>
    <w:p w:rsidR="009E3165" w:rsidRPr="00F36373" w:rsidRDefault="009E3165" w:rsidP="00F36373">
      <w:pPr>
        <w:tabs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</w:rPr>
      </w:pPr>
      <w:r w:rsidRPr="00F36373">
        <w:rPr>
          <w:rFonts w:ascii="Arial" w:hAnsi="Arial" w:cs="Arial"/>
        </w:rPr>
        <w:t xml:space="preserve">            podatek VAT: …………………………………</w:t>
      </w:r>
    </w:p>
    <w:p w:rsidR="009E3165" w:rsidRPr="00F36373" w:rsidRDefault="009E3165" w:rsidP="00F36373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/>
        <w:autoSpaceDN w:val="0"/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F36373">
        <w:rPr>
          <w:rFonts w:ascii="Arial" w:hAnsi="Arial" w:cs="Arial"/>
        </w:rPr>
        <w:t>Wynagrodzenie przysługujące Wykonawcy będzie płatne po dostarczeniu przedmiotu zamówienia do siedziby Zamawiającego, w terminie 14 dni po doręczeniu faktury  Zamawiającemu.</w:t>
      </w:r>
    </w:p>
    <w:p w:rsidR="009E3165" w:rsidRPr="00F36373" w:rsidRDefault="009E3165" w:rsidP="00F36373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/>
        <w:autoSpaceDN w:val="0"/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F36373">
        <w:rPr>
          <w:rFonts w:ascii="Arial" w:hAnsi="Arial" w:cs="Arial"/>
        </w:rPr>
        <w:t>Za dzień dokonania zapłaty za dostarczenie przedmiotu umowy uznaje się dzień obciążenia rachunku Zamawiającego.</w:t>
      </w:r>
    </w:p>
    <w:p w:rsidR="009E3165" w:rsidRPr="000A3B42" w:rsidRDefault="009E3165" w:rsidP="00F36373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/>
        <w:autoSpaceDN w:val="0"/>
        <w:spacing w:after="0" w:line="288" w:lineRule="auto"/>
        <w:ind w:hanging="426"/>
        <w:jc w:val="both"/>
        <w:rPr>
          <w:rFonts w:ascii="Arial" w:hAnsi="Arial" w:cs="Arial"/>
          <w:b/>
          <w:bCs/>
          <w:color w:val="000000"/>
        </w:rPr>
      </w:pPr>
      <w:r w:rsidRPr="00F36373">
        <w:rPr>
          <w:rFonts w:ascii="Arial" w:hAnsi="Arial" w:cs="Arial"/>
        </w:rPr>
        <w:t>Wykonawca oświadcza, że wyraża zgodę na potrącenie z należnego mu wynagrodzenia kar umownych naliczonych przez Zamawiającego z jakiegokolwiek tytułu przewidzianego w niniejszej umowie.</w:t>
      </w:r>
    </w:p>
    <w:p w:rsidR="000A3B42" w:rsidRPr="00F36373" w:rsidRDefault="000A3B42" w:rsidP="000A3B42">
      <w:pPr>
        <w:widowControl w:val="0"/>
        <w:suppressAutoHyphens/>
        <w:autoSpaceDN w:val="0"/>
        <w:spacing w:after="0" w:line="288" w:lineRule="auto"/>
        <w:ind w:left="360"/>
        <w:jc w:val="both"/>
        <w:rPr>
          <w:rFonts w:ascii="Arial" w:hAnsi="Arial" w:cs="Arial"/>
          <w:b/>
          <w:bCs/>
          <w:color w:val="000000"/>
        </w:rPr>
      </w:pPr>
    </w:p>
    <w:p w:rsidR="009E3165" w:rsidRPr="00F36373" w:rsidRDefault="009E3165" w:rsidP="00F36373">
      <w:pPr>
        <w:pStyle w:val="Tekstpodstawowy"/>
        <w:spacing w:line="288" w:lineRule="auto"/>
        <w:jc w:val="center"/>
        <w:rPr>
          <w:b/>
          <w:bCs/>
          <w:sz w:val="22"/>
          <w:szCs w:val="22"/>
        </w:rPr>
      </w:pPr>
      <w:r w:rsidRPr="00F36373">
        <w:rPr>
          <w:b/>
          <w:bCs/>
          <w:sz w:val="22"/>
          <w:szCs w:val="22"/>
        </w:rPr>
        <w:t>§ 4</w:t>
      </w:r>
    </w:p>
    <w:p w:rsidR="009E3165" w:rsidRPr="00F36373" w:rsidRDefault="009E3165" w:rsidP="00F36373">
      <w:pPr>
        <w:autoSpaceDN w:val="0"/>
        <w:spacing w:line="288" w:lineRule="auto"/>
        <w:ind w:left="426"/>
        <w:jc w:val="both"/>
        <w:rPr>
          <w:rFonts w:ascii="Arial" w:hAnsi="Arial" w:cs="Arial"/>
        </w:rPr>
      </w:pPr>
      <w:r w:rsidRPr="00F36373">
        <w:rPr>
          <w:rFonts w:ascii="Arial" w:hAnsi="Arial" w:cs="Arial"/>
        </w:rPr>
        <w:t>W przypadku stwierdzenia niezgodności dostarczonego przedmiotu zamówienia z</w:t>
      </w:r>
      <w:r w:rsidR="00F36373">
        <w:rPr>
          <w:rFonts w:ascii="Arial" w:hAnsi="Arial" w:cs="Arial"/>
        </w:rPr>
        <w:t> </w:t>
      </w:r>
      <w:r w:rsidRPr="00F36373">
        <w:rPr>
          <w:rFonts w:ascii="Arial" w:hAnsi="Arial" w:cs="Arial"/>
        </w:rPr>
        <w:t>opisem przedmiotu zamówienia zawartym w § 1 lub jego wadliwego wykonania, Zamawiający uprawniony będzie do odmowy jego przyjęcia i żądania dostarczenia przedmiotu umowy wolnego od wad – w wyznaczonym przez siebie terminie i na koszt Wykonawcy.</w:t>
      </w:r>
    </w:p>
    <w:p w:rsidR="009E3165" w:rsidRPr="00F36373" w:rsidRDefault="009E3165" w:rsidP="00F36373">
      <w:pPr>
        <w:spacing w:line="288" w:lineRule="auto"/>
        <w:jc w:val="center"/>
        <w:rPr>
          <w:rFonts w:ascii="Arial" w:hAnsi="Arial" w:cs="Arial"/>
          <w:b/>
          <w:bCs/>
        </w:rPr>
      </w:pPr>
      <w:r w:rsidRPr="00F36373">
        <w:rPr>
          <w:rFonts w:ascii="Arial" w:hAnsi="Arial" w:cs="Arial"/>
          <w:b/>
          <w:bCs/>
        </w:rPr>
        <w:t>§ 5</w:t>
      </w:r>
    </w:p>
    <w:p w:rsidR="009E3165" w:rsidRPr="00F36373" w:rsidRDefault="009E3165" w:rsidP="00F36373">
      <w:pPr>
        <w:pStyle w:val="Akapitzlist"/>
        <w:numPr>
          <w:ilvl w:val="3"/>
          <w:numId w:val="2"/>
        </w:numPr>
        <w:tabs>
          <w:tab w:val="clear" w:pos="2028"/>
          <w:tab w:val="num" w:pos="567"/>
        </w:tabs>
        <w:autoSpaceDN w:val="0"/>
        <w:spacing w:line="288" w:lineRule="auto"/>
        <w:ind w:left="611" w:hanging="611"/>
        <w:jc w:val="both"/>
        <w:rPr>
          <w:rFonts w:ascii="Arial" w:hAnsi="Arial" w:cs="Arial"/>
        </w:rPr>
      </w:pPr>
      <w:r w:rsidRPr="00F36373">
        <w:rPr>
          <w:rFonts w:ascii="Arial" w:hAnsi="Arial" w:cs="Arial"/>
        </w:rPr>
        <w:t>Strony ustalają odpowiedzialność odszkodowawczą w formie kar umownych z</w:t>
      </w:r>
      <w:r w:rsidR="00F36373">
        <w:rPr>
          <w:rFonts w:ascii="Arial" w:hAnsi="Arial" w:cs="Arial"/>
        </w:rPr>
        <w:t> </w:t>
      </w:r>
      <w:r w:rsidRPr="00F36373">
        <w:rPr>
          <w:rFonts w:ascii="Arial" w:hAnsi="Arial" w:cs="Arial"/>
        </w:rPr>
        <w:t>następujących tytułów i w podanych wysokościach.</w:t>
      </w:r>
    </w:p>
    <w:p w:rsidR="009E3165" w:rsidRPr="00F36373" w:rsidRDefault="009E3165" w:rsidP="00F36373">
      <w:pPr>
        <w:widowControl w:val="0"/>
        <w:numPr>
          <w:ilvl w:val="0"/>
          <w:numId w:val="2"/>
        </w:numPr>
        <w:suppressAutoHyphens/>
        <w:autoSpaceDN w:val="0"/>
        <w:spacing w:after="0" w:line="288" w:lineRule="auto"/>
        <w:jc w:val="both"/>
        <w:rPr>
          <w:rFonts w:ascii="Arial" w:hAnsi="Arial" w:cs="Arial"/>
        </w:rPr>
      </w:pPr>
      <w:r w:rsidRPr="00F36373">
        <w:rPr>
          <w:rFonts w:ascii="Arial" w:hAnsi="Arial" w:cs="Arial"/>
        </w:rPr>
        <w:t>Wykonawca zapłaci Zamawiającemu kary umowne za opóźnienie w</w:t>
      </w:r>
      <w:r w:rsidR="00F36373">
        <w:rPr>
          <w:rFonts w:ascii="Arial" w:hAnsi="Arial" w:cs="Arial"/>
        </w:rPr>
        <w:t> </w:t>
      </w:r>
      <w:r w:rsidRPr="00F36373">
        <w:rPr>
          <w:rFonts w:ascii="Arial" w:hAnsi="Arial" w:cs="Arial"/>
        </w:rPr>
        <w:t>wykonaniu przedmiotu umowy w wysokości 0,5% łącznego maksymalnego wynagrodzenia brutto określonego w § 3 ust 1 za każdy dzień opóźnienia w stosunku do terminu określonego w § 2 umowy,</w:t>
      </w:r>
    </w:p>
    <w:p w:rsidR="009E3165" w:rsidRPr="00F36373" w:rsidRDefault="009E3165" w:rsidP="00F36373">
      <w:pPr>
        <w:widowControl w:val="0"/>
        <w:numPr>
          <w:ilvl w:val="0"/>
          <w:numId w:val="2"/>
        </w:numPr>
        <w:suppressAutoHyphens/>
        <w:autoSpaceDN w:val="0"/>
        <w:spacing w:after="0" w:line="288" w:lineRule="auto"/>
        <w:jc w:val="both"/>
        <w:rPr>
          <w:rFonts w:ascii="Arial" w:hAnsi="Arial" w:cs="Arial"/>
        </w:rPr>
      </w:pPr>
      <w:r w:rsidRPr="00F36373">
        <w:rPr>
          <w:rFonts w:ascii="Arial" w:hAnsi="Arial" w:cs="Arial"/>
        </w:rPr>
        <w:t>Wykonawca zapłaci Zamawiającemu kary umowne z tytułu odstąpienia od umowy w całości lub części z przyczyn leżących po stronie Wykonawcy, w</w:t>
      </w:r>
      <w:r w:rsidR="00F36373">
        <w:rPr>
          <w:rFonts w:ascii="Arial" w:hAnsi="Arial" w:cs="Arial"/>
        </w:rPr>
        <w:t> </w:t>
      </w:r>
      <w:r w:rsidRPr="00F36373">
        <w:rPr>
          <w:rFonts w:ascii="Arial" w:hAnsi="Arial" w:cs="Arial"/>
        </w:rPr>
        <w:t>wysokości 10% łącznego maksymalnego wynagrodzenia brutto określonego w § 3 ust 1.</w:t>
      </w:r>
    </w:p>
    <w:p w:rsidR="009E3165" w:rsidRPr="00F36373" w:rsidRDefault="009E3165" w:rsidP="00F36373">
      <w:pPr>
        <w:widowControl w:val="0"/>
        <w:numPr>
          <w:ilvl w:val="0"/>
          <w:numId w:val="2"/>
        </w:numPr>
        <w:suppressAutoHyphens/>
        <w:autoSpaceDN w:val="0"/>
        <w:spacing w:after="0" w:line="288" w:lineRule="auto"/>
        <w:jc w:val="both"/>
        <w:rPr>
          <w:rFonts w:ascii="Arial" w:hAnsi="Arial" w:cs="Arial"/>
        </w:rPr>
      </w:pPr>
      <w:r w:rsidRPr="00F36373">
        <w:rPr>
          <w:rFonts w:ascii="Arial" w:hAnsi="Arial" w:cs="Arial"/>
        </w:rPr>
        <w:lastRenderedPageBreak/>
        <w:t>Zamawiający zapłaci Wykonawcy karę umowną z tytułu odstąpienia od umowy z przyczyn leżących po stronie Zamawiającego, w wysokości 10% łącznego maksymalnego wynagrodzenia brutto określonego w § 3 ust 1.</w:t>
      </w:r>
    </w:p>
    <w:p w:rsidR="009E3165" w:rsidRPr="00F36373" w:rsidRDefault="009E3165" w:rsidP="00F36373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uppressAutoHyphens/>
        <w:autoSpaceDN w:val="0"/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F36373">
        <w:rPr>
          <w:rFonts w:ascii="Arial" w:hAnsi="Arial" w:cs="Arial"/>
        </w:rPr>
        <w:t>W przypadku poniesienia szkody przewyższającej karę umowną, Strony mają prawo dochodzenia odszkodowania uzupełniającego na zasadach Kodeksu Cywilnego.</w:t>
      </w:r>
    </w:p>
    <w:p w:rsidR="009E3165" w:rsidRPr="00F36373" w:rsidRDefault="009E3165" w:rsidP="00F36373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uppressAutoHyphens/>
        <w:autoSpaceDN w:val="0"/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F36373">
        <w:rPr>
          <w:rFonts w:ascii="Arial" w:hAnsi="Arial" w:cs="Arial"/>
        </w:rPr>
        <w:t>Wykonawca oświadcza, że Zamawiający ma prawo do łącznego naliczania kar umownych w przypadku jednoczesnego wystąpienia kilku podstaw do ich naliczenia. Zastrzeżone kary umowne mogą być dochodzone także w razie odstąpienia od umowy.</w:t>
      </w:r>
    </w:p>
    <w:p w:rsidR="009E3165" w:rsidRPr="00F36373" w:rsidRDefault="009E3165" w:rsidP="00F36373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N w:val="0"/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F36373">
        <w:rPr>
          <w:rFonts w:ascii="Arial" w:hAnsi="Arial" w:cs="Arial"/>
        </w:rPr>
        <w:t>Roszczenie o zapłatę kar umownych staje się wymagalne z końcem dnia, w którym nastąpiło  zdarzenie będące podstawą naliczenia kary umownej.</w:t>
      </w:r>
    </w:p>
    <w:p w:rsidR="009E3165" w:rsidRPr="00F36373" w:rsidRDefault="009E3165" w:rsidP="00F36373">
      <w:pPr>
        <w:spacing w:line="288" w:lineRule="auto"/>
        <w:ind w:left="360"/>
        <w:rPr>
          <w:rFonts w:ascii="Arial" w:hAnsi="Arial" w:cs="Arial"/>
        </w:rPr>
      </w:pPr>
    </w:p>
    <w:p w:rsidR="009E3165" w:rsidRPr="00F36373" w:rsidRDefault="009E3165" w:rsidP="00F36373">
      <w:pPr>
        <w:spacing w:line="288" w:lineRule="auto"/>
        <w:ind w:left="360"/>
        <w:jc w:val="center"/>
        <w:rPr>
          <w:rFonts w:ascii="Arial" w:hAnsi="Arial" w:cs="Arial"/>
          <w:b/>
        </w:rPr>
      </w:pPr>
      <w:r w:rsidRPr="00F36373">
        <w:rPr>
          <w:rFonts w:ascii="Arial" w:hAnsi="Arial" w:cs="Arial"/>
          <w:b/>
          <w:bCs/>
        </w:rPr>
        <w:t>§ 6</w:t>
      </w:r>
    </w:p>
    <w:p w:rsidR="009E3165" w:rsidRPr="00F36373" w:rsidRDefault="009E3165" w:rsidP="00F36373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N w:val="0"/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F36373">
        <w:rPr>
          <w:rFonts w:ascii="Arial" w:hAnsi="Arial" w:cs="Arial"/>
        </w:rPr>
        <w:t>W sprawach nieuregulowanych niniejszą umową zastosowanie mają przepisy Kodeksu cywilnego.</w:t>
      </w:r>
    </w:p>
    <w:p w:rsidR="009E3165" w:rsidRPr="00F36373" w:rsidRDefault="009E3165" w:rsidP="00F36373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N w:val="0"/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F36373">
        <w:rPr>
          <w:rFonts w:ascii="Arial" w:hAnsi="Arial" w:cs="Arial"/>
        </w:rPr>
        <w:t xml:space="preserve">Wszelkie spory mogące wynikać podczas realizacji niniejszej umowy Strony zobowiązują się rozstrzygać polubownie, a w przypadku braku możliwości osiągnięcia porozumienia spory te będą rozstrzygane przez sąd właściwy dla siedziby Zamawiającego. </w:t>
      </w:r>
    </w:p>
    <w:p w:rsidR="009E3165" w:rsidRPr="00F36373" w:rsidRDefault="009E3165" w:rsidP="00F36373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N w:val="0"/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F36373">
        <w:rPr>
          <w:rFonts w:ascii="Arial" w:hAnsi="Arial" w:cs="Arial"/>
        </w:rPr>
        <w:t>Wszelkie zmiany i uzupełnienia postanowień niniejszej umowy wymagają formy pisemnej pod rygorem nieważności i będą sporządzane w postaci podpisanych przez obie Strony aneksów do Umowy.</w:t>
      </w:r>
    </w:p>
    <w:p w:rsidR="009E3165" w:rsidRDefault="009E3165" w:rsidP="00F36373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N w:val="0"/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F36373">
        <w:rPr>
          <w:rFonts w:ascii="Arial" w:hAnsi="Arial" w:cs="Arial"/>
        </w:rPr>
        <w:t>Jakikolwiek przelew wierzytelności z niniejszej umowy wymaga dla swej skuteczności pisemnej zgody drugiej Strony.</w:t>
      </w:r>
    </w:p>
    <w:p w:rsidR="00F36373" w:rsidRPr="00F36373" w:rsidRDefault="00F36373" w:rsidP="00F36373">
      <w:pPr>
        <w:widowControl w:val="0"/>
        <w:suppressAutoHyphens/>
        <w:autoSpaceDN w:val="0"/>
        <w:spacing w:after="0" w:line="288" w:lineRule="auto"/>
        <w:ind w:left="426"/>
        <w:jc w:val="both"/>
        <w:rPr>
          <w:rFonts w:ascii="Arial" w:hAnsi="Arial" w:cs="Arial"/>
        </w:rPr>
      </w:pPr>
    </w:p>
    <w:p w:rsidR="009E3165" w:rsidRPr="00F36373" w:rsidRDefault="009E3165" w:rsidP="00F36373">
      <w:pPr>
        <w:spacing w:line="288" w:lineRule="auto"/>
        <w:ind w:left="360"/>
        <w:jc w:val="center"/>
        <w:rPr>
          <w:rFonts w:ascii="Arial" w:hAnsi="Arial" w:cs="Arial"/>
          <w:b/>
          <w:bCs/>
        </w:rPr>
      </w:pPr>
      <w:r w:rsidRPr="00F36373">
        <w:rPr>
          <w:rFonts w:ascii="Arial" w:hAnsi="Arial" w:cs="Arial"/>
          <w:b/>
          <w:bCs/>
        </w:rPr>
        <w:t>§ 7</w:t>
      </w:r>
    </w:p>
    <w:p w:rsidR="009E3165" w:rsidRPr="00F36373" w:rsidRDefault="009E3165" w:rsidP="00F36373">
      <w:pPr>
        <w:spacing w:line="288" w:lineRule="auto"/>
        <w:jc w:val="both"/>
        <w:rPr>
          <w:rFonts w:ascii="Arial" w:hAnsi="Arial" w:cs="Arial"/>
        </w:rPr>
      </w:pPr>
      <w:r w:rsidRPr="00F36373">
        <w:rPr>
          <w:rFonts w:ascii="Arial" w:hAnsi="Arial" w:cs="Arial"/>
        </w:rPr>
        <w:t>Umowę sporządzono w dwóch jednobrzmiących egzemplarzach –</w:t>
      </w:r>
      <w:r w:rsidR="00D738FA" w:rsidRPr="00F36373">
        <w:rPr>
          <w:rFonts w:ascii="Arial" w:hAnsi="Arial" w:cs="Arial"/>
        </w:rPr>
        <w:t xml:space="preserve"> </w:t>
      </w:r>
      <w:r w:rsidRPr="00F36373">
        <w:rPr>
          <w:rFonts w:ascii="Arial" w:hAnsi="Arial" w:cs="Arial"/>
        </w:rPr>
        <w:t>egzemplarz dla Zamawiającego i  egzemplarz dla Wykonawcy.</w:t>
      </w:r>
    </w:p>
    <w:p w:rsidR="009E3165" w:rsidRPr="00F36373" w:rsidRDefault="009E3165" w:rsidP="00F36373">
      <w:pPr>
        <w:spacing w:line="288" w:lineRule="auto"/>
        <w:jc w:val="both"/>
        <w:rPr>
          <w:rFonts w:ascii="Arial" w:hAnsi="Arial" w:cs="Arial"/>
        </w:rPr>
      </w:pPr>
    </w:p>
    <w:p w:rsidR="009E3165" w:rsidRPr="00F36373" w:rsidRDefault="009E3165" w:rsidP="00F36373">
      <w:pPr>
        <w:spacing w:line="288" w:lineRule="auto"/>
        <w:jc w:val="both"/>
        <w:rPr>
          <w:rFonts w:ascii="Arial" w:hAnsi="Arial" w:cs="Arial"/>
        </w:rPr>
      </w:pPr>
    </w:p>
    <w:p w:rsidR="009E3165" w:rsidRPr="00F36373" w:rsidRDefault="009E3165" w:rsidP="00F36373">
      <w:pPr>
        <w:spacing w:line="288" w:lineRule="auto"/>
        <w:ind w:firstLine="1250"/>
        <w:jc w:val="both"/>
        <w:rPr>
          <w:rFonts w:ascii="Arial" w:hAnsi="Arial" w:cs="Arial"/>
          <w:b/>
        </w:rPr>
      </w:pPr>
      <w:r w:rsidRPr="00F36373">
        <w:rPr>
          <w:rFonts w:ascii="Arial" w:hAnsi="Arial" w:cs="Arial"/>
          <w:b/>
        </w:rPr>
        <w:t xml:space="preserve">ZAMAWIAJĄCY </w:t>
      </w:r>
      <w:r w:rsidRPr="00F36373">
        <w:rPr>
          <w:rFonts w:ascii="Arial" w:hAnsi="Arial" w:cs="Arial"/>
          <w:b/>
        </w:rPr>
        <w:tab/>
      </w:r>
      <w:r w:rsidRPr="00F36373">
        <w:rPr>
          <w:rFonts w:ascii="Arial" w:hAnsi="Arial" w:cs="Arial"/>
          <w:b/>
        </w:rPr>
        <w:tab/>
      </w:r>
      <w:r w:rsidRPr="00F36373">
        <w:rPr>
          <w:rFonts w:ascii="Arial" w:hAnsi="Arial" w:cs="Arial"/>
          <w:b/>
        </w:rPr>
        <w:tab/>
      </w:r>
      <w:r w:rsidRPr="00F36373">
        <w:rPr>
          <w:rFonts w:ascii="Arial" w:hAnsi="Arial" w:cs="Arial"/>
          <w:b/>
        </w:rPr>
        <w:tab/>
      </w:r>
      <w:r w:rsidRPr="00F36373">
        <w:rPr>
          <w:rFonts w:ascii="Arial" w:hAnsi="Arial" w:cs="Arial"/>
          <w:b/>
        </w:rPr>
        <w:tab/>
        <w:t>WYKONAWCA</w:t>
      </w:r>
    </w:p>
    <w:p w:rsidR="009E3165" w:rsidRPr="00F36373" w:rsidRDefault="009E3165" w:rsidP="00F36373">
      <w:pPr>
        <w:spacing w:line="288" w:lineRule="auto"/>
        <w:jc w:val="both"/>
        <w:rPr>
          <w:rFonts w:ascii="Arial" w:hAnsi="Arial" w:cs="Arial"/>
          <w:b/>
        </w:rPr>
      </w:pPr>
    </w:p>
    <w:p w:rsidR="009E3165" w:rsidRPr="00F36373" w:rsidRDefault="009E3165" w:rsidP="00F36373">
      <w:pPr>
        <w:spacing w:line="288" w:lineRule="auto"/>
        <w:ind w:firstLine="1250"/>
        <w:jc w:val="both"/>
        <w:rPr>
          <w:rFonts w:ascii="Arial" w:hAnsi="Arial" w:cs="Arial"/>
        </w:rPr>
      </w:pPr>
      <w:r w:rsidRPr="00F36373">
        <w:rPr>
          <w:rFonts w:ascii="Arial" w:hAnsi="Arial" w:cs="Arial"/>
        </w:rPr>
        <w:t xml:space="preserve">…………………. </w:t>
      </w:r>
      <w:r w:rsidRPr="00F36373">
        <w:rPr>
          <w:rFonts w:ascii="Arial" w:hAnsi="Arial" w:cs="Arial"/>
        </w:rPr>
        <w:tab/>
      </w:r>
      <w:r w:rsidRPr="00F36373">
        <w:rPr>
          <w:rFonts w:ascii="Arial" w:hAnsi="Arial" w:cs="Arial"/>
        </w:rPr>
        <w:tab/>
      </w:r>
      <w:r w:rsidRPr="00F36373">
        <w:rPr>
          <w:rFonts w:ascii="Arial" w:hAnsi="Arial" w:cs="Arial"/>
        </w:rPr>
        <w:tab/>
      </w:r>
      <w:r w:rsidRPr="00F36373">
        <w:rPr>
          <w:rFonts w:ascii="Arial" w:hAnsi="Arial" w:cs="Arial"/>
        </w:rPr>
        <w:tab/>
      </w:r>
      <w:r w:rsidRPr="00F36373">
        <w:rPr>
          <w:rFonts w:ascii="Arial" w:hAnsi="Arial" w:cs="Arial"/>
        </w:rPr>
        <w:tab/>
        <w:t>………………….</w:t>
      </w:r>
    </w:p>
    <w:p w:rsidR="009E3165" w:rsidRPr="00F36373" w:rsidRDefault="009E3165" w:rsidP="009E3165">
      <w:pPr>
        <w:spacing w:line="360" w:lineRule="auto"/>
        <w:ind w:right="113"/>
        <w:jc w:val="both"/>
        <w:rPr>
          <w:rFonts w:ascii="Arial" w:hAnsi="Arial" w:cs="Arial"/>
        </w:rPr>
      </w:pPr>
    </w:p>
    <w:p w:rsidR="008F268A" w:rsidRPr="00F36373" w:rsidRDefault="008F268A" w:rsidP="008F268A">
      <w:pPr>
        <w:autoSpaceDE w:val="0"/>
        <w:autoSpaceDN w:val="0"/>
        <w:adjustRightInd w:val="0"/>
        <w:ind w:left="7500"/>
        <w:rPr>
          <w:rFonts w:ascii="Arial" w:eastAsia="Times New Roman" w:hAnsi="Arial" w:cs="Arial"/>
        </w:rPr>
      </w:pPr>
    </w:p>
    <w:p w:rsidR="008F268A" w:rsidRPr="00F36373" w:rsidRDefault="008F268A" w:rsidP="008F268A">
      <w:pPr>
        <w:autoSpaceDE w:val="0"/>
        <w:autoSpaceDN w:val="0"/>
        <w:adjustRightInd w:val="0"/>
        <w:ind w:left="7500"/>
        <w:rPr>
          <w:rFonts w:ascii="Arial" w:eastAsia="Times New Roman" w:hAnsi="Arial" w:cs="Arial"/>
        </w:rPr>
      </w:pPr>
    </w:p>
    <w:p w:rsidR="00F36373" w:rsidRPr="00F36373" w:rsidRDefault="00F36373" w:rsidP="008F268A">
      <w:pPr>
        <w:autoSpaceDE w:val="0"/>
        <w:autoSpaceDN w:val="0"/>
        <w:adjustRightInd w:val="0"/>
        <w:ind w:left="7500"/>
        <w:rPr>
          <w:rFonts w:ascii="Arial" w:eastAsia="Times New Roman" w:hAnsi="Arial" w:cs="Arial"/>
        </w:rPr>
      </w:pPr>
    </w:p>
    <w:p w:rsidR="008F268A" w:rsidRPr="00F36373" w:rsidRDefault="008F268A" w:rsidP="008F268A">
      <w:pPr>
        <w:autoSpaceDE w:val="0"/>
        <w:autoSpaceDN w:val="0"/>
        <w:adjustRightInd w:val="0"/>
        <w:ind w:left="7500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lastRenderedPageBreak/>
        <w:t>Załącznik nr 1</w:t>
      </w:r>
    </w:p>
    <w:p w:rsidR="008F268A" w:rsidRPr="00F36373" w:rsidRDefault="008F268A" w:rsidP="008F268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</w:rPr>
      </w:pPr>
    </w:p>
    <w:p w:rsidR="008F268A" w:rsidRPr="00F36373" w:rsidRDefault="008F268A" w:rsidP="008F268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</w:rPr>
      </w:pPr>
      <w:r w:rsidRPr="00F36373">
        <w:rPr>
          <w:rFonts w:ascii="Arial" w:eastAsia="Times New Roman" w:hAnsi="Arial" w:cs="Arial"/>
          <w:b/>
          <w:bCs/>
        </w:rPr>
        <w:t>INFORMACJE O PRZETWARZANIU DANYCH OSOBOWYCH</w:t>
      </w:r>
    </w:p>
    <w:p w:rsidR="008F268A" w:rsidRPr="00F36373" w:rsidRDefault="008F268A" w:rsidP="008F268A">
      <w:pPr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>PRZEZ ZAMEK KSIĄŻĄT POMORSKICH W SZCZECINIE</w:t>
      </w:r>
    </w:p>
    <w:p w:rsidR="008F268A" w:rsidRPr="00F36373" w:rsidRDefault="008F268A" w:rsidP="008F268A">
      <w:pPr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</w:rPr>
      </w:pPr>
      <w:r w:rsidRPr="00F36373">
        <w:rPr>
          <w:rFonts w:ascii="Arial" w:eastAsia="Times New Roman" w:hAnsi="Arial" w:cs="Arial"/>
          <w:b/>
          <w:bCs/>
        </w:rPr>
        <w:t>1. Administrator Danych Osobowych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</w:rPr>
      </w:pPr>
      <w:r w:rsidRPr="00F36373">
        <w:rPr>
          <w:rFonts w:ascii="Arial" w:eastAsia="Times New Roman" w:hAnsi="Arial" w:cs="Arial"/>
        </w:rPr>
        <w:t xml:space="preserve">Informujemy, iż Administratorem Pani/Pana danych osobowych jest </w:t>
      </w:r>
      <w:r w:rsidRPr="00F36373">
        <w:rPr>
          <w:rFonts w:ascii="Arial" w:eastAsia="Times New Roman" w:hAnsi="Arial" w:cs="Arial"/>
          <w:b/>
          <w:bCs/>
        </w:rPr>
        <w:t>Zamek Książąt Pomorskich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  <w:b/>
          <w:bCs/>
        </w:rPr>
        <w:t>w Szczecinie</w:t>
      </w:r>
      <w:r w:rsidRPr="00F36373">
        <w:rPr>
          <w:rFonts w:ascii="Arial" w:eastAsia="Times New Roman" w:hAnsi="Arial" w:cs="Arial"/>
        </w:rPr>
        <w:t>, z siedzibą: 70-540 Szczecin, ul. Korsarzy 34, adres poczty elektronicznej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>zamek@zamek.szczecin.pl, numer tel. +48 91 434 83 11, instytucja kultury Województwa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>Zachodniopomorskiego, wpisana do Rejestru Instytucji Kultury prowadzonego przez Samorząd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 xml:space="preserve">Województwa Zachodniopomorskiego pod nr RIK/1/99/WZ [dalej: </w:t>
      </w:r>
      <w:r w:rsidRPr="00F36373">
        <w:rPr>
          <w:rFonts w:ascii="Arial" w:eastAsia="Times New Roman" w:hAnsi="Arial" w:cs="Arial"/>
          <w:b/>
          <w:bCs/>
        </w:rPr>
        <w:t>Administrator</w:t>
      </w:r>
      <w:r w:rsidRPr="00F36373">
        <w:rPr>
          <w:rFonts w:ascii="Arial" w:eastAsia="Times New Roman" w:hAnsi="Arial" w:cs="Arial"/>
        </w:rPr>
        <w:t>].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</w:rPr>
      </w:pPr>
      <w:r w:rsidRPr="00F36373">
        <w:rPr>
          <w:rFonts w:ascii="Arial" w:eastAsia="Times New Roman" w:hAnsi="Arial" w:cs="Arial"/>
          <w:b/>
          <w:bCs/>
        </w:rPr>
        <w:t>2. Inspektor Ochrony Danych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>Powołany przez Administratora Inspektor Ochrony Danych urzęduje w siedzibie Administratora pod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>adresem: Zamek Książąt Pomorskich w Szczecinie, 70-540 Szczecin, ul. Korsarzy 34, adres poczty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>elektronicznej iod@zamek.szczecin.pl, numer telefonu +48 91 434 83 11 (dane kontaktowe).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</w:rPr>
      </w:pP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</w:rPr>
      </w:pPr>
      <w:r w:rsidRPr="00F36373">
        <w:rPr>
          <w:rFonts w:ascii="Arial" w:eastAsia="Times New Roman" w:hAnsi="Arial" w:cs="Arial"/>
          <w:b/>
          <w:bCs/>
        </w:rPr>
        <w:t>3. Cele przetwarzania danych osobowych oraz podstawa przetwarzania danych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 xml:space="preserve">Przetwarzanie Pani/Pana danych osobowych może się odbywać w celu związanym z wyłonieniem kontrahenta w ramach Zapytania ofertowego BP.2.2018 przez Zamek Książąt Pomorskich w Szczecinie na kolportaż materiałów promocyjnych oraz, w razie zawarcia z Panem/Panią umowy, w celu realizacji umowy o kolportaż, </w:t>
      </w:r>
      <w:r w:rsidRPr="00F36373">
        <w:rPr>
          <w:rFonts w:ascii="Arial" w:eastAsia="Times New Roman" w:hAnsi="Arial" w:cs="Arial"/>
          <w:b/>
          <w:bCs/>
        </w:rPr>
        <w:t>na</w:t>
      </w:r>
      <w:r w:rsidRPr="00F36373">
        <w:rPr>
          <w:rFonts w:ascii="Arial" w:eastAsia="Times New Roman" w:hAnsi="Arial" w:cs="Arial"/>
        </w:rPr>
        <w:t xml:space="preserve"> </w:t>
      </w:r>
      <w:r w:rsidRPr="00F36373">
        <w:rPr>
          <w:rFonts w:ascii="Arial" w:eastAsia="Times New Roman" w:hAnsi="Arial" w:cs="Arial"/>
          <w:b/>
          <w:bCs/>
        </w:rPr>
        <w:t>podstawie</w:t>
      </w:r>
      <w:r w:rsidRPr="00F36373">
        <w:rPr>
          <w:rFonts w:ascii="Arial" w:eastAsia="Times New Roman" w:hAnsi="Arial" w:cs="Arial"/>
        </w:rPr>
        <w:t xml:space="preserve">: art. 6 ust. 1 lit b Rozporządzenia Parlamentu Europejskiego i Rady /UE/ 2016/679 z dnia 27 kwietnia 2016 r. w sprawie ochrony osób fizycznych w związku z przetwarzaniem danych osobowych i w sprawie swobodnego przepływu takich danych oraz uchylenia dyrektywy 95/46/WE (Dz. urz. UE L2016, Nr 119, s.1) [dalej: </w:t>
      </w:r>
      <w:r w:rsidRPr="00F36373">
        <w:rPr>
          <w:rFonts w:ascii="Arial" w:eastAsia="Times New Roman" w:hAnsi="Arial" w:cs="Arial"/>
          <w:b/>
          <w:bCs/>
        </w:rPr>
        <w:t>RODO</w:t>
      </w:r>
      <w:r w:rsidRPr="00F36373">
        <w:rPr>
          <w:rFonts w:ascii="Arial" w:eastAsia="Times New Roman" w:hAnsi="Arial" w:cs="Arial"/>
        </w:rPr>
        <w:t>].</w:t>
      </w:r>
    </w:p>
    <w:p w:rsidR="00DF7BAC" w:rsidRPr="00F36373" w:rsidRDefault="00DF7BAC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</w:rPr>
      </w:pP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</w:rPr>
      </w:pPr>
      <w:r w:rsidRPr="00F36373">
        <w:rPr>
          <w:rFonts w:ascii="Arial" w:eastAsia="Times New Roman" w:hAnsi="Arial" w:cs="Arial"/>
          <w:b/>
          <w:bCs/>
        </w:rPr>
        <w:t>4. Odbiorcy danych osobowych/ Kategorie odbiorców danych osobowych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>Pani/Pana dane osobowe będą przekazywane podmiotom uprawnionym na podstawie przepisów prawa, podmiotom upoważnionym na podstawie zawartych przez Administratora umów, w zakresie niezbędnym do realizacji wspomnianych obowiązków/umów, jak również Pani/Panu.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</w:rPr>
      </w:pP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</w:rPr>
      </w:pPr>
      <w:r w:rsidRPr="00F36373">
        <w:rPr>
          <w:rFonts w:ascii="Arial" w:eastAsia="Times New Roman" w:hAnsi="Arial" w:cs="Arial"/>
          <w:b/>
          <w:bCs/>
        </w:rPr>
        <w:t>5. Przekazywanie danych osobowych do państwa trzeciego/organizacji międzynarodowej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>Administrator nie będzie przekazywać Pani/Pana danych osobowych do państwa trzeciego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>lub organizacji międzynarodowej.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</w:rPr>
      </w:pPr>
    </w:p>
    <w:p w:rsidR="001A1EC8" w:rsidRDefault="001A1EC8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</w:rPr>
      </w:pP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F36373">
        <w:rPr>
          <w:rFonts w:ascii="Arial" w:eastAsia="Times New Roman" w:hAnsi="Arial" w:cs="Arial"/>
          <w:b/>
          <w:bCs/>
        </w:rPr>
        <w:lastRenderedPageBreak/>
        <w:t>6. Okres przechowywania danych/ kryteria ustalania tego okresu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>Pani/ Pana dane osobowe będą przechowywane do dnia wyłonienia kontrahenta w ramach Zapytania ofertowego, a w przypadku wyboru Pani/Pana oferty przez cały okres współpracy z Panią/Panem, a po jej zakończeniu przez okres przedawnienia roszczeń związanych z tą współpracą (w tym z tytułu gwarancji / rękojmi) lub okres niezbędny do realizacji przez Administratora obowiązków nałożonych na Administratora powszechnie obowiązującymi przepisami prawa.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</w:rPr>
      </w:pP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</w:rPr>
      </w:pPr>
      <w:r w:rsidRPr="00F36373">
        <w:rPr>
          <w:rFonts w:ascii="Arial" w:eastAsia="Times New Roman" w:hAnsi="Arial" w:cs="Arial"/>
          <w:b/>
          <w:bCs/>
        </w:rPr>
        <w:t>7. Uprawnienia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>Szczegółowy zakres Pani/Pana uprawnień jako osoby, której dotyczą dane osobowe (tzw. „podmiotu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>danych”) jest zawarty w Rozdziale III RODO pt. „Prawa osoby, której dane dotyczą”.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>Jest Pani/Pan uprawniony do: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>a. żądania dostępu do danych osobowych dotyczących Pani/Pana osoby,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>b. żądania sprostowania danych osobowych dotyczących Pani/Pana osoby,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>c. żądania usunięcia (powyższe nie dotyczy przetwarzania w zakresie, o którym mowa w pkt. 3 lit.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>a) oraz pkt. 3 lit. c) powyżej) lub ograniczenia przetwarzania danych osobowych dotyczących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>Pani/Pana osoby,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>d. wniesienia sprzeciwu wobec przetwarzania danych osobowych dotyczących Pani/Pana osoby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>(w zakresie przetwarzania, o którym mowa w pkt. 3 lit. b powyżej),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>e. wniesienia skargi do Organu Nadzorczego (w Polsce jest to Prezes Urzędu Ochrony Danych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>Osobowych, wcześniej Generalny Inspektor Ochrony Danych Osobowych)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</w:rPr>
      </w:pP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</w:rPr>
      </w:pPr>
      <w:r w:rsidRPr="00F36373">
        <w:rPr>
          <w:rFonts w:ascii="Arial" w:eastAsia="Times New Roman" w:hAnsi="Arial" w:cs="Arial"/>
          <w:b/>
          <w:bCs/>
        </w:rPr>
        <w:t>8. Informacja na temat: wymogu, warunków podania danych osobowych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>Podanie przez Pana/Panią danych osobowych jest konieczne do udziału w postępowaniu o udzielenie zamówienia publicznego. Konsekwencją niepodania danych osobowych jest wykluczenie z postępowania.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</w:rPr>
      </w:pP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</w:rPr>
      </w:pPr>
      <w:r w:rsidRPr="00F36373">
        <w:rPr>
          <w:rFonts w:ascii="Arial" w:eastAsia="Times New Roman" w:hAnsi="Arial" w:cs="Arial"/>
          <w:b/>
          <w:bCs/>
        </w:rPr>
        <w:t>9. Zautomatyzowane podejmowanie decyzji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>Pani/Pana dane osobowe mogą być przetwarzane w sposób zautomatyzowany lub częściowo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>zautomatyzowany.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>Pani/Pana dane osobowe nie będę służyły podejmowaniu decyzji, która opiera się wyłącznie</w:t>
      </w:r>
    </w:p>
    <w:p w:rsidR="008F268A" w:rsidRPr="00F36373" w:rsidRDefault="008F268A" w:rsidP="00F363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F36373">
        <w:rPr>
          <w:rFonts w:ascii="Arial" w:eastAsia="Times New Roman" w:hAnsi="Arial" w:cs="Arial"/>
        </w:rPr>
        <w:t>na zautomatyzowanym przetwarzaniu, w tym profilowaniu, i wywołuje wobec Pani/Pana skutki prawne</w:t>
      </w:r>
    </w:p>
    <w:p w:rsidR="008F268A" w:rsidRPr="00F36373" w:rsidRDefault="008F268A" w:rsidP="00F36373">
      <w:pPr>
        <w:spacing w:after="0"/>
        <w:rPr>
          <w:rFonts w:ascii="Arial" w:hAnsi="Arial" w:cs="Arial"/>
        </w:rPr>
      </w:pPr>
      <w:r w:rsidRPr="00F36373">
        <w:rPr>
          <w:rFonts w:ascii="Arial" w:eastAsia="Times New Roman" w:hAnsi="Arial" w:cs="Arial"/>
        </w:rPr>
        <w:t>lub w podobny sposób istotnie na Panią/Pana wpływa (art. 22 RODO).</w:t>
      </w:r>
    </w:p>
    <w:p w:rsidR="008F268A" w:rsidRPr="00F36373" w:rsidRDefault="008F268A" w:rsidP="00F36373">
      <w:pPr>
        <w:spacing w:after="0"/>
        <w:ind w:right="113"/>
        <w:jc w:val="both"/>
        <w:rPr>
          <w:rFonts w:ascii="Arial" w:hAnsi="Arial" w:cs="Arial"/>
        </w:rPr>
      </w:pPr>
    </w:p>
    <w:p w:rsidR="009E3165" w:rsidRPr="00F36373" w:rsidRDefault="009E3165" w:rsidP="00F36373">
      <w:pPr>
        <w:autoSpaceDN w:val="0"/>
        <w:spacing w:after="0"/>
        <w:jc w:val="both"/>
        <w:rPr>
          <w:rFonts w:ascii="Arial" w:hAnsi="Arial" w:cs="Arial"/>
        </w:rPr>
      </w:pPr>
    </w:p>
    <w:p w:rsidR="00081DDF" w:rsidRPr="00F36373" w:rsidRDefault="00081DDF">
      <w:pPr>
        <w:rPr>
          <w:rFonts w:ascii="Arial" w:hAnsi="Arial" w:cs="Arial"/>
        </w:rPr>
      </w:pPr>
    </w:p>
    <w:sectPr w:rsidR="00081DDF" w:rsidRPr="00F36373" w:rsidSect="00F363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606" w:rsidRDefault="00E41606">
      <w:pPr>
        <w:spacing w:after="0" w:line="240" w:lineRule="auto"/>
      </w:pPr>
      <w:r>
        <w:separator/>
      </w:r>
    </w:p>
  </w:endnote>
  <w:endnote w:type="continuationSeparator" w:id="0">
    <w:p w:rsidR="00E41606" w:rsidRDefault="00E4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606" w:rsidRDefault="00E41606">
      <w:pPr>
        <w:spacing w:after="0" w:line="240" w:lineRule="auto"/>
      </w:pPr>
      <w:r>
        <w:separator/>
      </w:r>
    </w:p>
  </w:footnote>
  <w:footnote w:type="continuationSeparator" w:id="0">
    <w:p w:rsidR="00E41606" w:rsidRDefault="00E4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801" w:rsidRDefault="00E41606">
    <w:pPr>
      <w:pStyle w:val="Nagwek"/>
    </w:pPr>
  </w:p>
  <w:p w:rsidR="00210801" w:rsidRDefault="00E416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2929"/>
    <w:multiLevelType w:val="hybridMultilevel"/>
    <w:tmpl w:val="8E0A8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E44A17"/>
    <w:multiLevelType w:val="hybridMultilevel"/>
    <w:tmpl w:val="68A275A0"/>
    <w:lvl w:ilvl="0" w:tplc="F03E1018">
      <w:start w:val="1"/>
      <w:numFmt w:val="lowerLetter"/>
      <w:lvlText w:val="%1)"/>
      <w:lvlJc w:val="left"/>
      <w:pPr>
        <w:tabs>
          <w:tab w:val="num" w:pos="1488"/>
        </w:tabs>
        <w:ind w:left="1469" w:hanging="341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 w:color="000000"/>
        <w:effect w:val="none"/>
        <w:vertAlign w:val="baseline"/>
        <w:specVanish w:val="0"/>
      </w:rPr>
    </w:lvl>
    <w:lvl w:ilvl="1" w:tplc="88B61EB4">
      <w:start w:val="1"/>
      <w:numFmt w:val="lowerLetter"/>
      <w:lvlText w:val="%2)"/>
      <w:lvlJc w:val="left"/>
      <w:pPr>
        <w:tabs>
          <w:tab w:val="num" w:pos="738"/>
        </w:tabs>
        <w:ind w:left="738" w:hanging="51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2" w15:restartNumberingAfterBreak="0">
    <w:nsid w:val="26652312"/>
    <w:multiLevelType w:val="hybridMultilevel"/>
    <w:tmpl w:val="5E460414"/>
    <w:lvl w:ilvl="0" w:tplc="3A924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5694BFE"/>
    <w:multiLevelType w:val="hybridMultilevel"/>
    <w:tmpl w:val="2EB8B988"/>
    <w:lvl w:ilvl="0" w:tplc="1EB088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613A492C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1FA308B"/>
    <w:multiLevelType w:val="hybridMultilevel"/>
    <w:tmpl w:val="EF9E4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165"/>
    <w:rsid w:val="00081DDF"/>
    <w:rsid w:val="000A3B42"/>
    <w:rsid w:val="001A1EC8"/>
    <w:rsid w:val="005665E0"/>
    <w:rsid w:val="005E5471"/>
    <w:rsid w:val="006502BE"/>
    <w:rsid w:val="006B0E3D"/>
    <w:rsid w:val="008D1CB1"/>
    <w:rsid w:val="008F268A"/>
    <w:rsid w:val="00965136"/>
    <w:rsid w:val="009E3165"/>
    <w:rsid w:val="00AC3C99"/>
    <w:rsid w:val="00BF6BA5"/>
    <w:rsid w:val="00C85AD0"/>
    <w:rsid w:val="00CA4D29"/>
    <w:rsid w:val="00D738FA"/>
    <w:rsid w:val="00DF7BAC"/>
    <w:rsid w:val="00E41606"/>
    <w:rsid w:val="00EA4888"/>
    <w:rsid w:val="00F36373"/>
    <w:rsid w:val="00F9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C2A73"/>
  <w15:docId w15:val="{233E6012-F041-4139-B601-99D613C6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16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E316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316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1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3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16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3165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3165"/>
    <w:rPr>
      <w:rFonts w:ascii="Arial" w:eastAsia="Times New Roman" w:hAnsi="Arial" w:cs="Arial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A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1241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Robak</dc:creator>
  <cp:lastModifiedBy>Dorota Obszańska-Prusaczyk</cp:lastModifiedBy>
  <cp:revision>13</cp:revision>
  <dcterms:created xsi:type="dcterms:W3CDTF">2019-03-11T11:55:00Z</dcterms:created>
  <dcterms:modified xsi:type="dcterms:W3CDTF">2019-06-25T10:22:00Z</dcterms:modified>
</cp:coreProperties>
</file>