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2F20E1" w:rsidRDefault="00EF1976" w:rsidP="00EF1976">
      <w:pPr>
        <w:pStyle w:val="Tytu"/>
        <w:rPr>
          <w:rFonts w:ascii="Cambria" w:hAnsi="Cambria"/>
          <w:szCs w:val="24"/>
        </w:rPr>
      </w:pPr>
      <w:r w:rsidRPr="002F20E1">
        <w:rPr>
          <w:rFonts w:ascii="Cambria" w:hAnsi="Cambria"/>
          <w:szCs w:val="24"/>
        </w:rPr>
        <w:t>Projektowane postanowienia umowy</w:t>
      </w:r>
    </w:p>
    <w:p w:rsidR="00EF1976" w:rsidRPr="002F20E1" w:rsidRDefault="00EF1976" w:rsidP="00C3312A">
      <w:pPr>
        <w:pStyle w:val="Bezodstpw"/>
        <w:jc w:val="center"/>
        <w:rPr>
          <w:rFonts w:ascii="Cambria" w:hAnsi="Cambria"/>
          <w:b/>
          <w:sz w:val="24"/>
          <w:szCs w:val="24"/>
        </w:rPr>
      </w:pPr>
    </w:p>
    <w:p w:rsidR="00C3312A" w:rsidRPr="002F20E1" w:rsidRDefault="00C3312A" w:rsidP="00C3312A">
      <w:pPr>
        <w:pStyle w:val="Bezodstpw"/>
        <w:jc w:val="center"/>
        <w:rPr>
          <w:rFonts w:ascii="Cambria" w:hAnsi="Cambria"/>
          <w:b/>
          <w:sz w:val="24"/>
          <w:szCs w:val="24"/>
        </w:rPr>
      </w:pPr>
      <w:r w:rsidRPr="002F20E1">
        <w:rPr>
          <w:rFonts w:ascii="Cambria" w:hAnsi="Cambria"/>
          <w:b/>
          <w:sz w:val="24"/>
          <w:szCs w:val="24"/>
        </w:rPr>
        <w:t xml:space="preserve">Umowa </w:t>
      </w:r>
      <w:r w:rsidR="004E3C67">
        <w:rPr>
          <w:rFonts w:ascii="Cambria" w:hAnsi="Cambria"/>
          <w:b/>
          <w:sz w:val="24"/>
          <w:szCs w:val="24"/>
        </w:rPr>
        <w:t>nr</w:t>
      </w:r>
      <w:r w:rsidRPr="002F20E1">
        <w:rPr>
          <w:rFonts w:ascii="Cambria" w:hAnsi="Cambria"/>
          <w:b/>
          <w:sz w:val="24"/>
          <w:szCs w:val="24"/>
        </w:rPr>
        <w:t xml:space="preserve">          /</w:t>
      </w:r>
      <w:r w:rsidR="005377F2" w:rsidRPr="002F20E1">
        <w:rPr>
          <w:rFonts w:ascii="Cambria" w:hAnsi="Cambria"/>
          <w:b/>
          <w:sz w:val="24"/>
          <w:szCs w:val="24"/>
        </w:rPr>
        <w:t>2</w:t>
      </w:r>
      <w:r w:rsidR="00BF3EB1" w:rsidRPr="002F20E1">
        <w:rPr>
          <w:rFonts w:ascii="Cambria" w:hAnsi="Cambria"/>
          <w:b/>
          <w:sz w:val="24"/>
          <w:szCs w:val="24"/>
        </w:rPr>
        <w:t>3</w:t>
      </w:r>
    </w:p>
    <w:p w:rsidR="00C3312A" w:rsidRPr="002F20E1" w:rsidRDefault="004E3C67" w:rsidP="00C3312A">
      <w:pPr>
        <w:pStyle w:val="Tekstpodstawowy"/>
        <w:spacing w:line="240" w:lineRule="atLeast"/>
        <w:jc w:val="center"/>
        <w:rPr>
          <w:rFonts w:ascii="Cambria" w:hAnsi="Cambria" w:cs="Arial"/>
          <w:szCs w:val="24"/>
        </w:rPr>
      </w:pPr>
      <w:r w:rsidRPr="002F20E1">
        <w:rPr>
          <w:rFonts w:ascii="Cambria" w:hAnsi="Cambria" w:cs="Arial"/>
          <w:szCs w:val="24"/>
        </w:rPr>
        <w:t>Z</w:t>
      </w:r>
      <w:r w:rsidR="00C3312A" w:rsidRPr="002F20E1">
        <w:rPr>
          <w:rFonts w:ascii="Cambria" w:hAnsi="Cambria" w:cs="Arial"/>
          <w:szCs w:val="24"/>
        </w:rPr>
        <w:t>awarta</w:t>
      </w:r>
      <w:r>
        <w:rPr>
          <w:rFonts w:ascii="Cambria" w:hAnsi="Cambria" w:cs="Arial"/>
          <w:szCs w:val="24"/>
        </w:rPr>
        <w:t xml:space="preserve"> w Suchej Beskidzkiej</w:t>
      </w:r>
      <w:r w:rsidR="00C3312A" w:rsidRPr="002F20E1">
        <w:rPr>
          <w:rFonts w:ascii="Cambria" w:hAnsi="Cambria" w:cs="Arial"/>
          <w:szCs w:val="24"/>
        </w:rPr>
        <w:t xml:space="preserve"> w dniu </w:t>
      </w:r>
      <w:r w:rsidR="000F5F75" w:rsidRPr="002F20E1">
        <w:rPr>
          <w:rFonts w:ascii="Cambria" w:hAnsi="Cambria" w:cs="Arial"/>
          <w:szCs w:val="24"/>
        </w:rPr>
        <w:t>…</w:t>
      </w:r>
      <w:r w:rsidR="00EF1976" w:rsidRPr="002F20E1">
        <w:rPr>
          <w:rFonts w:ascii="Cambria" w:hAnsi="Cambria" w:cs="Arial"/>
          <w:szCs w:val="24"/>
        </w:rPr>
        <w:t>…..</w:t>
      </w:r>
      <w:r w:rsidR="000F5F75" w:rsidRPr="002F20E1">
        <w:rPr>
          <w:rFonts w:ascii="Cambria" w:hAnsi="Cambria" w:cs="Arial"/>
          <w:szCs w:val="24"/>
        </w:rPr>
        <w:t>.</w:t>
      </w:r>
      <w:r w:rsidR="00C3312A" w:rsidRPr="002F20E1">
        <w:rPr>
          <w:rFonts w:ascii="Cambria" w:hAnsi="Cambria" w:cs="Arial"/>
          <w:szCs w:val="24"/>
        </w:rPr>
        <w:t>20</w:t>
      </w:r>
      <w:r w:rsidR="005377F2" w:rsidRPr="002F20E1">
        <w:rPr>
          <w:rFonts w:ascii="Cambria" w:hAnsi="Cambria" w:cs="Arial"/>
          <w:szCs w:val="24"/>
        </w:rPr>
        <w:t>2</w:t>
      </w:r>
      <w:r w:rsidR="00BF3EB1" w:rsidRPr="002F20E1">
        <w:rPr>
          <w:rFonts w:ascii="Cambria" w:hAnsi="Cambria" w:cs="Arial"/>
          <w:szCs w:val="24"/>
        </w:rPr>
        <w:t>3</w:t>
      </w:r>
      <w:r>
        <w:rPr>
          <w:rFonts w:ascii="Cambria" w:hAnsi="Cambria" w:cs="Arial"/>
          <w:szCs w:val="24"/>
        </w:rPr>
        <w:t xml:space="preserve"> </w:t>
      </w:r>
      <w:r w:rsidR="00C3312A" w:rsidRPr="002F20E1">
        <w:rPr>
          <w:rFonts w:ascii="Cambria" w:hAnsi="Cambria" w:cs="Arial"/>
          <w:szCs w:val="24"/>
        </w:rPr>
        <w:t>r.</w:t>
      </w:r>
    </w:p>
    <w:p w:rsidR="00C3312A" w:rsidRPr="002F20E1" w:rsidRDefault="00C3312A" w:rsidP="00C3312A">
      <w:pPr>
        <w:pStyle w:val="Tekstpodstawowy"/>
        <w:spacing w:line="240" w:lineRule="atLeast"/>
        <w:jc w:val="center"/>
        <w:rPr>
          <w:rFonts w:ascii="Cambria" w:hAnsi="Cambria" w:cs="Arial"/>
          <w:szCs w:val="24"/>
        </w:rPr>
      </w:pPr>
      <w:r w:rsidRPr="002F20E1">
        <w:rPr>
          <w:rFonts w:ascii="Cambria" w:hAnsi="Cambria" w:cs="Arial"/>
          <w:szCs w:val="24"/>
        </w:rPr>
        <w:t>pomiędzy:</w:t>
      </w:r>
    </w:p>
    <w:p w:rsidR="00C3312A" w:rsidRPr="002F20E1" w:rsidRDefault="00C3312A" w:rsidP="00C3312A">
      <w:pPr>
        <w:pStyle w:val="Tekstpodstawowy"/>
        <w:spacing w:line="240" w:lineRule="atLeast"/>
        <w:jc w:val="center"/>
        <w:rPr>
          <w:rFonts w:ascii="Cambria" w:hAnsi="Cambria" w:cs="Arial"/>
          <w:szCs w:val="24"/>
        </w:rPr>
      </w:pPr>
    </w:p>
    <w:p w:rsidR="004E3C67" w:rsidRPr="004E3C67" w:rsidRDefault="004E3C67" w:rsidP="004E3C67">
      <w:pPr>
        <w:autoSpaceDE w:val="0"/>
        <w:autoSpaceDN w:val="0"/>
        <w:adjustRightInd w:val="0"/>
        <w:spacing w:line="276" w:lineRule="auto"/>
        <w:jc w:val="both"/>
        <w:rPr>
          <w:rFonts w:ascii="Cambria" w:hAnsi="Cambria"/>
          <w:sz w:val="24"/>
          <w:szCs w:val="24"/>
        </w:rPr>
      </w:pPr>
      <w:r w:rsidRPr="004E3C67">
        <w:rPr>
          <w:rFonts w:ascii="Cambria" w:hAnsi="Cambria"/>
          <w:b/>
          <w:bCs/>
          <w:sz w:val="24"/>
          <w:szCs w:val="24"/>
        </w:rPr>
        <w:t xml:space="preserve">Zespołem Opieki Zdrowotnej w Suchej Beskidzkiej </w:t>
      </w:r>
      <w:r w:rsidRPr="004E3C67">
        <w:rPr>
          <w:rFonts w:ascii="Cambria" w:hAnsi="Cambria"/>
          <w:sz w:val="24"/>
          <w:szCs w:val="24"/>
        </w:rPr>
        <w:t xml:space="preserve">z siedzibą w Suchej Beskidzkiej, przy ul. Szpitalnej 22, 34-200 Sucha Beskidzka, </w:t>
      </w:r>
      <w:r w:rsidRPr="004E3C67">
        <w:rPr>
          <w:rFonts w:ascii="Cambria" w:hAnsi="Cambria" w:cs="Cambria"/>
          <w:sz w:val="24"/>
          <w:szCs w:val="24"/>
        </w:rPr>
        <w:t xml:space="preserve">wpisanym do rejestru stowarzyszeń, innych organizacji społecznych i zawodowych, fundacji oraz samodzielnych publicznych zakładów opieki zdrowotnej KRS prowadzonego przez Sąd Rejonowy dla Krakowa –Śródmieścia w Krakowie, XII Wydział Gospodarczy </w:t>
      </w:r>
      <w:r w:rsidRPr="004E3C67">
        <w:rPr>
          <w:rFonts w:ascii="Cambria" w:hAnsi="Cambria"/>
          <w:sz w:val="24"/>
          <w:szCs w:val="24"/>
        </w:rPr>
        <w:t xml:space="preserve">pod numerem KRS: 0000079161, posiadający numer NIP: 5521274352, numer REGON: 000304415, </w:t>
      </w:r>
    </w:p>
    <w:p w:rsidR="004E3C67" w:rsidRPr="004E3C67" w:rsidRDefault="004E3C67" w:rsidP="004E3C67">
      <w:pPr>
        <w:autoSpaceDE w:val="0"/>
        <w:autoSpaceDN w:val="0"/>
        <w:adjustRightInd w:val="0"/>
        <w:spacing w:line="276" w:lineRule="auto"/>
        <w:jc w:val="both"/>
        <w:rPr>
          <w:rFonts w:ascii="Cambria" w:hAnsi="Cambria"/>
          <w:sz w:val="24"/>
          <w:szCs w:val="24"/>
        </w:rPr>
      </w:pPr>
      <w:r w:rsidRPr="004E3C67">
        <w:rPr>
          <w:rFonts w:ascii="Cambria" w:hAnsi="Cambria"/>
          <w:sz w:val="24"/>
          <w:szCs w:val="24"/>
        </w:rPr>
        <w:t xml:space="preserve">zwanym dalej w treści umowy </w:t>
      </w:r>
      <w:r w:rsidRPr="004E3C67">
        <w:rPr>
          <w:rFonts w:ascii="Cambria" w:hAnsi="Cambria"/>
          <w:b/>
          <w:sz w:val="24"/>
          <w:szCs w:val="24"/>
        </w:rPr>
        <w:t>„Zamawiającym”</w:t>
      </w:r>
      <w:r w:rsidRPr="004E3C67">
        <w:rPr>
          <w:rFonts w:ascii="Cambria" w:hAnsi="Cambria"/>
          <w:sz w:val="24"/>
          <w:szCs w:val="24"/>
        </w:rPr>
        <w:t>, w imieniu którego działa:</w:t>
      </w:r>
    </w:p>
    <w:p w:rsidR="00C3312A" w:rsidRPr="004E3C67" w:rsidRDefault="004E3C67" w:rsidP="004E3C67">
      <w:pPr>
        <w:pStyle w:val="Tekstpodstawowy"/>
        <w:spacing w:line="276" w:lineRule="auto"/>
        <w:jc w:val="both"/>
        <w:rPr>
          <w:rFonts w:ascii="Cambria" w:hAnsi="Cambria" w:cs="Arial"/>
          <w:szCs w:val="24"/>
        </w:rPr>
      </w:pPr>
      <w:r w:rsidRPr="004E3C67">
        <w:rPr>
          <w:rFonts w:ascii="Cambria" w:hAnsi="Cambria"/>
          <w:szCs w:val="24"/>
        </w:rPr>
        <w:t>lek. Marek Haber - Dyrektor Zespołu</w:t>
      </w:r>
    </w:p>
    <w:p w:rsidR="004E3C67" w:rsidRPr="004E3C67" w:rsidRDefault="00C3312A" w:rsidP="004E3C67">
      <w:pPr>
        <w:pStyle w:val="Tekstpodstawowy"/>
        <w:spacing w:line="276" w:lineRule="auto"/>
        <w:jc w:val="both"/>
        <w:rPr>
          <w:rFonts w:ascii="Cambria" w:hAnsi="Cambria" w:cs="Arial"/>
          <w:b/>
          <w:szCs w:val="24"/>
        </w:rPr>
      </w:pPr>
      <w:r w:rsidRPr="004E3C67">
        <w:rPr>
          <w:rFonts w:ascii="Cambria" w:hAnsi="Cambria" w:cs="Arial"/>
          <w:szCs w:val="24"/>
        </w:rPr>
        <w:t xml:space="preserve">a </w:t>
      </w:r>
    </w:p>
    <w:p w:rsidR="00C3312A" w:rsidRPr="004E3C67" w:rsidRDefault="004E3C67" w:rsidP="004E3C67">
      <w:pPr>
        <w:pStyle w:val="Tekstpodstawowy"/>
        <w:spacing w:line="276" w:lineRule="auto"/>
        <w:jc w:val="both"/>
        <w:rPr>
          <w:rFonts w:ascii="Cambria" w:hAnsi="Cambria" w:cs="Arial"/>
          <w:b/>
          <w:szCs w:val="24"/>
        </w:rPr>
      </w:pPr>
      <w:r w:rsidRPr="004E3C67">
        <w:rPr>
          <w:rFonts w:ascii="Cambria" w:hAnsi="Cambria" w:cs="Arial"/>
          <w:b/>
          <w:szCs w:val="24"/>
        </w:rPr>
        <w:t>…………………………………………</w:t>
      </w:r>
      <w:r>
        <w:rPr>
          <w:rFonts w:ascii="Cambria" w:hAnsi="Cambria" w:cs="Arial"/>
          <w:b/>
          <w:szCs w:val="24"/>
        </w:rPr>
        <w:t>………………………………………………………………………….</w:t>
      </w:r>
      <w:r w:rsidR="00C3312A" w:rsidRPr="004E3C67">
        <w:rPr>
          <w:rFonts w:ascii="Cambria" w:hAnsi="Cambria" w:cs="Arial"/>
          <w:szCs w:val="24"/>
        </w:rPr>
        <w:tab/>
      </w:r>
    </w:p>
    <w:p w:rsidR="00C3312A" w:rsidRPr="004E3C67" w:rsidRDefault="004E3C67" w:rsidP="004E3C67">
      <w:pPr>
        <w:pStyle w:val="Tekstpodstawowy"/>
        <w:spacing w:line="276" w:lineRule="auto"/>
        <w:jc w:val="both"/>
        <w:rPr>
          <w:rFonts w:ascii="Cambria" w:hAnsi="Cambria" w:cs="Arial"/>
          <w:szCs w:val="24"/>
        </w:rPr>
      </w:pPr>
      <w:r w:rsidRPr="004E3C67">
        <w:rPr>
          <w:rFonts w:ascii="Cambria" w:hAnsi="Cambria" w:cs="Arial"/>
          <w:szCs w:val="24"/>
        </w:rPr>
        <w:t>z</w:t>
      </w:r>
      <w:r w:rsidR="00C3312A" w:rsidRPr="004E3C67">
        <w:rPr>
          <w:rFonts w:ascii="Cambria" w:hAnsi="Cambria" w:cs="Arial"/>
          <w:szCs w:val="24"/>
        </w:rPr>
        <w:t>wan</w:t>
      </w:r>
      <w:r w:rsidRPr="004E3C67">
        <w:rPr>
          <w:rFonts w:ascii="Cambria" w:hAnsi="Cambria" w:cs="Arial"/>
          <w:szCs w:val="24"/>
        </w:rPr>
        <w:t>ym/</w:t>
      </w:r>
      <w:r w:rsidR="00C3312A" w:rsidRPr="004E3C67">
        <w:rPr>
          <w:rFonts w:ascii="Cambria" w:hAnsi="Cambria" w:cs="Arial"/>
          <w:szCs w:val="24"/>
        </w:rPr>
        <w:t xml:space="preserve">ą dalej w treści umowy </w:t>
      </w:r>
      <w:r w:rsidR="00C3312A" w:rsidRPr="004E3C67">
        <w:rPr>
          <w:rFonts w:ascii="Cambria" w:hAnsi="Cambria" w:cs="Arial"/>
          <w:b/>
          <w:szCs w:val="24"/>
        </w:rPr>
        <w:t>„</w:t>
      </w:r>
      <w:r w:rsidR="00183903" w:rsidRPr="004E3C67">
        <w:rPr>
          <w:rFonts w:ascii="Cambria" w:hAnsi="Cambria" w:cs="Arial"/>
          <w:b/>
          <w:szCs w:val="24"/>
        </w:rPr>
        <w:t>Wykonawcą</w:t>
      </w:r>
      <w:r w:rsidR="00C3312A" w:rsidRPr="004E3C67">
        <w:rPr>
          <w:rFonts w:ascii="Cambria" w:hAnsi="Cambria" w:cs="Arial"/>
          <w:b/>
          <w:szCs w:val="24"/>
        </w:rPr>
        <w:t xml:space="preserve">” </w:t>
      </w:r>
      <w:r w:rsidR="00C3312A" w:rsidRPr="004E3C67">
        <w:rPr>
          <w:rFonts w:ascii="Cambria" w:hAnsi="Cambria" w:cs="Arial"/>
          <w:szCs w:val="24"/>
        </w:rPr>
        <w:t>w imieniu, której działa:</w:t>
      </w:r>
    </w:p>
    <w:p w:rsidR="004E3C67" w:rsidRPr="004E3C67" w:rsidRDefault="004E3C67" w:rsidP="004E3C67">
      <w:pPr>
        <w:pStyle w:val="Tekstpodstawowy"/>
        <w:spacing w:line="276" w:lineRule="auto"/>
        <w:jc w:val="both"/>
        <w:rPr>
          <w:rFonts w:ascii="Cambria" w:hAnsi="Cambria" w:cs="Tahoma"/>
          <w:szCs w:val="24"/>
        </w:rPr>
      </w:pPr>
      <w:r w:rsidRPr="004E3C67">
        <w:rPr>
          <w:rFonts w:ascii="Cambria" w:hAnsi="Cambria" w:cs="Tahoma"/>
          <w:szCs w:val="24"/>
        </w:rPr>
        <w:t>……………………………</w:t>
      </w:r>
    </w:p>
    <w:p w:rsidR="004E3C67" w:rsidRDefault="004E3C67" w:rsidP="00FA258C">
      <w:pPr>
        <w:pStyle w:val="Tekstpodstawowy"/>
        <w:jc w:val="both"/>
        <w:rPr>
          <w:rFonts w:ascii="Cambria" w:hAnsi="Cambria" w:cs="Tahoma"/>
          <w:sz w:val="22"/>
          <w:szCs w:val="22"/>
        </w:rPr>
      </w:pPr>
    </w:p>
    <w:p w:rsidR="004E3C67" w:rsidRDefault="004E3C67" w:rsidP="00FA258C">
      <w:pPr>
        <w:pStyle w:val="Tekstpodstawowy"/>
        <w:jc w:val="both"/>
        <w:rPr>
          <w:rFonts w:ascii="Cambria" w:hAnsi="Cambria" w:cs="Tahoma"/>
          <w:sz w:val="22"/>
          <w:szCs w:val="22"/>
        </w:rPr>
      </w:pPr>
    </w:p>
    <w:p w:rsidR="00C3312A" w:rsidRPr="002F20E1" w:rsidRDefault="004E3C67" w:rsidP="00FA258C">
      <w:pPr>
        <w:pStyle w:val="Tekstpodstawowy"/>
        <w:jc w:val="both"/>
        <w:rPr>
          <w:rFonts w:ascii="Cambria" w:hAnsi="Cambria" w:cs="Arial"/>
          <w:sz w:val="22"/>
          <w:szCs w:val="22"/>
        </w:rPr>
      </w:pPr>
      <w:r w:rsidRPr="00F00484">
        <w:rPr>
          <w:szCs w:val="24"/>
        </w:rPr>
        <w:t xml:space="preserve">W wyniku wyboru oferty </w:t>
      </w:r>
      <w:r>
        <w:rPr>
          <w:szCs w:val="24"/>
        </w:rPr>
        <w:t>Wykonawcy</w:t>
      </w:r>
      <w:r w:rsidRPr="00F00484">
        <w:rPr>
          <w:szCs w:val="24"/>
        </w:rPr>
        <w:t xml:space="preserve"> złożonej w toku postępowania o udzielenie zamówienia publicznego </w:t>
      </w:r>
      <w:r w:rsidR="00D26B10">
        <w:rPr>
          <w:rFonts w:ascii="Cambria" w:hAnsi="Cambria" w:cs="Tahoma"/>
          <w:sz w:val="22"/>
          <w:szCs w:val="22"/>
        </w:rPr>
        <w:t>n</w:t>
      </w:r>
      <w:r>
        <w:rPr>
          <w:rFonts w:ascii="Cambria" w:hAnsi="Cambria" w:cs="Tahoma"/>
          <w:sz w:val="22"/>
          <w:szCs w:val="22"/>
        </w:rPr>
        <w:t>a podstawie art. 359 pkt 2) ustawy Prawo zamówień publicznych</w:t>
      </w:r>
      <w:r w:rsidR="00D26B10">
        <w:rPr>
          <w:rFonts w:ascii="Cambria" w:hAnsi="Cambria" w:cs="Tahoma"/>
          <w:sz w:val="22"/>
          <w:szCs w:val="22"/>
        </w:rPr>
        <w:t xml:space="preserve"> pn.:</w:t>
      </w:r>
      <w:r>
        <w:rPr>
          <w:rFonts w:ascii="Cambria" w:hAnsi="Cambria" w:cs="Tahoma"/>
          <w:sz w:val="22"/>
          <w:szCs w:val="22"/>
        </w:rPr>
        <w:t xml:space="preserve"> </w:t>
      </w:r>
      <w:r w:rsidR="00FA258C" w:rsidRPr="002F20E1">
        <w:rPr>
          <w:rFonts w:ascii="Cambria" w:hAnsi="Cambria"/>
          <w:b/>
          <w:bCs/>
        </w:rPr>
        <w:t>Pełnienie nadzoru nad przestrzeganiem przez Zamawiającego warunków ochrony radiologicznej związanych z prowadzoną działalnością</w:t>
      </w:r>
      <w:r w:rsidR="007D7FE0">
        <w:rPr>
          <w:rFonts w:ascii="Cambria" w:hAnsi="Cambria"/>
          <w:b/>
          <w:bCs/>
        </w:rPr>
        <w:t xml:space="preserve"> II postępowanie</w:t>
      </w:r>
      <w:r w:rsidR="00D26B10">
        <w:rPr>
          <w:rFonts w:ascii="Cambria" w:hAnsi="Cambria"/>
          <w:b/>
          <w:bCs/>
        </w:rPr>
        <w:t xml:space="preserve"> </w:t>
      </w:r>
      <w:r w:rsidR="00FA258C" w:rsidRPr="002F20E1">
        <w:rPr>
          <w:rFonts w:ascii="Cambria" w:hAnsi="Cambria" w:cs="Arial"/>
          <w:sz w:val="22"/>
          <w:szCs w:val="22"/>
        </w:rPr>
        <w:t>(znak: ZOZ.V.010/DZP/1</w:t>
      </w:r>
      <w:r w:rsidR="007D7FE0">
        <w:rPr>
          <w:rFonts w:ascii="Cambria" w:hAnsi="Cambria" w:cs="Arial"/>
          <w:sz w:val="22"/>
          <w:szCs w:val="22"/>
        </w:rPr>
        <w:t>2</w:t>
      </w:r>
      <w:r w:rsidR="00FA258C" w:rsidRPr="002F20E1">
        <w:rPr>
          <w:rFonts w:ascii="Cambria" w:hAnsi="Cambria" w:cs="Arial"/>
          <w:sz w:val="22"/>
          <w:szCs w:val="22"/>
        </w:rPr>
        <w:t>/US/23) prowadzonego przez zamawiającego, została zawarta umowa o następującej treści:</w:t>
      </w:r>
    </w:p>
    <w:p w:rsidR="00C3312A" w:rsidRPr="002F20E1" w:rsidRDefault="00C3312A" w:rsidP="00FA258C">
      <w:pPr>
        <w:pStyle w:val="Tekstpodstawowy"/>
        <w:spacing w:line="240" w:lineRule="atLeast"/>
        <w:rPr>
          <w:rFonts w:ascii="Cambria" w:hAnsi="Cambria" w:cs="Arial"/>
          <w:szCs w:val="24"/>
        </w:rPr>
      </w:pPr>
    </w:p>
    <w:p w:rsidR="000018AE" w:rsidRPr="002F20E1" w:rsidRDefault="000018AE" w:rsidP="000018AE">
      <w:pPr>
        <w:jc w:val="center"/>
        <w:rPr>
          <w:rFonts w:ascii="Cambria" w:hAnsi="Cambria" w:cs="Tahoma"/>
          <w:b/>
          <w:sz w:val="24"/>
          <w:szCs w:val="24"/>
        </w:rPr>
      </w:pPr>
      <w:r w:rsidRPr="00F56973">
        <w:rPr>
          <w:rFonts w:ascii="Cambria" w:hAnsi="Cambria" w:cs="Tahoma"/>
          <w:b/>
          <w:sz w:val="24"/>
          <w:szCs w:val="24"/>
        </w:rPr>
        <w:t>§1</w:t>
      </w:r>
    </w:p>
    <w:p w:rsidR="000018AE" w:rsidRPr="002F20E1" w:rsidRDefault="000018AE" w:rsidP="000018AE">
      <w:pPr>
        <w:pStyle w:val="Nagwek1"/>
        <w:rPr>
          <w:rFonts w:ascii="Cambria" w:hAnsi="Cambria" w:cs="Tahoma"/>
          <w:szCs w:val="24"/>
        </w:rPr>
      </w:pPr>
      <w:r w:rsidRPr="002F20E1">
        <w:rPr>
          <w:rFonts w:ascii="Cambria" w:hAnsi="Cambria" w:cs="Tahoma"/>
          <w:szCs w:val="24"/>
        </w:rPr>
        <w:t>PRZEDMIOT UMOWY</w:t>
      </w:r>
    </w:p>
    <w:p w:rsidR="00BF3EB1" w:rsidRPr="002F20E1" w:rsidRDefault="00BF3EB1" w:rsidP="00BF3EB1">
      <w:pPr>
        <w:pStyle w:val="Standard"/>
        <w:tabs>
          <w:tab w:val="left" w:pos="9360"/>
        </w:tabs>
        <w:ind w:left="360" w:hanging="360"/>
        <w:jc w:val="both"/>
        <w:rPr>
          <w:rFonts w:ascii="Cambria" w:hAnsi="Cambria"/>
          <w:sz w:val="22"/>
          <w:szCs w:val="22"/>
        </w:rPr>
      </w:pPr>
      <w:bookmarkStart w:id="0" w:name="_GoBack"/>
      <w:bookmarkEnd w:id="0"/>
    </w:p>
    <w:p w:rsidR="000462E5" w:rsidRPr="002F20E1" w:rsidRDefault="006E4462" w:rsidP="000462E5">
      <w:pPr>
        <w:pStyle w:val="Standard"/>
        <w:numPr>
          <w:ilvl w:val="0"/>
          <w:numId w:val="46"/>
        </w:numPr>
        <w:tabs>
          <w:tab w:val="left" w:pos="9360"/>
        </w:tabs>
        <w:autoSpaceDN w:val="0"/>
        <w:jc w:val="both"/>
        <w:rPr>
          <w:rFonts w:ascii="Cambria" w:hAnsi="Cambria"/>
          <w:sz w:val="22"/>
          <w:szCs w:val="22"/>
        </w:rPr>
      </w:pPr>
      <w:r w:rsidRPr="002F20E1">
        <w:rPr>
          <w:rFonts w:ascii="Cambria" w:hAnsi="Cambria"/>
          <w:sz w:val="22"/>
          <w:szCs w:val="22"/>
        </w:rPr>
        <w:t>Wykonawca</w:t>
      </w:r>
      <w:r w:rsidR="000462E5" w:rsidRPr="002F20E1">
        <w:rPr>
          <w:rFonts w:ascii="Cambria" w:hAnsi="Cambria"/>
          <w:sz w:val="22"/>
          <w:szCs w:val="22"/>
        </w:rPr>
        <w:t xml:space="preserve"> zobowiązuje się: pełnić nadzór nad przestrzeganiem przez Zleceniodawcę warunków ochrony radiologicznej związanych z prowadzoną działalnością, tj.</w:t>
      </w:r>
      <w:r w:rsidR="000462E5" w:rsidRPr="002F20E1">
        <w:rPr>
          <w:rFonts w:ascii="Cambria" w:hAnsi="Cambria"/>
          <w:sz w:val="22"/>
          <w:szCs w:val="22"/>
        </w:rPr>
        <w:br/>
        <w:t>w szczególności:</w:t>
      </w: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t>nadzór nad przestrzeganiem prowadzenia działalności według procedur wewnętrznych</w:t>
      </w:r>
      <w:r w:rsidRPr="002F20E1">
        <w:rPr>
          <w:rFonts w:ascii="Cambria" w:hAnsi="Cambria"/>
        </w:rPr>
        <w:br/>
        <w:t>i instrukcji pracy oraz nad prowadzeniem dokumentacji dotyczącej ochrony radiologicznej, w tym dotyczącej pracowników i innych osób przebywających w jednostce</w:t>
      </w:r>
      <w:r w:rsidR="00D26B10">
        <w:rPr>
          <w:rFonts w:ascii="Cambria" w:hAnsi="Cambria"/>
        </w:rPr>
        <w:t xml:space="preserve"> </w:t>
      </w:r>
      <w:r w:rsidRPr="002F20E1">
        <w:rPr>
          <w:rFonts w:ascii="Cambria" w:hAnsi="Cambria"/>
        </w:rPr>
        <w:t>organizacyjnej</w:t>
      </w:r>
      <w:r w:rsidRPr="002F20E1">
        <w:rPr>
          <w:rFonts w:ascii="Cambria" w:hAnsi="Cambria"/>
        </w:rPr>
        <w:br/>
        <w:t>w warunkach narażenia, z wyjątkiem ochrony radiologicznej pacjentów poddanych terapii</w:t>
      </w:r>
      <w:r w:rsidRPr="002F20E1">
        <w:rPr>
          <w:rFonts w:ascii="Cambria" w:hAnsi="Cambria"/>
        </w:rPr>
        <w:br/>
        <w:t>i diagnostyce z wykorzystaniem promieniowania jonizującego;</w:t>
      </w:r>
    </w:p>
    <w:p w:rsidR="000462E5" w:rsidRPr="002F20E1" w:rsidRDefault="000462E5" w:rsidP="000462E5">
      <w:pPr>
        <w:pStyle w:val="Standard"/>
        <w:ind w:left="284"/>
        <w:jc w:val="both"/>
        <w:rPr>
          <w:rFonts w:ascii="Cambria" w:hAnsi="Cambria"/>
        </w:rPr>
      </w:pPr>
      <w:r w:rsidRPr="002F20E1">
        <w:rPr>
          <w:rFonts w:ascii="Cambria" w:hAnsi="Cambria"/>
        </w:rPr>
        <w:t>1a) przygotowywanie wniosków o wydanie zezwoleń na uruchomienie i stosowanie źródeł promieniowania jonizującego oraz wniosków na uruchomienie pracowni,</w:t>
      </w:r>
    </w:p>
    <w:p w:rsidR="000462E5" w:rsidRPr="002F20E1" w:rsidRDefault="000462E5" w:rsidP="000462E5">
      <w:pPr>
        <w:pStyle w:val="Standard"/>
        <w:ind w:left="284"/>
        <w:jc w:val="both"/>
        <w:rPr>
          <w:rFonts w:ascii="Cambria" w:hAnsi="Cambria"/>
        </w:rPr>
      </w:pPr>
      <w:r w:rsidRPr="002F20E1">
        <w:rPr>
          <w:rFonts w:ascii="Cambria" w:hAnsi="Cambria"/>
        </w:rPr>
        <w:t>1b)gromadzenie dokumentacji pokontrolnych, nadzorowanie wykonania zaleceń pokontrolnych,</w:t>
      </w:r>
    </w:p>
    <w:p w:rsidR="000462E5" w:rsidRPr="002F20E1" w:rsidRDefault="000462E5" w:rsidP="000462E5">
      <w:pPr>
        <w:pStyle w:val="Standard"/>
        <w:ind w:left="284"/>
        <w:jc w:val="both"/>
        <w:rPr>
          <w:rFonts w:ascii="Cambria" w:hAnsi="Cambria"/>
        </w:rPr>
      </w:pPr>
      <w:r w:rsidRPr="002F20E1">
        <w:rPr>
          <w:rFonts w:ascii="Cambria" w:hAnsi="Cambria"/>
        </w:rPr>
        <w:t>1c) prowadzenie dokumentacji technicznej i eksploatacyjnej źródeł promieniowania jonizującego oraz pracowni;</w:t>
      </w:r>
    </w:p>
    <w:p w:rsidR="000462E5" w:rsidRPr="002F20E1" w:rsidRDefault="000462E5" w:rsidP="000462E5">
      <w:pPr>
        <w:jc w:val="both"/>
        <w:rPr>
          <w:rFonts w:ascii="Cambria" w:hAnsi="Cambria"/>
        </w:rPr>
        <w:sectPr w:rsidR="000462E5" w:rsidRPr="002F20E1">
          <w:pgSz w:w="11905" w:h="16837"/>
          <w:pgMar w:top="964" w:right="1134" w:bottom="964" w:left="1134" w:header="708" w:footer="708" w:gutter="0"/>
          <w:cols w:space="708"/>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tworzenie lub udział w tworzeniu procedur wewnętrznych i instrukcji pracy dotyczącej ochrony radiologicznej;</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nadzór nad spełnianiem warunków dopuszczających pracowników do zatrudnienia na danym stanowisku pracy, w tym dotyczących szkolenia pracowników na stanowisku pracy w zakresie ochrony radiologicznej;</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opracowanie programu pomiarów dozymetrycznych w środowisku pracy lub programu pomiarów dawek indywidualnych oraz ewidencji dawek indywidualnych i przedstawienie tych programów i ewidencji do zatwierdzenia kierownikowi jednostki organizacyjnej;</w:t>
      </w:r>
    </w:p>
    <w:p w:rsidR="000462E5" w:rsidRPr="002F20E1" w:rsidRDefault="000462E5" w:rsidP="000462E5">
      <w:pPr>
        <w:pStyle w:val="Standard"/>
        <w:ind w:left="426"/>
        <w:jc w:val="both"/>
        <w:rPr>
          <w:rFonts w:ascii="Cambria" w:hAnsi="Cambria"/>
        </w:rPr>
      </w:pPr>
      <w:r w:rsidRPr="002F20E1">
        <w:rPr>
          <w:rFonts w:ascii="Cambria" w:hAnsi="Cambria"/>
        </w:rPr>
        <w:t>4a)  pośredniczenie przy obiegu dozymetrów indywidualnych pomiędzy narażonymi pracownikami a podmiotem dostarczającym dozymetry i dokonującym pomiary dawek indywidualnych;</w:t>
      </w:r>
    </w:p>
    <w:p w:rsidR="000462E5" w:rsidRPr="002F20E1" w:rsidRDefault="000462E5" w:rsidP="000462E5">
      <w:pPr>
        <w:pStyle w:val="Standard"/>
        <w:ind w:left="426"/>
        <w:jc w:val="both"/>
        <w:rPr>
          <w:rFonts w:ascii="Cambria" w:hAnsi="Cambria"/>
        </w:rPr>
      </w:pPr>
      <w:r w:rsidRPr="002F20E1">
        <w:rPr>
          <w:rFonts w:ascii="Cambria" w:hAnsi="Cambria"/>
        </w:rPr>
        <w:t>4b)  każdorazowe wyjaśnianie przyczyn wzrostu dawki indywidualnej ponad dotychczasowy poziom, w szczególności wyjaśnianie przyczyn przekroczenia limitów dawek i podejmowanie środków zaradczych oraz przekazywanie tych informacji Zleceniodawcy;</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nadzór nad realizacją programów, o których mowa w pkt 4;</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prowadzenie wykazu źródeł promieniowania jonizującego;</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prowadzenie okresowych ocen stanu systemów bezpieczeństwa i ostrzegania;</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informowanie i szkolenie pracowników w zakresie ochrony radiologicznej;</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dokonywanie wstępnej oceny narażenia pracowników na podstawie wyników pomiarów dawek indywidualnych lub pomiarów dozymetrycznych w środowisku pracy i przedstawianie jej kierownikowi jednostki organizacyjnej;</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ustalanie wyposażenia jednostki organizacyjnej w środki ochrony indywidualnej, przyrządy dozymetryczne oraz inne wyposażenie służące do ochrony pracowników przed promieniowaniem jonizującym, a także nadzór nad działaniem aparatury dozymetrycznej, sygnalizacji ostrzegawczej i prawidłowym oznakowaniem miejsc pracy ze źródłami promieniowania jonizującego;</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współpraca ze służbą bezpieczeństwa i higieny pracy albo osobami wykonującymi zadania tej służby, osobami wdrażającymi program zapewnienia jakości, służbami przeciwpożarowymi i ochrony środowiska w zakresie ochrony przed promieniowaniem jonizującym;</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wydawanie kierownikowi jednostki organizacyjnej opinii w zakresie ochrony przed promieniowaniem jonizującym, stosownie do charakteru działalności i typu posiadanych uprawnień, w szczególności w odniesieniu do:</w:t>
      </w:r>
    </w:p>
    <w:p w:rsidR="000462E5" w:rsidRPr="002F20E1" w:rsidRDefault="000462E5" w:rsidP="000462E5">
      <w:pPr>
        <w:pStyle w:val="Standard"/>
        <w:ind w:left="426"/>
        <w:jc w:val="both"/>
        <w:rPr>
          <w:rFonts w:ascii="Cambria" w:hAnsi="Cambria"/>
        </w:rPr>
      </w:pPr>
      <w:r w:rsidRPr="002F20E1">
        <w:rPr>
          <w:rFonts w:ascii="Cambria" w:hAnsi="Cambria"/>
        </w:rPr>
        <w:t>a) optymalizacji i ograniczników dawki (limitów użytkowych dawki),</w:t>
      </w:r>
    </w:p>
    <w:p w:rsidR="000462E5" w:rsidRPr="002F20E1" w:rsidRDefault="000462E5" w:rsidP="000462E5">
      <w:pPr>
        <w:pStyle w:val="Standard"/>
        <w:ind w:left="426"/>
        <w:jc w:val="both"/>
        <w:rPr>
          <w:rFonts w:ascii="Cambria" w:hAnsi="Cambria"/>
        </w:rPr>
      </w:pPr>
      <w:r w:rsidRPr="002F20E1">
        <w:rPr>
          <w:rFonts w:ascii="Cambria" w:hAnsi="Cambria"/>
        </w:rPr>
        <w:t>b) obiektów, instalacji oraz stosowania źródeł promieniowania jonizującego i ich wymiany,</w:t>
      </w:r>
    </w:p>
    <w:p w:rsidR="000462E5" w:rsidRPr="002F20E1" w:rsidRDefault="000462E5" w:rsidP="000462E5">
      <w:pPr>
        <w:pStyle w:val="Standard"/>
        <w:ind w:left="426"/>
        <w:jc w:val="both"/>
        <w:rPr>
          <w:rFonts w:ascii="Cambria" w:hAnsi="Cambria"/>
        </w:rPr>
      </w:pPr>
      <w:r w:rsidRPr="002F20E1">
        <w:rPr>
          <w:rFonts w:ascii="Cambria" w:hAnsi="Cambria"/>
        </w:rPr>
        <w:t>c) wyznaczania terenów kontrolowanych i nadzorowanych,</w:t>
      </w:r>
    </w:p>
    <w:p w:rsidR="000462E5" w:rsidRPr="002F20E1" w:rsidRDefault="000462E5" w:rsidP="000462E5">
      <w:pPr>
        <w:pStyle w:val="Standard"/>
        <w:ind w:left="426"/>
        <w:jc w:val="both"/>
        <w:rPr>
          <w:rFonts w:ascii="Cambria" w:hAnsi="Cambria"/>
        </w:rPr>
      </w:pPr>
      <w:r w:rsidRPr="002F20E1">
        <w:rPr>
          <w:rFonts w:ascii="Cambria" w:hAnsi="Cambria"/>
        </w:rPr>
        <w:t>d) klasyfikacji pracowników,</w:t>
      </w:r>
    </w:p>
    <w:p w:rsidR="000462E5" w:rsidRPr="002F20E1" w:rsidRDefault="000462E5" w:rsidP="000462E5">
      <w:pPr>
        <w:pStyle w:val="Standard"/>
        <w:ind w:left="426"/>
        <w:jc w:val="both"/>
        <w:rPr>
          <w:rFonts w:ascii="Cambria" w:hAnsi="Cambria"/>
        </w:rPr>
      </w:pPr>
      <w:r w:rsidRPr="002F20E1">
        <w:rPr>
          <w:rFonts w:ascii="Cambria" w:hAnsi="Cambria"/>
        </w:rPr>
        <w:t>e) pomiarów dozymetrycznych w środowisku pracy lub pomiarów dawek indywidualnych,</w:t>
      </w:r>
    </w:p>
    <w:p w:rsidR="000462E5" w:rsidRPr="002F20E1" w:rsidRDefault="000462E5" w:rsidP="000462E5">
      <w:pPr>
        <w:pStyle w:val="Standard"/>
        <w:ind w:left="426"/>
        <w:jc w:val="both"/>
        <w:rPr>
          <w:rFonts w:ascii="Cambria" w:hAnsi="Cambria"/>
        </w:rPr>
      </w:pPr>
      <w:r w:rsidRPr="002F20E1">
        <w:rPr>
          <w:rFonts w:ascii="Cambria" w:hAnsi="Cambria"/>
        </w:rPr>
        <w:t>f) wyposażenia w przyrządy dozymetryczne,</w:t>
      </w:r>
    </w:p>
    <w:p w:rsidR="000462E5" w:rsidRPr="002F20E1" w:rsidRDefault="000462E5" w:rsidP="000462E5">
      <w:pPr>
        <w:pStyle w:val="Standard"/>
        <w:ind w:left="426"/>
        <w:jc w:val="both"/>
        <w:rPr>
          <w:rFonts w:ascii="Cambria" w:hAnsi="Cambria"/>
        </w:rPr>
      </w:pPr>
      <w:r w:rsidRPr="002F20E1">
        <w:rPr>
          <w:rFonts w:ascii="Cambria" w:hAnsi="Cambria"/>
        </w:rPr>
        <w:t>g) programów zapewniania jakości,</w:t>
      </w:r>
    </w:p>
    <w:p w:rsidR="000462E5" w:rsidRPr="002F20E1" w:rsidRDefault="000462E5" w:rsidP="000462E5">
      <w:pPr>
        <w:pStyle w:val="Standard"/>
        <w:ind w:left="426"/>
        <w:jc w:val="both"/>
        <w:rPr>
          <w:rFonts w:ascii="Cambria" w:hAnsi="Cambria"/>
        </w:rPr>
      </w:pPr>
      <w:r w:rsidRPr="002F20E1">
        <w:rPr>
          <w:rFonts w:ascii="Cambria" w:hAnsi="Cambria"/>
        </w:rPr>
        <w:t>h) monitoringu środowiska,</w:t>
      </w:r>
    </w:p>
    <w:p w:rsidR="000462E5" w:rsidRPr="002F20E1" w:rsidRDefault="000462E5" w:rsidP="000462E5">
      <w:pPr>
        <w:pStyle w:val="Standard"/>
        <w:ind w:left="426"/>
        <w:jc w:val="both"/>
        <w:rPr>
          <w:rFonts w:ascii="Cambria" w:hAnsi="Cambria"/>
        </w:rPr>
      </w:pPr>
      <w:r w:rsidRPr="002F20E1">
        <w:rPr>
          <w:rFonts w:ascii="Cambria" w:hAnsi="Cambria"/>
        </w:rPr>
        <w:t>i) zapobiegania zdarzeniom radiacyjnym i wypadkom,</w:t>
      </w:r>
    </w:p>
    <w:p w:rsidR="000462E5" w:rsidRPr="002F20E1" w:rsidRDefault="000462E5" w:rsidP="000462E5">
      <w:pPr>
        <w:pStyle w:val="Standard"/>
        <w:ind w:left="426"/>
        <w:jc w:val="both"/>
        <w:rPr>
          <w:rFonts w:ascii="Cambria" w:hAnsi="Cambria"/>
        </w:rPr>
      </w:pPr>
      <w:r w:rsidRPr="002F20E1">
        <w:rPr>
          <w:rFonts w:ascii="Cambria" w:hAnsi="Cambria"/>
        </w:rPr>
        <w:t>j) przygotowania na wypadek zdarzenia radiacyjnego oraz reagowania w przypadku wystąpienia takiego zdarzenia,</w:t>
      </w:r>
    </w:p>
    <w:p w:rsidR="000462E5" w:rsidRPr="002F20E1" w:rsidRDefault="000462E5" w:rsidP="000462E5">
      <w:pPr>
        <w:pStyle w:val="Standard"/>
        <w:ind w:left="426"/>
        <w:jc w:val="both"/>
        <w:rPr>
          <w:rFonts w:ascii="Cambria" w:hAnsi="Cambria"/>
        </w:rPr>
      </w:pPr>
      <w:r w:rsidRPr="002F20E1">
        <w:rPr>
          <w:rFonts w:ascii="Cambria" w:hAnsi="Cambria"/>
        </w:rPr>
        <w:t>k) szkoleń pracowników oraz dopuszczenia ich do pracy w warunkach narażenia;</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 xml:space="preserve">występowanie do kierownika jednostki organizacyjnej z wnioskiem o wstrzymanie prac w warunkach narażenia, w przypadku naruszenia warunków zezwolenia, o którym mowa w </w:t>
      </w:r>
      <w:hyperlink r:id="rId8" w:history="1">
        <w:r w:rsidRPr="002F20E1">
          <w:rPr>
            <w:rFonts w:ascii="Cambria" w:hAnsi="Cambria"/>
          </w:rPr>
          <w:t>art. 4 ust. 1</w:t>
        </w:r>
      </w:hyperlink>
      <w:r w:rsidRPr="002F20E1">
        <w:rPr>
          <w:rFonts w:ascii="Cambria" w:hAnsi="Cambria"/>
        </w:rPr>
        <w:t xml:space="preserve"> Ustawy Prawo Atomowe lub wymagań ochrony radiologicznej, oraz niezwłoczne informowanie o tym organu, który wydał zezwolenie;</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nadzór nad postępowaniem wynikającym z zakładowego planu postępowania awaryjnego, w przypadku gdy na terenie jednostki organizacyjnej zaistnieje zdarzenie radiacyjne;</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udział w działaniach podejmowanych w zakresie zapobiegania zdarzeniom radiacyjnym, przygotowania do takich zdarzeń i reagowania na nie;</w:t>
      </w:r>
    </w:p>
    <w:p w:rsidR="000462E5" w:rsidRPr="002F20E1" w:rsidRDefault="000462E5" w:rsidP="000462E5">
      <w:pPr>
        <w:jc w:val="both"/>
        <w:rPr>
          <w:rFonts w:ascii="Cambria" w:hAnsi="Cambria"/>
        </w:rPr>
        <w:sectPr w:rsidR="000462E5" w:rsidRPr="002F20E1">
          <w:type w:val="continuous"/>
          <w:pgSz w:w="11905" w:h="16837"/>
          <w:pgMar w:top="964" w:right="1134" w:bottom="964" w:left="1134" w:header="708" w:footer="708" w:gutter="0"/>
          <w:cols w:space="0"/>
        </w:sectPr>
      </w:pP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lastRenderedPageBreak/>
        <w:t xml:space="preserve">nadzór nad postępowaniem ze źródłami promieniotwórczymi, w przypadku przekształcenia jednostki organizacyjnej albo zakończenia przez nią działalności oraz niezwłoczne informowanie organu, który wydał zezwolenie, o którym mowa w </w:t>
      </w:r>
      <w:bookmarkStart w:id="1" w:name="target_link_mfrxilrtg4ytimbyha2taltqmfyc"/>
      <w:bookmarkEnd w:id="1"/>
      <w:r w:rsidRPr="002F20E1">
        <w:rPr>
          <w:rFonts w:ascii="Cambria" w:hAnsi="Cambria"/>
        </w:rPr>
        <w:fldChar w:fldCharType="begin"/>
      </w:r>
      <w:r w:rsidRPr="002F20E1">
        <w:rPr>
          <w:rFonts w:ascii="Cambria" w:hAnsi="Cambria"/>
        </w:rPr>
        <w:instrText xml:space="preserve"> HYPERLINK  "https://sip.legalis.pl/document-view.seam?documentId=mfrxilrtg4ytimbyha2taltqmfyc4njqgu4tqnztge" </w:instrText>
      </w:r>
      <w:r w:rsidRPr="002F20E1">
        <w:rPr>
          <w:rFonts w:ascii="Cambria" w:hAnsi="Cambria"/>
        </w:rPr>
        <w:fldChar w:fldCharType="separate"/>
      </w:r>
      <w:r w:rsidRPr="002F20E1">
        <w:rPr>
          <w:rFonts w:ascii="Cambria" w:hAnsi="Cambria"/>
        </w:rPr>
        <w:t>art. 4 ust. 1</w:t>
      </w:r>
      <w:r w:rsidRPr="002F20E1">
        <w:rPr>
          <w:rFonts w:ascii="Cambria" w:hAnsi="Cambria"/>
        </w:rPr>
        <w:fldChar w:fldCharType="end"/>
      </w:r>
      <w:r w:rsidRPr="002F20E1">
        <w:rPr>
          <w:rFonts w:ascii="Cambria" w:hAnsi="Cambria"/>
        </w:rPr>
        <w:t xml:space="preserve"> Ustawy Prawo Atomowe, o naruszeniu wymagań bezpieczeństwa jądrowego i ochrony radiologicznej w tym zakresie.</w:t>
      </w:r>
    </w:p>
    <w:p w:rsidR="000462E5" w:rsidRPr="002F20E1" w:rsidRDefault="000462E5" w:rsidP="000462E5">
      <w:pPr>
        <w:pStyle w:val="Standard"/>
        <w:numPr>
          <w:ilvl w:val="0"/>
          <w:numId w:val="50"/>
        </w:numPr>
        <w:autoSpaceDN w:val="0"/>
        <w:jc w:val="both"/>
        <w:rPr>
          <w:rFonts w:ascii="Cambria" w:hAnsi="Cambria"/>
        </w:rPr>
      </w:pPr>
      <w:r w:rsidRPr="002F20E1">
        <w:rPr>
          <w:rFonts w:ascii="Cambria" w:hAnsi="Cambria"/>
        </w:rPr>
        <w:t>Inne określone w Ustawie Prawo Atomowe</w:t>
      </w:r>
    </w:p>
    <w:p w:rsidR="000462E5" w:rsidRPr="002F20E1" w:rsidRDefault="000462E5" w:rsidP="000462E5">
      <w:pPr>
        <w:pStyle w:val="Standard"/>
        <w:jc w:val="both"/>
        <w:rPr>
          <w:rFonts w:ascii="Cambria" w:hAnsi="Cambria"/>
        </w:rPr>
      </w:pPr>
    </w:p>
    <w:p w:rsidR="000462E5" w:rsidRPr="002F20E1" w:rsidRDefault="000462E5" w:rsidP="000462E5">
      <w:pPr>
        <w:pStyle w:val="Standard"/>
        <w:jc w:val="both"/>
        <w:rPr>
          <w:rFonts w:ascii="Cambria" w:hAnsi="Cambria"/>
        </w:rPr>
      </w:pPr>
      <w:r w:rsidRPr="002F20E1">
        <w:rPr>
          <w:rFonts w:ascii="Cambria" w:hAnsi="Cambria"/>
        </w:rPr>
        <w:t>3. Do zakresu uprawnień inspektora ochrony radiologicznej należy:</w:t>
      </w:r>
    </w:p>
    <w:p w:rsidR="000462E5" w:rsidRPr="002F20E1" w:rsidRDefault="000462E5" w:rsidP="000462E5">
      <w:pPr>
        <w:pStyle w:val="Standard"/>
        <w:jc w:val="both"/>
        <w:rPr>
          <w:rFonts w:ascii="Cambria" w:hAnsi="Cambria"/>
        </w:rPr>
      </w:pPr>
    </w:p>
    <w:p w:rsidR="000462E5" w:rsidRPr="002F20E1" w:rsidRDefault="000462E5" w:rsidP="000462E5">
      <w:pPr>
        <w:pStyle w:val="Standard"/>
        <w:ind w:left="750" w:hanging="345"/>
        <w:jc w:val="both"/>
        <w:rPr>
          <w:rFonts w:ascii="Cambria" w:hAnsi="Cambria"/>
        </w:rPr>
      </w:pPr>
      <w:r w:rsidRPr="002F20E1">
        <w:rPr>
          <w:rFonts w:ascii="Cambria" w:hAnsi="Cambria"/>
        </w:rPr>
        <w:t>1) występowanie do kierownika jednostki organizacyjnej z wnioskiem o zmianę warunków pracy pracowników, w szczególności w przypadku gdy wyniki pomiarów dawek indywidualnych lub pomiarów dozymetrycznych uzasadniają taki wniosek;</w:t>
      </w:r>
    </w:p>
    <w:p w:rsidR="008D0C6A" w:rsidRDefault="000462E5" w:rsidP="00FA258C">
      <w:pPr>
        <w:pStyle w:val="Standard"/>
        <w:ind w:left="675" w:hanging="270"/>
        <w:jc w:val="both"/>
        <w:rPr>
          <w:rFonts w:ascii="Cambria" w:hAnsi="Cambria"/>
        </w:rPr>
      </w:pPr>
      <w:r w:rsidRPr="002F20E1">
        <w:rPr>
          <w:rFonts w:ascii="Cambria" w:hAnsi="Cambria"/>
        </w:rPr>
        <w:t>2) wydawanie kierownikowi jednostki organizacyjnej opinii, w ramach badania i sprawdzania urządzeń ochronnych i przyrządów pomiarowych, w zakresie skuteczności stosowanych środków i technik ochrony przed promieniowaniem jonizującym oraz sprawności i właściwego użytkowania przyrządów pomiarowych</w:t>
      </w:r>
      <w:r w:rsidR="008D0C6A">
        <w:rPr>
          <w:rFonts w:ascii="Cambria" w:hAnsi="Cambria"/>
        </w:rPr>
        <w:t>;</w:t>
      </w:r>
    </w:p>
    <w:p w:rsidR="000462E5" w:rsidRPr="002F20E1" w:rsidRDefault="000462E5" w:rsidP="00FA258C">
      <w:pPr>
        <w:pStyle w:val="Standard"/>
        <w:ind w:left="675" w:hanging="270"/>
        <w:jc w:val="both"/>
        <w:rPr>
          <w:rFonts w:ascii="Cambria" w:hAnsi="Cambria"/>
        </w:rPr>
      </w:pPr>
      <w:r w:rsidRPr="002F20E1">
        <w:rPr>
          <w:rFonts w:ascii="Cambria" w:hAnsi="Cambria"/>
        </w:rPr>
        <w:t>3) sprawdzanie kwalifikacji pracowników w zakresie ochrony radiologicznej oraz występowanie z wynikającymi z tego sprawdzenia wnioskami do kierownika jednostki organizacyjnej;</w:t>
      </w:r>
    </w:p>
    <w:p w:rsidR="000462E5" w:rsidRPr="002F20E1" w:rsidRDefault="000462E5" w:rsidP="000462E5">
      <w:pPr>
        <w:pStyle w:val="Standard"/>
        <w:ind w:left="675" w:hanging="255"/>
        <w:jc w:val="both"/>
        <w:rPr>
          <w:rFonts w:ascii="Cambria" w:hAnsi="Cambria"/>
        </w:rPr>
      </w:pPr>
      <w:r w:rsidRPr="002F20E1">
        <w:rPr>
          <w:rFonts w:ascii="Cambria" w:hAnsi="Cambria"/>
        </w:rPr>
        <w:t xml:space="preserve">4) występowanie do kierownika jednostki organizacyjnej z wnioskiem o wprowadzenie zmian w instrukcjach pracy, w przypadku gdy wnioskowane zmiany nie zwiększają ograniczników dawki (limitów użytkowych dawki) określonych w zezwoleniu, o którym mowa w </w:t>
      </w:r>
      <w:hyperlink r:id="rId9" w:history="1">
        <w:r w:rsidRPr="002F20E1">
          <w:rPr>
            <w:rFonts w:ascii="Cambria" w:hAnsi="Cambria"/>
          </w:rPr>
          <w:t>art. 4 ust. 1</w:t>
        </w:r>
      </w:hyperlink>
      <w:r w:rsidRPr="002F20E1">
        <w:rPr>
          <w:rFonts w:ascii="Cambria" w:hAnsi="Cambria"/>
        </w:rPr>
        <w:t xml:space="preserve"> Ustawy Prawo Atomowe.</w:t>
      </w:r>
    </w:p>
    <w:p w:rsidR="00BF3EB1" w:rsidRPr="002F20E1" w:rsidRDefault="00BF3EB1" w:rsidP="00EB635D">
      <w:pPr>
        <w:widowControl w:val="0"/>
        <w:autoSpaceDN w:val="0"/>
        <w:ind w:left="142" w:hanging="283"/>
        <w:jc w:val="both"/>
        <w:textAlignment w:val="baseline"/>
        <w:rPr>
          <w:rFonts w:ascii="Cambria" w:eastAsia="Andale Sans UI" w:hAnsi="Cambria" w:cs="Tahoma"/>
          <w:kern w:val="3"/>
          <w:sz w:val="24"/>
          <w:szCs w:val="24"/>
          <w:lang w:eastAsia="ja-JP" w:bidi="fa-IR"/>
        </w:rPr>
      </w:pPr>
    </w:p>
    <w:p w:rsidR="00F204F9" w:rsidRPr="002F20E1" w:rsidRDefault="00F204F9" w:rsidP="00BC1531">
      <w:pPr>
        <w:pStyle w:val="Standard"/>
        <w:jc w:val="both"/>
        <w:rPr>
          <w:rFonts w:ascii="Cambria" w:hAnsi="Cambria" w:cs="Arial"/>
          <w:b/>
        </w:rPr>
      </w:pPr>
    </w:p>
    <w:p w:rsidR="000018AE" w:rsidRPr="00F56973" w:rsidRDefault="005727B7" w:rsidP="005727B7">
      <w:pPr>
        <w:ind w:left="360"/>
        <w:jc w:val="center"/>
        <w:rPr>
          <w:rFonts w:ascii="Cambria" w:hAnsi="Cambria" w:cs="Tahoma"/>
          <w:b/>
          <w:sz w:val="24"/>
          <w:szCs w:val="24"/>
        </w:rPr>
      </w:pPr>
      <w:r w:rsidRPr="00F56973">
        <w:rPr>
          <w:rFonts w:ascii="Cambria" w:hAnsi="Cambria" w:cs="Tahoma"/>
          <w:b/>
          <w:sz w:val="24"/>
          <w:szCs w:val="24"/>
        </w:rPr>
        <w:t>§ 2</w:t>
      </w:r>
    </w:p>
    <w:p w:rsidR="000462E5" w:rsidRPr="00F56973" w:rsidRDefault="005727B7" w:rsidP="005727B7">
      <w:pPr>
        <w:pStyle w:val="Tekstpodstawowy31"/>
        <w:ind w:firstLine="15"/>
        <w:rPr>
          <w:rFonts w:ascii="Cambria" w:hAnsi="Cambria"/>
        </w:rPr>
      </w:pPr>
      <w:r w:rsidRPr="00F56973">
        <w:rPr>
          <w:rFonts w:ascii="Cambria" w:hAnsi="Cambria"/>
        </w:rPr>
        <w:t>Wykonawca oświadcza, iż</w:t>
      </w:r>
      <w:r w:rsidR="000462E5" w:rsidRPr="00F56973">
        <w:rPr>
          <w:rFonts w:ascii="Cambria" w:hAnsi="Cambria"/>
        </w:rPr>
        <w:t>:</w:t>
      </w:r>
    </w:p>
    <w:p w:rsidR="005727B7" w:rsidRPr="00F56973" w:rsidRDefault="005727B7" w:rsidP="000462E5">
      <w:pPr>
        <w:pStyle w:val="Tekstpodstawowy31"/>
        <w:numPr>
          <w:ilvl w:val="1"/>
          <w:numId w:val="50"/>
        </w:numPr>
        <w:rPr>
          <w:rFonts w:ascii="Cambria" w:hAnsi="Cambria"/>
        </w:rPr>
      </w:pPr>
      <w:r w:rsidRPr="00F56973">
        <w:rPr>
          <w:rFonts w:ascii="Cambria" w:hAnsi="Cambria"/>
        </w:rPr>
        <w:t xml:space="preserve"> posiada kwalifikacje i wiedzę</w:t>
      </w:r>
      <w:r w:rsidR="00D26B10" w:rsidRPr="00F56973">
        <w:rPr>
          <w:rFonts w:ascii="Cambria" w:hAnsi="Cambria"/>
        </w:rPr>
        <w:t xml:space="preserve"> </w:t>
      </w:r>
      <w:r w:rsidRPr="00F56973">
        <w:rPr>
          <w:rFonts w:ascii="Cambria" w:hAnsi="Cambria"/>
        </w:rPr>
        <w:t xml:space="preserve"> do wykonywania przedmiotu </w:t>
      </w:r>
      <w:r w:rsidR="000462E5" w:rsidRPr="00F56973">
        <w:rPr>
          <w:rFonts w:ascii="Cambria" w:hAnsi="Cambria"/>
        </w:rPr>
        <w:t>niniejszej umowy,</w:t>
      </w:r>
    </w:p>
    <w:p w:rsidR="000462E5" w:rsidRPr="00F56973" w:rsidRDefault="000462E5" w:rsidP="000462E5">
      <w:pPr>
        <w:pStyle w:val="Tekstpodstawowy31"/>
        <w:numPr>
          <w:ilvl w:val="1"/>
          <w:numId w:val="50"/>
        </w:numPr>
        <w:rPr>
          <w:rFonts w:ascii="Cambria" w:hAnsi="Cambria"/>
        </w:rPr>
      </w:pPr>
      <w:r w:rsidRPr="00F56973">
        <w:rPr>
          <w:rFonts w:ascii="Cambria" w:hAnsi="Cambria"/>
        </w:rPr>
        <w:t>Posiada aktualne zaświadczenie o nadaniu uprawnień inspektora ochrony radiologicznej typu R w pracowniach stosujących aparaty rentgenowskie</w:t>
      </w:r>
      <w:r w:rsidR="002F20E1" w:rsidRPr="00F56973">
        <w:rPr>
          <w:rFonts w:ascii="Cambria" w:hAnsi="Cambria"/>
        </w:rPr>
        <w:t xml:space="preserve"> </w:t>
      </w:r>
      <w:r w:rsidRPr="00F56973">
        <w:rPr>
          <w:rFonts w:ascii="Cambria" w:hAnsi="Cambria"/>
        </w:rPr>
        <w:t>w celach medycznych</w:t>
      </w:r>
      <w:r w:rsidR="00F56973">
        <w:rPr>
          <w:rFonts w:ascii="Cambria" w:hAnsi="Cambria"/>
        </w:rPr>
        <w:t>.</w:t>
      </w:r>
    </w:p>
    <w:p w:rsidR="005727B7" w:rsidRPr="002F20E1" w:rsidRDefault="005727B7" w:rsidP="005727B7">
      <w:pPr>
        <w:ind w:left="360"/>
        <w:jc w:val="center"/>
        <w:rPr>
          <w:rFonts w:ascii="Cambria" w:hAnsi="Cambria" w:cs="Tahoma"/>
          <w:sz w:val="24"/>
          <w:szCs w:val="24"/>
        </w:rPr>
      </w:pPr>
    </w:p>
    <w:p w:rsidR="00AE51FB" w:rsidRPr="002F20E1" w:rsidRDefault="00AE51FB" w:rsidP="004D7B8D">
      <w:pPr>
        <w:jc w:val="center"/>
        <w:rPr>
          <w:rFonts w:ascii="Cambria" w:hAnsi="Cambria" w:cs="Tahoma"/>
          <w:b/>
          <w:sz w:val="24"/>
          <w:szCs w:val="24"/>
        </w:rPr>
      </w:pPr>
      <w:r w:rsidRPr="002F20E1">
        <w:rPr>
          <w:rFonts w:ascii="Cambria" w:hAnsi="Cambria" w:cs="Tahoma"/>
          <w:b/>
          <w:sz w:val="24"/>
          <w:szCs w:val="24"/>
        </w:rPr>
        <w:t>OBOWIĄZKI WYKONAWCY</w:t>
      </w:r>
    </w:p>
    <w:p w:rsidR="00666899" w:rsidRPr="002F20E1" w:rsidRDefault="00C41DB1" w:rsidP="00BF3EB1">
      <w:pPr>
        <w:jc w:val="center"/>
        <w:rPr>
          <w:rFonts w:ascii="Cambria" w:hAnsi="Cambria"/>
          <w:b/>
          <w:sz w:val="24"/>
          <w:szCs w:val="24"/>
        </w:rPr>
      </w:pPr>
      <w:r w:rsidRPr="002F20E1">
        <w:rPr>
          <w:rFonts w:ascii="Cambria" w:hAnsi="Cambria"/>
          <w:b/>
          <w:sz w:val="24"/>
          <w:szCs w:val="24"/>
        </w:rPr>
        <w:t xml:space="preserve">  § 3</w:t>
      </w:r>
    </w:p>
    <w:p w:rsidR="00BF3EB1" w:rsidRPr="002F20E1" w:rsidRDefault="00BF3EB1" w:rsidP="00BF3EB1">
      <w:pPr>
        <w:jc w:val="center"/>
        <w:rPr>
          <w:rFonts w:ascii="Cambria" w:hAnsi="Cambria"/>
          <w:b/>
          <w:sz w:val="24"/>
          <w:szCs w:val="24"/>
        </w:rPr>
      </w:pPr>
    </w:p>
    <w:p w:rsidR="00BF3EB1" w:rsidRPr="002F20E1" w:rsidRDefault="00BF3EB1" w:rsidP="00BF3EB1">
      <w:pPr>
        <w:pStyle w:val="Standard"/>
        <w:jc w:val="both"/>
        <w:rPr>
          <w:rFonts w:ascii="Cambria" w:hAnsi="Cambria"/>
        </w:rPr>
      </w:pPr>
      <w:r w:rsidRPr="002F20E1">
        <w:rPr>
          <w:rFonts w:ascii="Cambria" w:eastAsia="Calibri" w:hAnsi="Cambria" w:cs="Arial"/>
          <w:lang w:val="pl-PL"/>
        </w:rPr>
        <w:t xml:space="preserve">1. </w:t>
      </w:r>
      <w:r w:rsidR="006E4462" w:rsidRPr="002F20E1">
        <w:rPr>
          <w:rFonts w:ascii="Cambria" w:hAnsi="Cambria"/>
        </w:rPr>
        <w:t>Wykonawca</w:t>
      </w:r>
      <w:r w:rsidRPr="002F20E1">
        <w:rPr>
          <w:rFonts w:ascii="Cambria" w:hAnsi="Cambria"/>
        </w:rPr>
        <w:t xml:space="preserve"> zobowiązuje się wykonywać powierzone zadania z zachowaniem szczególnej  staranności, zgodnie z obowiązującymi przepisami i wskazaniami aktualnej wiedzy.</w:t>
      </w:r>
    </w:p>
    <w:p w:rsidR="000F5C3C" w:rsidRPr="002F20E1" w:rsidRDefault="00BF3EB1" w:rsidP="000F5C3C">
      <w:pPr>
        <w:pStyle w:val="Standard"/>
        <w:tabs>
          <w:tab w:val="left" w:pos="465"/>
          <w:tab w:val="left" w:pos="720"/>
        </w:tabs>
        <w:snapToGrid w:val="0"/>
        <w:ind w:left="210" w:hanging="225"/>
        <w:jc w:val="both"/>
        <w:rPr>
          <w:rFonts w:ascii="Cambria" w:hAnsi="Cambria"/>
        </w:rPr>
      </w:pPr>
      <w:r w:rsidRPr="002F20E1">
        <w:rPr>
          <w:rFonts w:ascii="Cambria" w:eastAsia="Calibri" w:hAnsi="Cambria" w:cs="Arial"/>
          <w:lang w:val="pl-PL"/>
        </w:rPr>
        <w:t>2</w:t>
      </w:r>
      <w:r w:rsidR="000F5C3C" w:rsidRPr="002F20E1">
        <w:rPr>
          <w:rFonts w:ascii="Cambria" w:eastAsia="Calibri" w:hAnsi="Cambria" w:cs="Arial"/>
          <w:lang w:val="pl-PL"/>
        </w:rPr>
        <w:t xml:space="preserve">. </w:t>
      </w:r>
      <w:r w:rsidR="00AE51FB" w:rsidRPr="002F20E1">
        <w:rPr>
          <w:rFonts w:ascii="Cambria" w:hAnsi="Cambria"/>
        </w:rPr>
        <w:t>Wykonawca</w:t>
      </w:r>
      <w:r w:rsidR="00C41DB1" w:rsidRPr="002F20E1">
        <w:rPr>
          <w:rFonts w:ascii="Cambria" w:hAnsi="Cambria"/>
        </w:rPr>
        <w:t xml:space="preserve"> będzie wykonywał samodzielnie, bez bezpośredniego nadzoru i </w:t>
      </w:r>
    </w:p>
    <w:p w:rsidR="000F5C3C" w:rsidRPr="002F20E1" w:rsidRDefault="000F5C3C" w:rsidP="00BF3EB1">
      <w:pPr>
        <w:pStyle w:val="Standard"/>
        <w:tabs>
          <w:tab w:val="left" w:pos="465"/>
          <w:tab w:val="left" w:pos="720"/>
        </w:tabs>
        <w:snapToGrid w:val="0"/>
        <w:ind w:left="210" w:hanging="225"/>
        <w:jc w:val="both"/>
        <w:rPr>
          <w:rFonts w:ascii="Cambria" w:hAnsi="Cambria"/>
        </w:rPr>
      </w:pPr>
      <w:r w:rsidRPr="002F20E1">
        <w:rPr>
          <w:rFonts w:ascii="Cambria" w:hAnsi="Cambria"/>
        </w:rPr>
        <w:t xml:space="preserve">    </w:t>
      </w:r>
      <w:r w:rsidR="00C41DB1" w:rsidRPr="002F20E1">
        <w:rPr>
          <w:rFonts w:ascii="Cambria" w:hAnsi="Cambria"/>
        </w:rPr>
        <w:t xml:space="preserve">kierownictwa ze strony </w:t>
      </w:r>
      <w:r w:rsidR="00AE51FB" w:rsidRPr="002F20E1">
        <w:rPr>
          <w:rFonts w:ascii="Cambria" w:hAnsi="Cambria"/>
        </w:rPr>
        <w:t>Zamawiającego</w:t>
      </w:r>
      <w:r w:rsidR="00C41DB1" w:rsidRPr="002F20E1">
        <w:rPr>
          <w:rFonts w:ascii="Cambria" w:hAnsi="Cambria"/>
        </w:rPr>
        <w:t xml:space="preserve">. </w:t>
      </w:r>
      <w:r w:rsidR="00AE51FB" w:rsidRPr="002F20E1">
        <w:rPr>
          <w:rFonts w:ascii="Cambria" w:hAnsi="Cambria"/>
        </w:rPr>
        <w:t>Wykonawca</w:t>
      </w:r>
      <w:r w:rsidR="00C41DB1" w:rsidRPr="002F20E1">
        <w:rPr>
          <w:rFonts w:ascii="Cambria" w:hAnsi="Cambria"/>
        </w:rPr>
        <w:t xml:space="preserve"> będzie respektował wskazówki </w:t>
      </w:r>
      <w:r w:rsidR="00AE51FB" w:rsidRPr="002F20E1">
        <w:rPr>
          <w:rFonts w:ascii="Cambria" w:hAnsi="Cambria"/>
        </w:rPr>
        <w:t>Zamawiającego</w:t>
      </w:r>
      <w:r w:rsidR="00C41DB1" w:rsidRPr="002F20E1">
        <w:rPr>
          <w:rFonts w:ascii="Cambria" w:hAnsi="Cambria"/>
        </w:rPr>
        <w:t xml:space="preserve"> co do sposobu wykonywania zlecenia.</w:t>
      </w:r>
    </w:p>
    <w:p w:rsidR="00BF3EB1" w:rsidRPr="002F20E1" w:rsidRDefault="00BF3EB1" w:rsidP="00BF3EB1">
      <w:pPr>
        <w:pStyle w:val="Standard"/>
        <w:autoSpaceDN w:val="0"/>
        <w:jc w:val="both"/>
        <w:rPr>
          <w:rFonts w:ascii="Cambria" w:hAnsi="Cambria"/>
        </w:rPr>
      </w:pPr>
      <w:r w:rsidRPr="002F20E1">
        <w:rPr>
          <w:rFonts w:ascii="Cambria" w:hAnsi="Cambria"/>
        </w:rPr>
        <w:t>3.</w:t>
      </w:r>
      <w:r w:rsidR="00D26B10">
        <w:rPr>
          <w:rFonts w:ascii="Cambria" w:hAnsi="Cambria"/>
        </w:rPr>
        <w:t xml:space="preserve"> </w:t>
      </w:r>
      <w:r w:rsidR="006E4462" w:rsidRPr="002F20E1">
        <w:rPr>
          <w:rFonts w:ascii="Cambria" w:hAnsi="Cambria"/>
        </w:rPr>
        <w:t>Wykonawca</w:t>
      </w:r>
      <w:r w:rsidRPr="002F20E1">
        <w:rPr>
          <w:rFonts w:ascii="Cambria" w:hAnsi="Cambria"/>
        </w:rPr>
        <w:t xml:space="preserve"> nie może powierzyć wykonywania czynności będących przedmiotrm niniejszej umowy osobie trzeciej bez zgody Z</w:t>
      </w:r>
      <w:r w:rsidR="00D26B10">
        <w:rPr>
          <w:rFonts w:ascii="Cambria" w:hAnsi="Cambria"/>
        </w:rPr>
        <w:t>amawiającego</w:t>
      </w:r>
      <w:r w:rsidRPr="002F20E1">
        <w:rPr>
          <w:rFonts w:ascii="Cambria" w:hAnsi="Cambria"/>
        </w:rPr>
        <w:t xml:space="preserve"> wyrażonej na piśmie.</w:t>
      </w:r>
    </w:p>
    <w:p w:rsidR="000F5C3C" w:rsidRPr="002F20E1" w:rsidRDefault="00BF3EB1" w:rsidP="000F5C3C">
      <w:pPr>
        <w:pStyle w:val="Standard"/>
        <w:tabs>
          <w:tab w:val="left" w:pos="465"/>
          <w:tab w:val="left" w:pos="720"/>
        </w:tabs>
        <w:snapToGrid w:val="0"/>
        <w:ind w:left="210" w:hanging="225"/>
        <w:jc w:val="both"/>
        <w:rPr>
          <w:rFonts w:ascii="Cambria" w:eastAsia="Calibri" w:hAnsi="Cambria" w:cs="Arial"/>
          <w:lang w:val="pl-PL"/>
        </w:rPr>
      </w:pPr>
      <w:r w:rsidRPr="002F20E1">
        <w:rPr>
          <w:rFonts w:ascii="Cambria" w:eastAsia="Calibri" w:hAnsi="Cambria" w:cs="Arial"/>
          <w:lang w:val="pl-PL"/>
        </w:rPr>
        <w:lastRenderedPageBreak/>
        <w:t>4</w:t>
      </w:r>
      <w:r w:rsidR="000F5C3C" w:rsidRPr="002F20E1">
        <w:rPr>
          <w:rFonts w:ascii="Cambria" w:eastAsia="Calibri" w:hAnsi="Cambria" w:cs="Arial"/>
          <w:lang w:val="pl-PL"/>
        </w:rPr>
        <w:t xml:space="preserve">. </w:t>
      </w:r>
      <w:r w:rsidR="000F5C3C" w:rsidRPr="002F20E1">
        <w:rPr>
          <w:rFonts w:ascii="Cambria" w:hAnsi="Cambria"/>
        </w:rPr>
        <w:t>Wykonawca oświadcza, że jego stan zdrowia pozwala na wykonywanie zadań będących przedmiotem umowy</w:t>
      </w:r>
      <w:r w:rsidR="005727B7" w:rsidRPr="002F20E1">
        <w:rPr>
          <w:rFonts w:ascii="Cambria" w:hAnsi="Cambria"/>
        </w:rPr>
        <w:t>.</w:t>
      </w:r>
    </w:p>
    <w:p w:rsidR="000F5C3C" w:rsidRPr="002F20E1" w:rsidRDefault="00BF3EB1" w:rsidP="000F5C3C">
      <w:pPr>
        <w:pStyle w:val="Standard"/>
        <w:tabs>
          <w:tab w:val="left" w:pos="465"/>
          <w:tab w:val="left" w:pos="720"/>
        </w:tabs>
        <w:snapToGrid w:val="0"/>
        <w:ind w:left="210" w:hanging="225"/>
        <w:jc w:val="both"/>
        <w:rPr>
          <w:rFonts w:ascii="Cambria" w:hAnsi="Cambria"/>
        </w:rPr>
      </w:pPr>
      <w:r w:rsidRPr="002F20E1">
        <w:rPr>
          <w:rFonts w:ascii="Cambria" w:eastAsia="Calibri" w:hAnsi="Cambria" w:cs="Arial"/>
          <w:lang w:val="pl-PL"/>
        </w:rPr>
        <w:t>5</w:t>
      </w:r>
      <w:r w:rsidR="000F5C3C" w:rsidRPr="002F20E1">
        <w:rPr>
          <w:rFonts w:ascii="Cambria" w:eastAsia="Calibri" w:hAnsi="Cambria" w:cs="Arial"/>
          <w:lang w:val="pl-PL"/>
        </w:rPr>
        <w:t xml:space="preserve">. </w:t>
      </w:r>
      <w:r w:rsidR="005727B7" w:rsidRPr="002F20E1">
        <w:rPr>
          <w:rFonts w:ascii="Cambria" w:hAnsi="Cambria"/>
        </w:rPr>
        <w:t xml:space="preserve">W czasie trwania umowy oraz </w:t>
      </w:r>
      <w:r w:rsidR="00711C40" w:rsidRPr="002F20E1">
        <w:rPr>
          <w:rFonts w:ascii="Cambria" w:hAnsi="Cambria"/>
        </w:rPr>
        <w:t xml:space="preserve">12 miesięcy </w:t>
      </w:r>
      <w:r w:rsidR="005727B7" w:rsidRPr="002F20E1">
        <w:rPr>
          <w:rFonts w:ascii="Cambria" w:hAnsi="Cambria"/>
        </w:rPr>
        <w:t xml:space="preserve">po jej ustaniu, Wykonawca zobowiązuje się do zachowania w tajemnicy wszelkich informacji związanych z działalnością Zamawiajacego, które mogłyby zaszkodzić </w:t>
      </w:r>
      <w:r w:rsidR="008042C8" w:rsidRPr="002F20E1">
        <w:rPr>
          <w:rFonts w:ascii="Cambria" w:hAnsi="Cambria"/>
        </w:rPr>
        <w:t>Zamawiającemu</w:t>
      </w:r>
      <w:r w:rsidR="005727B7" w:rsidRPr="002F20E1">
        <w:rPr>
          <w:rFonts w:ascii="Cambria" w:hAnsi="Cambria"/>
        </w:rPr>
        <w:t>.</w:t>
      </w:r>
    </w:p>
    <w:p w:rsidR="00C41DB1" w:rsidRPr="002F20E1" w:rsidRDefault="00BF3EB1" w:rsidP="000F5C3C">
      <w:pPr>
        <w:pStyle w:val="Standard"/>
        <w:tabs>
          <w:tab w:val="left" w:pos="465"/>
          <w:tab w:val="left" w:pos="720"/>
        </w:tabs>
        <w:snapToGrid w:val="0"/>
        <w:ind w:left="210" w:hanging="225"/>
        <w:jc w:val="both"/>
        <w:rPr>
          <w:rFonts w:ascii="Cambria" w:eastAsia="Calibri" w:hAnsi="Cambria" w:cs="Arial"/>
          <w:lang w:val="pl-PL"/>
        </w:rPr>
      </w:pPr>
      <w:r w:rsidRPr="002F20E1">
        <w:rPr>
          <w:rFonts w:ascii="Cambria" w:eastAsia="Calibri" w:hAnsi="Cambria" w:cs="Arial"/>
          <w:lang w:val="pl-PL"/>
        </w:rPr>
        <w:t>6</w:t>
      </w:r>
      <w:r w:rsidR="000F5C3C" w:rsidRPr="002F20E1">
        <w:rPr>
          <w:rFonts w:ascii="Cambria" w:eastAsia="Calibri" w:hAnsi="Cambria" w:cs="Arial"/>
          <w:lang w:val="pl-PL"/>
        </w:rPr>
        <w:t>.</w:t>
      </w:r>
      <w:r w:rsidR="00AE51FB" w:rsidRPr="002F20E1">
        <w:rPr>
          <w:rFonts w:ascii="Cambria" w:hAnsi="Cambria"/>
        </w:rPr>
        <w:t>Wykonawca</w:t>
      </w:r>
      <w:r w:rsidR="00C41DB1" w:rsidRPr="002F20E1">
        <w:rPr>
          <w:rFonts w:ascii="Cambria" w:hAnsi="Cambria"/>
        </w:rPr>
        <w:t xml:space="preserve"> zobowiązuje się przestrzegać obowiązujących u </w:t>
      </w:r>
      <w:r w:rsidR="00AE51FB" w:rsidRPr="002F20E1">
        <w:rPr>
          <w:rFonts w:ascii="Cambria" w:hAnsi="Cambria"/>
        </w:rPr>
        <w:t>Zamawiającego</w:t>
      </w:r>
      <w:r w:rsidR="00C41DB1" w:rsidRPr="002F20E1">
        <w:rPr>
          <w:rFonts w:ascii="Cambria" w:hAnsi="Cambria"/>
        </w:rPr>
        <w:t xml:space="preserve"> zasad polityki jakości i polityki środowiskowej systemu ISO oraz standardów i procedur zw</w:t>
      </w:r>
      <w:r w:rsidR="00BE351A" w:rsidRPr="002F20E1">
        <w:rPr>
          <w:rFonts w:ascii="Cambria" w:hAnsi="Cambria"/>
        </w:rPr>
        <w:t>iązanych z akredytacją szpitali.</w:t>
      </w:r>
    </w:p>
    <w:p w:rsidR="00CC5F40" w:rsidRPr="002F20E1" w:rsidRDefault="00AE51FB" w:rsidP="00AE51FB">
      <w:pPr>
        <w:pStyle w:val="Akapitzlist"/>
        <w:rPr>
          <w:rFonts w:ascii="Cambria" w:hAnsi="Cambria"/>
          <w:b/>
          <w:sz w:val="24"/>
          <w:szCs w:val="24"/>
        </w:rPr>
      </w:pPr>
      <w:r w:rsidRPr="002F20E1">
        <w:rPr>
          <w:rFonts w:ascii="Cambria" w:hAnsi="Cambria"/>
          <w:b/>
          <w:sz w:val="24"/>
          <w:szCs w:val="24"/>
        </w:rPr>
        <w:t xml:space="preserve">                                                               </w:t>
      </w:r>
      <w:r w:rsidR="00C85F2C" w:rsidRPr="002F20E1">
        <w:rPr>
          <w:rFonts w:ascii="Cambria" w:hAnsi="Cambria"/>
          <w:b/>
          <w:sz w:val="24"/>
          <w:szCs w:val="24"/>
        </w:rPr>
        <w:t xml:space="preserve"> </w:t>
      </w:r>
      <w:r w:rsidRPr="002F20E1">
        <w:rPr>
          <w:rFonts w:ascii="Cambria" w:hAnsi="Cambria"/>
          <w:b/>
          <w:sz w:val="24"/>
          <w:szCs w:val="24"/>
        </w:rPr>
        <w:t xml:space="preserve">   </w:t>
      </w:r>
    </w:p>
    <w:p w:rsidR="00794649" w:rsidRPr="002F20E1" w:rsidRDefault="00C85F2C" w:rsidP="00CC5F40">
      <w:pPr>
        <w:pStyle w:val="Akapitzlist"/>
        <w:jc w:val="center"/>
        <w:rPr>
          <w:rFonts w:ascii="Cambria" w:hAnsi="Cambria"/>
          <w:b/>
          <w:sz w:val="24"/>
          <w:szCs w:val="24"/>
        </w:rPr>
      </w:pPr>
      <w:r w:rsidRPr="002F20E1">
        <w:rPr>
          <w:rFonts w:ascii="Cambria" w:hAnsi="Cambria"/>
          <w:b/>
          <w:sz w:val="24"/>
          <w:szCs w:val="24"/>
        </w:rPr>
        <w:t>§ 4</w:t>
      </w:r>
    </w:p>
    <w:p w:rsidR="000F5C3C" w:rsidRPr="002F20E1" w:rsidRDefault="00BF3EB1" w:rsidP="00D26B10">
      <w:pPr>
        <w:pStyle w:val="Textbodyindent"/>
        <w:widowControl/>
        <w:tabs>
          <w:tab w:val="left" w:pos="420"/>
        </w:tabs>
        <w:snapToGrid w:val="0"/>
        <w:rPr>
          <w:rFonts w:ascii="Cambria" w:hAnsi="Cambria"/>
          <w:sz w:val="24"/>
        </w:rPr>
      </w:pPr>
      <w:r w:rsidRPr="002F20E1">
        <w:rPr>
          <w:rFonts w:ascii="Cambria" w:hAnsi="Cambria"/>
          <w:sz w:val="24"/>
          <w:lang w:val="pl-PL"/>
        </w:rPr>
        <w:t xml:space="preserve">Strony wspólnie uzgadniają maksymalną ilość godzin wykonywania zadań określonych w § 1 na </w:t>
      </w:r>
      <w:r w:rsidR="000462E5" w:rsidRPr="002F20E1">
        <w:rPr>
          <w:rFonts w:ascii="Cambria" w:hAnsi="Cambria"/>
          <w:sz w:val="24"/>
          <w:lang w:val="pl-PL"/>
        </w:rPr>
        <w:t>35</w:t>
      </w:r>
      <w:r w:rsidRPr="002F20E1">
        <w:rPr>
          <w:rFonts w:ascii="Cambria" w:hAnsi="Cambria"/>
          <w:sz w:val="24"/>
          <w:lang w:val="pl-PL"/>
        </w:rPr>
        <w:t xml:space="preserve"> godzin miesięcznie. Przekroczenie ustalonej maksymalnej ilości godzin jest możliwe jedynie za zgodą Zleceniodawcy lub osoby przez niego upoważnionej wyrażonej w formie pisemnej pod rygorem nieważności i wiąże się ze zmianą warunków umowy</w:t>
      </w:r>
      <w:r w:rsidR="000F5C3C" w:rsidRPr="002F20E1">
        <w:rPr>
          <w:rFonts w:ascii="Cambria" w:hAnsi="Cambria"/>
          <w:sz w:val="24"/>
          <w:lang w:val="pl-PL"/>
        </w:rPr>
        <w:t>.</w:t>
      </w:r>
    </w:p>
    <w:p w:rsidR="00C85F2C" w:rsidRPr="002F20E1" w:rsidRDefault="00C85F2C" w:rsidP="00AE51FB">
      <w:pPr>
        <w:pStyle w:val="Akapitzlist"/>
        <w:rPr>
          <w:rFonts w:ascii="Cambria" w:hAnsi="Cambria"/>
          <w:b/>
          <w:sz w:val="24"/>
          <w:szCs w:val="24"/>
        </w:rPr>
      </w:pPr>
    </w:p>
    <w:p w:rsidR="00070C51" w:rsidRPr="002F20E1" w:rsidRDefault="00070C51" w:rsidP="00AE51FB">
      <w:pPr>
        <w:pStyle w:val="Akapitzlist"/>
        <w:rPr>
          <w:rFonts w:ascii="Cambria" w:hAnsi="Cambria"/>
          <w:b/>
          <w:sz w:val="24"/>
          <w:szCs w:val="24"/>
        </w:rPr>
      </w:pPr>
    </w:p>
    <w:p w:rsidR="00AE51FB" w:rsidRPr="002F20E1" w:rsidRDefault="00D26B10" w:rsidP="00794649">
      <w:pPr>
        <w:jc w:val="center"/>
        <w:rPr>
          <w:rFonts w:ascii="Cambria" w:hAnsi="Cambria"/>
        </w:rPr>
      </w:pPr>
      <w:r>
        <w:rPr>
          <w:rFonts w:ascii="Cambria" w:hAnsi="Cambria"/>
          <w:b/>
          <w:sz w:val="24"/>
          <w:szCs w:val="24"/>
        </w:rPr>
        <w:t xml:space="preserve">       </w:t>
      </w:r>
      <w:r w:rsidR="00AE51FB" w:rsidRPr="002F20E1">
        <w:rPr>
          <w:rFonts w:ascii="Cambria" w:hAnsi="Cambria"/>
          <w:b/>
          <w:sz w:val="24"/>
          <w:szCs w:val="24"/>
        </w:rPr>
        <w:t xml:space="preserve">§ </w:t>
      </w:r>
      <w:r w:rsidR="00C85F2C" w:rsidRPr="002F20E1">
        <w:rPr>
          <w:rFonts w:ascii="Cambria" w:hAnsi="Cambria"/>
          <w:b/>
          <w:sz w:val="24"/>
          <w:szCs w:val="24"/>
        </w:rPr>
        <w:t>5</w:t>
      </w:r>
    </w:p>
    <w:p w:rsidR="00C41DB1" w:rsidRPr="002F20E1" w:rsidRDefault="00AE51FB" w:rsidP="00AE51FB">
      <w:pPr>
        <w:widowControl w:val="0"/>
        <w:numPr>
          <w:ilvl w:val="0"/>
          <w:numId w:val="11"/>
        </w:numPr>
        <w:suppressAutoHyphens/>
        <w:jc w:val="both"/>
        <w:rPr>
          <w:rFonts w:ascii="Cambria" w:hAnsi="Cambria"/>
          <w:sz w:val="24"/>
          <w:szCs w:val="24"/>
        </w:rPr>
      </w:pPr>
      <w:r w:rsidRPr="002F20E1">
        <w:rPr>
          <w:rFonts w:ascii="Cambria" w:hAnsi="Cambria"/>
          <w:sz w:val="24"/>
          <w:szCs w:val="24"/>
        </w:rPr>
        <w:t>Wykonawca</w:t>
      </w:r>
      <w:r w:rsidR="00C41DB1" w:rsidRPr="002F20E1">
        <w:rPr>
          <w:rFonts w:ascii="Cambria" w:hAnsi="Cambria"/>
          <w:sz w:val="24"/>
          <w:szCs w:val="24"/>
        </w:rPr>
        <w:t xml:space="preserve"> zobowiązuje się do:</w:t>
      </w:r>
    </w:p>
    <w:p w:rsidR="00C41DB1" w:rsidRPr="002F20E1" w:rsidRDefault="00C41DB1" w:rsidP="00AE51FB">
      <w:pPr>
        <w:widowControl w:val="0"/>
        <w:numPr>
          <w:ilvl w:val="0"/>
          <w:numId w:val="13"/>
        </w:numPr>
        <w:suppressAutoHyphens/>
        <w:ind w:left="454" w:firstLine="0"/>
        <w:jc w:val="both"/>
        <w:rPr>
          <w:rFonts w:ascii="Cambria" w:hAnsi="Cambria"/>
          <w:sz w:val="24"/>
          <w:szCs w:val="24"/>
        </w:rPr>
      </w:pPr>
      <w:r w:rsidRPr="002F20E1">
        <w:rPr>
          <w:rFonts w:ascii="Cambria" w:hAnsi="Cambria"/>
          <w:sz w:val="24"/>
          <w:szCs w:val="24"/>
        </w:rPr>
        <w:t xml:space="preserve">znajomości i przestrzegania przepisów i zasad bezpieczeństwa i higieny pracy obowiązujących przy wykonywaniu zadań wynikających z niniejszej Umowy oraz   współdziałania </w:t>
      </w:r>
      <w:r w:rsidR="00AE51FB" w:rsidRPr="002F20E1">
        <w:rPr>
          <w:rFonts w:ascii="Cambria" w:hAnsi="Cambria"/>
          <w:sz w:val="24"/>
          <w:szCs w:val="24"/>
        </w:rPr>
        <w:t>z Zamawiającym</w:t>
      </w:r>
      <w:r w:rsidRPr="002F20E1">
        <w:rPr>
          <w:rFonts w:ascii="Cambria" w:hAnsi="Cambria"/>
          <w:sz w:val="24"/>
          <w:szCs w:val="24"/>
        </w:rPr>
        <w:t xml:space="preserve"> w wypełnianiu obowiązków dotyczących    bezpieczeństwa i higieny  pracy,</w:t>
      </w:r>
    </w:p>
    <w:p w:rsidR="00C41DB1" w:rsidRPr="002F20E1" w:rsidRDefault="00C41DB1" w:rsidP="00AE51FB">
      <w:pPr>
        <w:widowControl w:val="0"/>
        <w:numPr>
          <w:ilvl w:val="0"/>
          <w:numId w:val="14"/>
        </w:numPr>
        <w:suppressAutoHyphens/>
        <w:ind w:left="454" w:firstLine="0"/>
        <w:jc w:val="both"/>
        <w:rPr>
          <w:rFonts w:ascii="Cambria" w:hAnsi="Cambria"/>
          <w:sz w:val="24"/>
          <w:szCs w:val="24"/>
        </w:rPr>
      </w:pPr>
      <w:r w:rsidRPr="002F20E1">
        <w:rPr>
          <w:rFonts w:ascii="Cambria" w:hAnsi="Cambria"/>
          <w:sz w:val="24"/>
          <w:szCs w:val="24"/>
        </w:rPr>
        <w:t>znajomości i przestrzegania przepisów  ochrony  przeciwpożarowej,</w:t>
      </w:r>
    </w:p>
    <w:p w:rsidR="00C41DB1" w:rsidRPr="002F20E1" w:rsidRDefault="00C41DB1" w:rsidP="00E647A9">
      <w:pPr>
        <w:pStyle w:val="Akapitzlist"/>
        <w:numPr>
          <w:ilvl w:val="0"/>
          <w:numId w:val="11"/>
        </w:numPr>
        <w:spacing w:before="170"/>
        <w:rPr>
          <w:rFonts w:ascii="Cambria" w:hAnsi="Cambria"/>
          <w:sz w:val="24"/>
          <w:szCs w:val="24"/>
        </w:rPr>
      </w:pPr>
      <w:r w:rsidRPr="002F20E1">
        <w:rPr>
          <w:rFonts w:ascii="Cambria" w:hAnsi="Cambria"/>
          <w:sz w:val="24"/>
          <w:szCs w:val="24"/>
        </w:rPr>
        <w:t>Strony uzgadniają, że:</w:t>
      </w:r>
    </w:p>
    <w:p w:rsidR="00C41DB1" w:rsidRPr="002F20E1" w:rsidRDefault="00C41DB1" w:rsidP="00AE51FB">
      <w:pPr>
        <w:widowControl w:val="0"/>
        <w:numPr>
          <w:ilvl w:val="0"/>
          <w:numId w:val="12"/>
        </w:numPr>
        <w:suppressAutoHyphens/>
        <w:jc w:val="both"/>
        <w:rPr>
          <w:rFonts w:ascii="Cambria" w:hAnsi="Cambria"/>
          <w:sz w:val="24"/>
          <w:szCs w:val="24"/>
        </w:rPr>
      </w:pPr>
      <w:r w:rsidRPr="002F20E1">
        <w:rPr>
          <w:rFonts w:ascii="Cambria" w:hAnsi="Cambria"/>
          <w:sz w:val="24"/>
          <w:szCs w:val="24"/>
        </w:rPr>
        <w:t xml:space="preserve">koszty badań </w:t>
      </w:r>
      <w:r w:rsidR="000462E5" w:rsidRPr="002F20E1">
        <w:rPr>
          <w:rFonts w:ascii="Cambria" w:hAnsi="Cambria"/>
          <w:sz w:val="24"/>
          <w:szCs w:val="24"/>
        </w:rPr>
        <w:t>l</w:t>
      </w:r>
      <w:r w:rsidRPr="002F20E1">
        <w:rPr>
          <w:rFonts w:ascii="Cambria" w:hAnsi="Cambria"/>
          <w:sz w:val="24"/>
          <w:szCs w:val="24"/>
        </w:rPr>
        <w:t xml:space="preserve">ekarskich: wstępnych, okresowych, kontrolnych, sanitarno-epidemiologicznych oraz szczepień ponosić będzie </w:t>
      </w:r>
      <w:r w:rsidR="00AE51FB" w:rsidRPr="002F20E1">
        <w:rPr>
          <w:rFonts w:ascii="Cambria" w:hAnsi="Cambria"/>
          <w:sz w:val="24"/>
          <w:szCs w:val="24"/>
        </w:rPr>
        <w:t>Zamawiający</w:t>
      </w:r>
      <w:r w:rsidRPr="002F20E1">
        <w:rPr>
          <w:rFonts w:ascii="Cambria" w:hAnsi="Cambria"/>
          <w:sz w:val="24"/>
          <w:szCs w:val="24"/>
        </w:rPr>
        <w:t>;</w:t>
      </w:r>
    </w:p>
    <w:p w:rsidR="00C41DB1" w:rsidRPr="002F20E1" w:rsidRDefault="00C41DB1" w:rsidP="00AE51FB">
      <w:pPr>
        <w:widowControl w:val="0"/>
        <w:numPr>
          <w:ilvl w:val="0"/>
          <w:numId w:val="12"/>
        </w:numPr>
        <w:suppressAutoHyphens/>
        <w:jc w:val="both"/>
        <w:rPr>
          <w:rFonts w:ascii="Cambria" w:hAnsi="Cambria"/>
          <w:b/>
          <w:sz w:val="24"/>
          <w:szCs w:val="24"/>
        </w:rPr>
      </w:pPr>
      <w:r w:rsidRPr="002F20E1">
        <w:rPr>
          <w:rFonts w:ascii="Cambria" w:hAnsi="Cambria"/>
          <w:sz w:val="24"/>
          <w:szCs w:val="24"/>
        </w:rPr>
        <w:t>koszty szkoleń, instruktażu i egz</w:t>
      </w:r>
      <w:r w:rsidR="000462E5" w:rsidRPr="002F20E1">
        <w:rPr>
          <w:rFonts w:ascii="Cambria" w:hAnsi="Cambria"/>
          <w:sz w:val="24"/>
          <w:szCs w:val="24"/>
        </w:rPr>
        <w:t xml:space="preserve">aminów sprawdzających z zakresu </w:t>
      </w:r>
      <w:r w:rsidRPr="002F20E1">
        <w:rPr>
          <w:rFonts w:ascii="Cambria" w:hAnsi="Cambria"/>
          <w:sz w:val="24"/>
          <w:szCs w:val="24"/>
        </w:rPr>
        <w:t xml:space="preserve">bezpieczeństwa i higieny pracy ponosić będzie </w:t>
      </w:r>
      <w:r w:rsidR="00AE51FB" w:rsidRPr="002F20E1">
        <w:rPr>
          <w:rFonts w:ascii="Cambria" w:hAnsi="Cambria"/>
          <w:sz w:val="24"/>
          <w:szCs w:val="24"/>
        </w:rPr>
        <w:t>Zamawiający</w:t>
      </w:r>
      <w:r w:rsidRPr="002F20E1">
        <w:rPr>
          <w:rFonts w:ascii="Cambria" w:hAnsi="Cambria"/>
          <w:sz w:val="24"/>
          <w:szCs w:val="24"/>
        </w:rPr>
        <w:t>.</w:t>
      </w:r>
    </w:p>
    <w:p w:rsidR="00E647A9" w:rsidRPr="002F20E1" w:rsidRDefault="00E647A9" w:rsidP="00E647A9">
      <w:pPr>
        <w:pStyle w:val="Standard"/>
        <w:numPr>
          <w:ilvl w:val="0"/>
          <w:numId w:val="11"/>
        </w:numPr>
        <w:tabs>
          <w:tab w:val="left" w:pos="5400"/>
        </w:tabs>
        <w:autoSpaceDN w:val="0"/>
        <w:jc w:val="both"/>
        <w:rPr>
          <w:rFonts w:ascii="Cambria" w:hAnsi="Cambria"/>
        </w:rPr>
      </w:pPr>
      <w:r w:rsidRPr="002F20E1">
        <w:rPr>
          <w:rFonts w:ascii="Cambria" w:hAnsi="Cambria"/>
        </w:rPr>
        <w:t>Wykonawca  zobowiązuje  się  podnosić kwalifikacje zawodowe.</w:t>
      </w:r>
    </w:p>
    <w:p w:rsidR="00E647A9" w:rsidRPr="002F20E1" w:rsidRDefault="00E647A9" w:rsidP="00E647A9">
      <w:pPr>
        <w:pStyle w:val="Standard"/>
        <w:numPr>
          <w:ilvl w:val="0"/>
          <w:numId w:val="11"/>
        </w:numPr>
        <w:autoSpaceDN w:val="0"/>
        <w:jc w:val="both"/>
        <w:rPr>
          <w:rFonts w:ascii="Cambria" w:hAnsi="Cambria"/>
        </w:rPr>
      </w:pPr>
      <w:r w:rsidRPr="002F20E1">
        <w:rPr>
          <w:rFonts w:ascii="Cambria" w:hAnsi="Cambria"/>
        </w:rPr>
        <w:t>Koszty związane z podnoszeniem kwalifikacji zawodowych, w tym koszty przejazdu na szkolenia, ponosi Zamawiajacy na podstaw</w:t>
      </w:r>
      <w:r w:rsidR="008D0C6A">
        <w:rPr>
          <w:rFonts w:ascii="Cambria" w:hAnsi="Cambria"/>
        </w:rPr>
        <w:t>ie polecenia wyjazdu służbowego</w:t>
      </w:r>
      <w:r w:rsidRPr="002F20E1">
        <w:rPr>
          <w:rFonts w:ascii="Cambria" w:hAnsi="Cambria"/>
        </w:rPr>
        <w:t xml:space="preserve"> wg zasad określonych dla   pracowników Zamawiajacego.</w:t>
      </w:r>
    </w:p>
    <w:p w:rsidR="00E647A9" w:rsidRPr="002F20E1" w:rsidRDefault="00E647A9" w:rsidP="00E647A9">
      <w:pPr>
        <w:widowControl w:val="0"/>
        <w:suppressAutoHyphens/>
        <w:jc w:val="both"/>
        <w:rPr>
          <w:rFonts w:ascii="Cambria" w:hAnsi="Cambria"/>
          <w:b/>
          <w:sz w:val="24"/>
          <w:szCs w:val="24"/>
        </w:rPr>
      </w:pPr>
    </w:p>
    <w:p w:rsidR="00C41DB1" w:rsidRPr="002F20E1" w:rsidRDefault="00C41DB1" w:rsidP="00C41DB1">
      <w:pPr>
        <w:jc w:val="center"/>
        <w:rPr>
          <w:rFonts w:ascii="Cambria" w:hAnsi="Cambria"/>
          <w:b/>
          <w:sz w:val="24"/>
          <w:szCs w:val="24"/>
        </w:rPr>
      </w:pPr>
    </w:p>
    <w:p w:rsidR="00C41DB1" w:rsidRPr="002F20E1" w:rsidRDefault="00C41DB1" w:rsidP="00794649">
      <w:pPr>
        <w:jc w:val="center"/>
        <w:rPr>
          <w:rFonts w:ascii="Cambria" w:hAnsi="Cambria"/>
          <w:sz w:val="24"/>
          <w:szCs w:val="24"/>
        </w:rPr>
      </w:pPr>
      <w:r w:rsidRPr="002F20E1">
        <w:rPr>
          <w:rFonts w:ascii="Cambria" w:hAnsi="Cambria"/>
          <w:b/>
          <w:sz w:val="24"/>
          <w:szCs w:val="24"/>
        </w:rPr>
        <w:t xml:space="preserve">§ </w:t>
      </w:r>
      <w:r w:rsidR="00C85F2C" w:rsidRPr="002F20E1">
        <w:rPr>
          <w:rFonts w:ascii="Cambria" w:hAnsi="Cambria"/>
          <w:b/>
          <w:sz w:val="24"/>
          <w:szCs w:val="24"/>
        </w:rPr>
        <w:t>6</w:t>
      </w:r>
      <w:r w:rsidR="0044433B" w:rsidRPr="002F20E1">
        <w:rPr>
          <w:rFonts w:ascii="Cambria" w:hAnsi="Cambria"/>
          <w:b/>
          <w:sz w:val="24"/>
          <w:szCs w:val="24"/>
        </w:rPr>
        <w:t xml:space="preserve"> ( dotyczy osoby fizycznej)</w:t>
      </w:r>
    </w:p>
    <w:p w:rsidR="0044433B" w:rsidRPr="002F20E1" w:rsidRDefault="0044433B" w:rsidP="0044433B">
      <w:pPr>
        <w:pStyle w:val="Standard"/>
        <w:tabs>
          <w:tab w:val="left" w:pos="240"/>
          <w:tab w:val="left" w:pos="510"/>
        </w:tabs>
        <w:snapToGrid w:val="0"/>
        <w:jc w:val="both"/>
        <w:rPr>
          <w:rFonts w:ascii="Cambria" w:hAnsi="Cambria"/>
        </w:rPr>
      </w:pPr>
      <w:r w:rsidRPr="002F20E1">
        <w:rPr>
          <w:rFonts w:ascii="Cambria" w:eastAsia="Calibri" w:hAnsi="Cambria" w:cs="Arial"/>
          <w:lang w:val="pl-PL"/>
        </w:rPr>
        <w:t xml:space="preserve">1. </w:t>
      </w:r>
      <w:r w:rsidRPr="002F20E1">
        <w:rPr>
          <w:rFonts w:ascii="Cambria" w:hAnsi="Cambria"/>
          <w:lang w:val="pl-PL"/>
        </w:rPr>
        <w:t>Wykonawca nie wykonuje zlecenia w przypadku niemożności jego wykonywania w związku z przyczynami i na zasadach wskazanych w ustawie z dnia 25 czerwca 1999 r. o świadczeniach pieniężnych z ubezpieczenia społecznego w razie choroby i macierzyństwa.</w:t>
      </w:r>
    </w:p>
    <w:p w:rsidR="0044433B" w:rsidRPr="002F20E1" w:rsidRDefault="0044433B" w:rsidP="0044433B">
      <w:pPr>
        <w:pStyle w:val="Standard"/>
        <w:tabs>
          <w:tab w:val="left" w:pos="240"/>
          <w:tab w:val="left" w:pos="510"/>
        </w:tabs>
        <w:snapToGrid w:val="0"/>
        <w:jc w:val="both"/>
        <w:rPr>
          <w:rFonts w:ascii="Cambria" w:hAnsi="Cambria"/>
        </w:rPr>
      </w:pPr>
      <w:r w:rsidRPr="002F20E1">
        <w:rPr>
          <w:rFonts w:ascii="Cambria" w:hAnsi="Cambria"/>
          <w:lang w:val="pl-PL"/>
        </w:rPr>
        <w:t>2. O okresie choroby potwierdzonej zaświadczeniem lekarskim o czasowej niezdolności do pracy, Wykonawca jest zobowiązany zawiadomić Zamawiającego na piśmie.</w:t>
      </w:r>
    </w:p>
    <w:p w:rsidR="00CC5F40" w:rsidRPr="002F20E1" w:rsidRDefault="00CC5F40" w:rsidP="00C41DB1">
      <w:pPr>
        <w:jc w:val="center"/>
        <w:rPr>
          <w:rFonts w:ascii="Cambria" w:hAnsi="Cambria"/>
          <w:b/>
          <w:sz w:val="24"/>
          <w:szCs w:val="24"/>
        </w:rPr>
      </w:pPr>
    </w:p>
    <w:p w:rsidR="00C41DB1" w:rsidRPr="002F20E1" w:rsidRDefault="00C41DB1" w:rsidP="00C41DB1">
      <w:pPr>
        <w:jc w:val="center"/>
        <w:rPr>
          <w:rFonts w:ascii="Cambria" w:hAnsi="Cambria"/>
          <w:b/>
          <w:sz w:val="24"/>
          <w:szCs w:val="24"/>
        </w:rPr>
      </w:pPr>
      <w:r w:rsidRPr="002F20E1">
        <w:rPr>
          <w:rFonts w:ascii="Cambria" w:hAnsi="Cambria"/>
          <w:b/>
          <w:sz w:val="24"/>
          <w:szCs w:val="24"/>
        </w:rPr>
        <w:t xml:space="preserve">§ </w:t>
      </w:r>
      <w:r w:rsidR="00C85F2C" w:rsidRPr="002F20E1">
        <w:rPr>
          <w:rFonts w:ascii="Cambria" w:hAnsi="Cambria"/>
          <w:b/>
          <w:sz w:val="24"/>
          <w:szCs w:val="24"/>
        </w:rPr>
        <w:t>7</w:t>
      </w:r>
    </w:p>
    <w:p w:rsidR="00C41DB1" w:rsidRPr="002F20E1" w:rsidRDefault="00C41DB1" w:rsidP="00AE51FB">
      <w:pPr>
        <w:widowControl w:val="0"/>
        <w:numPr>
          <w:ilvl w:val="0"/>
          <w:numId w:val="15"/>
        </w:numPr>
        <w:suppressAutoHyphens/>
        <w:jc w:val="both"/>
        <w:rPr>
          <w:rFonts w:ascii="Cambria" w:hAnsi="Cambria"/>
          <w:sz w:val="24"/>
          <w:szCs w:val="24"/>
        </w:rPr>
      </w:pPr>
      <w:r w:rsidRPr="002F20E1">
        <w:rPr>
          <w:rFonts w:ascii="Cambria" w:hAnsi="Cambria"/>
          <w:sz w:val="24"/>
          <w:szCs w:val="24"/>
        </w:rPr>
        <w:t xml:space="preserve">Za niewykonanie  lub  nienależyte wykonanie  zlecenia  </w:t>
      </w:r>
      <w:r w:rsidR="00AE51FB" w:rsidRPr="002F20E1">
        <w:rPr>
          <w:rFonts w:ascii="Cambria" w:hAnsi="Cambria"/>
          <w:sz w:val="24"/>
          <w:szCs w:val="24"/>
        </w:rPr>
        <w:t>Wykonawca</w:t>
      </w:r>
      <w:r w:rsidRPr="002F20E1">
        <w:rPr>
          <w:rFonts w:ascii="Cambria" w:hAnsi="Cambria"/>
          <w:sz w:val="24"/>
          <w:szCs w:val="24"/>
        </w:rPr>
        <w:t xml:space="preserve"> ponosi </w:t>
      </w:r>
      <w:r w:rsidR="00AE51FB" w:rsidRPr="002F20E1">
        <w:rPr>
          <w:rFonts w:ascii="Cambria" w:hAnsi="Cambria"/>
          <w:sz w:val="24"/>
          <w:szCs w:val="24"/>
        </w:rPr>
        <w:t xml:space="preserve">                              odpo</w:t>
      </w:r>
      <w:r w:rsidRPr="002F20E1">
        <w:rPr>
          <w:rFonts w:ascii="Cambria" w:hAnsi="Cambria"/>
          <w:sz w:val="24"/>
          <w:szCs w:val="24"/>
        </w:rPr>
        <w:t xml:space="preserve">wiedzialność tylko względem </w:t>
      </w:r>
      <w:r w:rsidR="00AE51FB" w:rsidRPr="002F20E1">
        <w:rPr>
          <w:rFonts w:ascii="Cambria" w:hAnsi="Cambria"/>
          <w:sz w:val="24"/>
          <w:szCs w:val="24"/>
        </w:rPr>
        <w:t>Zamawiającego</w:t>
      </w:r>
      <w:r w:rsidRPr="002F20E1">
        <w:rPr>
          <w:rFonts w:ascii="Cambria" w:hAnsi="Cambria"/>
          <w:sz w:val="24"/>
          <w:szCs w:val="24"/>
        </w:rPr>
        <w:t xml:space="preserve">. </w:t>
      </w:r>
    </w:p>
    <w:p w:rsidR="00C41DB1" w:rsidRPr="002F20E1" w:rsidRDefault="00C41DB1" w:rsidP="00AE51FB">
      <w:pPr>
        <w:widowControl w:val="0"/>
        <w:numPr>
          <w:ilvl w:val="0"/>
          <w:numId w:val="15"/>
        </w:numPr>
        <w:suppressAutoHyphens/>
        <w:jc w:val="both"/>
        <w:rPr>
          <w:rFonts w:ascii="Cambria" w:hAnsi="Cambria"/>
          <w:sz w:val="24"/>
          <w:szCs w:val="24"/>
        </w:rPr>
      </w:pPr>
      <w:r w:rsidRPr="002F20E1">
        <w:rPr>
          <w:rFonts w:ascii="Cambria" w:hAnsi="Cambria"/>
          <w:sz w:val="24"/>
          <w:szCs w:val="24"/>
        </w:rPr>
        <w:t xml:space="preserve">Względem osób trzecich zobowiązanym do naprawienia szkody jest wyłącznie </w:t>
      </w:r>
      <w:r w:rsidR="00AE51FB" w:rsidRPr="002F20E1">
        <w:rPr>
          <w:rFonts w:ascii="Cambria" w:hAnsi="Cambria"/>
          <w:sz w:val="24"/>
          <w:szCs w:val="24"/>
        </w:rPr>
        <w:lastRenderedPageBreak/>
        <w:t>Zamawiający</w:t>
      </w:r>
      <w:r w:rsidRPr="002F20E1">
        <w:rPr>
          <w:rFonts w:ascii="Cambria" w:hAnsi="Cambria"/>
          <w:sz w:val="24"/>
          <w:szCs w:val="24"/>
        </w:rPr>
        <w:t xml:space="preserve">. </w:t>
      </w:r>
    </w:p>
    <w:p w:rsidR="00C41DB1" w:rsidRPr="002F20E1" w:rsidRDefault="00C41DB1" w:rsidP="00AE51FB">
      <w:pPr>
        <w:widowControl w:val="0"/>
        <w:numPr>
          <w:ilvl w:val="0"/>
          <w:numId w:val="15"/>
        </w:numPr>
        <w:suppressAutoHyphens/>
        <w:jc w:val="both"/>
        <w:rPr>
          <w:rFonts w:ascii="Cambria" w:hAnsi="Cambria"/>
          <w:sz w:val="24"/>
          <w:szCs w:val="24"/>
        </w:rPr>
      </w:pPr>
      <w:r w:rsidRPr="002F20E1">
        <w:rPr>
          <w:rFonts w:ascii="Cambria" w:hAnsi="Cambria"/>
          <w:sz w:val="24"/>
          <w:szCs w:val="24"/>
        </w:rPr>
        <w:t xml:space="preserve">W przypadku naprawy przez </w:t>
      </w:r>
      <w:r w:rsidR="00AE51FB" w:rsidRPr="002F20E1">
        <w:rPr>
          <w:rFonts w:ascii="Cambria" w:hAnsi="Cambria"/>
          <w:sz w:val="24"/>
          <w:szCs w:val="24"/>
        </w:rPr>
        <w:t>Zamawiającego</w:t>
      </w:r>
      <w:r w:rsidRPr="002F20E1">
        <w:rPr>
          <w:rFonts w:ascii="Cambria" w:hAnsi="Cambria"/>
          <w:sz w:val="24"/>
          <w:szCs w:val="24"/>
        </w:rPr>
        <w:t xml:space="preserve"> szkody wyrządzonej przez </w:t>
      </w:r>
      <w:r w:rsidR="00AE51FB" w:rsidRPr="002F20E1">
        <w:rPr>
          <w:rFonts w:ascii="Cambria" w:hAnsi="Cambria"/>
          <w:sz w:val="24"/>
          <w:szCs w:val="24"/>
        </w:rPr>
        <w:t>Wykonawcę</w:t>
      </w:r>
      <w:r w:rsidRPr="002F20E1">
        <w:rPr>
          <w:rFonts w:ascii="Cambria" w:hAnsi="Cambria"/>
          <w:sz w:val="24"/>
          <w:szCs w:val="24"/>
        </w:rPr>
        <w:t xml:space="preserve">, </w:t>
      </w:r>
      <w:r w:rsidR="00AE51FB" w:rsidRPr="002F20E1">
        <w:rPr>
          <w:rFonts w:ascii="Cambria" w:hAnsi="Cambria"/>
          <w:sz w:val="24"/>
          <w:szCs w:val="24"/>
        </w:rPr>
        <w:t>Zamawiającemu</w:t>
      </w:r>
      <w:r w:rsidRPr="002F20E1">
        <w:rPr>
          <w:rFonts w:ascii="Cambria" w:hAnsi="Cambria"/>
          <w:sz w:val="24"/>
          <w:szCs w:val="24"/>
        </w:rPr>
        <w:t xml:space="preserve"> przysługuje roszczenie zwrotne od </w:t>
      </w:r>
      <w:r w:rsidR="00AE51FB" w:rsidRPr="002F20E1">
        <w:rPr>
          <w:rFonts w:ascii="Cambria" w:hAnsi="Cambria"/>
          <w:sz w:val="24"/>
          <w:szCs w:val="24"/>
        </w:rPr>
        <w:t>Wykonawcy</w:t>
      </w:r>
      <w:r w:rsidRPr="002F20E1">
        <w:rPr>
          <w:rFonts w:ascii="Cambria" w:hAnsi="Cambria"/>
          <w:sz w:val="24"/>
          <w:szCs w:val="24"/>
        </w:rPr>
        <w:t xml:space="preserve"> - o ile nie dochował on należytej staranności w wykonywaniu umowy, wskutek czego powstała szkoda -  w zakresie,   o którym mowa w ust. 1. </w:t>
      </w:r>
    </w:p>
    <w:p w:rsidR="00CC5F40" w:rsidRPr="002F20E1" w:rsidRDefault="00CC5F40" w:rsidP="008042C8">
      <w:pPr>
        <w:jc w:val="center"/>
        <w:rPr>
          <w:rFonts w:ascii="Cambria" w:hAnsi="Cambria"/>
          <w:b/>
          <w:sz w:val="24"/>
          <w:szCs w:val="24"/>
        </w:rPr>
      </w:pPr>
    </w:p>
    <w:p w:rsidR="00C41DB1" w:rsidRPr="002F20E1" w:rsidRDefault="008042C8" w:rsidP="008042C8">
      <w:pPr>
        <w:jc w:val="center"/>
        <w:rPr>
          <w:rFonts w:ascii="Cambria" w:hAnsi="Cambria"/>
          <w:b/>
          <w:sz w:val="24"/>
          <w:szCs w:val="24"/>
        </w:rPr>
      </w:pPr>
      <w:r w:rsidRPr="002F20E1">
        <w:rPr>
          <w:rFonts w:ascii="Cambria" w:hAnsi="Cambria"/>
          <w:b/>
          <w:sz w:val="24"/>
          <w:szCs w:val="24"/>
        </w:rPr>
        <w:t xml:space="preserve">§ </w:t>
      </w:r>
      <w:r w:rsidR="00C85F2C" w:rsidRPr="002F20E1">
        <w:rPr>
          <w:rFonts w:ascii="Cambria" w:hAnsi="Cambria"/>
          <w:b/>
          <w:sz w:val="24"/>
          <w:szCs w:val="24"/>
        </w:rPr>
        <w:t>8</w:t>
      </w:r>
    </w:p>
    <w:p w:rsidR="000F5C3C" w:rsidRPr="002F20E1" w:rsidRDefault="00146B6B" w:rsidP="002B0680">
      <w:pPr>
        <w:pStyle w:val="Standard"/>
        <w:tabs>
          <w:tab w:val="left" w:pos="510"/>
          <w:tab w:val="left" w:pos="780"/>
          <w:tab w:val="left" w:pos="825"/>
        </w:tabs>
        <w:snapToGrid w:val="0"/>
        <w:ind w:left="-15"/>
        <w:jc w:val="both"/>
        <w:rPr>
          <w:rFonts w:ascii="Cambria" w:hAnsi="Cambria"/>
          <w:color w:val="000000" w:themeColor="text1"/>
        </w:rPr>
      </w:pPr>
      <w:r w:rsidRPr="002F20E1">
        <w:rPr>
          <w:rFonts w:ascii="Cambria" w:hAnsi="Cambria"/>
          <w:color w:val="000000" w:themeColor="text1"/>
          <w:lang w:val="pl-PL"/>
        </w:rPr>
        <w:t>Wykonawca</w:t>
      </w:r>
      <w:r w:rsidR="000F5C3C" w:rsidRPr="002F20E1">
        <w:rPr>
          <w:rFonts w:ascii="Cambria" w:hAnsi="Cambria"/>
          <w:color w:val="000000" w:themeColor="text1"/>
          <w:lang w:val="pl-PL"/>
        </w:rPr>
        <w:t xml:space="preserve"> może powierzyć wykonywanie niektórych czynności będących przedmiotem niniejszej umowy innym osobom, posiadającym stosowne kwalifikacje i uprawnienia, tylko za pisemną zgodą </w:t>
      </w:r>
      <w:r w:rsidRPr="002F20E1">
        <w:rPr>
          <w:rFonts w:ascii="Cambria" w:hAnsi="Cambria"/>
          <w:color w:val="000000" w:themeColor="text1"/>
          <w:lang w:val="pl-PL"/>
        </w:rPr>
        <w:t>Zamawiającego</w:t>
      </w:r>
      <w:r w:rsidR="000F5C3C" w:rsidRPr="002F20E1">
        <w:rPr>
          <w:rFonts w:ascii="Cambria" w:hAnsi="Cambria"/>
          <w:color w:val="000000" w:themeColor="text1"/>
          <w:lang w:val="pl-PL"/>
        </w:rPr>
        <w:t xml:space="preserve">. </w:t>
      </w:r>
      <w:r w:rsidRPr="002F20E1">
        <w:rPr>
          <w:rFonts w:ascii="Cambria" w:hAnsi="Cambria"/>
          <w:color w:val="000000" w:themeColor="text1"/>
          <w:lang w:val="pl-PL"/>
        </w:rPr>
        <w:t>Wykonawca</w:t>
      </w:r>
      <w:r w:rsidR="000F5C3C" w:rsidRPr="002F20E1">
        <w:rPr>
          <w:rFonts w:ascii="Cambria" w:hAnsi="Cambria"/>
          <w:color w:val="000000" w:themeColor="text1"/>
          <w:lang w:val="pl-PL"/>
        </w:rPr>
        <w:t xml:space="preserve"> ponosi odpowiedzialność za czynności swego zastępcy, jak za swoje własne.</w:t>
      </w:r>
    </w:p>
    <w:p w:rsidR="008042C8" w:rsidRPr="002F20E1" w:rsidRDefault="008042C8" w:rsidP="008042C8">
      <w:pPr>
        <w:jc w:val="center"/>
        <w:rPr>
          <w:rFonts w:ascii="Cambria" w:hAnsi="Cambria"/>
          <w:b/>
          <w:color w:val="FF0000"/>
          <w:sz w:val="24"/>
          <w:szCs w:val="24"/>
        </w:rPr>
      </w:pPr>
    </w:p>
    <w:p w:rsidR="00A27908" w:rsidRPr="002F20E1" w:rsidRDefault="00A27908" w:rsidP="008042C8">
      <w:pPr>
        <w:jc w:val="center"/>
        <w:rPr>
          <w:rFonts w:ascii="Cambria" w:hAnsi="Cambria"/>
          <w:b/>
          <w:sz w:val="24"/>
          <w:szCs w:val="24"/>
        </w:rPr>
      </w:pPr>
    </w:p>
    <w:p w:rsidR="000018AE" w:rsidRPr="00F56973" w:rsidRDefault="004D7B8D" w:rsidP="000018AE">
      <w:pPr>
        <w:jc w:val="center"/>
        <w:rPr>
          <w:rFonts w:ascii="Cambria" w:hAnsi="Cambria" w:cs="Tahoma"/>
          <w:b/>
          <w:sz w:val="24"/>
          <w:szCs w:val="24"/>
        </w:rPr>
      </w:pPr>
      <w:r w:rsidRPr="00F56973">
        <w:rPr>
          <w:rFonts w:ascii="Cambria" w:hAnsi="Cambria" w:cs="Tahoma"/>
          <w:b/>
          <w:sz w:val="24"/>
          <w:szCs w:val="24"/>
        </w:rPr>
        <w:t>§</w:t>
      </w:r>
      <w:r w:rsidR="00A03E0F" w:rsidRPr="00F56973">
        <w:rPr>
          <w:rFonts w:ascii="Cambria" w:hAnsi="Cambria" w:cs="Tahoma"/>
          <w:b/>
          <w:sz w:val="24"/>
          <w:szCs w:val="24"/>
        </w:rPr>
        <w:t xml:space="preserve"> </w:t>
      </w:r>
      <w:r w:rsidR="00C85F2C" w:rsidRPr="00F56973">
        <w:rPr>
          <w:rFonts w:ascii="Cambria" w:hAnsi="Cambria" w:cs="Tahoma"/>
          <w:b/>
          <w:sz w:val="24"/>
          <w:szCs w:val="24"/>
        </w:rPr>
        <w:t>9</w:t>
      </w:r>
    </w:p>
    <w:p w:rsidR="000018AE" w:rsidRPr="002F20E1" w:rsidRDefault="000018AE" w:rsidP="000018AE">
      <w:pPr>
        <w:pStyle w:val="Nagwek1"/>
        <w:rPr>
          <w:rFonts w:ascii="Cambria" w:hAnsi="Cambria" w:cs="Tahoma"/>
          <w:szCs w:val="24"/>
        </w:rPr>
      </w:pPr>
      <w:r w:rsidRPr="00F56973">
        <w:rPr>
          <w:rFonts w:ascii="Cambria" w:hAnsi="Cambria" w:cs="Tahoma"/>
          <w:szCs w:val="24"/>
        </w:rPr>
        <w:t>WARTOŚĆ UMOWY</w:t>
      </w:r>
    </w:p>
    <w:p w:rsidR="00C660C5" w:rsidRPr="002F20E1" w:rsidRDefault="00C660C5" w:rsidP="005E6247">
      <w:pPr>
        <w:pStyle w:val="Standard"/>
        <w:widowControl/>
        <w:numPr>
          <w:ilvl w:val="0"/>
          <w:numId w:val="5"/>
        </w:numPr>
        <w:tabs>
          <w:tab w:val="left" w:pos="566"/>
        </w:tabs>
        <w:autoSpaceDN w:val="0"/>
        <w:snapToGrid w:val="0"/>
        <w:ind w:left="360" w:hanging="360"/>
        <w:jc w:val="both"/>
        <w:rPr>
          <w:rFonts w:ascii="Cambria" w:hAnsi="Cambria"/>
        </w:rPr>
      </w:pPr>
      <w:r w:rsidRPr="002F20E1">
        <w:rPr>
          <w:rFonts w:ascii="Cambria" w:eastAsia="Calibri" w:hAnsi="Cambria"/>
          <w:lang w:val="pl-PL"/>
        </w:rPr>
        <w:t xml:space="preserve"> </w:t>
      </w:r>
      <w:r w:rsidRPr="002F20E1">
        <w:rPr>
          <w:rFonts w:ascii="Cambria" w:hAnsi="Cambria"/>
        </w:rPr>
        <w:t xml:space="preserve">Wykonawca </w:t>
      </w:r>
      <w:r w:rsidR="00D26B10">
        <w:rPr>
          <w:rFonts w:ascii="Cambria" w:hAnsi="Cambria"/>
        </w:rPr>
        <w:t xml:space="preserve">i Zamawiający zgodnie ustalają, </w:t>
      </w:r>
      <w:r w:rsidRPr="002F20E1">
        <w:rPr>
          <w:rFonts w:ascii="Cambria" w:hAnsi="Cambria"/>
        </w:rPr>
        <w:t xml:space="preserve">że z tytułu wykonania niniejszego zlecenia Wykonawca będzie otrzymywał </w:t>
      </w:r>
      <w:r w:rsidR="000462E5" w:rsidRPr="002F20E1">
        <w:rPr>
          <w:rFonts w:ascii="Cambria" w:hAnsi="Cambria"/>
        </w:rPr>
        <w:t xml:space="preserve">miesięczne zryczałtowane </w:t>
      </w:r>
      <w:r w:rsidRPr="002F20E1">
        <w:rPr>
          <w:rFonts w:ascii="Cambria" w:hAnsi="Cambria"/>
        </w:rPr>
        <w:t xml:space="preserve">wynagrodzenie w </w:t>
      </w:r>
      <w:r w:rsidR="000462E5" w:rsidRPr="002F20E1">
        <w:rPr>
          <w:rFonts w:ascii="Cambria" w:hAnsi="Cambria"/>
        </w:rPr>
        <w:t>kwocie ……………. (słownie: …………………………………………………….) brutto.</w:t>
      </w:r>
    </w:p>
    <w:p w:rsidR="00711C40" w:rsidRPr="002F20E1" w:rsidRDefault="00711C40" w:rsidP="00711C40">
      <w:pPr>
        <w:pStyle w:val="Standard"/>
        <w:widowControl/>
        <w:numPr>
          <w:ilvl w:val="0"/>
          <w:numId w:val="5"/>
        </w:numPr>
        <w:tabs>
          <w:tab w:val="left" w:pos="335"/>
        </w:tabs>
        <w:autoSpaceDN w:val="0"/>
        <w:jc w:val="both"/>
        <w:rPr>
          <w:rFonts w:ascii="Cambria" w:hAnsi="Cambria"/>
        </w:rPr>
      </w:pPr>
      <w:r w:rsidRPr="002F20E1">
        <w:rPr>
          <w:rFonts w:ascii="Cambria" w:hAnsi="Cambria" w:cs="Arial"/>
        </w:rPr>
        <w:t>Wynagrodzenie brutto, o którym mowa w ust. 1 będzie pomniejszane o zaliczkę na podatek dochodowy, składkę na ubezpieczenie zdrowotne oraz tę część składki na ubezpieczenie społeczne, którą według obowiązujących przepisów</w:t>
      </w:r>
      <w:r w:rsidRPr="002F20E1">
        <w:rPr>
          <w:rFonts w:ascii="Cambria" w:hAnsi="Cambria" w:cs="Times New Roman"/>
        </w:rPr>
        <w:t xml:space="preserve"> </w:t>
      </w:r>
      <w:r w:rsidR="00C5458D" w:rsidRPr="002F20E1">
        <w:rPr>
          <w:rFonts w:ascii="Cambria" w:hAnsi="Cambria" w:cs="Times New Roman"/>
        </w:rPr>
        <w:t>Wykonawca</w:t>
      </w:r>
      <w:r w:rsidRPr="002F20E1">
        <w:rPr>
          <w:rFonts w:ascii="Cambria" w:hAnsi="Cambria" w:cs="Times New Roman"/>
        </w:rPr>
        <w:t xml:space="preserve"> pokrywa z własnych środków, oraz składki na rzecz Pracowniczych Planów Kapitałowych, w przypadku przystąpienia przez wykonawcę do programu PPK</w:t>
      </w:r>
      <w:r w:rsidR="00166EDA" w:rsidRPr="002F20E1">
        <w:rPr>
          <w:rFonts w:ascii="Cambria" w:hAnsi="Cambria" w:cs="Times New Roman"/>
        </w:rPr>
        <w:t xml:space="preserve"> (dotyczy osoby fizycznej)</w:t>
      </w:r>
    </w:p>
    <w:p w:rsidR="00711C40" w:rsidRPr="002F20E1" w:rsidRDefault="00711C40" w:rsidP="00711C40">
      <w:pPr>
        <w:pStyle w:val="Standard"/>
        <w:widowControl/>
        <w:numPr>
          <w:ilvl w:val="0"/>
          <w:numId w:val="5"/>
        </w:numPr>
        <w:tabs>
          <w:tab w:val="left" w:pos="335"/>
        </w:tabs>
        <w:autoSpaceDN w:val="0"/>
        <w:jc w:val="both"/>
        <w:rPr>
          <w:rFonts w:ascii="Cambria" w:hAnsi="Cambria" w:cs="Arial"/>
        </w:rPr>
      </w:pPr>
      <w:r w:rsidRPr="002F20E1">
        <w:rPr>
          <w:rFonts w:ascii="Cambria" w:hAnsi="Cambria" w:cs="Arial"/>
        </w:rPr>
        <w:t>W przypadku zakończenia niniejszej umowy w trakcie danego miesiąca kalendarzowego, a także w przypadku usprawiedliwionej niemożności wykonywania umowy  zlecenia w związku z przyczynami, o których mowa w § 5 ust 1 umowy, wynagrodzenie określone w ust.1 ulegnie proporcjonalnemu zmniejszeniu.</w:t>
      </w:r>
    </w:p>
    <w:p w:rsidR="00711C40" w:rsidRPr="002F20E1" w:rsidRDefault="00711C40" w:rsidP="00711C40">
      <w:pPr>
        <w:pStyle w:val="Standard"/>
        <w:widowControl/>
        <w:numPr>
          <w:ilvl w:val="0"/>
          <w:numId w:val="5"/>
        </w:numPr>
        <w:tabs>
          <w:tab w:val="left" w:pos="335"/>
        </w:tabs>
        <w:autoSpaceDN w:val="0"/>
        <w:jc w:val="both"/>
        <w:rPr>
          <w:rFonts w:ascii="Cambria" w:hAnsi="Cambria" w:cs="Arial"/>
        </w:rPr>
      </w:pPr>
      <w:r w:rsidRPr="002F20E1">
        <w:rPr>
          <w:rFonts w:ascii="Cambria" w:hAnsi="Cambria" w:cs="Arial"/>
        </w:rPr>
        <w:t xml:space="preserve">Wynagrodzenie, o którym mowa w ust. 1, będzie wypłacane </w:t>
      </w:r>
      <w:r w:rsidR="00C5458D" w:rsidRPr="002F20E1">
        <w:rPr>
          <w:rFonts w:ascii="Cambria" w:hAnsi="Cambria" w:cs="Arial"/>
        </w:rPr>
        <w:t>Wykonawcy</w:t>
      </w:r>
      <w:r w:rsidRPr="002F20E1">
        <w:rPr>
          <w:rFonts w:ascii="Cambria" w:hAnsi="Cambria" w:cs="Arial"/>
        </w:rPr>
        <w:t xml:space="preserve"> na podstawie rachunku wystawionego </w:t>
      </w:r>
      <w:r w:rsidR="00C5458D" w:rsidRPr="002F20E1">
        <w:rPr>
          <w:rFonts w:ascii="Cambria" w:hAnsi="Cambria" w:cs="Arial"/>
        </w:rPr>
        <w:t>Zamawiającego</w:t>
      </w:r>
      <w:r w:rsidRPr="002F20E1">
        <w:rPr>
          <w:rFonts w:ascii="Cambria" w:hAnsi="Cambria" w:cs="Arial"/>
        </w:rPr>
        <w:t xml:space="preserve"> przez </w:t>
      </w:r>
      <w:r w:rsidR="00C5458D" w:rsidRPr="002F20E1">
        <w:rPr>
          <w:rFonts w:ascii="Cambria" w:hAnsi="Cambria" w:cs="Arial"/>
        </w:rPr>
        <w:t>Wykonawcę</w:t>
      </w:r>
      <w:r w:rsidRPr="002F20E1">
        <w:rPr>
          <w:rFonts w:ascii="Cambria" w:hAnsi="Cambria" w:cs="Arial"/>
        </w:rPr>
        <w:t xml:space="preserve"> – wg wzoru stanowiącego Załącznik nr </w:t>
      </w:r>
      <w:r w:rsidR="00146B6B" w:rsidRPr="002F20E1">
        <w:rPr>
          <w:rFonts w:ascii="Cambria" w:hAnsi="Cambria" w:cs="Arial"/>
        </w:rPr>
        <w:t>2</w:t>
      </w:r>
      <w:r w:rsidRPr="002F20E1">
        <w:rPr>
          <w:rFonts w:ascii="Cambria" w:hAnsi="Cambria" w:cs="Arial"/>
        </w:rPr>
        <w:t xml:space="preserve"> do </w:t>
      </w:r>
      <w:r w:rsidR="00146B6B" w:rsidRPr="002F20E1">
        <w:rPr>
          <w:rFonts w:ascii="Cambria" w:hAnsi="Cambria" w:cs="Arial"/>
        </w:rPr>
        <w:t>niniejszej umowy przedłożon</w:t>
      </w:r>
      <w:r w:rsidR="002A5B6B" w:rsidRPr="002F20E1">
        <w:rPr>
          <w:rFonts w:ascii="Cambria" w:hAnsi="Cambria" w:cs="Arial"/>
        </w:rPr>
        <w:t>ego</w:t>
      </w:r>
      <w:r w:rsidRPr="002F20E1">
        <w:rPr>
          <w:rFonts w:ascii="Cambria" w:hAnsi="Cambria" w:cs="Arial"/>
        </w:rPr>
        <w:t xml:space="preserve"> </w:t>
      </w:r>
      <w:r w:rsidR="00C5458D" w:rsidRPr="002F20E1">
        <w:rPr>
          <w:rFonts w:ascii="Cambria" w:hAnsi="Cambria" w:cs="Arial"/>
        </w:rPr>
        <w:t>Zamawiającego</w:t>
      </w:r>
      <w:r w:rsidRPr="002F20E1">
        <w:rPr>
          <w:rFonts w:ascii="Cambria" w:hAnsi="Cambria" w:cs="Arial"/>
        </w:rPr>
        <w:t xml:space="preserve"> w terminie do 3-go dnia każdego miesiąca kalendarzowego, następującego po miesiącu, za któy wynagrodzenie jest wypłacane.</w:t>
      </w:r>
    </w:p>
    <w:p w:rsidR="00711C40" w:rsidRPr="002F20E1" w:rsidRDefault="00711C40" w:rsidP="00711C40">
      <w:pPr>
        <w:pStyle w:val="Standard"/>
        <w:numPr>
          <w:ilvl w:val="0"/>
          <w:numId w:val="5"/>
        </w:numPr>
        <w:tabs>
          <w:tab w:val="left" w:pos="4245"/>
        </w:tabs>
        <w:autoSpaceDN w:val="0"/>
        <w:jc w:val="both"/>
        <w:rPr>
          <w:rFonts w:ascii="Cambria" w:hAnsi="Cambria" w:cs="Arial"/>
        </w:rPr>
      </w:pPr>
      <w:r w:rsidRPr="002F20E1">
        <w:rPr>
          <w:rFonts w:ascii="Cambria" w:hAnsi="Cambria" w:cs="Arial"/>
        </w:rPr>
        <w:t xml:space="preserve">Wynagrodzenie będzie przekazywane na rachunek bankowy </w:t>
      </w:r>
      <w:r w:rsidR="00C5458D" w:rsidRPr="002F20E1">
        <w:rPr>
          <w:rFonts w:ascii="Cambria" w:hAnsi="Cambria" w:cs="Arial"/>
        </w:rPr>
        <w:t>Wykonawcy</w:t>
      </w:r>
      <w:r w:rsidRPr="002F20E1">
        <w:rPr>
          <w:rFonts w:ascii="Cambria" w:hAnsi="Cambria" w:cs="Arial"/>
        </w:rPr>
        <w:t xml:space="preserve"> nr ………………………………………….., jeden raz w miesiącu, w terminie do 10-go dnia miesiąca kalendarzowego następującego po miesiącu, za który wynagrodzenie jest wypłacane.</w:t>
      </w:r>
    </w:p>
    <w:p w:rsidR="00711C40" w:rsidRPr="002F20E1" w:rsidRDefault="00711C40" w:rsidP="00711C40">
      <w:pPr>
        <w:pStyle w:val="Standard"/>
        <w:numPr>
          <w:ilvl w:val="0"/>
          <w:numId w:val="5"/>
        </w:numPr>
        <w:tabs>
          <w:tab w:val="left" w:pos="1415"/>
        </w:tabs>
        <w:autoSpaceDN w:val="0"/>
        <w:jc w:val="both"/>
        <w:rPr>
          <w:rFonts w:ascii="Cambria" w:hAnsi="Cambria" w:cs="Arial"/>
        </w:rPr>
      </w:pPr>
      <w:r w:rsidRPr="002F20E1">
        <w:rPr>
          <w:rFonts w:ascii="Cambria" w:hAnsi="Cambria" w:cs="Arial"/>
        </w:rPr>
        <w:t xml:space="preserve">Dane zawarte w rachunku , o którym mowa w ust.4, będą podlegały weryfikacji i potwierdzeniu przez </w:t>
      </w:r>
      <w:r w:rsidR="00C5458D" w:rsidRPr="002F20E1">
        <w:rPr>
          <w:rFonts w:ascii="Cambria" w:hAnsi="Cambria" w:cs="Arial"/>
        </w:rPr>
        <w:t>Zamawiającego</w:t>
      </w:r>
      <w:r w:rsidRPr="002F20E1">
        <w:rPr>
          <w:rFonts w:ascii="Cambria" w:hAnsi="Cambria" w:cs="Arial"/>
        </w:rPr>
        <w:t xml:space="preserve"> lub osobę przez niego upoważnioną. W razie stwierdzenia nieprawidłowości odnoszących się do informacji w nich wykazanych </w:t>
      </w:r>
      <w:r w:rsidR="00C5458D" w:rsidRPr="002F20E1">
        <w:rPr>
          <w:rFonts w:ascii="Cambria" w:hAnsi="Cambria" w:cs="Arial"/>
        </w:rPr>
        <w:t>Zamawiający</w:t>
      </w:r>
      <w:r w:rsidRPr="002F20E1">
        <w:rPr>
          <w:rFonts w:ascii="Cambria" w:hAnsi="Cambria" w:cs="Arial"/>
        </w:rPr>
        <w:t xml:space="preserve"> lub osoba przez niego upoważniona skontaktuje się ze </w:t>
      </w:r>
      <w:r w:rsidR="00C5458D" w:rsidRPr="002F20E1">
        <w:rPr>
          <w:rFonts w:ascii="Cambria" w:hAnsi="Cambria" w:cs="Arial"/>
        </w:rPr>
        <w:t>Wykonawcą</w:t>
      </w:r>
      <w:r w:rsidRPr="002F20E1">
        <w:rPr>
          <w:rFonts w:ascii="Cambria" w:hAnsi="Cambria" w:cs="Arial"/>
        </w:rPr>
        <w:t xml:space="preserve"> w celu ich wyjaśnienia.</w:t>
      </w:r>
    </w:p>
    <w:p w:rsidR="00711C40" w:rsidRPr="002F20E1" w:rsidRDefault="00711C40" w:rsidP="00711C40">
      <w:pPr>
        <w:pStyle w:val="Standard"/>
        <w:numPr>
          <w:ilvl w:val="0"/>
          <w:numId w:val="5"/>
        </w:numPr>
        <w:tabs>
          <w:tab w:val="left" w:pos="1415"/>
        </w:tabs>
        <w:autoSpaceDN w:val="0"/>
        <w:jc w:val="both"/>
        <w:rPr>
          <w:rFonts w:ascii="Cambria" w:hAnsi="Cambria"/>
        </w:rPr>
      </w:pPr>
      <w:r w:rsidRPr="002F20E1">
        <w:rPr>
          <w:rFonts w:ascii="Cambria" w:eastAsia="Calibri" w:hAnsi="Cambria"/>
          <w:color w:val="000000"/>
          <w:lang w:val="pl-PL"/>
        </w:rPr>
        <w:t xml:space="preserve">W przypadku nie wykonania zlecenia w danym miesiącu kalendarzowym </w:t>
      </w:r>
      <w:r w:rsidR="00C5458D" w:rsidRPr="002F20E1">
        <w:rPr>
          <w:rFonts w:ascii="Cambria" w:eastAsia="Calibri" w:hAnsi="Cambria"/>
          <w:color w:val="000000"/>
          <w:lang w:val="pl-PL"/>
        </w:rPr>
        <w:t>Wykonawca</w:t>
      </w:r>
      <w:r w:rsidRPr="002F20E1">
        <w:rPr>
          <w:rFonts w:ascii="Cambria" w:eastAsia="Calibri" w:hAnsi="Cambria"/>
          <w:color w:val="000000"/>
          <w:lang w:val="pl-PL"/>
        </w:rPr>
        <w:t xml:space="preserve"> zobowiązany jest do dostarczenia </w:t>
      </w:r>
      <w:r w:rsidR="00C5458D" w:rsidRPr="002F20E1">
        <w:rPr>
          <w:rFonts w:ascii="Cambria" w:eastAsia="Calibri" w:hAnsi="Cambria"/>
          <w:color w:val="000000"/>
          <w:lang w:val="pl-PL"/>
        </w:rPr>
        <w:t>Zamawiającego</w:t>
      </w:r>
      <w:r w:rsidRPr="002F20E1">
        <w:rPr>
          <w:rFonts w:ascii="Cambria" w:eastAsia="Calibri" w:hAnsi="Cambria"/>
          <w:color w:val="000000"/>
          <w:lang w:val="pl-PL"/>
        </w:rPr>
        <w:t xml:space="preserve"> oświadczenia o nie wykonywaniu zadań, o których mowa w § 1, potwierdzonego przez </w:t>
      </w:r>
      <w:r w:rsidR="00C5458D" w:rsidRPr="002F20E1">
        <w:rPr>
          <w:rFonts w:ascii="Cambria" w:eastAsia="Calibri" w:hAnsi="Cambria"/>
          <w:color w:val="000000"/>
          <w:lang w:val="pl-PL"/>
        </w:rPr>
        <w:t>Zamawiającego</w:t>
      </w:r>
      <w:r w:rsidRPr="002F20E1">
        <w:rPr>
          <w:rFonts w:ascii="Cambria" w:eastAsia="Calibri" w:hAnsi="Cambria"/>
          <w:color w:val="000000"/>
          <w:lang w:val="pl-PL"/>
        </w:rPr>
        <w:t xml:space="preserve"> lub osobę przez niego upoważnioną w terminie do 3-go dnia każdego następującego miesiąca kalendarzowego wg wzoru stanowiącego załącznik nr 2.</w:t>
      </w:r>
    </w:p>
    <w:p w:rsidR="00B40235" w:rsidRPr="002F20E1" w:rsidRDefault="00B40235" w:rsidP="000018AE">
      <w:pPr>
        <w:jc w:val="center"/>
        <w:rPr>
          <w:rFonts w:ascii="Cambria" w:hAnsi="Cambria" w:cs="Tahoma"/>
          <w:b/>
          <w:sz w:val="24"/>
          <w:szCs w:val="24"/>
        </w:rPr>
      </w:pPr>
    </w:p>
    <w:p w:rsidR="00F56973" w:rsidRDefault="00F56973" w:rsidP="000018AE">
      <w:pPr>
        <w:jc w:val="center"/>
        <w:rPr>
          <w:rFonts w:ascii="Cambria" w:hAnsi="Cambria" w:cs="Tahoma"/>
          <w:b/>
          <w:sz w:val="24"/>
          <w:szCs w:val="24"/>
        </w:rPr>
      </w:pPr>
    </w:p>
    <w:p w:rsidR="00F56973" w:rsidRDefault="00F56973" w:rsidP="000018AE">
      <w:pPr>
        <w:jc w:val="center"/>
        <w:rPr>
          <w:rFonts w:ascii="Cambria" w:hAnsi="Cambria" w:cs="Tahoma"/>
          <w:b/>
          <w:sz w:val="24"/>
          <w:szCs w:val="24"/>
        </w:rPr>
      </w:pPr>
    </w:p>
    <w:p w:rsidR="00CC5F40" w:rsidRPr="002F20E1" w:rsidRDefault="00674B60" w:rsidP="000018AE">
      <w:pPr>
        <w:jc w:val="center"/>
        <w:rPr>
          <w:rFonts w:ascii="Cambria" w:hAnsi="Cambria" w:cs="Tahoma"/>
          <w:b/>
        </w:rPr>
      </w:pPr>
      <w:r w:rsidRPr="002F20E1">
        <w:rPr>
          <w:rFonts w:ascii="Cambria" w:hAnsi="Cambria" w:cs="Tahoma"/>
          <w:b/>
          <w:sz w:val="24"/>
          <w:szCs w:val="24"/>
        </w:rPr>
        <w:t>§</w:t>
      </w:r>
      <w:r w:rsidR="006637EC" w:rsidRPr="002F20E1">
        <w:rPr>
          <w:rFonts w:ascii="Cambria" w:hAnsi="Cambria" w:cs="Tahoma"/>
          <w:b/>
          <w:sz w:val="24"/>
          <w:szCs w:val="24"/>
        </w:rPr>
        <w:t xml:space="preserve"> 10</w:t>
      </w:r>
      <w:r w:rsidRPr="002F20E1">
        <w:rPr>
          <w:rFonts w:ascii="Cambria" w:hAnsi="Cambria" w:cs="Tahoma"/>
          <w:b/>
          <w:sz w:val="24"/>
          <w:szCs w:val="24"/>
        </w:rPr>
        <w:t xml:space="preserve"> </w:t>
      </w:r>
      <w:r w:rsidRPr="002F20E1">
        <w:rPr>
          <w:rFonts w:ascii="Cambria" w:hAnsi="Cambria" w:cs="Tahoma"/>
          <w:b/>
        </w:rPr>
        <w:t>( zapis dotyczy osób fizycznych)</w:t>
      </w:r>
    </w:p>
    <w:p w:rsidR="00674B60" w:rsidRPr="002F20E1" w:rsidRDefault="00674B60" w:rsidP="00D52C97">
      <w:pPr>
        <w:pStyle w:val="Akapitzlist"/>
        <w:ind w:left="-142"/>
        <w:jc w:val="both"/>
        <w:rPr>
          <w:rFonts w:ascii="Cambria" w:hAnsi="Cambria" w:cs="Tahoma"/>
          <w:sz w:val="24"/>
          <w:szCs w:val="24"/>
        </w:rPr>
      </w:pPr>
      <w:r w:rsidRPr="002F20E1">
        <w:rPr>
          <w:rFonts w:ascii="Cambria" w:hAnsi="Cambria" w:cs="Tahoma"/>
          <w:sz w:val="24"/>
          <w:szCs w:val="24"/>
        </w:rPr>
        <w:t xml:space="preserve">1. Wykonawca oświadcza, że w momencie podpisywania umowy z tytułu jej wykonywania podlega obowiązkowemu ubezpieczeniu </w:t>
      </w:r>
      <w:r w:rsidR="00C660C5" w:rsidRPr="002F20E1">
        <w:rPr>
          <w:rFonts w:ascii="Cambria" w:hAnsi="Cambria" w:cs="Tahoma"/>
          <w:sz w:val="24"/>
          <w:szCs w:val="24"/>
        </w:rPr>
        <w:t xml:space="preserve">społecznemu </w:t>
      </w:r>
      <w:r w:rsidRPr="002F20E1">
        <w:rPr>
          <w:rFonts w:ascii="Cambria" w:hAnsi="Cambria" w:cs="Tahoma"/>
          <w:sz w:val="24"/>
          <w:szCs w:val="24"/>
        </w:rPr>
        <w:t xml:space="preserve">i zdrowotnemu. </w:t>
      </w:r>
    </w:p>
    <w:p w:rsidR="00674B60" w:rsidRPr="002F20E1" w:rsidRDefault="00674B60" w:rsidP="00D52C97">
      <w:pPr>
        <w:pStyle w:val="Akapitzlist"/>
        <w:ind w:left="-142"/>
        <w:jc w:val="both"/>
        <w:rPr>
          <w:rFonts w:ascii="Cambria" w:hAnsi="Cambria" w:cs="Tahoma"/>
          <w:sz w:val="24"/>
          <w:szCs w:val="24"/>
        </w:rPr>
      </w:pPr>
      <w:r w:rsidRPr="002F20E1">
        <w:rPr>
          <w:rFonts w:ascii="Cambria" w:hAnsi="Cambria" w:cs="Tahoma"/>
          <w:sz w:val="24"/>
          <w:szCs w:val="24"/>
        </w:rPr>
        <w:t>2. Wykonawca zobowiązuje się do niezwłocznego powiadomienia Zamawiającego o wszelkich zmianach mających wpływ na podleganie ubezpieczeniu społecznemu i zdrowotnemu.</w:t>
      </w:r>
    </w:p>
    <w:p w:rsidR="005D3FAD" w:rsidRPr="002F20E1" w:rsidRDefault="00D80887" w:rsidP="005D3FAD">
      <w:pPr>
        <w:keepNext/>
        <w:jc w:val="center"/>
        <w:outlineLvl w:val="0"/>
        <w:rPr>
          <w:rFonts w:ascii="Cambria" w:hAnsi="Cambria" w:cs="Tahoma"/>
          <w:b/>
          <w:sz w:val="24"/>
          <w:szCs w:val="24"/>
        </w:rPr>
      </w:pPr>
      <w:r w:rsidRPr="002F20E1">
        <w:rPr>
          <w:rFonts w:ascii="Cambria" w:hAnsi="Cambria" w:cs="Tahoma"/>
          <w:b/>
          <w:sz w:val="24"/>
          <w:szCs w:val="24"/>
        </w:rPr>
        <w:t>§</w:t>
      </w:r>
      <w:r w:rsidR="00A03E0F" w:rsidRPr="002F20E1">
        <w:rPr>
          <w:rFonts w:ascii="Cambria" w:hAnsi="Cambria" w:cs="Tahoma"/>
          <w:b/>
          <w:sz w:val="24"/>
          <w:szCs w:val="24"/>
        </w:rPr>
        <w:t xml:space="preserve"> </w:t>
      </w:r>
      <w:r w:rsidR="00674B60" w:rsidRPr="002F20E1">
        <w:rPr>
          <w:rFonts w:ascii="Cambria" w:hAnsi="Cambria" w:cs="Tahoma"/>
          <w:b/>
          <w:sz w:val="24"/>
          <w:szCs w:val="24"/>
        </w:rPr>
        <w:t>1</w:t>
      </w:r>
      <w:r w:rsidR="006637EC" w:rsidRPr="002F20E1">
        <w:rPr>
          <w:rFonts w:ascii="Cambria" w:hAnsi="Cambria" w:cs="Tahoma"/>
          <w:b/>
          <w:sz w:val="24"/>
          <w:szCs w:val="24"/>
        </w:rPr>
        <w:t>1</w:t>
      </w:r>
    </w:p>
    <w:p w:rsidR="005D3FAD" w:rsidRPr="002F20E1" w:rsidRDefault="005D3FAD" w:rsidP="005D3FAD">
      <w:pPr>
        <w:keepNext/>
        <w:jc w:val="center"/>
        <w:outlineLvl w:val="0"/>
        <w:rPr>
          <w:rFonts w:ascii="Cambria" w:hAnsi="Cambria" w:cs="Tahoma"/>
          <w:b/>
          <w:sz w:val="24"/>
          <w:szCs w:val="24"/>
        </w:rPr>
      </w:pPr>
      <w:r w:rsidRPr="002F20E1">
        <w:rPr>
          <w:rFonts w:ascii="Cambria" w:hAnsi="Cambria" w:cs="Tahoma"/>
          <w:b/>
          <w:sz w:val="24"/>
          <w:szCs w:val="24"/>
        </w:rPr>
        <w:t>KARY UMOWNE</w:t>
      </w:r>
    </w:p>
    <w:p w:rsidR="004009B6" w:rsidRPr="002F20E1" w:rsidRDefault="004009B6" w:rsidP="002B0680">
      <w:pPr>
        <w:rPr>
          <w:rStyle w:val="Domylnaczcionkaakapitu1"/>
          <w:rFonts w:ascii="Cambria" w:hAnsi="Cambria"/>
          <w:sz w:val="24"/>
          <w:szCs w:val="24"/>
        </w:rPr>
      </w:pPr>
      <w:r w:rsidRPr="002F20E1">
        <w:rPr>
          <w:rFonts w:ascii="Cambria" w:hAnsi="Cambria"/>
          <w:color w:val="000000"/>
          <w:sz w:val="24"/>
          <w:szCs w:val="24"/>
        </w:rPr>
        <w:t xml:space="preserve">1. Za niewłaściwe lub nieterminowe wykonanie umowy </w:t>
      </w:r>
      <w:r w:rsidR="002B0680">
        <w:rPr>
          <w:rFonts w:ascii="Cambria" w:hAnsi="Cambria"/>
          <w:color w:val="000000"/>
          <w:sz w:val="24"/>
          <w:szCs w:val="24"/>
        </w:rPr>
        <w:t xml:space="preserve">Zamawiający może nałożyć karę </w:t>
      </w:r>
      <w:r w:rsidRPr="002F20E1">
        <w:rPr>
          <w:rFonts w:ascii="Cambria" w:hAnsi="Cambria"/>
          <w:color w:val="000000"/>
          <w:sz w:val="24"/>
          <w:szCs w:val="24"/>
        </w:rPr>
        <w:t>umowną na Wykonawcę</w:t>
      </w:r>
      <w:r w:rsidR="00EB635D" w:rsidRPr="002F20E1">
        <w:rPr>
          <w:rFonts w:ascii="Cambria" w:hAnsi="Cambria"/>
          <w:color w:val="000000"/>
          <w:sz w:val="24"/>
          <w:szCs w:val="24"/>
        </w:rPr>
        <w:t xml:space="preserve"> w wysokości </w:t>
      </w:r>
      <w:r w:rsidR="00146B6B" w:rsidRPr="002F20E1">
        <w:rPr>
          <w:rFonts w:ascii="Cambria" w:hAnsi="Cambria"/>
          <w:color w:val="000000"/>
          <w:sz w:val="24"/>
          <w:szCs w:val="24"/>
        </w:rPr>
        <w:t>3</w:t>
      </w:r>
      <w:r w:rsidRPr="002F20E1">
        <w:rPr>
          <w:rFonts w:ascii="Cambria" w:hAnsi="Cambria"/>
          <w:color w:val="000000"/>
          <w:sz w:val="24"/>
          <w:szCs w:val="24"/>
        </w:rPr>
        <w:t xml:space="preserve">0 % wartości wynagrodzenia brutto  </w:t>
      </w:r>
      <w:r w:rsidRPr="002B0680">
        <w:rPr>
          <w:rFonts w:ascii="Cambria" w:hAnsi="Cambria"/>
          <w:color w:val="000000"/>
          <w:sz w:val="24"/>
          <w:szCs w:val="24"/>
        </w:rPr>
        <w:t xml:space="preserve">określonego w </w:t>
      </w:r>
      <w:r w:rsidR="002B0680" w:rsidRPr="002B0680">
        <w:rPr>
          <w:rFonts w:ascii="Cambria" w:hAnsi="Cambria" w:cs="Tahoma"/>
          <w:sz w:val="24"/>
          <w:szCs w:val="24"/>
        </w:rPr>
        <w:t>§ 9</w:t>
      </w:r>
      <w:r w:rsidRPr="002B0680">
        <w:rPr>
          <w:rFonts w:ascii="Cambria" w:hAnsi="Cambria"/>
          <w:color w:val="000000"/>
          <w:sz w:val="24"/>
          <w:szCs w:val="24"/>
        </w:rPr>
        <w:t xml:space="preserve"> ust. 1. Zamawiający</w:t>
      </w:r>
      <w:r w:rsidRPr="002F20E1">
        <w:rPr>
          <w:rFonts w:ascii="Cambria" w:hAnsi="Cambria"/>
          <w:color w:val="000000"/>
          <w:sz w:val="24"/>
          <w:szCs w:val="24"/>
        </w:rPr>
        <w:t xml:space="preserve"> jest uprawniony do potrącenia kary umownej naliczanej zgodnie ze zdaniem 1 z wynagrodzenia przysługującego Wykonawcy. W przypadku, gdyby wartość szkody przewyższyła wartość naliczonej kary umownej, Zamawiający jest uprawniony do dochodzenia odszkodowania na zasadach ogólnych prawa cywilnego.</w:t>
      </w:r>
    </w:p>
    <w:p w:rsidR="00A23558" w:rsidRPr="002F20E1" w:rsidRDefault="004009B6" w:rsidP="00A23558">
      <w:pPr>
        <w:tabs>
          <w:tab w:val="left" w:pos="390"/>
          <w:tab w:val="left" w:pos="2880"/>
        </w:tabs>
        <w:snapToGrid w:val="0"/>
        <w:jc w:val="both"/>
        <w:rPr>
          <w:rStyle w:val="Domylnaczcionkaakapitu1"/>
          <w:rFonts w:ascii="Cambria" w:eastAsia="Calibri" w:hAnsi="Cambria" w:cs="Arial"/>
          <w:sz w:val="24"/>
          <w:szCs w:val="24"/>
        </w:rPr>
      </w:pPr>
      <w:r w:rsidRPr="002F20E1">
        <w:rPr>
          <w:rStyle w:val="Domylnaczcionkaakapitu1"/>
          <w:rFonts w:ascii="Cambria" w:eastAsia="Calibri" w:hAnsi="Cambria" w:cs="Arial"/>
          <w:sz w:val="24"/>
          <w:szCs w:val="24"/>
        </w:rPr>
        <w:t>2</w:t>
      </w:r>
      <w:r w:rsidR="009371BC" w:rsidRPr="002F20E1">
        <w:rPr>
          <w:rStyle w:val="Domylnaczcionkaakapitu1"/>
          <w:rFonts w:ascii="Cambria" w:eastAsia="Calibri" w:hAnsi="Cambria" w:cs="Arial"/>
          <w:sz w:val="24"/>
          <w:szCs w:val="24"/>
        </w:rPr>
        <w:t xml:space="preserve">. </w:t>
      </w:r>
      <w:r w:rsidR="00A23558" w:rsidRPr="002F20E1">
        <w:rPr>
          <w:rStyle w:val="Domylnaczcionkaakapitu1"/>
          <w:rFonts w:ascii="Cambria" w:eastAsia="Calibri" w:hAnsi="Cambria" w:cs="Arial"/>
          <w:sz w:val="24"/>
          <w:szCs w:val="24"/>
        </w:rPr>
        <w:t>Wykonawca odpowiada za szkody wyrządzone zakładowi:</w:t>
      </w:r>
    </w:p>
    <w:p w:rsidR="00A23558" w:rsidRPr="002F20E1" w:rsidRDefault="00A23558" w:rsidP="00AE51FB">
      <w:pPr>
        <w:pStyle w:val="Akapitzlist"/>
        <w:numPr>
          <w:ilvl w:val="0"/>
          <w:numId w:val="8"/>
        </w:numPr>
        <w:tabs>
          <w:tab w:val="left" w:pos="390"/>
          <w:tab w:val="left" w:pos="2880"/>
        </w:tabs>
        <w:snapToGrid w:val="0"/>
        <w:jc w:val="both"/>
        <w:rPr>
          <w:rStyle w:val="Domylnaczcionkaakapitu1"/>
          <w:rFonts w:ascii="Cambria" w:eastAsia="Calibri" w:hAnsi="Cambria" w:cs="Arial"/>
          <w:sz w:val="24"/>
          <w:szCs w:val="24"/>
        </w:rPr>
      </w:pPr>
      <w:r w:rsidRPr="002F20E1">
        <w:rPr>
          <w:rStyle w:val="Domylnaczcionkaakapitu1"/>
          <w:rFonts w:ascii="Cambria" w:eastAsia="Calibri" w:hAnsi="Cambria" w:cs="Arial"/>
          <w:sz w:val="24"/>
          <w:szCs w:val="24"/>
        </w:rPr>
        <w:t>z winy nieumyślnej do wysokości jednomiesięcznego wynagrodzenia określonego</w:t>
      </w:r>
    </w:p>
    <w:p w:rsidR="00A23558" w:rsidRPr="002F20E1" w:rsidRDefault="00A23558" w:rsidP="00A23558">
      <w:pPr>
        <w:pStyle w:val="Akapitzlist"/>
        <w:tabs>
          <w:tab w:val="left" w:pos="390"/>
          <w:tab w:val="left" w:pos="2880"/>
        </w:tabs>
        <w:snapToGrid w:val="0"/>
        <w:ind w:left="750"/>
        <w:jc w:val="both"/>
        <w:rPr>
          <w:rStyle w:val="Domylnaczcionkaakapitu1"/>
          <w:rFonts w:ascii="Cambria" w:eastAsia="Calibri" w:hAnsi="Cambria"/>
          <w:sz w:val="24"/>
          <w:szCs w:val="24"/>
        </w:rPr>
      </w:pPr>
      <w:r w:rsidRPr="002F20E1">
        <w:rPr>
          <w:rStyle w:val="Domylnaczcionkaakapitu1"/>
          <w:rFonts w:ascii="Cambria" w:eastAsia="Calibri" w:hAnsi="Cambria" w:cs="Arial"/>
          <w:sz w:val="24"/>
          <w:szCs w:val="24"/>
        </w:rPr>
        <w:t xml:space="preserve"> w </w:t>
      </w:r>
      <w:r w:rsidR="004009B6" w:rsidRPr="002F20E1">
        <w:rPr>
          <w:rStyle w:val="Domylnaczcionkaakapitu1"/>
          <w:rFonts w:ascii="Cambria" w:eastAsia="Calibri" w:hAnsi="Cambria"/>
          <w:sz w:val="24"/>
          <w:szCs w:val="24"/>
        </w:rPr>
        <w:t>§ 9</w:t>
      </w:r>
      <w:r w:rsidR="009D6D1C" w:rsidRPr="002F20E1">
        <w:rPr>
          <w:rStyle w:val="Domylnaczcionkaakapitu1"/>
          <w:rFonts w:ascii="Cambria" w:eastAsia="Calibri" w:hAnsi="Cambria"/>
          <w:sz w:val="24"/>
          <w:szCs w:val="24"/>
        </w:rPr>
        <w:t xml:space="preserve"> </w:t>
      </w:r>
      <w:r w:rsidRPr="002F20E1">
        <w:rPr>
          <w:rStyle w:val="Domylnaczcionkaakapitu1"/>
          <w:rFonts w:ascii="Cambria" w:eastAsia="Calibri" w:hAnsi="Cambria"/>
          <w:sz w:val="24"/>
          <w:szCs w:val="24"/>
        </w:rPr>
        <w:t>ust.</w:t>
      </w:r>
      <w:r w:rsidR="004009B6" w:rsidRPr="002F20E1">
        <w:rPr>
          <w:rStyle w:val="Domylnaczcionkaakapitu1"/>
          <w:rFonts w:ascii="Cambria" w:eastAsia="Calibri" w:hAnsi="Cambria"/>
          <w:sz w:val="24"/>
          <w:szCs w:val="24"/>
        </w:rPr>
        <w:t>1</w:t>
      </w:r>
      <w:r w:rsidRPr="002F20E1">
        <w:rPr>
          <w:rStyle w:val="Domylnaczcionkaakapitu1"/>
          <w:rFonts w:ascii="Cambria" w:eastAsia="Calibri" w:hAnsi="Cambria"/>
          <w:sz w:val="24"/>
          <w:szCs w:val="24"/>
        </w:rPr>
        <w:t>;</w:t>
      </w:r>
    </w:p>
    <w:p w:rsidR="00A23558" w:rsidRPr="002F20E1" w:rsidRDefault="00A23558" w:rsidP="00A23558">
      <w:pPr>
        <w:tabs>
          <w:tab w:val="left" w:pos="390"/>
          <w:tab w:val="left" w:pos="2880"/>
        </w:tabs>
        <w:snapToGrid w:val="0"/>
        <w:jc w:val="both"/>
        <w:rPr>
          <w:rFonts w:ascii="Cambria" w:hAnsi="Cambria"/>
          <w:sz w:val="24"/>
          <w:szCs w:val="24"/>
        </w:rPr>
      </w:pPr>
      <w:r w:rsidRPr="002F20E1">
        <w:rPr>
          <w:rStyle w:val="Domylnaczcionkaakapitu1"/>
          <w:rFonts w:ascii="Cambria" w:eastAsia="Calibri" w:hAnsi="Cambria"/>
          <w:sz w:val="24"/>
          <w:szCs w:val="24"/>
        </w:rPr>
        <w:tab/>
        <w:t>2) z winy umyślnej do pełnej wysokości.</w:t>
      </w:r>
    </w:p>
    <w:p w:rsidR="00A23558" w:rsidRPr="002F20E1" w:rsidRDefault="004009B6" w:rsidP="00A23558">
      <w:pPr>
        <w:tabs>
          <w:tab w:val="left" w:pos="390"/>
          <w:tab w:val="left" w:pos="2880"/>
        </w:tabs>
        <w:snapToGrid w:val="0"/>
        <w:jc w:val="both"/>
        <w:rPr>
          <w:rFonts w:ascii="Cambria" w:hAnsi="Cambria"/>
          <w:b/>
          <w:sz w:val="24"/>
          <w:szCs w:val="24"/>
        </w:rPr>
      </w:pPr>
      <w:r w:rsidRPr="002F20E1">
        <w:rPr>
          <w:rStyle w:val="Domylnaczcionkaakapitu1"/>
          <w:rFonts w:ascii="Cambria" w:eastAsia="Calibri" w:hAnsi="Cambria" w:cs="Arial"/>
          <w:sz w:val="24"/>
          <w:szCs w:val="24"/>
        </w:rPr>
        <w:t>3</w:t>
      </w:r>
      <w:r w:rsidR="00A23558" w:rsidRPr="002F20E1">
        <w:rPr>
          <w:rStyle w:val="Domylnaczcionkaakapitu1"/>
          <w:rFonts w:ascii="Cambria" w:eastAsia="Calibri" w:hAnsi="Cambria" w:cs="Arial"/>
          <w:sz w:val="24"/>
          <w:szCs w:val="24"/>
        </w:rPr>
        <w:t xml:space="preserve">. Za niewykonanie  lub  nienależyte wykonanie  </w:t>
      </w:r>
      <w:r w:rsidR="009D6D1C" w:rsidRPr="002F20E1">
        <w:rPr>
          <w:rStyle w:val="Domylnaczcionkaakapitu1"/>
          <w:rFonts w:ascii="Cambria" w:eastAsia="Calibri" w:hAnsi="Cambria" w:cs="Arial"/>
          <w:sz w:val="24"/>
          <w:szCs w:val="24"/>
        </w:rPr>
        <w:t>usługi Wykonawca</w:t>
      </w:r>
      <w:r w:rsidR="00A23558" w:rsidRPr="002F20E1">
        <w:rPr>
          <w:rStyle w:val="Domylnaczcionkaakapitu1"/>
          <w:rFonts w:ascii="Cambria" w:eastAsia="Calibri" w:hAnsi="Cambria" w:cs="Arial"/>
          <w:sz w:val="24"/>
          <w:szCs w:val="24"/>
        </w:rPr>
        <w:t xml:space="preserve"> ponosi </w:t>
      </w:r>
      <w:r w:rsidR="00A23558" w:rsidRPr="002F20E1">
        <w:rPr>
          <w:rStyle w:val="Domylnaczcionkaakapitu1"/>
          <w:rFonts w:ascii="Cambria" w:eastAsia="Calibri" w:hAnsi="Cambria" w:cs="Arial"/>
          <w:sz w:val="24"/>
          <w:szCs w:val="24"/>
        </w:rPr>
        <w:tab/>
        <w:t xml:space="preserve">odpowiedzialność tylko względem </w:t>
      </w:r>
      <w:r w:rsidR="009D6D1C" w:rsidRPr="002F20E1">
        <w:rPr>
          <w:rStyle w:val="Domylnaczcionkaakapitu1"/>
          <w:rFonts w:ascii="Cambria" w:eastAsia="Calibri" w:hAnsi="Cambria" w:cs="Arial"/>
          <w:sz w:val="24"/>
          <w:szCs w:val="24"/>
        </w:rPr>
        <w:t>Zamawiającego</w:t>
      </w:r>
      <w:r w:rsidR="00A23558" w:rsidRPr="002F20E1">
        <w:rPr>
          <w:rStyle w:val="Domylnaczcionkaakapitu1"/>
          <w:rFonts w:ascii="Cambria" w:eastAsia="Calibri" w:hAnsi="Cambria" w:cs="Arial"/>
          <w:sz w:val="24"/>
          <w:szCs w:val="24"/>
        </w:rPr>
        <w:t xml:space="preserve">. </w:t>
      </w:r>
    </w:p>
    <w:p w:rsidR="00A23558" w:rsidRPr="002F20E1" w:rsidRDefault="004009B6" w:rsidP="00A23558">
      <w:pPr>
        <w:tabs>
          <w:tab w:val="left" w:pos="375"/>
          <w:tab w:val="left" w:pos="2880"/>
        </w:tabs>
        <w:snapToGrid w:val="0"/>
        <w:jc w:val="both"/>
        <w:rPr>
          <w:rFonts w:ascii="Cambria" w:hAnsi="Cambria"/>
          <w:sz w:val="24"/>
          <w:szCs w:val="24"/>
        </w:rPr>
      </w:pPr>
      <w:r w:rsidRPr="002F20E1">
        <w:rPr>
          <w:rStyle w:val="Domylnaczcionkaakapitu1"/>
          <w:rFonts w:ascii="Cambria" w:eastAsia="Calibri" w:hAnsi="Cambria" w:cs="Arial"/>
          <w:sz w:val="24"/>
          <w:szCs w:val="24"/>
        </w:rPr>
        <w:t>4</w:t>
      </w:r>
      <w:r w:rsidR="00A23558" w:rsidRPr="002F20E1">
        <w:rPr>
          <w:rStyle w:val="Domylnaczcionkaakapitu1"/>
          <w:rFonts w:ascii="Cambria" w:eastAsia="Calibri" w:hAnsi="Cambria" w:cs="Arial"/>
          <w:sz w:val="24"/>
          <w:szCs w:val="24"/>
        </w:rPr>
        <w:t xml:space="preserve">. Względem osób trzecich zobowiązanym do naprawienia szkody jest wyłącznie </w:t>
      </w:r>
      <w:r w:rsidR="00A23558" w:rsidRPr="002F20E1">
        <w:rPr>
          <w:rStyle w:val="Domylnaczcionkaakapitu1"/>
          <w:rFonts w:ascii="Cambria" w:eastAsia="Calibri" w:hAnsi="Cambria" w:cs="Arial"/>
          <w:sz w:val="24"/>
          <w:szCs w:val="24"/>
        </w:rPr>
        <w:tab/>
      </w:r>
      <w:r w:rsidR="009D6D1C" w:rsidRPr="002F20E1">
        <w:rPr>
          <w:rStyle w:val="Domylnaczcionkaakapitu1"/>
          <w:rFonts w:ascii="Cambria" w:eastAsia="Calibri" w:hAnsi="Cambria" w:cs="Arial"/>
          <w:sz w:val="24"/>
          <w:szCs w:val="24"/>
        </w:rPr>
        <w:t>Zamawiający</w:t>
      </w:r>
      <w:r w:rsidR="00A23558" w:rsidRPr="002F20E1">
        <w:rPr>
          <w:rStyle w:val="Domylnaczcionkaakapitu1"/>
          <w:rFonts w:ascii="Cambria" w:eastAsia="Calibri" w:hAnsi="Cambria" w:cs="Arial"/>
          <w:sz w:val="24"/>
          <w:szCs w:val="24"/>
        </w:rPr>
        <w:t>.</w:t>
      </w:r>
    </w:p>
    <w:p w:rsidR="009D6D1C" w:rsidRPr="002F20E1" w:rsidRDefault="004009B6" w:rsidP="00A23558">
      <w:pPr>
        <w:tabs>
          <w:tab w:val="left" w:pos="375"/>
          <w:tab w:val="left" w:pos="2880"/>
        </w:tabs>
        <w:snapToGrid w:val="0"/>
        <w:jc w:val="both"/>
        <w:rPr>
          <w:rStyle w:val="Domylnaczcionkaakapitu1"/>
          <w:rFonts w:ascii="Cambria" w:eastAsia="Calibri" w:hAnsi="Cambria" w:cs="Arial"/>
          <w:sz w:val="24"/>
          <w:szCs w:val="24"/>
        </w:rPr>
      </w:pPr>
      <w:r w:rsidRPr="002F20E1">
        <w:rPr>
          <w:rStyle w:val="Domylnaczcionkaakapitu1"/>
          <w:rFonts w:ascii="Cambria" w:eastAsia="Calibri" w:hAnsi="Cambria" w:cs="Arial"/>
          <w:sz w:val="24"/>
          <w:szCs w:val="24"/>
        </w:rPr>
        <w:t>5</w:t>
      </w:r>
      <w:r w:rsidR="00A23558" w:rsidRPr="002F20E1">
        <w:rPr>
          <w:rStyle w:val="Domylnaczcionkaakapitu1"/>
          <w:rFonts w:ascii="Cambria" w:eastAsia="Calibri" w:hAnsi="Cambria" w:cs="Arial"/>
          <w:sz w:val="24"/>
          <w:szCs w:val="24"/>
        </w:rPr>
        <w:t xml:space="preserve">. </w:t>
      </w:r>
      <w:r w:rsidR="009371BC" w:rsidRPr="002F20E1">
        <w:rPr>
          <w:rStyle w:val="Domylnaczcionkaakapitu1"/>
          <w:rFonts w:ascii="Cambria" w:eastAsia="Calibri" w:hAnsi="Cambria" w:cs="Arial"/>
          <w:sz w:val="24"/>
          <w:szCs w:val="24"/>
        </w:rPr>
        <w:t xml:space="preserve"> </w:t>
      </w:r>
      <w:r w:rsidR="00A23558" w:rsidRPr="002F20E1">
        <w:rPr>
          <w:rStyle w:val="Domylnaczcionkaakapitu1"/>
          <w:rFonts w:ascii="Cambria" w:eastAsia="Calibri" w:hAnsi="Cambria" w:cs="Arial"/>
          <w:sz w:val="24"/>
          <w:szCs w:val="24"/>
        </w:rPr>
        <w:t xml:space="preserve">W przypadku naprawy przez </w:t>
      </w:r>
      <w:r w:rsidR="009D6D1C" w:rsidRPr="002F20E1">
        <w:rPr>
          <w:rStyle w:val="Domylnaczcionkaakapitu1"/>
          <w:rFonts w:ascii="Cambria" w:eastAsia="Calibri" w:hAnsi="Cambria" w:cs="Arial"/>
          <w:sz w:val="24"/>
          <w:szCs w:val="24"/>
        </w:rPr>
        <w:t>Wykonawcę</w:t>
      </w:r>
      <w:r w:rsidR="00A23558" w:rsidRPr="002F20E1">
        <w:rPr>
          <w:rStyle w:val="Domylnaczcionkaakapitu1"/>
          <w:rFonts w:ascii="Cambria" w:eastAsia="Calibri" w:hAnsi="Cambria" w:cs="Arial"/>
          <w:sz w:val="24"/>
          <w:szCs w:val="24"/>
        </w:rPr>
        <w:t xml:space="preserve"> szkody wyrządzonej przez</w:t>
      </w:r>
      <w:r w:rsidR="009D6D1C" w:rsidRPr="002F20E1">
        <w:rPr>
          <w:rStyle w:val="Domylnaczcionkaakapitu1"/>
          <w:rFonts w:ascii="Cambria" w:eastAsia="Calibri" w:hAnsi="Cambria" w:cs="Arial"/>
          <w:sz w:val="24"/>
          <w:szCs w:val="24"/>
        </w:rPr>
        <w:t xml:space="preserve"> Wykonawcę,</w:t>
      </w:r>
    </w:p>
    <w:p w:rsidR="009D6D1C" w:rsidRPr="002F20E1" w:rsidRDefault="009D6D1C" w:rsidP="00A23558">
      <w:pPr>
        <w:tabs>
          <w:tab w:val="left" w:pos="375"/>
          <w:tab w:val="left" w:pos="2880"/>
        </w:tabs>
        <w:snapToGrid w:val="0"/>
        <w:jc w:val="both"/>
        <w:rPr>
          <w:rStyle w:val="Domylnaczcionkaakapitu1"/>
          <w:rFonts w:ascii="Cambria" w:eastAsia="Calibri" w:hAnsi="Cambria" w:cs="Arial"/>
          <w:sz w:val="24"/>
          <w:szCs w:val="24"/>
        </w:rPr>
      </w:pPr>
      <w:r w:rsidRPr="002F20E1">
        <w:rPr>
          <w:rStyle w:val="Domylnaczcionkaakapitu1"/>
          <w:rFonts w:ascii="Cambria" w:eastAsia="Calibri" w:hAnsi="Cambria" w:cs="Arial"/>
          <w:sz w:val="24"/>
          <w:szCs w:val="24"/>
        </w:rPr>
        <w:t xml:space="preserve">      Zamawiającemu</w:t>
      </w:r>
      <w:r w:rsidR="00A23558" w:rsidRPr="002F20E1">
        <w:rPr>
          <w:rStyle w:val="Domylnaczcionkaakapitu1"/>
          <w:rFonts w:ascii="Cambria" w:eastAsia="Calibri" w:hAnsi="Cambria" w:cs="Arial"/>
          <w:sz w:val="24"/>
          <w:szCs w:val="24"/>
        </w:rPr>
        <w:t xml:space="preserve"> prz</w:t>
      </w:r>
      <w:r w:rsidRPr="002F20E1">
        <w:rPr>
          <w:rStyle w:val="Domylnaczcionkaakapitu1"/>
          <w:rFonts w:ascii="Cambria" w:eastAsia="Calibri" w:hAnsi="Cambria" w:cs="Arial"/>
          <w:sz w:val="24"/>
          <w:szCs w:val="24"/>
        </w:rPr>
        <w:t>ysługuje roszczenie zwrotne od Wykonawcy</w:t>
      </w:r>
      <w:r w:rsidR="00A23558" w:rsidRPr="002F20E1">
        <w:rPr>
          <w:rStyle w:val="Domylnaczcionkaakapitu1"/>
          <w:rFonts w:ascii="Cambria" w:eastAsia="Calibri" w:hAnsi="Cambria" w:cs="Arial"/>
          <w:sz w:val="24"/>
          <w:szCs w:val="24"/>
        </w:rPr>
        <w:t xml:space="preserve"> - o ile nie dochował</w:t>
      </w:r>
    </w:p>
    <w:p w:rsidR="00A23558" w:rsidRPr="002F20E1" w:rsidRDefault="009D6D1C" w:rsidP="00A23558">
      <w:pPr>
        <w:tabs>
          <w:tab w:val="left" w:pos="375"/>
          <w:tab w:val="left" w:pos="2880"/>
        </w:tabs>
        <w:snapToGrid w:val="0"/>
        <w:jc w:val="both"/>
        <w:rPr>
          <w:rFonts w:ascii="Cambria" w:hAnsi="Cambria"/>
          <w:sz w:val="24"/>
          <w:szCs w:val="24"/>
        </w:rPr>
      </w:pPr>
      <w:r w:rsidRPr="002F20E1">
        <w:rPr>
          <w:rStyle w:val="Domylnaczcionkaakapitu1"/>
          <w:rFonts w:ascii="Cambria" w:eastAsia="Calibri" w:hAnsi="Cambria" w:cs="Arial"/>
          <w:sz w:val="24"/>
          <w:szCs w:val="24"/>
        </w:rPr>
        <w:t xml:space="preserve">      on </w:t>
      </w:r>
      <w:r w:rsidR="00A23558" w:rsidRPr="002F20E1">
        <w:rPr>
          <w:rStyle w:val="Domylnaczcionkaakapitu1"/>
          <w:rFonts w:ascii="Cambria" w:eastAsia="Calibri" w:hAnsi="Cambria" w:cs="Arial"/>
          <w:sz w:val="24"/>
          <w:szCs w:val="24"/>
        </w:rPr>
        <w:t xml:space="preserve">należytej staranności w wykonywaniu </w:t>
      </w:r>
      <w:r w:rsidRPr="002F20E1">
        <w:rPr>
          <w:rStyle w:val="Domylnaczcionkaakapitu1"/>
          <w:rFonts w:ascii="Cambria" w:eastAsia="Calibri" w:hAnsi="Cambria" w:cs="Arial"/>
          <w:sz w:val="24"/>
          <w:szCs w:val="24"/>
        </w:rPr>
        <w:t>usługi</w:t>
      </w:r>
      <w:r w:rsidR="00A23558" w:rsidRPr="002F20E1">
        <w:rPr>
          <w:rStyle w:val="Domylnaczcionkaakapitu1"/>
          <w:rFonts w:ascii="Cambria" w:eastAsia="Calibri" w:hAnsi="Cambria" w:cs="Arial"/>
          <w:sz w:val="24"/>
          <w:szCs w:val="24"/>
        </w:rPr>
        <w:t xml:space="preserve">, wskutek czego powstała szkoda -                                       </w:t>
      </w:r>
      <w:r w:rsidR="00A23558" w:rsidRPr="002F20E1">
        <w:rPr>
          <w:rStyle w:val="Domylnaczcionkaakapitu1"/>
          <w:rFonts w:ascii="Cambria" w:eastAsia="Calibri" w:hAnsi="Cambria" w:cs="Arial"/>
          <w:sz w:val="24"/>
          <w:szCs w:val="24"/>
        </w:rPr>
        <w:tab/>
        <w:t>w zakresie, o którym mowa w ust. 1.</w:t>
      </w:r>
      <w:r w:rsidR="00A23558" w:rsidRPr="002F20E1">
        <w:rPr>
          <w:rFonts w:ascii="Cambria" w:hAnsi="Cambria"/>
          <w:sz w:val="24"/>
          <w:szCs w:val="24"/>
        </w:rPr>
        <w:t xml:space="preserve"> </w:t>
      </w:r>
    </w:p>
    <w:p w:rsidR="009D6D1C" w:rsidRPr="002F20E1" w:rsidRDefault="004009B6" w:rsidP="00A23558">
      <w:pPr>
        <w:tabs>
          <w:tab w:val="left" w:pos="375"/>
          <w:tab w:val="left" w:pos="2880"/>
        </w:tabs>
        <w:snapToGrid w:val="0"/>
        <w:jc w:val="both"/>
        <w:rPr>
          <w:rFonts w:ascii="Cambria" w:hAnsi="Cambria"/>
          <w:sz w:val="24"/>
          <w:szCs w:val="24"/>
        </w:rPr>
      </w:pPr>
      <w:r w:rsidRPr="002F20E1">
        <w:rPr>
          <w:rFonts w:ascii="Cambria" w:hAnsi="Cambria"/>
          <w:sz w:val="24"/>
          <w:szCs w:val="24"/>
        </w:rPr>
        <w:t>6</w:t>
      </w:r>
      <w:r w:rsidR="00A23558" w:rsidRPr="002F20E1">
        <w:rPr>
          <w:rFonts w:ascii="Cambria" w:hAnsi="Cambria"/>
          <w:sz w:val="24"/>
          <w:szCs w:val="24"/>
        </w:rPr>
        <w:t>.</w:t>
      </w:r>
      <w:r w:rsidR="00A23558" w:rsidRPr="002F20E1">
        <w:rPr>
          <w:rFonts w:ascii="Cambria" w:hAnsi="Cambria"/>
          <w:sz w:val="24"/>
          <w:szCs w:val="24"/>
        </w:rPr>
        <w:tab/>
        <w:t xml:space="preserve">Po ustaniu obowiązywania niniejszej umowy </w:t>
      </w:r>
      <w:r w:rsidR="009D6D1C" w:rsidRPr="002F20E1">
        <w:rPr>
          <w:rFonts w:ascii="Cambria" w:hAnsi="Cambria"/>
          <w:sz w:val="24"/>
          <w:szCs w:val="24"/>
        </w:rPr>
        <w:t>Wykonawca</w:t>
      </w:r>
      <w:r w:rsidR="00A23558" w:rsidRPr="002F20E1">
        <w:rPr>
          <w:rFonts w:ascii="Cambria" w:hAnsi="Cambria"/>
          <w:sz w:val="24"/>
          <w:szCs w:val="24"/>
        </w:rPr>
        <w:t xml:space="preserve"> jest zobowiązany do</w:t>
      </w:r>
    </w:p>
    <w:p w:rsidR="009D6D1C" w:rsidRPr="002F20E1" w:rsidRDefault="009D6D1C" w:rsidP="00A23558">
      <w:pPr>
        <w:tabs>
          <w:tab w:val="left" w:pos="375"/>
          <w:tab w:val="left" w:pos="2880"/>
        </w:tabs>
        <w:snapToGrid w:val="0"/>
        <w:jc w:val="both"/>
        <w:rPr>
          <w:rFonts w:ascii="Cambria" w:hAnsi="Cambria"/>
          <w:sz w:val="24"/>
          <w:szCs w:val="24"/>
        </w:rPr>
      </w:pPr>
      <w:r w:rsidRPr="002F20E1">
        <w:rPr>
          <w:rFonts w:ascii="Cambria" w:hAnsi="Cambria"/>
          <w:sz w:val="24"/>
          <w:szCs w:val="24"/>
        </w:rPr>
        <w:t xml:space="preserve">       Zwrotu </w:t>
      </w:r>
      <w:r w:rsidR="00A23558" w:rsidRPr="002F20E1">
        <w:rPr>
          <w:rFonts w:ascii="Cambria" w:hAnsi="Cambria"/>
          <w:sz w:val="24"/>
          <w:szCs w:val="24"/>
        </w:rPr>
        <w:t xml:space="preserve">wszelkiej dokumentacji służbowej będącej własnością </w:t>
      </w:r>
      <w:r w:rsidRPr="002F20E1">
        <w:rPr>
          <w:rFonts w:ascii="Cambria" w:hAnsi="Cambria"/>
          <w:sz w:val="24"/>
          <w:szCs w:val="24"/>
        </w:rPr>
        <w:t>Zamawiającego</w:t>
      </w:r>
      <w:r w:rsidR="00A23558" w:rsidRPr="002F20E1">
        <w:rPr>
          <w:rFonts w:ascii="Cambria" w:hAnsi="Cambria"/>
          <w:sz w:val="24"/>
          <w:szCs w:val="24"/>
        </w:rPr>
        <w:t>.</w:t>
      </w:r>
    </w:p>
    <w:p w:rsidR="00A23558" w:rsidRPr="002F20E1" w:rsidRDefault="009D6D1C" w:rsidP="00A23558">
      <w:pPr>
        <w:tabs>
          <w:tab w:val="left" w:pos="375"/>
          <w:tab w:val="left" w:pos="2880"/>
        </w:tabs>
        <w:snapToGrid w:val="0"/>
        <w:jc w:val="both"/>
        <w:rPr>
          <w:rFonts w:ascii="Cambria" w:hAnsi="Cambria"/>
          <w:sz w:val="24"/>
          <w:szCs w:val="24"/>
        </w:rPr>
      </w:pPr>
      <w:r w:rsidRPr="002F20E1">
        <w:rPr>
          <w:rFonts w:ascii="Cambria" w:hAnsi="Cambria"/>
          <w:sz w:val="24"/>
          <w:szCs w:val="24"/>
        </w:rPr>
        <w:t xml:space="preserve">    </w:t>
      </w:r>
      <w:r w:rsidR="00A23558" w:rsidRPr="002F20E1">
        <w:rPr>
          <w:rFonts w:ascii="Cambria" w:hAnsi="Cambria"/>
          <w:sz w:val="24"/>
          <w:szCs w:val="24"/>
        </w:rPr>
        <w:t xml:space="preserve"> </w:t>
      </w:r>
      <w:r w:rsidRPr="002F20E1">
        <w:rPr>
          <w:rFonts w:ascii="Cambria" w:hAnsi="Cambria"/>
          <w:sz w:val="24"/>
          <w:szCs w:val="24"/>
        </w:rPr>
        <w:t xml:space="preserve">  Zwrotowi podlegają </w:t>
      </w:r>
      <w:r w:rsidR="00A23558" w:rsidRPr="002F20E1">
        <w:rPr>
          <w:rFonts w:ascii="Cambria" w:hAnsi="Cambria"/>
          <w:sz w:val="24"/>
          <w:szCs w:val="24"/>
        </w:rPr>
        <w:t>wszelkie dokumenty bez względu na ich nośniki.</w:t>
      </w:r>
    </w:p>
    <w:p w:rsidR="00D80887" w:rsidRPr="002F20E1" w:rsidRDefault="00D80887" w:rsidP="00A23558">
      <w:pPr>
        <w:keepNext/>
        <w:jc w:val="both"/>
        <w:outlineLvl w:val="0"/>
        <w:rPr>
          <w:rFonts w:ascii="Cambria" w:hAnsi="Cambria" w:cs="Tahoma"/>
          <w:sz w:val="24"/>
          <w:szCs w:val="24"/>
        </w:rPr>
      </w:pPr>
    </w:p>
    <w:p w:rsidR="00146023" w:rsidRPr="002F20E1" w:rsidRDefault="00146023" w:rsidP="005D3FAD">
      <w:pPr>
        <w:jc w:val="center"/>
        <w:rPr>
          <w:rFonts w:ascii="Cambria" w:hAnsi="Cambria" w:cs="Tahoma"/>
          <w:b/>
          <w:sz w:val="24"/>
          <w:szCs w:val="24"/>
        </w:rPr>
      </w:pPr>
    </w:p>
    <w:p w:rsidR="00A03E0F" w:rsidRPr="00F56973" w:rsidRDefault="00D80887" w:rsidP="005D3FAD">
      <w:pPr>
        <w:jc w:val="center"/>
        <w:rPr>
          <w:rFonts w:ascii="Cambria" w:hAnsi="Cambria" w:cs="Tahoma"/>
          <w:b/>
          <w:sz w:val="24"/>
          <w:szCs w:val="24"/>
        </w:rPr>
      </w:pPr>
      <w:r w:rsidRPr="00F56973">
        <w:rPr>
          <w:rFonts w:ascii="Cambria" w:hAnsi="Cambria" w:cs="Tahoma"/>
          <w:b/>
          <w:sz w:val="24"/>
          <w:szCs w:val="24"/>
        </w:rPr>
        <w:t>§</w:t>
      </w:r>
      <w:r w:rsidR="00A03E0F" w:rsidRPr="00F56973">
        <w:rPr>
          <w:rFonts w:ascii="Cambria" w:hAnsi="Cambria" w:cs="Tahoma"/>
          <w:b/>
          <w:sz w:val="24"/>
          <w:szCs w:val="24"/>
        </w:rPr>
        <w:t xml:space="preserve"> 1</w:t>
      </w:r>
      <w:r w:rsidR="00F56973" w:rsidRPr="00F56973">
        <w:rPr>
          <w:rFonts w:ascii="Cambria" w:hAnsi="Cambria" w:cs="Tahoma"/>
          <w:b/>
          <w:sz w:val="24"/>
          <w:szCs w:val="24"/>
        </w:rPr>
        <w:t>2</w:t>
      </w:r>
    </w:p>
    <w:p w:rsidR="005D3FAD" w:rsidRPr="00F56973" w:rsidRDefault="005D3FAD" w:rsidP="005D3FAD">
      <w:pPr>
        <w:jc w:val="center"/>
        <w:rPr>
          <w:rFonts w:ascii="Cambria" w:hAnsi="Cambria" w:cs="Tahoma"/>
          <w:b/>
          <w:sz w:val="24"/>
          <w:szCs w:val="24"/>
        </w:rPr>
      </w:pPr>
      <w:r w:rsidRPr="00F56973">
        <w:rPr>
          <w:rFonts w:ascii="Cambria" w:hAnsi="Cambria" w:cs="Tahoma"/>
          <w:b/>
          <w:sz w:val="24"/>
          <w:szCs w:val="24"/>
        </w:rPr>
        <w:t>WARUNKI I ZAKRES ZMIANY UMOWY</w:t>
      </w:r>
    </w:p>
    <w:p w:rsidR="005D3FAD" w:rsidRPr="002F20E1" w:rsidRDefault="005D3FAD" w:rsidP="00AE51FB">
      <w:pPr>
        <w:widowControl w:val="0"/>
        <w:numPr>
          <w:ilvl w:val="0"/>
          <w:numId w:val="2"/>
        </w:numPr>
        <w:shd w:val="clear" w:color="auto" w:fill="FFFFFF"/>
        <w:tabs>
          <w:tab w:val="left" w:pos="422"/>
        </w:tabs>
        <w:autoSpaceDE w:val="0"/>
        <w:autoSpaceDN w:val="0"/>
        <w:adjustRightInd w:val="0"/>
        <w:spacing w:line="276" w:lineRule="auto"/>
        <w:ind w:left="422" w:hanging="418"/>
        <w:jc w:val="both"/>
        <w:rPr>
          <w:rFonts w:ascii="Cambria" w:hAnsi="Cambria" w:cs="Tahoma"/>
          <w:color w:val="000000"/>
          <w:spacing w:val="-20"/>
          <w:sz w:val="24"/>
          <w:szCs w:val="24"/>
        </w:rPr>
      </w:pPr>
      <w:r w:rsidRPr="00F56973">
        <w:rPr>
          <w:rFonts w:ascii="Cambria" w:hAnsi="Cambria" w:cs="Tahoma"/>
          <w:color w:val="000000"/>
          <w:sz w:val="24"/>
          <w:szCs w:val="24"/>
        </w:rPr>
        <w:t>Zmiana postanowień niniejszej umowy może być dokonana</w:t>
      </w:r>
      <w:r w:rsidRPr="002F20E1">
        <w:rPr>
          <w:rFonts w:ascii="Cambria" w:hAnsi="Cambria" w:cs="Tahoma"/>
          <w:color w:val="000000"/>
          <w:sz w:val="24"/>
          <w:szCs w:val="24"/>
        </w:rPr>
        <w:t xml:space="preserve"> przez strony </w:t>
      </w:r>
      <w:r w:rsidRPr="002F20E1">
        <w:rPr>
          <w:rFonts w:ascii="Cambria" w:hAnsi="Cambria" w:cs="Tahoma"/>
          <w:color w:val="000000"/>
          <w:sz w:val="24"/>
          <w:szCs w:val="24"/>
        </w:rPr>
        <w:br/>
        <w:t>w formie pisemnej w drodze aneksu do niniejszej umowy, pod rygorem nieważności.</w:t>
      </w:r>
    </w:p>
    <w:p w:rsidR="00A23558" w:rsidRPr="002F20E1" w:rsidRDefault="00A23558" w:rsidP="00A23558">
      <w:pPr>
        <w:jc w:val="both"/>
        <w:rPr>
          <w:rFonts w:ascii="Cambria" w:hAnsi="Cambria"/>
          <w:sz w:val="24"/>
          <w:szCs w:val="24"/>
        </w:rPr>
      </w:pPr>
      <w:r w:rsidRPr="002F20E1">
        <w:rPr>
          <w:rFonts w:ascii="Cambria" w:hAnsi="Cambria"/>
          <w:sz w:val="24"/>
          <w:szCs w:val="24"/>
        </w:rPr>
        <w:t xml:space="preserve">2. </w:t>
      </w:r>
      <w:r w:rsidR="00F218AA">
        <w:rPr>
          <w:rFonts w:ascii="Cambria" w:hAnsi="Cambria"/>
          <w:sz w:val="24"/>
          <w:szCs w:val="24"/>
        </w:rPr>
        <w:t xml:space="preserve">Zmiana umowy </w:t>
      </w:r>
      <w:r w:rsidR="00F56973">
        <w:rPr>
          <w:rFonts w:ascii="Cambria" w:hAnsi="Cambria"/>
          <w:sz w:val="24"/>
          <w:szCs w:val="24"/>
        </w:rPr>
        <w:t xml:space="preserve">nastąpi </w:t>
      </w:r>
      <w:r w:rsidR="00F218AA">
        <w:rPr>
          <w:rFonts w:ascii="Cambria" w:hAnsi="Cambria"/>
          <w:sz w:val="24"/>
          <w:szCs w:val="24"/>
        </w:rPr>
        <w:t>w przypadku</w:t>
      </w:r>
      <w:r w:rsidRPr="002F20E1">
        <w:rPr>
          <w:rFonts w:ascii="Cambria" w:hAnsi="Cambria"/>
          <w:sz w:val="24"/>
          <w:szCs w:val="24"/>
        </w:rPr>
        <w:t>:</w:t>
      </w:r>
    </w:p>
    <w:p w:rsidR="00A23558" w:rsidRPr="002F20E1" w:rsidRDefault="00A23558" w:rsidP="00AE51FB">
      <w:pPr>
        <w:widowControl w:val="0"/>
        <w:numPr>
          <w:ilvl w:val="0"/>
          <w:numId w:val="7"/>
        </w:numPr>
        <w:tabs>
          <w:tab w:val="left" w:pos="214"/>
          <w:tab w:val="left" w:pos="486"/>
        </w:tabs>
        <w:suppressAutoHyphens/>
        <w:ind w:left="0" w:firstLine="0"/>
        <w:jc w:val="both"/>
        <w:rPr>
          <w:rFonts w:ascii="Cambria" w:hAnsi="Cambria"/>
          <w:color w:val="0D0D0D"/>
          <w:sz w:val="24"/>
          <w:szCs w:val="24"/>
        </w:rPr>
      </w:pPr>
      <w:r w:rsidRPr="002F20E1">
        <w:rPr>
          <w:rFonts w:ascii="Cambria" w:hAnsi="Cambria"/>
          <w:sz w:val="24"/>
          <w:szCs w:val="24"/>
        </w:rPr>
        <w:t xml:space="preserve">zmiany zasad podlegania ubezpieczeniom społecznym lub ubezpieczeniu zdrowotnemu, zmiany wysokości stawki na ubezpieczenia społeczne i ubezpieczenie zdrowotne – jeżeli zmiany te będą miały wpływ na koszty wykonania zlecenia przez </w:t>
      </w:r>
      <w:r w:rsidR="0089727F" w:rsidRPr="002F20E1">
        <w:rPr>
          <w:rFonts w:ascii="Cambria" w:hAnsi="Cambria"/>
          <w:sz w:val="24"/>
          <w:szCs w:val="24"/>
        </w:rPr>
        <w:t>Wykonawcę</w:t>
      </w:r>
      <w:r w:rsidRPr="002F20E1">
        <w:rPr>
          <w:rFonts w:ascii="Cambria" w:hAnsi="Cambria"/>
          <w:sz w:val="24"/>
          <w:szCs w:val="24"/>
        </w:rPr>
        <w:t>.</w:t>
      </w:r>
    </w:p>
    <w:p w:rsidR="00A23558" w:rsidRPr="002F20E1" w:rsidRDefault="00A23558" w:rsidP="00AE51FB">
      <w:pPr>
        <w:pStyle w:val="Normalny1"/>
        <w:numPr>
          <w:ilvl w:val="0"/>
          <w:numId w:val="7"/>
        </w:numPr>
        <w:tabs>
          <w:tab w:val="left" w:pos="200"/>
        </w:tabs>
        <w:spacing w:line="100" w:lineRule="atLeast"/>
        <w:ind w:left="0" w:firstLine="0"/>
        <w:jc w:val="both"/>
        <w:rPr>
          <w:rFonts w:ascii="Cambria" w:hAnsi="Cambria" w:cs="Times New Roman"/>
          <w:color w:val="0D0D0D"/>
        </w:rPr>
      </w:pPr>
      <w:r w:rsidRPr="002F20E1">
        <w:rPr>
          <w:rFonts w:ascii="Cambria" w:hAnsi="Cambria" w:cs="Times New Roman"/>
          <w:color w:val="0D0D0D"/>
        </w:rPr>
        <w:t>zmiany zasad gromadzenia i wysokości wpłat do pracowniczych planów kapitałowych, o których mowa w ustawie z dnia 4 października 2018 r. o pracowniczych planach kapitałowych</w:t>
      </w:r>
      <w:r w:rsidRPr="002F20E1">
        <w:rPr>
          <w:rFonts w:ascii="Cambria" w:hAnsi="Cambria" w:cs="Arial"/>
          <w:color w:val="0D0D0D"/>
        </w:rPr>
        <w:t>.</w:t>
      </w:r>
    </w:p>
    <w:p w:rsidR="00A23558" w:rsidRPr="002F20E1" w:rsidRDefault="00A23558" w:rsidP="00AE51FB">
      <w:pPr>
        <w:widowControl w:val="0"/>
        <w:numPr>
          <w:ilvl w:val="0"/>
          <w:numId w:val="7"/>
        </w:numPr>
        <w:tabs>
          <w:tab w:val="left" w:pos="285"/>
          <w:tab w:val="left" w:pos="390"/>
        </w:tabs>
        <w:suppressAutoHyphens/>
        <w:spacing w:line="100" w:lineRule="atLeast"/>
        <w:ind w:left="0" w:firstLine="0"/>
        <w:jc w:val="both"/>
        <w:rPr>
          <w:rFonts w:ascii="Cambria" w:hAnsi="Cambria"/>
          <w:color w:val="0D0D0D"/>
          <w:sz w:val="24"/>
          <w:szCs w:val="24"/>
        </w:rPr>
      </w:pPr>
      <w:r w:rsidRPr="002F20E1">
        <w:rPr>
          <w:rFonts w:ascii="Cambria" w:hAnsi="Cambria"/>
          <w:color w:val="0D0D0D"/>
          <w:sz w:val="24"/>
          <w:szCs w:val="24"/>
        </w:rPr>
        <w:t>zmiany sta</w:t>
      </w:r>
      <w:r w:rsidR="00901AA0" w:rsidRPr="002F20E1">
        <w:rPr>
          <w:rFonts w:ascii="Cambria" w:hAnsi="Cambria"/>
          <w:color w:val="0D0D0D"/>
          <w:sz w:val="24"/>
          <w:szCs w:val="24"/>
        </w:rPr>
        <w:t>wki podatku od towarów i usług</w:t>
      </w:r>
      <w:r w:rsidRPr="002F20E1">
        <w:rPr>
          <w:rFonts w:ascii="Cambria" w:hAnsi="Cambria"/>
          <w:color w:val="0D0D0D"/>
          <w:sz w:val="24"/>
          <w:szCs w:val="24"/>
        </w:rPr>
        <w:t>,</w:t>
      </w:r>
    </w:p>
    <w:p w:rsidR="00901AA0" w:rsidRPr="002F20E1" w:rsidRDefault="00F218AA" w:rsidP="005E6247">
      <w:pPr>
        <w:widowControl w:val="0"/>
        <w:numPr>
          <w:ilvl w:val="0"/>
          <w:numId w:val="7"/>
        </w:numPr>
        <w:tabs>
          <w:tab w:val="left" w:pos="285"/>
          <w:tab w:val="left" w:pos="390"/>
        </w:tabs>
        <w:suppressAutoHyphens/>
        <w:spacing w:line="100" w:lineRule="atLeast"/>
        <w:ind w:left="0" w:firstLine="0"/>
        <w:jc w:val="both"/>
        <w:rPr>
          <w:rFonts w:ascii="Cambria" w:hAnsi="Cambria"/>
          <w:sz w:val="24"/>
          <w:szCs w:val="24"/>
        </w:rPr>
      </w:pPr>
      <w:r>
        <w:rPr>
          <w:rFonts w:ascii="Cambria" w:hAnsi="Cambria"/>
          <w:color w:val="0D0D0D"/>
          <w:sz w:val="24"/>
          <w:szCs w:val="24"/>
        </w:rPr>
        <w:t xml:space="preserve">zmiany </w:t>
      </w:r>
      <w:r w:rsidR="00A23558" w:rsidRPr="002F20E1">
        <w:rPr>
          <w:rFonts w:ascii="Cambria" w:hAnsi="Cambria"/>
          <w:color w:val="0D0D0D"/>
          <w:sz w:val="24"/>
          <w:szCs w:val="24"/>
        </w:rPr>
        <w:t>wysokości minimalnego wynagrodzenia za pracę albo wysokości minimalnej stawki godzinowej, ustalonych na podstawie ustawy z dnia 10 października 2002 r. o minimalnym wynagrodzeniu za pracę</w:t>
      </w:r>
      <w:r w:rsidR="00901AA0" w:rsidRPr="002F20E1">
        <w:rPr>
          <w:rFonts w:ascii="Cambria" w:hAnsi="Cambria"/>
          <w:color w:val="0D0D0D"/>
          <w:sz w:val="24"/>
          <w:szCs w:val="24"/>
        </w:rPr>
        <w:t xml:space="preserve">, </w:t>
      </w:r>
    </w:p>
    <w:p w:rsidR="00C41DB1" w:rsidRPr="002F20E1" w:rsidRDefault="00C41DB1" w:rsidP="00901AA0">
      <w:pPr>
        <w:widowControl w:val="0"/>
        <w:tabs>
          <w:tab w:val="left" w:pos="285"/>
          <w:tab w:val="left" w:pos="390"/>
        </w:tabs>
        <w:suppressAutoHyphens/>
        <w:spacing w:line="100" w:lineRule="atLeast"/>
        <w:jc w:val="both"/>
        <w:rPr>
          <w:rFonts w:ascii="Cambria" w:hAnsi="Cambria"/>
          <w:sz w:val="24"/>
          <w:szCs w:val="24"/>
        </w:rPr>
      </w:pPr>
      <w:r w:rsidRPr="002F20E1">
        <w:rPr>
          <w:rFonts w:ascii="Cambria" w:hAnsi="Cambria"/>
          <w:sz w:val="24"/>
          <w:szCs w:val="24"/>
        </w:rPr>
        <w:t>5) Umowa może ulec zmianie o procentową wysokość wynagrodzenia w stosunku do  przeciętnego miesięcznego wynagrodzenia w sektorze przedsiębiorstw bez wypłat nagród z zysku w czwartym kwartale według Obwieszczenia Prezesa Głównego Urzędu Statystycznego w stosunku to roku poprzedniego, obowiązująca od 1 stycznia każdego roku kalendarzowego trwania umowy.</w:t>
      </w:r>
    </w:p>
    <w:p w:rsidR="00901AA0" w:rsidRPr="002F20E1" w:rsidRDefault="00901AA0" w:rsidP="00BE351A">
      <w:pPr>
        <w:widowControl w:val="0"/>
        <w:tabs>
          <w:tab w:val="left" w:pos="285"/>
          <w:tab w:val="left" w:pos="390"/>
        </w:tabs>
        <w:suppressAutoHyphens/>
        <w:spacing w:line="100" w:lineRule="atLeast"/>
        <w:jc w:val="both"/>
        <w:rPr>
          <w:rFonts w:ascii="Cambria" w:hAnsi="Cambria" w:cs="Tahoma"/>
          <w:sz w:val="24"/>
          <w:szCs w:val="24"/>
        </w:rPr>
      </w:pPr>
      <w:r w:rsidRPr="002F20E1">
        <w:rPr>
          <w:rFonts w:ascii="Cambria" w:hAnsi="Cambria"/>
          <w:sz w:val="24"/>
          <w:szCs w:val="24"/>
        </w:rPr>
        <w:t xml:space="preserve">6) zmiany wynagrodzenia w związku ze zmianą maksymalnej ilości godzin, o której mowa w </w:t>
      </w:r>
      <w:r w:rsidR="00BE351A" w:rsidRPr="002F20E1">
        <w:rPr>
          <w:rFonts w:ascii="Cambria" w:hAnsi="Cambria" w:cs="Tahoma"/>
          <w:sz w:val="24"/>
          <w:szCs w:val="24"/>
        </w:rPr>
        <w:t>§ 4.</w:t>
      </w:r>
    </w:p>
    <w:p w:rsidR="0089727F" w:rsidRDefault="002A5B6B" w:rsidP="0089727F">
      <w:pPr>
        <w:pStyle w:val="Standard"/>
        <w:jc w:val="both"/>
        <w:rPr>
          <w:rFonts w:ascii="Cambria" w:hAnsi="Cambria"/>
        </w:rPr>
      </w:pPr>
      <w:r w:rsidRPr="002F20E1">
        <w:rPr>
          <w:rFonts w:ascii="Cambria" w:hAnsi="Cambria"/>
        </w:rPr>
        <w:t>7</w:t>
      </w:r>
      <w:r w:rsidR="006828AC" w:rsidRPr="002F20E1">
        <w:rPr>
          <w:rFonts w:ascii="Cambria" w:hAnsi="Cambria"/>
        </w:rPr>
        <w:t>) z</w:t>
      </w:r>
      <w:r w:rsidR="0089727F" w:rsidRPr="002F20E1">
        <w:rPr>
          <w:rFonts w:ascii="Cambria" w:hAnsi="Cambria"/>
        </w:rPr>
        <w:t>miany wynagrodzenia adekwatnie do zmiany wynagrodzenia pracowników zatrudnionych na podobnych stanowiskach u Zamawiającego. ( w przypadku osoby fizycznej)</w:t>
      </w:r>
      <w:r w:rsidR="00A27908" w:rsidRPr="002F20E1">
        <w:rPr>
          <w:rFonts w:ascii="Cambria" w:hAnsi="Cambria"/>
        </w:rPr>
        <w:t>.</w:t>
      </w:r>
    </w:p>
    <w:p w:rsidR="00F218AA" w:rsidRPr="002F20E1" w:rsidRDefault="00F218AA" w:rsidP="0089727F">
      <w:pPr>
        <w:pStyle w:val="Standard"/>
        <w:jc w:val="both"/>
        <w:rPr>
          <w:rFonts w:ascii="Cambria" w:hAnsi="Cambria"/>
        </w:rPr>
      </w:pPr>
      <w:r>
        <w:rPr>
          <w:rFonts w:ascii="Cambria" w:hAnsi="Cambria"/>
        </w:rPr>
        <w:t xml:space="preserve">8) zmiany zasad organizacji </w:t>
      </w:r>
      <w:r w:rsidR="00F56973">
        <w:rPr>
          <w:rFonts w:ascii="Cambria" w:hAnsi="Cambria"/>
        </w:rPr>
        <w:t xml:space="preserve">świadczenia </w:t>
      </w:r>
      <w:r w:rsidR="00B31A8C">
        <w:rPr>
          <w:rFonts w:ascii="Cambria" w:hAnsi="Cambria"/>
        </w:rPr>
        <w:t>usług.</w:t>
      </w:r>
    </w:p>
    <w:p w:rsidR="00A27908" w:rsidRPr="002F20E1" w:rsidRDefault="00A27908" w:rsidP="0089727F">
      <w:pPr>
        <w:pStyle w:val="Standard"/>
        <w:jc w:val="both"/>
        <w:rPr>
          <w:rFonts w:ascii="Cambria" w:hAnsi="Cambria"/>
        </w:rPr>
      </w:pPr>
    </w:p>
    <w:p w:rsidR="00A27908" w:rsidRPr="002F20E1" w:rsidRDefault="00F56973" w:rsidP="00A27908">
      <w:pPr>
        <w:jc w:val="center"/>
        <w:rPr>
          <w:rFonts w:ascii="Cambria" w:hAnsi="Cambria" w:cs="Tahoma"/>
          <w:b/>
          <w:sz w:val="24"/>
          <w:szCs w:val="24"/>
        </w:rPr>
      </w:pPr>
      <w:r>
        <w:rPr>
          <w:rFonts w:ascii="Cambria" w:hAnsi="Cambria" w:cs="Tahoma"/>
          <w:b/>
          <w:sz w:val="24"/>
          <w:szCs w:val="24"/>
        </w:rPr>
        <w:t>§ 13</w:t>
      </w:r>
    </w:p>
    <w:p w:rsidR="00A27908" w:rsidRPr="002F20E1" w:rsidRDefault="00A27908" w:rsidP="00A27908">
      <w:pPr>
        <w:pStyle w:val="Textbody"/>
        <w:jc w:val="center"/>
        <w:rPr>
          <w:rFonts w:ascii="Cambria" w:hAnsi="Cambria"/>
          <w:b/>
        </w:rPr>
      </w:pPr>
      <w:r w:rsidRPr="002F20E1">
        <w:rPr>
          <w:rFonts w:ascii="Cambria" w:hAnsi="Cambria"/>
          <w:b/>
        </w:rPr>
        <w:t>KLAUZULA WALORYZACYJNA</w:t>
      </w:r>
    </w:p>
    <w:p w:rsidR="00A27908" w:rsidRPr="002F20E1" w:rsidRDefault="00A27908" w:rsidP="00A27908">
      <w:pPr>
        <w:pStyle w:val="Textbody"/>
        <w:rPr>
          <w:rFonts w:ascii="Cambria" w:hAnsi="Cambria"/>
        </w:rPr>
      </w:pPr>
      <w:r w:rsidRPr="002F20E1">
        <w:rPr>
          <w:rFonts w:ascii="Cambria" w:hAnsi="Cambria"/>
        </w:rPr>
        <w:t>1.Zamawiający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A27908" w:rsidRPr="002F20E1" w:rsidRDefault="00A27908" w:rsidP="00A27908">
      <w:pPr>
        <w:pStyle w:val="Textbody"/>
        <w:rPr>
          <w:rFonts w:ascii="Cambria" w:hAnsi="Cambria"/>
        </w:rPr>
      </w:pPr>
      <w:bookmarkStart w:id="2" w:name="_Hlk119560300"/>
      <w:bookmarkEnd w:id="2"/>
      <w:r w:rsidRPr="002F20E1">
        <w:rPr>
          <w:rFonts w:ascii="Cambria" w:hAnsi="Cambria"/>
        </w:rPr>
        <w:t>2.W przypadku zmiany, o której mowa w ust. 1 Zamawiający przewiduje:</w:t>
      </w:r>
    </w:p>
    <w:p w:rsidR="00A27908" w:rsidRPr="002F20E1" w:rsidRDefault="00A27908" w:rsidP="00A27908">
      <w:pPr>
        <w:pStyle w:val="Textbody"/>
        <w:rPr>
          <w:rFonts w:ascii="Cambria" w:hAnsi="Cambria"/>
        </w:rPr>
      </w:pPr>
      <w:r w:rsidRPr="002F20E1">
        <w:rPr>
          <w:rFonts w:ascii="Cambria" w:hAnsi="Cambria"/>
        </w:rPr>
        <w:t>1)poziom zmiany ceny materiałów lub kosztów, który uprawnia Strony Umowy do żądania zmiany wynagrodzenia wynoszący 20 % w stosunku do wartości wynagrodzenia określonego w ofercie Wykonawcy,</w:t>
      </w:r>
    </w:p>
    <w:p w:rsidR="00A27908" w:rsidRPr="002F20E1" w:rsidRDefault="00A27908" w:rsidP="00A27908">
      <w:pPr>
        <w:pStyle w:val="Textbody"/>
        <w:rPr>
          <w:rFonts w:ascii="Cambria" w:hAnsi="Cambria"/>
        </w:rPr>
      </w:pPr>
      <w:r w:rsidRPr="002F20E1">
        <w:rPr>
          <w:rFonts w:ascii="Cambria" w:hAnsi="Cambria"/>
        </w:rPr>
        <w:t>2)początkowy termin ustalenia zmiany wynagrodzenia – nie wcześniej niż po upływie 6 miesięcy od dnia zawarcia umowy,</w:t>
      </w:r>
    </w:p>
    <w:p w:rsidR="00A27908" w:rsidRPr="002F20E1" w:rsidRDefault="00A27908" w:rsidP="00A27908">
      <w:pPr>
        <w:pStyle w:val="Textbody"/>
        <w:rPr>
          <w:rFonts w:ascii="Cambria" w:hAnsi="Cambria"/>
        </w:rPr>
      </w:pPr>
      <w:r w:rsidRPr="002F20E1">
        <w:rPr>
          <w:rFonts w:ascii="Cambria" w:hAnsi="Cambria"/>
        </w:rPr>
        <w:t>3.Sposób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A27908" w:rsidRPr="002F20E1" w:rsidRDefault="00A27908" w:rsidP="00A27908">
      <w:pPr>
        <w:pStyle w:val="Textbody"/>
        <w:rPr>
          <w:rFonts w:ascii="Cambria" w:hAnsi="Cambria"/>
        </w:rPr>
      </w:pPr>
      <w:r w:rsidRPr="002F20E1">
        <w:rPr>
          <w:rFonts w:ascii="Cambria" w:hAnsi="Cambria"/>
        </w:rPr>
        <w:t>4.Wniosek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w:t>
      </w:r>
    </w:p>
    <w:p w:rsidR="00A27908" w:rsidRPr="002F20E1" w:rsidRDefault="00A27908" w:rsidP="00F56973">
      <w:pPr>
        <w:pStyle w:val="Textbody"/>
        <w:jc w:val="both"/>
        <w:rPr>
          <w:rFonts w:ascii="Cambria" w:hAnsi="Cambria"/>
        </w:rPr>
      </w:pPr>
      <w:r w:rsidRPr="002F20E1">
        <w:rPr>
          <w:rFonts w:ascii="Cambria" w:hAnsi="Cambria"/>
        </w:rPr>
        <w:t>5.Łączna, maksymalna wartość zmian wynagrodzenia, nie może przekroczyć 10 % wysokości całkowitego wynagrodzenia brutto Wykonawcy w całym okresie obowiązywania umowy, określonego w ofercie przetargowej Wykonawcy.</w:t>
      </w:r>
    </w:p>
    <w:p w:rsidR="00A27908" w:rsidRPr="002F20E1" w:rsidRDefault="00A27908" w:rsidP="00F56973">
      <w:pPr>
        <w:pStyle w:val="Textbody"/>
        <w:jc w:val="both"/>
        <w:rPr>
          <w:rFonts w:ascii="Cambria" w:hAnsi="Cambria"/>
        </w:rPr>
      </w:pPr>
      <w:r w:rsidRPr="002F20E1">
        <w:rPr>
          <w:rFonts w:ascii="Cambria" w:hAnsi="Cambria"/>
        </w:rPr>
        <w:t>6. Postanowień umownych w zakresie waloryzacji nie stosuje się od chwili osiągnięcia limitu, o którym mowa w ust. 5.</w:t>
      </w:r>
    </w:p>
    <w:p w:rsidR="00A27908" w:rsidRPr="002F20E1" w:rsidRDefault="00A27908" w:rsidP="00F56973">
      <w:pPr>
        <w:pStyle w:val="Textbody"/>
        <w:jc w:val="both"/>
        <w:rPr>
          <w:rFonts w:ascii="Cambria" w:hAnsi="Cambria"/>
        </w:rPr>
      </w:pPr>
      <w:r w:rsidRPr="002F20E1">
        <w:rPr>
          <w:rFonts w:ascii="Cambria" w:hAnsi="Cambria"/>
        </w:rPr>
        <w:t>7.</w:t>
      </w:r>
      <w:r w:rsidR="00F56973">
        <w:rPr>
          <w:rFonts w:ascii="Cambria" w:hAnsi="Cambria"/>
        </w:rPr>
        <w:t xml:space="preserve"> </w:t>
      </w:r>
      <w:r w:rsidRPr="002F20E1">
        <w:rPr>
          <w:rFonts w:ascii="Cambria" w:hAnsi="Cambria"/>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A27908" w:rsidRPr="002F20E1" w:rsidRDefault="00A27908" w:rsidP="00F56973">
      <w:pPr>
        <w:pStyle w:val="Textbody"/>
        <w:jc w:val="both"/>
        <w:rPr>
          <w:rFonts w:ascii="Cambria" w:hAnsi="Cambria"/>
        </w:rPr>
      </w:pPr>
      <w:r w:rsidRPr="002F20E1">
        <w:rPr>
          <w:rFonts w:ascii="Cambria" w:hAnsi="Cambria"/>
        </w:rPr>
        <w:t>8.</w:t>
      </w:r>
      <w:r w:rsidR="00F56973">
        <w:rPr>
          <w:rFonts w:ascii="Cambria" w:hAnsi="Cambria"/>
        </w:rPr>
        <w:t xml:space="preserve"> </w:t>
      </w:r>
      <w:r w:rsidRPr="002F20E1">
        <w:rPr>
          <w:rFonts w:ascii="Cambria" w:hAnsi="Cambria"/>
        </w:rPr>
        <w:t>Kolejne waloryzacje dokonywane będą nie częściej niż co 6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w:t>
      </w:r>
    </w:p>
    <w:p w:rsidR="00A27908" w:rsidRPr="002F20E1" w:rsidRDefault="00A27908" w:rsidP="00F56973">
      <w:pPr>
        <w:pStyle w:val="Textbody"/>
        <w:jc w:val="both"/>
        <w:rPr>
          <w:rFonts w:ascii="Cambria" w:hAnsi="Cambria"/>
        </w:rPr>
      </w:pPr>
      <w:r w:rsidRPr="002F20E1">
        <w:rPr>
          <w:rFonts w:ascii="Cambria" w:hAnsi="Cambria"/>
        </w:rPr>
        <w:t>9.</w:t>
      </w:r>
      <w:r w:rsidR="00F56973">
        <w:rPr>
          <w:rFonts w:ascii="Cambria" w:hAnsi="Cambria"/>
        </w:rPr>
        <w:t xml:space="preserve">  </w:t>
      </w:r>
      <w:r w:rsidRPr="002F20E1">
        <w:rPr>
          <w:rFonts w:ascii="Cambria" w:hAnsi="Cambria"/>
        </w:rPr>
        <w:t>Zmiana wynagrodzenia, pod rygorem nieważności, przyjmuje formę pisemnego aneksu.</w:t>
      </w:r>
    </w:p>
    <w:p w:rsidR="00A27908" w:rsidRPr="002F20E1" w:rsidRDefault="00A27908" w:rsidP="00F56973">
      <w:pPr>
        <w:pStyle w:val="Textbody"/>
        <w:jc w:val="both"/>
        <w:rPr>
          <w:rFonts w:ascii="Cambria" w:hAnsi="Cambria"/>
        </w:rPr>
      </w:pPr>
      <w:r w:rsidRPr="002F20E1">
        <w:rPr>
          <w:rFonts w:ascii="Cambria" w:hAnsi="Cambria"/>
        </w:rPr>
        <w:t>10. W przypadku nieosiągnięcia porozumienia w zakresie zmiany wynagrodzenia na zasadach opisanych w niniejszym paragrafie, uprawnia się Strony do rozwiązania umowy z zachowaniem umownego okresu wypowiedzenia</w:t>
      </w:r>
    </w:p>
    <w:p w:rsidR="005D3FAD" w:rsidRPr="002F20E1" w:rsidRDefault="005D3FAD" w:rsidP="005D3FAD">
      <w:pPr>
        <w:jc w:val="both"/>
        <w:rPr>
          <w:rFonts w:ascii="Cambria" w:hAnsi="Cambria" w:cs="Tahoma"/>
          <w:sz w:val="24"/>
          <w:szCs w:val="24"/>
        </w:rPr>
      </w:pPr>
    </w:p>
    <w:p w:rsidR="005D3FAD" w:rsidRPr="002F20E1" w:rsidRDefault="00D80887" w:rsidP="005D3FAD">
      <w:pPr>
        <w:jc w:val="center"/>
        <w:rPr>
          <w:rFonts w:ascii="Cambria" w:hAnsi="Cambria" w:cs="Tahoma"/>
          <w:b/>
          <w:sz w:val="24"/>
          <w:szCs w:val="24"/>
        </w:rPr>
      </w:pPr>
      <w:r w:rsidRPr="002F20E1">
        <w:rPr>
          <w:rFonts w:ascii="Cambria" w:hAnsi="Cambria" w:cs="Tahoma"/>
          <w:b/>
          <w:sz w:val="24"/>
          <w:szCs w:val="24"/>
        </w:rPr>
        <w:t>§</w:t>
      </w:r>
      <w:r w:rsidR="00A03E0F" w:rsidRPr="002F20E1">
        <w:rPr>
          <w:rFonts w:ascii="Cambria" w:hAnsi="Cambria" w:cs="Tahoma"/>
          <w:b/>
          <w:sz w:val="24"/>
          <w:szCs w:val="24"/>
        </w:rPr>
        <w:t xml:space="preserve"> 1</w:t>
      </w:r>
      <w:r w:rsidR="00F56973">
        <w:rPr>
          <w:rFonts w:ascii="Cambria" w:hAnsi="Cambria" w:cs="Tahoma"/>
          <w:b/>
          <w:sz w:val="24"/>
          <w:szCs w:val="24"/>
        </w:rPr>
        <w:t>4</w:t>
      </w:r>
    </w:p>
    <w:p w:rsidR="005D3FAD" w:rsidRPr="002F20E1" w:rsidRDefault="005D3FAD" w:rsidP="005D3FAD">
      <w:pPr>
        <w:jc w:val="center"/>
        <w:rPr>
          <w:rFonts w:ascii="Cambria" w:hAnsi="Cambria" w:cs="Tahoma"/>
          <w:b/>
          <w:sz w:val="24"/>
          <w:szCs w:val="24"/>
        </w:rPr>
      </w:pPr>
      <w:r w:rsidRPr="002F20E1">
        <w:rPr>
          <w:rFonts w:ascii="Cambria" w:hAnsi="Cambria" w:cs="Tahoma"/>
          <w:b/>
          <w:sz w:val="24"/>
          <w:szCs w:val="24"/>
        </w:rPr>
        <w:t>OKRES TRWANIA UMOWY.</w:t>
      </w:r>
    </w:p>
    <w:p w:rsidR="005D3FAD" w:rsidRPr="002F20E1" w:rsidRDefault="005D3FAD" w:rsidP="00AE51FB">
      <w:pPr>
        <w:numPr>
          <w:ilvl w:val="0"/>
          <w:numId w:val="3"/>
        </w:numPr>
        <w:jc w:val="both"/>
        <w:rPr>
          <w:rFonts w:ascii="Cambria" w:hAnsi="Cambria" w:cs="Tahoma"/>
          <w:sz w:val="24"/>
          <w:szCs w:val="24"/>
        </w:rPr>
      </w:pPr>
      <w:r w:rsidRPr="002F20E1">
        <w:rPr>
          <w:rFonts w:ascii="Cambria" w:hAnsi="Cambria" w:cs="Tahoma"/>
          <w:sz w:val="24"/>
          <w:szCs w:val="24"/>
        </w:rPr>
        <w:t>Niniejsza umowa zostaje zawarta na czas określony</w:t>
      </w:r>
      <w:r w:rsidR="00146023" w:rsidRPr="002F20E1">
        <w:rPr>
          <w:rFonts w:ascii="Cambria" w:hAnsi="Cambria" w:cs="Tahoma"/>
          <w:sz w:val="24"/>
          <w:szCs w:val="24"/>
        </w:rPr>
        <w:t xml:space="preserve"> -</w:t>
      </w:r>
      <w:r w:rsidRPr="002F20E1">
        <w:rPr>
          <w:rFonts w:ascii="Cambria" w:hAnsi="Cambria" w:cs="Tahoma"/>
          <w:sz w:val="24"/>
          <w:szCs w:val="24"/>
        </w:rPr>
        <w:t xml:space="preserve"> na okres </w:t>
      </w:r>
      <w:r w:rsidR="00701B5F" w:rsidRPr="002F20E1">
        <w:rPr>
          <w:rFonts w:ascii="Cambria" w:hAnsi="Cambria" w:cs="Tahoma"/>
          <w:sz w:val="24"/>
          <w:szCs w:val="24"/>
        </w:rPr>
        <w:t>48</w:t>
      </w:r>
      <w:r w:rsidRPr="002F20E1">
        <w:rPr>
          <w:rFonts w:ascii="Cambria" w:hAnsi="Cambria" w:cs="Tahoma"/>
          <w:sz w:val="24"/>
          <w:szCs w:val="24"/>
        </w:rPr>
        <w:t xml:space="preserve"> miesięcy od dnia </w:t>
      </w:r>
      <w:r w:rsidR="00146B6B" w:rsidRPr="002F20E1">
        <w:rPr>
          <w:rFonts w:ascii="Cambria" w:hAnsi="Cambria" w:cs="Tahoma"/>
          <w:sz w:val="24"/>
          <w:szCs w:val="24"/>
        </w:rPr>
        <w:t>…………</w:t>
      </w:r>
    </w:p>
    <w:p w:rsidR="009D6D1C" w:rsidRPr="002F20E1" w:rsidRDefault="009D6D1C" w:rsidP="00AE51FB">
      <w:pPr>
        <w:widowControl w:val="0"/>
        <w:numPr>
          <w:ilvl w:val="0"/>
          <w:numId w:val="3"/>
        </w:numPr>
        <w:suppressAutoHyphens/>
        <w:spacing w:line="100" w:lineRule="atLeast"/>
        <w:jc w:val="both"/>
        <w:rPr>
          <w:rFonts w:ascii="Cambria" w:hAnsi="Cambria" w:cs="Arial"/>
          <w:sz w:val="24"/>
          <w:szCs w:val="24"/>
        </w:rPr>
      </w:pPr>
      <w:r w:rsidRPr="002F20E1">
        <w:rPr>
          <w:rStyle w:val="Domylnaczcionkaakapitu1"/>
          <w:rFonts w:ascii="Cambria" w:eastAsia="Calibri" w:hAnsi="Cambria" w:cs="Arial"/>
          <w:sz w:val="24"/>
          <w:szCs w:val="24"/>
        </w:rPr>
        <w:t>Umowa może ulec rozwiązaniu:</w:t>
      </w:r>
    </w:p>
    <w:p w:rsidR="009D6D1C" w:rsidRPr="002F20E1" w:rsidRDefault="009D6D1C" w:rsidP="009D6D1C">
      <w:pPr>
        <w:tabs>
          <w:tab w:val="left" w:pos="390"/>
        </w:tabs>
        <w:jc w:val="both"/>
        <w:rPr>
          <w:rFonts w:ascii="Cambria" w:hAnsi="Cambria" w:cs="Arial"/>
          <w:sz w:val="24"/>
          <w:szCs w:val="24"/>
        </w:rPr>
      </w:pPr>
      <w:r w:rsidRPr="002F20E1">
        <w:rPr>
          <w:rFonts w:ascii="Cambria" w:hAnsi="Cambria" w:cs="Arial"/>
          <w:sz w:val="24"/>
          <w:szCs w:val="24"/>
        </w:rPr>
        <w:tab/>
        <w:t>a) w każdym terminie na zasadzie porozumienia stron,</w:t>
      </w:r>
    </w:p>
    <w:p w:rsidR="009D6D1C" w:rsidRPr="002F20E1" w:rsidRDefault="00711C40" w:rsidP="009D6D1C">
      <w:pPr>
        <w:tabs>
          <w:tab w:val="left" w:pos="390"/>
        </w:tabs>
        <w:jc w:val="both"/>
        <w:rPr>
          <w:rFonts w:ascii="Cambria" w:hAnsi="Cambria" w:cs="Arial"/>
          <w:sz w:val="24"/>
          <w:szCs w:val="24"/>
        </w:rPr>
      </w:pPr>
      <w:r w:rsidRPr="002F20E1">
        <w:rPr>
          <w:rFonts w:ascii="Cambria" w:hAnsi="Cambria" w:cs="Arial"/>
          <w:sz w:val="24"/>
          <w:szCs w:val="24"/>
        </w:rPr>
        <w:tab/>
        <w:t>b) bez podania przyczyny za trzymiesięcznym</w:t>
      </w:r>
      <w:r w:rsidR="009D6D1C" w:rsidRPr="002F20E1">
        <w:rPr>
          <w:rFonts w:ascii="Cambria" w:hAnsi="Cambria" w:cs="Arial"/>
          <w:sz w:val="24"/>
          <w:szCs w:val="24"/>
        </w:rPr>
        <w:t xml:space="preserve"> okresem wypowiedzeniem przez</w:t>
      </w:r>
    </w:p>
    <w:p w:rsidR="009D6D1C" w:rsidRPr="002F20E1" w:rsidRDefault="009D6D1C" w:rsidP="009D6D1C">
      <w:pPr>
        <w:tabs>
          <w:tab w:val="left" w:pos="390"/>
        </w:tabs>
        <w:jc w:val="both"/>
        <w:rPr>
          <w:rFonts w:ascii="Cambria" w:hAnsi="Cambria" w:cs="Arial"/>
          <w:sz w:val="24"/>
          <w:szCs w:val="24"/>
        </w:rPr>
      </w:pPr>
      <w:r w:rsidRPr="002F20E1">
        <w:rPr>
          <w:rFonts w:ascii="Cambria" w:hAnsi="Cambria" w:cs="Arial"/>
          <w:sz w:val="24"/>
          <w:szCs w:val="24"/>
        </w:rPr>
        <w:t xml:space="preserve">             każdą  ze  stron  ze  skutkiem  na  koniec  miesiąca  kalendarzowego,</w:t>
      </w:r>
    </w:p>
    <w:p w:rsidR="009D6D1C" w:rsidRPr="002F20E1" w:rsidRDefault="009D6D1C" w:rsidP="009D6D1C">
      <w:pPr>
        <w:tabs>
          <w:tab w:val="left" w:pos="405"/>
        </w:tabs>
        <w:jc w:val="both"/>
        <w:rPr>
          <w:rFonts w:ascii="Cambria" w:hAnsi="Cambria" w:cs="Arial"/>
          <w:sz w:val="24"/>
          <w:szCs w:val="24"/>
        </w:rPr>
      </w:pPr>
      <w:r w:rsidRPr="002F20E1">
        <w:rPr>
          <w:rFonts w:ascii="Cambria" w:hAnsi="Cambria" w:cs="Arial"/>
          <w:sz w:val="24"/>
          <w:szCs w:val="24"/>
        </w:rPr>
        <w:tab/>
        <w:t>c) wskutek oświadczenia jednej ze stron za jednomiesięcznym okresem</w:t>
      </w:r>
    </w:p>
    <w:p w:rsidR="009D6D1C" w:rsidRPr="002F20E1" w:rsidRDefault="009D6D1C" w:rsidP="009D6D1C">
      <w:pPr>
        <w:tabs>
          <w:tab w:val="left" w:pos="405"/>
        </w:tabs>
        <w:jc w:val="both"/>
        <w:rPr>
          <w:rFonts w:ascii="Cambria" w:hAnsi="Cambria" w:cs="Arial"/>
          <w:sz w:val="24"/>
          <w:szCs w:val="24"/>
        </w:rPr>
      </w:pPr>
      <w:r w:rsidRPr="002F20E1">
        <w:rPr>
          <w:rFonts w:ascii="Cambria" w:hAnsi="Cambria" w:cs="Arial"/>
          <w:sz w:val="24"/>
          <w:szCs w:val="24"/>
        </w:rPr>
        <w:t xml:space="preserve">             wypowiedzenia, gdy </w:t>
      </w:r>
      <w:r w:rsidRPr="002F20E1">
        <w:rPr>
          <w:rFonts w:ascii="Cambria" w:hAnsi="Cambria" w:cs="Arial"/>
          <w:sz w:val="24"/>
          <w:szCs w:val="24"/>
        </w:rPr>
        <w:tab/>
        <w:t>druga strona rażąco naruszy istotne postanowienia umowy</w:t>
      </w:r>
    </w:p>
    <w:p w:rsidR="009D6D1C" w:rsidRPr="002F20E1" w:rsidRDefault="009D6D1C" w:rsidP="009D6D1C">
      <w:pPr>
        <w:tabs>
          <w:tab w:val="left" w:pos="405"/>
        </w:tabs>
        <w:jc w:val="both"/>
        <w:rPr>
          <w:rFonts w:ascii="Cambria" w:hAnsi="Cambria" w:cs="Arial"/>
          <w:sz w:val="24"/>
          <w:szCs w:val="24"/>
        </w:rPr>
      </w:pPr>
      <w:r w:rsidRPr="002F20E1">
        <w:rPr>
          <w:rFonts w:ascii="Cambria" w:hAnsi="Cambria" w:cs="Arial"/>
          <w:sz w:val="24"/>
          <w:szCs w:val="24"/>
        </w:rPr>
        <w:t xml:space="preserve">             inne niż przewidziane w ust. </w:t>
      </w:r>
      <w:r w:rsidR="00711C40" w:rsidRPr="002F20E1">
        <w:rPr>
          <w:rFonts w:ascii="Cambria" w:hAnsi="Cambria" w:cs="Arial"/>
          <w:sz w:val="24"/>
          <w:szCs w:val="24"/>
        </w:rPr>
        <w:t>2</w:t>
      </w:r>
      <w:r w:rsidRPr="002F20E1">
        <w:rPr>
          <w:rFonts w:ascii="Cambria" w:hAnsi="Cambria" w:cs="Arial"/>
          <w:sz w:val="24"/>
          <w:szCs w:val="24"/>
        </w:rPr>
        <w:t>.</w:t>
      </w:r>
    </w:p>
    <w:p w:rsidR="009D6D1C" w:rsidRPr="002F20E1" w:rsidRDefault="009D6D1C" w:rsidP="00AE51FB">
      <w:pPr>
        <w:widowControl w:val="0"/>
        <w:numPr>
          <w:ilvl w:val="0"/>
          <w:numId w:val="3"/>
        </w:numPr>
        <w:suppressAutoHyphens/>
        <w:jc w:val="both"/>
        <w:rPr>
          <w:rFonts w:ascii="Cambria" w:hAnsi="Cambria" w:cs="Arial"/>
          <w:sz w:val="24"/>
          <w:szCs w:val="24"/>
        </w:rPr>
      </w:pPr>
      <w:r w:rsidRPr="002F20E1">
        <w:rPr>
          <w:rFonts w:ascii="Cambria" w:hAnsi="Cambria" w:cs="Arial"/>
          <w:sz w:val="24"/>
          <w:szCs w:val="24"/>
        </w:rPr>
        <w:t>Umowa może być rozwiązana ze skutkiem natychmiastowym:</w:t>
      </w:r>
    </w:p>
    <w:p w:rsidR="009D6D1C" w:rsidRPr="002F20E1" w:rsidRDefault="009D6D1C" w:rsidP="009D6D1C">
      <w:pPr>
        <w:tabs>
          <w:tab w:val="left" w:pos="360"/>
        </w:tabs>
        <w:jc w:val="both"/>
        <w:rPr>
          <w:rStyle w:val="Domylnaczcionkaakapitu1"/>
          <w:rFonts w:ascii="Cambria" w:eastAsia="Calibri" w:hAnsi="Cambria" w:cs="Arial"/>
          <w:sz w:val="24"/>
          <w:szCs w:val="24"/>
        </w:rPr>
      </w:pPr>
      <w:r w:rsidRPr="002F20E1">
        <w:rPr>
          <w:rFonts w:ascii="Cambria" w:hAnsi="Cambria" w:cs="Arial"/>
          <w:sz w:val="24"/>
          <w:szCs w:val="24"/>
        </w:rPr>
        <w:tab/>
        <w:t xml:space="preserve">a) w razie nie wykonania umowy lub wadliwego jej wykonania a także nie wypłacenia </w:t>
      </w:r>
      <w:r w:rsidRPr="002F20E1">
        <w:rPr>
          <w:rFonts w:ascii="Cambria" w:hAnsi="Cambria" w:cs="Arial"/>
          <w:sz w:val="24"/>
          <w:szCs w:val="24"/>
        </w:rPr>
        <w:tab/>
        <w:t xml:space="preserve">należności, gdy strona winna uchybień nie doprowadzi do ich usunięcia w ustalonym </w:t>
      </w:r>
      <w:r w:rsidRPr="002F20E1">
        <w:rPr>
          <w:rFonts w:ascii="Cambria" w:hAnsi="Cambria" w:cs="Arial"/>
          <w:sz w:val="24"/>
          <w:szCs w:val="24"/>
        </w:rPr>
        <w:tab/>
        <w:t>terminie,</w:t>
      </w:r>
    </w:p>
    <w:p w:rsidR="009D6D1C" w:rsidRPr="002F20E1" w:rsidRDefault="009D6D1C" w:rsidP="009D6D1C">
      <w:pPr>
        <w:tabs>
          <w:tab w:val="left" w:pos="300"/>
          <w:tab w:val="left" w:pos="566"/>
        </w:tabs>
        <w:snapToGrid w:val="0"/>
        <w:spacing w:line="100" w:lineRule="atLeast"/>
        <w:ind w:left="345" w:hanging="30"/>
        <w:jc w:val="both"/>
        <w:rPr>
          <w:rStyle w:val="Domylnaczcionkaakapitu1"/>
          <w:rFonts w:ascii="Cambria" w:eastAsia="Calibri" w:hAnsi="Cambria" w:cs="Arial"/>
          <w:sz w:val="24"/>
          <w:szCs w:val="24"/>
        </w:rPr>
      </w:pPr>
      <w:r w:rsidRPr="002F20E1">
        <w:rPr>
          <w:rStyle w:val="Domylnaczcionkaakapitu1"/>
          <w:rFonts w:ascii="Cambria" w:eastAsia="Calibri" w:hAnsi="Cambria" w:cs="Arial"/>
          <w:sz w:val="24"/>
          <w:szCs w:val="24"/>
        </w:rPr>
        <w:t xml:space="preserve">b) przez </w:t>
      </w:r>
      <w:r w:rsidR="009371BC" w:rsidRPr="002F20E1">
        <w:rPr>
          <w:rStyle w:val="Domylnaczcionkaakapitu1"/>
          <w:rFonts w:ascii="Cambria" w:eastAsia="Calibri" w:hAnsi="Cambria" w:cs="Arial"/>
          <w:sz w:val="24"/>
          <w:szCs w:val="24"/>
        </w:rPr>
        <w:t>Zamawiającego</w:t>
      </w:r>
      <w:r w:rsidRPr="002F20E1">
        <w:rPr>
          <w:rStyle w:val="Domylnaczcionkaakapitu1"/>
          <w:rFonts w:ascii="Cambria" w:eastAsia="Calibri" w:hAnsi="Cambria" w:cs="Arial"/>
          <w:sz w:val="24"/>
          <w:szCs w:val="24"/>
        </w:rPr>
        <w:t xml:space="preserve">, gdy </w:t>
      </w:r>
      <w:r w:rsidR="009371BC" w:rsidRPr="002F20E1">
        <w:rPr>
          <w:rStyle w:val="Domylnaczcionkaakapitu1"/>
          <w:rFonts w:ascii="Cambria" w:eastAsia="Calibri" w:hAnsi="Cambria" w:cs="Arial"/>
          <w:sz w:val="24"/>
          <w:szCs w:val="24"/>
        </w:rPr>
        <w:t>Wykonawca</w:t>
      </w:r>
      <w:r w:rsidRPr="002F20E1">
        <w:rPr>
          <w:rStyle w:val="Domylnaczcionkaakapitu1"/>
          <w:rFonts w:ascii="Cambria" w:eastAsia="Calibri" w:hAnsi="Cambria" w:cs="Arial"/>
          <w:sz w:val="24"/>
          <w:szCs w:val="24"/>
        </w:rPr>
        <w:t xml:space="preserve"> dopuścił się umyślnego przestępstwa uniemożliwiającego dalsze realizowanie niniejszej umowy, a naruszenie prawa zostało stwier</w:t>
      </w:r>
      <w:r w:rsidR="00F44EE3" w:rsidRPr="002F20E1">
        <w:rPr>
          <w:rStyle w:val="Domylnaczcionkaakapitu1"/>
          <w:rFonts w:ascii="Cambria" w:eastAsia="Calibri" w:hAnsi="Cambria" w:cs="Arial"/>
          <w:sz w:val="24"/>
          <w:szCs w:val="24"/>
        </w:rPr>
        <w:t>dzone prawomocnym wyrokiem sądu.</w:t>
      </w:r>
    </w:p>
    <w:p w:rsidR="00795969" w:rsidRPr="002F20E1" w:rsidRDefault="00F44EE3" w:rsidP="00F44EE3">
      <w:pPr>
        <w:tabs>
          <w:tab w:val="left" w:pos="142"/>
          <w:tab w:val="left" w:pos="300"/>
          <w:tab w:val="left" w:pos="566"/>
        </w:tabs>
        <w:snapToGrid w:val="0"/>
        <w:spacing w:line="100" w:lineRule="atLeast"/>
        <w:jc w:val="both"/>
        <w:rPr>
          <w:rFonts w:ascii="Cambria" w:hAnsi="Cambria" w:cs="Tahoma"/>
          <w:b/>
          <w:sz w:val="24"/>
          <w:szCs w:val="24"/>
        </w:rPr>
      </w:pPr>
      <w:r w:rsidRPr="002F20E1">
        <w:rPr>
          <w:rStyle w:val="Domylnaczcionkaakapitu1"/>
          <w:rFonts w:ascii="Cambria" w:eastAsia="Calibri" w:hAnsi="Cambria" w:cs="Arial"/>
          <w:sz w:val="24"/>
          <w:szCs w:val="24"/>
        </w:rPr>
        <w:t>4. Umowa zostanie rozwiązana ze skutkiem natychmiastowym przez Zamawiającego</w:t>
      </w:r>
      <w:r w:rsidR="002A5B6B" w:rsidRPr="002F20E1">
        <w:rPr>
          <w:rStyle w:val="Domylnaczcionkaakapitu1"/>
          <w:rFonts w:ascii="Cambria" w:eastAsia="Calibri" w:hAnsi="Cambria" w:cs="Arial"/>
          <w:sz w:val="24"/>
          <w:szCs w:val="24"/>
        </w:rPr>
        <w:t xml:space="preserve">, </w:t>
      </w:r>
      <w:r w:rsidRPr="002F20E1">
        <w:rPr>
          <w:rStyle w:val="Domylnaczcionkaakapitu1"/>
          <w:rFonts w:ascii="Cambria" w:eastAsia="Calibri" w:hAnsi="Cambria" w:cs="Arial"/>
          <w:sz w:val="24"/>
          <w:szCs w:val="24"/>
        </w:rPr>
        <w:t>w momencie naruszenia</w:t>
      </w:r>
      <w:r w:rsidR="00795969" w:rsidRPr="002F20E1">
        <w:rPr>
          <w:rStyle w:val="Domylnaczcionkaakapitu1"/>
          <w:rFonts w:ascii="Cambria" w:eastAsia="Calibri" w:hAnsi="Cambria" w:cs="Arial"/>
          <w:sz w:val="24"/>
          <w:szCs w:val="24"/>
        </w:rPr>
        <w:t xml:space="preserve"> </w:t>
      </w:r>
      <w:r w:rsidRPr="002F20E1">
        <w:rPr>
          <w:rStyle w:val="Domylnaczcionkaakapitu1"/>
          <w:rFonts w:ascii="Cambria" w:eastAsia="Calibri" w:hAnsi="Cambria" w:cs="Arial"/>
          <w:sz w:val="24"/>
          <w:szCs w:val="24"/>
        </w:rPr>
        <w:t xml:space="preserve">przez Wykonawcę </w:t>
      </w:r>
      <w:r w:rsidR="00795969" w:rsidRPr="002F20E1">
        <w:rPr>
          <w:rStyle w:val="Domylnaczcionkaakapitu1"/>
          <w:rFonts w:ascii="Cambria" w:eastAsia="Calibri" w:hAnsi="Cambria" w:cs="Arial"/>
          <w:sz w:val="24"/>
          <w:szCs w:val="24"/>
        </w:rPr>
        <w:t>obowiąz</w:t>
      </w:r>
      <w:r w:rsidRPr="002F20E1">
        <w:rPr>
          <w:rStyle w:val="Domylnaczcionkaakapitu1"/>
          <w:rFonts w:ascii="Cambria" w:eastAsia="Calibri" w:hAnsi="Cambria" w:cs="Arial"/>
          <w:sz w:val="24"/>
          <w:szCs w:val="24"/>
        </w:rPr>
        <w:t>ku</w:t>
      </w:r>
      <w:r w:rsidR="00795969" w:rsidRPr="002F20E1">
        <w:rPr>
          <w:rStyle w:val="Domylnaczcionkaakapitu1"/>
          <w:rFonts w:ascii="Cambria" w:eastAsia="Calibri" w:hAnsi="Cambria" w:cs="Arial"/>
          <w:sz w:val="24"/>
          <w:szCs w:val="24"/>
        </w:rPr>
        <w:t xml:space="preserve"> okr</w:t>
      </w:r>
      <w:r w:rsidRPr="002F20E1">
        <w:rPr>
          <w:rStyle w:val="Domylnaczcionkaakapitu1"/>
          <w:rFonts w:ascii="Cambria" w:eastAsia="Calibri" w:hAnsi="Cambria" w:cs="Arial"/>
          <w:sz w:val="24"/>
          <w:szCs w:val="24"/>
        </w:rPr>
        <w:t>eślonego</w:t>
      </w:r>
      <w:r w:rsidR="00795969" w:rsidRPr="002F20E1">
        <w:rPr>
          <w:rStyle w:val="Domylnaczcionkaakapitu1"/>
          <w:rFonts w:ascii="Cambria" w:eastAsia="Calibri" w:hAnsi="Cambria" w:cs="Arial"/>
          <w:sz w:val="24"/>
          <w:szCs w:val="24"/>
        </w:rPr>
        <w:t xml:space="preserve"> w </w:t>
      </w:r>
      <w:r w:rsidR="00795969" w:rsidRPr="002F20E1">
        <w:rPr>
          <w:rFonts w:ascii="Cambria" w:hAnsi="Cambria" w:cs="Tahoma"/>
          <w:sz w:val="24"/>
          <w:szCs w:val="24"/>
        </w:rPr>
        <w:t>§ 2 pkt 2.</w:t>
      </w:r>
    </w:p>
    <w:p w:rsidR="00F56973" w:rsidRPr="002F20E1" w:rsidRDefault="00F56973" w:rsidP="00F56973">
      <w:pPr>
        <w:keepNext/>
        <w:jc w:val="center"/>
        <w:outlineLvl w:val="0"/>
        <w:rPr>
          <w:rFonts w:ascii="Cambria" w:hAnsi="Cambria" w:cs="Tahoma"/>
          <w:b/>
          <w:sz w:val="24"/>
          <w:szCs w:val="24"/>
        </w:rPr>
      </w:pPr>
      <w:r w:rsidRPr="002F20E1">
        <w:rPr>
          <w:rFonts w:ascii="Cambria" w:hAnsi="Cambria" w:cs="Tahoma"/>
          <w:b/>
          <w:sz w:val="24"/>
          <w:szCs w:val="24"/>
        </w:rPr>
        <w:t>§ 1</w:t>
      </w:r>
      <w:r>
        <w:rPr>
          <w:rFonts w:ascii="Cambria" w:hAnsi="Cambria" w:cs="Tahoma"/>
          <w:b/>
          <w:sz w:val="24"/>
          <w:szCs w:val="24"/>
        </w:rPr>
        <w:t>5</w:t>
      </w:r>
    </w:p>
    <w:p w:rsidR="00F56973" w:rsidRPr="002F20E1" w:rsidRDefault="00F56973" w:rsidP="00F56973">
      <w:pPr>
        <w:keepNext/>
        <w:jc w:val="center"/>
        <w:outlineLvl w:val="0"/>
        <w:rPr>
          <w:rFonts w:ascii="Cambria" w:hAnsi="Cambria" w:cs="Tahoma"/>
          <w:b/>
          <w:sz w:val="24"/>
          <w:szCs w:val="24"/>
        </w:rPr>
      </w:pPr>
      <w:r w:rsidRPr="002F20E1">
        <w:rPr>
          <w:rFonts w:ascii="Cambria" w:hAnsi="Cambria" w:cs="Tahoma"/>
          <w:b/>
          <w:sz w:val="24"/>
          <w:szCs w:val="24"/>
        </w:rPr>
        <w:t>POSTANOWIENIA KOŃCOWE</w:t>
      </w:r>
    </w:p>
    <w:p w:rsidR="00F56973" w:rsidRPr="002F20E1" w:rsidRDefault="00F56973" w:rsidP="00F56973">
      <w:pPr>
        <w:jc w:val="both"/>
        <w:rPr>
          <w:rFonts w:ascii="Cambria" w:hAnsi="Cambria" w:cs="Tahoma"/>
          <w:sz w:val="24"/>
          <w:szCs w:val="24"/>
        </w:rPr>
      </w:pPr>
      <w:r w:rsidRPr="002F20E1">
        <w:rPr>
          <w:rFonts w:ascii="Cambria" w:hAnsi="Cambria" w:cs="Tahoma"/>
          <w:sz w:val="24"/>
          <w:szCs w:val="24"/>
        </w:rPr>
        <w:t>1. Wszelkie zmiany i uzupełnienia niniejszej umowy wymagają formy pisemnej pod rygorem nieważności.</w:t>
      </w:r>
    </w:p>
    <w:p w:rsidR="00F56973" w:rsidRPr="002F20E1" w:rsidRDefault="00F56973" w:rsidP="00F56973">
      <w:pPr>
        <w:jc w:val="both"/>
        <w:rPr>
          <w:rFonts w:ascii="Cambria" w:hAnsi="Cambria" w:cs="Tahoma"/>
          <w:sz w:val="24"/>
          <w:szCs w:val="24"/>
        </w:rPr>
      </w:pPr>
      <w:r w:rsidRPr="002F20E1">
        <w:rPr>
          <w:rFonts w:ascii="Cambria" w:hAnsi="Cambria" w:cs="Tahoma"/>
          <w:sz w:val="24"/>
          <w:szCs w:val="24"/>
        </w:rPr>
        <w:t>2. Wykonawca nie może przenieść wierzytelności na osobę trzecią bez zgody podmiotu tworzącego wyrażonej w formie pisemnej pod rygorem nieważności zgodnie z art. 54 ust. 5 i 6 Ustawy o działalności leczniczej.</w:t>
      </w:r>
    </w:p>
    <w:p w:rsidR="00F56973" w:rsidRPr="00BD15DA" w:rsidRDefault="00F56973" w:rsidP="00F56973">
      <w:pPr>
        <w:tabs>
          <w:tab w:val="num" w:pos="284"/>
        </w:tabs>
        <w:jc w:val="both"/>
        <w:rPr>
          <w:rFonts w:ascii="Cambria" w:hAnsi="Cambria" w:cs="Tahoma"/>
          <w:sz w:val="24"/>
          <w:szCs w:val="24"/>
        </w:rPr>
      </w:pPr>
      <w:r>
        <w:rPr>
          <w:rFonts w:ascii="Cambria" w:hAnsi="Cambria" w:cs="Tahoma"/>
          <w:sz w:val="24"/>
          <w:szCs w:val="24"/>
        </w:rPr>
        <w:t xml:space="preserve">3. </w:t>
      </w:r>
      <w:r w:rsidRPr="00BD15DA">
        <w:rPr>
          <w:rFonts w:ascii="Cambria" w:hAnsi="Cambria" w:cs="Tahoma"/>
          <w:sz w:val="24"/>
          <w:szCs w:val="24"/>
        </w:rPr>
        <w:t xml:space="preserve">Wyklucza się stosowanie przez strony umowy konstrukcji prawnej, o której mowa </w:t>
      </w:r>
    </w:p>
    <w:p w:rsidR="00F56973" w:rsidRPr="002F20E1" w:rsidRDefault="00F56973" w:rsidP="00F56973">
      <w:pPr>
        <w:tabs>
          <w:tab w:val="num" w:pos="284"/>
        </w:tabs>
        <w:jc w:val="both"/>
        <w:rPr>
          <w:rFonts w:ascii="Cambria" w:hAnsi="Cambria" w:cs="Tahoma"/>
          <w:sz w:val="24"/>
          <w:szCs w:val="24"/>
        </w:rPr>
      </w:pPr>
      <w:r w:rsidRPr="002F20E1">
        <w:rPr>
          <w:rFonts w:ascii="Cambria" w:hAnsi="Cambria" w:cs="Tahoma"/>
          <w:sz w:val="24"/>
          <w:szCs w:val="24"/>
        </w:rPr>
        <w:t>w art.518 Kodeksu Cywilnego ( w szczególności Wykonawca nie może zawrzeć umowy poręczenia z podmiotem trzecim) oraz wszelkich innych konstrukcji prawnych skutkujących zmiana podmiotową po stronie wierzyciela.</w:t>
      </w:r>
    </w:p>
    <w:p w:rsidR="00F56973" w:rsidRPr="002F20E1" w:rsidRDefault="00F56973" w:rsidP="00F56973">
      <w:pPr>
        <w:tabs>
          <w:tab w:val="num" w:pos="284"/>
        </w:tabs>
        <w:jc w:val="both"/>
        <w:rPr>
          <w:rFonts w:ascii="Cambria" w:hAnsi="Cambria" w:cs="Tahoma"/>
          <w:snapToGrid w:val="0"/>
          <w:color w:val="000000"/>
          <w:sz w:val="24"/>
          <w:szCs w:val="24"/>
        </w:rPr>
      </w:pPr>
      <w:r>
        <w:rPr>
          <w:rFonts w:ascii="Cambria" w:hAnsi="Cambria" w:cs="Tahoma"/>
          <w:sz w:val="24"/>
          <w:szCs w:val="24"/>
        </w:rPr>
        <w:t>4</w:t>
      </w:r>
      <w:r w:rsidRPr="002F20E1">
        <w:rPr>
          <w:rFonts w:ascii="Cambria" w:hAnsi="Cambria" w:cs="Tahoma"/>
          <w:sz w:val="24"/>
          <w:szCs w:val="24"/>
        </w:rPr>
        <w:t xml:space="preserve">. </w:t>
      </w:r>
      <w:r w:rsidRPr="002F20E1">
        <w:rPr>
          <w:rFonts w:ascii="Cambria" w:hAnsi="Cambria" w:cs="Tahoma"/>
          <w:snapToGrid w:val="0"/>
          <w:color w:val="000000"/>
          <w:sz w:val="24"/>
          <w:szCs w:val="24"/>
        </w:rPr>
        <w:t>W sprawach nieuregulowanych niniejszą umową mają zastosowanie przepisy Kodeksu Cywilnego, ustawa Prawo Zamówień Publicznych z dnia 11.09.2019r.  roku oraz ustawa z 08.03.2013r o przeciwdziałaniu nadmiernym opóźnieniom w transakcjach handlowych.</w:t>
      </w:r>
    </w:p>
    <w:p w:rsidR="00F56973" w:rsidRPr="002F20E1" w:rsidRDefault="00F56973" w:rsidP="00F56973">
      <w:pPr>
        <w:tabs>
          <w:tab w:val="num" w:pos="284"/>
        </w:tabs>
        <w:jc w:val="both"/>
        <w:rPr>
          <w:rFonts w:ascii="Cambria" w:hAnsi="Cambria" w:cs="Tahoma"/>
          <w:sz w:val="24"/>
          <w:szCs w:val="24"/>
        </w:rPr>
      </w:pPr>
      <w:r>
        <w:rPr>
          <w:rFonts w:ascii="Cambria" w:hAnsi="Cambria" w:cs="Tahoma"/>
          <w:snapToGrid w:val="0"/>
          <w:color w:val="000000"/>
          <w:sz w:val="24"/>
          <w:szCs w:val="24"/>
        </w:rPr>
        <w:t>5</w:t>
      </w:r>
      <w:r w:rsidRPr="002F20E1">
        <w:rPr>
          <w:rFonts w:ascii="Cambria" w:hAnsi="Cambria" w:cs="Tahoma"/>
          <w:snapToGrid w:val="0"/>
          <w:color w:val="000000"/>
          <w:sz w:val="24"/>
          <w:szCs w:val="24"/>
        </w:rPr>
        <w:t>. Strony zobowiązują się do ugodowego i w dobrej wierze rozwiązywania wszelkich sporów mogących powstać na tle wykonywania niniejszej umowy.</w:t>
      </w:r>
    </w:p>
    <w:p w:rsidR="00F56973" w:rsidRPr="002F20E1" w:rsidRDefault="00F56973" w:rsidP="00F56973">
      <w:pPr>
        <w:tabs>
          <w:tab w:val="num" w:pos="284"/>
        </w:tabs>
        <w:jc w:val="both"/>
        <w:rPr>
          <w:rFonts w:ascii="Cambria" w:hAnsi="Cambria" w:cs="Tahoma"/>
          <w:sz w:val="24"/>
          <w:szCs w:val="24"/>
        </w:rPr>
      </w:pPr>
      <w:r>
        <w:rPr>
          <w:rFonts w:ascii="Cambria" w:hAnsi="Cambria" w:cs="Tahoma"/>
          <w:sz w:val="24"/>
          <w:szCs w:val="24"/>
        </w:rPr>
        <w:t>6</w:t>
      </w:r>
      <w:r w:rsidRPr="002F20E1">
        <w:rPr>
          <w:rFonts w:ascii="Cambria" w:hAnsi="Cambria" w:cs="Tahoma"/>
          <w:sz w:val="24"/>
          <w:szCs w:val="24"/>
        </w:rPr>
        <w:t>. W przypadku braku porozumienia wszelkie spory pomiędzy stronami mogące wyniknąć z realizacji niniejszej umowy rozstrzygane będą przez Sąd właściwy miejscowo dla siedziby Zamawiającego.</w:t>
      </w:r>
    </w:p>
    <w:p w:rsidR="002A5B6B" w:rsidRPr="002F20E1" w:rsidRDefault="002A5B6B" w:rsidP="009D6D1C">
      <w:pPr>
        <w:tabs>
          <w:tab w:val="left" w:pos="300"/>
          <w:tab w:val="left" w:pos="566"/>
        </w:tabs>
        <w:snapToGrid w:val="0"/>
        <w:spacing w:line="100" w:lineRule="atLeast"/>
        <w:ind w:left="345" w:hanging="30"/>
        <w:jc w:val="both"/>
        <w:rPr>
          <w:rFonts w:ascii="Cambria" w:hAnsi="Cambria"/>
          <w:sz w:val="24"/>
          <w:szCs w:val="24"/>
        </w:rPr>
      </w:pPr>
    </w:p>
    <w:p w:rsidR="009D6D1C" w:rsidRPr="002F20E1" w:rsidRDefault="009D6D1C" w:rsidP="009D6D1C">
      <w:pPr>
        <w:jc w:val="both"/>
        <w:rPr>
          <w:rFonts w:ascii="Cambria" w:hAnsi="Cambria" w:cs="Tahoma"/>
          <w:sz w:val="24"/>
          <w:szCs w:val="24"/>
        </w:rPr>
      </w:pPr>
    </w:p>
    <w:p w:rsidR="009D6D1C" w:rsidRPr="002F20E1" w:rsidRDefault="009D6D1C" w:rsidP="009D6D1C">
      <w:pPr>
        <w:jc w:val="center"/>
        <w:rPr>
          <w:rFonts w:ascii="Cambria" w:hAnsi="Cambria" w:cs="Tahoma"/>
          <w:b/>
          <w:sz w:val="24"/>
          <w:szCs w:val="24"/>
        </w:rPr>
      </w:pPr>
      <w:r w:rsidRPr="002F20E1">
        <w:rPr>
          <w:rFonts w:ascii="Cambria" w:hAnsi="Cambria" w:cs="Tahoma"/>
          <w:b/>
          <w:sz w:val="24"/>
          <w:szCs w:val="24"/>
        </w:rPr>
        <w:t xml:space="preserve">§ </w:t>
      </w:r>
      <w:r w:rsidR="00A03E0F" w:rsidRPr="002F20E1">
        <w:rPr>
          <w:rFonts w:ascii="Cambria" w:hAnsi="Cambria" w:cs="Tahoma"/>
          <w:b/>
          <w:sz w:val="24"/>
          <w:szCs w:val="24"/>
        </w:rPr>
        <w:t>1</w:t>
      </w:r>
      <w:r w:rsidR="00F56973">
        <w:rPr>
          <w:rFonts w:ascii="Cambria" w:hAnsi="Cambria" w:cs="Tahoma"/>
          <w:b/>
          <w:sz w:val="24"/>
          <w:szCs w:val="24"/>
        </w:rPr>
        <w:t>6</w:t>
      </w:r>
    </w:p>
    <w:p w:rsidR="009D6D1C" w:rsidRPr="002F20E1" w:rsidRDefault="009D6D1C" w:rsidP="009D6D1C">
      <w:pPr>
        <w:jc w:val="both"/>
        <w:rPr>
          <w:rFonts w:ascii="Cambria" w:hAnsi="Cambria" w:cs="Tahoma"/>
          <w:sz w:val="24"/>
          <w:szCs w:val="24"/>
        </w:rPr>
      </w:pPr>
      <w:r w:rsidRPr="002F20E1">
        <w:rPr>
          <w:rFonts w:ascii="Cambria" w:hAnsi="Cambria" w:cs="Tahoma"/>
          <w:sz w:val="24"/>
          <w:szCs w:val="24"/>
        </w:rPr>
        <w:t>Umowę sporządzono w dwóch jednobrzmiących egzemplarzach po jednym dla każdej ze stron.</w:t>
      </w:r>
    </w:p>
    <w:p w:rsidR="00D80887" w:rsidRPr="002F20E1" w:rsidRDefault="00D80887" w:rsidP="004009B6">
      <w:pPr>
        <w:rPr>
          <w:rFonts w:ascii="Cambria" w:hAnsi="Cambria" w:cs="Tahoma"/>
          <w:sz w:val="24"/>
          <w:szCs w:val="24"/>
        </w:rPr>
      </w:pPr>
    </w:p>
    <w:p w:rsidR="00AC7EDA" w:rsidRPr="002F20E1" w:rsidRDefault="00AC7EDA" w:rsidP="005D3FAD">
      <w:pPr>
        <w:pStyle w:val="Akapitzlist"/>
        <w:ind w:left="360"/>
        <w:rPr>
          <w:rFonts w:ascii="Cambria" w:hAnsi="Cambria" w:cs="Tahoma"/>
          <w:sz w:val="24"/>
          <w:szCs w:val="24"/>
        </w:rPr>
      </w:pPr>
    </w:p>
    <w:p w:rsidR="005D3FAD" w:rsidRPr="00F56973" w:rsidRDefault="00A23558" w:rsidP="005D3FAD">
      <w:pPr>
        <w:pStyle w:val="Akapitzlist"/>
        <w:ind w:left="360"/>
        <w:rPr>
          <w:rFonts w:ascii="Cambria" w:hAnsi="Cambria" w:cs="Tahoma"/>
          <w:b/>
          <w:sz w:val="24"/>
          <w:szCs w:val="24"/>
        </w:rPr>
      </w:pPr>
      <w:r w:rsidRPr="00F56973">
        <w:rPr>
          <w:rFonts w:ascii="Cambria" w:hAnsi="Cambria" w:cs="Tahoma"/>
          <w:b/>
          <w:sz w:val="24"/>
          <w:szCs w:val="24"/>
        </w:rPr>
        <w:t>Wykonawca</w:t>
      </w:r>
      <w:r w:rsidR="005D3FAD" w:rsidRPr="00F56973">
        <w:rPr>
          <w:rFonts w:ascii="Cambria" w:hAnsi="Cambria" w:cs="Tahoma"/>
          <w:b/>
          <w:sz w:val="24"/>
          <w:szCs w:val="24"/>
        </w:rPr>
        <w:t xml:space="preserve"> </w:t>
      </w:r>
      <w:r w:rsidR="005D3FAD" w:rsidRPr="00F56973">
        <w:rPr>
          <w:rFonts w:ascii="Cambria" w:hAnsi="Cambria" w:cs="Tahoma"/>
          <w:b/>
          <w:sz w:val="24"/>
          <w:szCs w:val="24"/>
        </w:rPr>
        <w:tab/>
      </w:r>
      <w:r w:rsidR="005D3FAD" w:rsidRPr="00F56973">
        <w:rPr>
          <w:rFonts w:ascii="Cambria" w:hAnsi="Cambria" w:cs="Tahoma"/>
          <w:b/>
          <w:sz w:val="24"/>
          <w:szCs w:val="24"/>
        </w:rPr>
        <w:tab/>
      </w:r>
      <w:r w:rsidR="005D3FAD" w:rsidRPr="00F56973">
        <w:rPr>
          <w:rFonts w:ascii="Cambria" w:hAnsi="Cambria" w:cs="Tahoma"/>
          <w:b/>
          <w:sz w:val="24"/>
          <w:szCs w:val="24"/>
        </w:rPr>
        <w:tab/>
      </w:r>
      <w:r w:rsidR="005D3FAD" w:rsidRPr="00F56973">
        <w:rPr>
          <w:rFonts w:ascii="Cambria" w:hAnsi="Cambria" w:cs="Tahoma"/>
          <w:b/>
          <w:sz w:val="24"/>
          <w:szCs w:val="24"/>
        </w:rPr>
        <w:tab/>
      </w:r>
      <w:r w:rsidR="005D3FAD" w:rsidRPr="00F56973">
        <w:rPr>
          <w:rFonts w:ascii="Cambria" w:hAnsi="Cambria" w:cs="Tahoma"/>
          <w:b/>
          <w:sz w:val="24"/>
          <w:szCs w:val="24"/>
        </w:rPr>
        <w:tab/>
      </w:r>
      <w:r w:rsidR="005D3FAD" w:rsidRPr="00F56973">
        <w:rPr>
          <w:rFonts w:ascii="Cambria" w:hAnsi="Cambria" w:cs="Tahoma"/>
          <w:b/>
          <w:sz w:val="24"/>
          <w:szCs w:val="24"/>
        </w:rPr>
        <w:tab/>
      </w:r>
      <w:r w:rsidR="005D3FAD" w:rsidRPr="00F56973">
        <w:rPr>
          <w:rFonts w:ascii="Cambria" w:hAnsi="Cambria" w:cs="Tahoma"/>
          <w:b/>
          <w:sz w:val="24"/>
          <w:szCs w:val="24"/>
        </w:rPr>
        <w:tab/>
        <w:t>Zamawiający</w:t>
      </w:r>
    </w:p>
    <w:p w:rsidR="005D3FAD" w:rsidRPr="002F20E1" w:rsidRDefault="005D3FAD" w:rsidP="005D3FAD">
      <w:pPr>
        <w:pStyle w:val="Tekstpodstawowy"/>
        <w:ind w:left="360"/>
        <w:rPr>
          <w:rFonts w:ascii="Cambria" w:hAnsi="Cambria" w:cs="Tahoma"/>
          <w:szCs w:val="24"/>
        </w:rPr>
      </w:pPr>
    </w:p>
    <w:p w:rsidR="005D3FAD" w:rsidRPr="002F20E1" w:rsidRDefault="005D3FAD" w:rsidP="005D3FAD">
      <w:pPr>
        <w:jc w:val="both"/>
        <w:rPr>
          <w:rFonts w:ascii="Cambria" w:hAnsi="Cambria" w:cs="Tahoma"/>
          <w:sz w:val="24"/>
          <w:szCs w:val="24"/>
        </w:rPr>
      </w:pPr>
    </w:p>
    <w:p w:rsidR="00C3312A" w:rsidRPr="002F20E1" w:rsidRDefault="00C3312A" w:rsidP="005D3FAD">
      <w:pPr>
        <w:jc w:val="center"/>
        <w:rPr>
          <w:rFonts w:ascii="Cambria" w:hAnsi="Cambria" w:cs="Arial"/>
          <w:sz w:val="24"/>
          <w:szCs w:val="24"/>
        </w:rPr>
      </w:pPr>
    </w:p>
    <w:sectPr w:rsidR="00C3312A" w:rsidRPr="002F20E1"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45" w:rsidRDefault="00105F45">
      <w:r>
        <w:separator/>
      </w:r>
    </w:p>
  </w:endnote>
  <w:endnote w:type="continuationSeparator" w:id="0">
    <w:p w:rsidR="00105F45" w:rsidRDefault="0010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F56973">
      <w:rPr>
        <w:rStyle w:val="Numerstrony"/>
        <w:noProof/>
      </w:rPr>
      <w:t>3</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45" w:rsidRDefault="00105F45">
      <w:r>
        <w:separator/>
      </w:r>
    </w:p>
  </w:footnote>
  <w:footnote w:type="continuationSeparator" w:id="0">
    <w:p w:rsidR="00105F45" w:rsidRDefault="00105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B0DC94AC"/>
    <w:name w:val="WW8Num2"/>
    <w:lvl w:ilvl="0">
      <w:start w:val="1"/>
      <w:numFmt w:val="decimal"/>
      <w:lvlText w:val="%1."/>
      <w:lvlJc w:val="left"/>
      <w:pPr>
        <w:tabs>
          <w:tab w:val="num" w:pos="375"/>
        </w:tabs>
        <w:ind w:left="375" w:hanging="375"/>
      </w:pPr>
      <w:rPr>
        <w:rFonts w:ascii="Cambria" w:hAnsi="Cambria" w:cs="Times New Roman" w:hint="default"/>
        <w:b w:val="0"/>
        <w:bCs w:val="0"/>
        <w:i w:val="0"/>
        <w:sz w:val="24"/>
        <w:szCs w:val="24"/>
        <w:u w:val="none"/>
      </w:rPr>
    </w:lvl>
  </w:abstractNum>
  <w:abstractNum w:abstractNumId="1" w15:restartNumberingAfterBreak="0">
    <w:nsid w:val="00000003"/>
    <w:multiLevelType w:val="singleLevel"/>
    <w:tmpl w:val="00000003"/>
    <w:name w:val="WW8Num3"/>
    <w:lvl w:ilvl="0">
      <w:start w:val="1"/>
      <w:numFmt w:val="decimal"/>
      <w:lvlText w:val="%1)"/>
      <w:lvlJc w:val="left"/>
      <w:pPr>
        <w:tabs>
          <w:tab w:val="num" w:pos="660"/>
        </w:tabs>
        <w:ind w:left="660" w:hanging="360"/>
      </w:pPr>
      <w:rPr>
        <w:b w:val="0"/>
        <w:bCs w:val="0"/>
        <w:sz w:val="24"/>
        <w:szCs w:val="24"/>
      </w:rPr>
    </w:lvl>
  </w:abstractNum>
  <w:abstractNum w:abstractNumId="2" w15:restartNumberingAfterBreak="0">
    <w:nsid w:val="00000004"/>
    <w:multiLevelType w:val="multilevel"/>
    <w:tmpl w:val="380A465C"/>
    <w:name w:val="WW8Num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F8080D98"/>
    <w:name w:val="WW8Num5"/>
    <w:lvl w:ilvl="0">
      <w:start w:val="2"/>
      <w:numFmt w:val="decimal"/>
      <w:lvlText w:val="%1)"/>
      <w:lvlJc w:val="left"/>
      <w:pPr>
        <w:tabs>
          <w:tab w:val="num" w:pos="928"/>
        </w:tabs>
        <w:ind w:left="928" w:hanging="360"/>
      </w:pPr>
      <w:rPr>
        <w:b w:val="0"/>
        <w:bCs w:val="0"/>
        <w:sz w:val="24"/>
        <w:szCs w:val="24"/>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4" w15:restartNumberingAfterBreak="0">
    <w:nsid w:val="00000007"/>
    <w:multiLevelType w:val="multilevel"/>
    <w:tmpl w:val="26FE3C8E"/>
    <w:name w:val="WW8Num8"/>
    <w:lvl w:ilvl="0">
      <w:start w:val="1"/>
      <w:numFmt w:val="decimal"/>
      <w:lvlText w:val="%1."/>
      <w:lvlJc w:val="left"/>
      <w:pPr>
        <w:tabs>
          <w:tab w:val="num" w:pos="360"/>
        </w:tabs>
        <w:ind w:left="360" w:hanging="360"/>
      </w:pPr>
      <w:rPr>
        <w:rFonts w:ascii="Cambria" w:hAnsi="Cambria" w:cs="Times New Roman" w:hint="default"/>
        <w:b w:val="0"/>
        <w:i w:val="0"/>
        <w:sz w:val="24"/>
        <w:szCs w:val="16"/>
        <w:u w:val="none"/>
      </w:rPr>
    </w:lvl>
    <w:lvl w:ilvl="1">
      <w:start w:val="1"/>
      <w:numFmt w:val="decimal"/>
      <w:lvlText w:val="%2."/>
      <w:lvlJc w:val="left"/>
      <w:pPr>
        <w:tabs>
          <w:tab w:val="num" w:pos="1080"/>
        </w:tabs>
        <w:ind w:left="1080" w:hanging="360"/>
      </w:pPr>
      <w:rPr>
        <w:rFonts w:ascii="Cambria" w:hAnsi="Cambri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360" w:hanging="360"/>
      </w:pPr>
      <w:rPr>
        <w:rFonts w:eastAsia="Calibri" w:cs="Times New Roman"/>
        <w:b w:val="0"/>
        <w:bCs w:val="0"/>
        <w:sz w:val="22"/>
        <w:szCs w:val="22"/>
        <w:shd w:val="clear" w:color="auto" w:fill="auto"/>
        <w:lang w:val="pl-P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6" w15:restartNumberingAfterBreak="0">
    <w:nsid w:val="0000000A"/>
    <w:multiLevelType w:val="multilevel"/>
    <w:tmpl w:val="116469CC"/>
    <w:lvl w:ilvl="0">
      <w:start w:val="1"/>
      <w:numFmt w:val="decimal"/>
      <w:lvlText w:val="%1."/>
      <w:lvlJc w:val="left"/>
      <w:pPr>
        <w:tabs>
          <w:tab w:val="num" w:pos="522"/>
        </w:tabs>
        <w:ind w:left="522" w:hanging="471"/>
      </w:pPr>
      <w:rPr>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Times New Roman" w:eastAsia="Calibri" w:hAnsi="Times New Roman" w:cs="Times New Roman"/>
        <w:b w:val="0"/>
        <w:bCs w:val="0"/>
        <w:i w:val="0"/>
        <w:iCs w:val="0"/>
        <w:color w:val="0D0D0D"/>
        <w:position w:val="0"/>
        <w:sz w:val="24"/>
        <w:szCs w:val="22"/>
        <w:u w:val="none"/>
        <w:shd w:val="clear" w:color="auto" w:fill="auto"/>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i w:val="0"/>
        <w:color w:val="0D0D0D"/>
        <w:sz w:val="24"/>
        <w:szCs w:val="22"/>
        <w:u w:val="none"/>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16"/>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FD93BCF"/>
    <w:multiLevelType w:val="multilevel"/>
    <w:tmpl w:val="B1EAF518"/>
    <w:styleLink w:val="WW8Num14"/>
    <w:lvl w:ilvl="0">
      <w:start w:val="1"/>
      <w:numFmt w:val="decimal"/>
      <w:lvlText w:val="%1. "/>
      <w:lvlJc w:val="left"/>
      <w:pPr>
        <w:ind w:left="283" w:hanging="283"/>
      </w:pPr>
      <w:rPr>
        <w:rFonts w:ascii="Times New Roman" w:hAnsi="Times New Roman" w:cs="Times New Roman"/>
        <w:b w:val="0"/>
        <w:i w:val="0"/>
        <w:sz w:val="24"/>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B10710C"/>
    <w:multiLevelType w:val="multilevel"/>
    <w:tmpl w:val="D05CF1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B3CE0"/>
    <w:multiLevelType w:val="hybridMultilevel"/>
    <w:tmpl w:val="37E478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E63"/>
    <w:multiLevelType w:val="multilevel"/>
    <w:tmpl w:val="3E0A7FBC"/>
    <w:styleLink w:val="WW8Num15"/>
    <w:lvl w:ilvl="0">
      <w:start w:val="3"/>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24497C"/>
    <w:multiLevelType w:val="multilevel"/>
    <w:tmpl w:val="CBBC7C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67474D0"/>
    <w:multiLevelType w:val="multilevel"/>
    <w:tmpl w:val="4DFE85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C932C8A"/>
    <w:multiLevelType w:val="multilevel"/>
    <w:tmpl w:val="0E6EE342"/>
    <w:styleLink w:val="WW8Num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B4587E"/>
    <w:multiLevelType w:val="multilevel"/>
    <w:tmpl w:val="57943430"/>
    <w:styleLink w:val="WW8Num2"/>
    <w:lvl w:ilvl="0">
      <w:start w:val="1"/>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1B24913"/>
    <w:multiLevelType w:val="multilevel"/>
    <w:tmpl w:val="404AC53C"/>
    <w:lvl w:ilvl="0">
      <w:start w:val="1"/>
      <w:numFmt w:val="decimal"/>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0C0B09"/>
    <w:multiLevelType w:val="hybridMultilevel"/>
    <w:tmpl w:val="826A8454"/>
    <w:lvl w:ilvl="0" w:tplc="0C82378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15:restartNumberingAfterBreak="0">
    <w:nsid w:val="3FCD6B01"/>
    <w:multiLevelType w:val="hybridMultilevel"/>
    <w:tmpl w:val="A0C2A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546D9"/>
    <w:multiLevelType w:val="multilevel"/>
    <w:tmpl w:val="7A660D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37761B"/>
    <w:multiLevelType w:val="hybridMultilevel"/>
    <w:tmpl w:val="739CCA00"/>
    <w:lvl w:ilvl="0" w:tplc="B1602A2E">
      <w:start w:val="1"/>
      <w:numFmt w:val="lowerLetter"/>
      <w:lvlText w:val="%1)"/>
      <w:lvlJc w:val="left"/>
      <w:pPr>
        <w:ind w:left="643" w:hanging="360"/>
      </w:pPr>
      <w:rPr>
        <w:rFonts w:eastAsia="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7" w15:restartNumberingAfterBreak="0">
    <w:nsid w:val="4A101039"/>
    <w:multiLevelType w:val="multilevel"/>
    <w:tmpl w:val="0D246EF0"/>
    <w:styleLink w:val="WW8Num9"/>
    <w:lvl w:ilvl="0">
      <w:start w:val="2"/>
      <w:numFmt w:val="decimal"/>
      <w:lvlText w:val="%1."/>
      <w:lvlJc w:val="left"/>
      <w:pPr>
        <w:ind w:left="36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C522A98"/>
    <w:multiLevelType w:val="multilevel"/>
    <w:tmpl w:val="8D1A8F9E"/>
    <w:styleLink w:val="WW8Num16"/>
    <w:lvl w:ilvl="0">
      <w:start w:val="1"/>
      <w:numFmt w:val="lowerLetter"/>
      <w:lvlText w:val="%1)"/>
      <w:lvlJc w:val="left"/>
      <w:pPr>
        <w:ind w:left="571" w:hanging="283"/>
      </w:pPr>
      <w:rPr>
        <w:rFonts w:ascii="Times New Roman" w:eastAsia="Andale Sans UI" w:hAnsi="Times New Roman" w:cs="Arial"/>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A65230D"/>
    <w:multiLevelType w:val="hybridMultilevel"/>
    <w:tmpl w:val="D068E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051AE"/>
    <w:multiLevelType w:val="hybridMultilevel"/>
    <w:tmpl w:val="6534EFD8"/>
    <w:lvl w:ilvl="0" w:tplc="BDEA3562">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1" w15:restartNumberingAfterBreak="0">
    <w:nsid w:val="5FD07A52"/>
    <w:multiLevelType w:val="multilevel"/>
    <w:tmpl w:val="C8A4DB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B4A51E3"/>
    <w:multiLevelType w:val="hybridMultilevel"/>
    <w:tmpl w:val="AD4821FE"/>
    <w:lvl w:ilvl="0" w:tplc="0E72A9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E35BF"/>
    <w:multiLevelType w:val="multilevel"/>
    <w:tmpl w:val="4B22A9BC"/>
    <w:styleLink w:val="WW8Num7"/>
    <w:lvl w:ilvl="0">
      <w:start w:val="1"/>
      <w:numFmt w:val="decimal"/>
      <w:lvlText w:val="%1."/>
      <w:lvlJc w:val="left"/>
      <w:pPr>
        <w:ind w:left="360" w:hanging="360"/>
      </w:pPr>
      <w:rPr>
        <w:rFonts w:ascii="Times New Roman" w:hAnsi="Times New Roman" w:cs="Times New Roman"/>
        <w:b w:val="0"/>
        <w:i w:val="0"/>
        <w:color w:val="auto"/>
        <w:sz w:val="24"/>
        <w:u w:val="none"/>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8325688"/>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1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AF60E3F"/>
    <w:multiLevelType w:val="multilevel"/>
    <w:tmpl w:val="6486FA86"/>
    <w:styleLink w:val="WW8Num1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rPr>
        <w:rFonts w:ascii="Arial" w:hAnsi="Arial" w:cs="Arial"/>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BE66C8D"/>
    <w:multiLevelType w:val="multilevel"/>
    <w:tmpl w:val="599AF7D4"/>
    <w:styleLink w:val="WW8Num21"/>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26"/>
  </w:num>
  <w:num w:numId="3">
    <w:abstractNumId w:val="17"/>
  </w:num>
  <w:num w:numId="4">
    <w:abstractNumId w:val="11"/>
    <w:lvlOverride w:ilvl="0">
      <w:startOverride w:val="1"/>
    </w:lvlOverride>
  </w:num>
  <w:num w:numId="5">
    <w:abstractNumId w:val="10"/>
    <w:lvlOverride w:ilvl="0">
      <w:lvl w:ilvl="0">
        <w:start w:val="1"/>
        <w:numFmt w:val="decimal"/>
        <w:lvlText w:val="%1. "/>
        <w:lvlJc w:val="left"/>
        <w:pPr>
          <w:ind w:left="283" w:hanging="283"/>
        </w:pPr>
        <w:rPr>
          <w:rFonts w:ascii="Cambria" w:hAnsi="Cambria" w:cs="Times New Roman" w:hint="default"/>
          <w:b w:val="0"/>
          <w:i w:val="0"/>
          <w:sz w:val="24"/>
          <w:szCs w:val="22"/>
          <w:u w:val="none"/>
        </w:rPr>
      </w:lvl>
    </w:lvlOverride>
  </w:num>
  <w:num w:numId="6">
    <w:abstractNumId w:val="8"/>
  </w:num>
  <w:num w:numId="7">
    <w:abstractNumId w:val="23"/>
  </w:num>
  <w:num w:numId="8">
    <w:abstractNumId w:val="22"/>
  </w:num>
  <w:num w:numId="9">
    <w:abstractNumId w:val="16"/>
  </w:num>
  <w:num w:numId="10">
    <w:abstractNumId w:val="9"/>
  </w:num>
  <w:num w:numId="11">
    <w:abstractNumId w:val="0"/>
  </w:num>
  <w:num w:numId="12">
    <w:abstractNumId w:val="1"/>
  </w:num>
  <w:num w:numId="13">
    <w:abstractNumId w:val="2"/>
  </w:num>
  <w:num w:numId="14">
    <w:abstractNumId w:val="3"/>
  </w:num>
  <w:num w:numId="15">
    <w:abstractNumId w:val="4"/>
  </w:num>
  <w:num w:numId="16">
    <w:abstractNumId w:val="6"/>
  </w:num>
  <w:num w:numId="17">
    <w:abstractNumId w:val="34"/>
  </w:num>
  <w:num w:numId="18">
    <w:abstractNumId w:val="21"/>
  </w:num>
  <w:num w:numId="19">
    <w:abstractNumId w:val="20"/>
    <w:lvlOverride w:ilvl="0">
      <w:lvl w:ilvl="0">
        <w:start w:val="1"/>
        <w:numFmt w:val="decimal"/>
        <w:lvlText w:val="%1. "/>
        <w:lvlJc w:val="left"/>
        <w:pPr>
          <w:ind w:left="283" w:hanging="283"/>
        </w:pPr>
        <w:rPr>
          <w:rFonts w:ascii="Cambria" w:hAnsi="Cambria" w:cs="Times New Roman" w:hint="default"/>
          <w:b w:val="0"/>
          <w:i w:val="0"/>
          <w:sz w:val="24"/>
          <w:u w:val="none"/>
        </w:rPr>
      </w:lvl>
    </w:lvlOverride>
  </w:num>
  <w:num w:numId="20">
    <w:abstractNumId w:val="20"/>
    <w:lvlOverride w:ilvl="0">
      <w:startOverride w:val="1"/>
      <w:lvl w:ilvl="0">
        <w:start w:val="1"/>
        <w:numFmt w:val="decimal"/>
        <w:lvlText w:val="%1. "/>
        <w:lvlJc w:val="left"/>
        <w:pPr>
          <w:ind w:left="283" w:hanging="283"/>
        </w:pPr>
        <w:rPr>
          <w:rFonts w:ascii="Cambria" w:hAnsi="Cambria" w:cs="Times New Roman" w:hint="default"/>
          <w:b w:val="0"/>
          <w:i w:val="0"/>
          <w:sz w:val="24"/>
          <w:u w:val="none"/>
        </w:rPr>
      </w:lvl>
    </w:lvlOverride>
  </w:num>
  <w:num w:numId="21">
    <w:abstractNumId w:val="27"/>
  </w:num>
  <w:num w:numId="22">
    <w:abstractNumId w:val="19"/>
  </w:num>
  <w:num w:numId="23">
    <w:abstractNumId w:val="19"/>
    <w:lvlOverride w:ilvl="0">
      <w:startOverride w:val="1"/>
      <w:lvl w:ilvl="0">
        <w:start w:val="1"/>
        <w:numFmt w:val="decimal"/>
        <w:lvlText w:val="%1."/>
        <w:lvlJc w:val="left"/>
        <w:pPr>
          <w:ind w:left="360" w:hanging="360"/>
        </w:pPr>
        <w:rPr>
          <w:rFonts w:ascii="Cambria" w:hAnsi="Cambria" w:cs="Times New Roman" w:hint="default"/>
          <w:b w:val="0"/>
          <w:i w:val="0"/>
          <w:sz w:val="24"/>
          <w:u w:val="none"/>
        </w:rPr>
      </w:lvl>
    </w:lvlOverride>
  </w:num>
  <w:num w:numId="24">
    <w:abstractNumId w:val="27"/>
    <w:lvlOverride w:ilvl="0">
      <w:startOverride w:val="2"/>
    </w:lvlOverride>
  </w:num>
  <w:num w:numId="25">
    <w:abstractNumId w:val="13"/>
  </w:num>
  <w:num w:numId="26">
    <w:abstractNumId w:val="20"/>
  </w:num>
  <w:num w:numId="27">
    <w:abstractNumId w:val="36"/>
  </w:num>
  <w:num w:numId="28">
    <w:abstractNumId w:val="36"/>
    <w:lvlOverride w:ilvl="0">
      <w:startOverride w:val="1"/>
    </w:lvlOverride>
  </w:num>
  <w:num w:numId="29">
    <w:abstractNumId w:val="14"/>
  </w:num>
  <w:num w:numId="30">
    <w:abstractNumId w:val="31"/>
  </w:num>
  <w:num w:numId="31">
    <w:abstractNumId w:val="15"/>
  </w:num>
  <w:num w:numId="32">
    <w:abstractNumId w:val="35"/>
  </w:num>
  <w:num w:numId="33">
    <w:abstractNumId w:val="28"/>
    <w:lvlOverride w:ilvl="0">
      <w:lvl w:ilvl="0">
        <w:start w:val="1"/>
        <w:numFmt w:val="lowerLetter"/>
        <w:lvlText w:val="%1)"/>
        <w:lvlJc w:val="left"/>
        <w:pPr>
          <w:ind w:left="571" w:hanging="283"/>
        </w:pPr>
        <w:rPr>
          <w:rFonts w:ascii="Times New Roman" w:eastAsia="Andale Sans UI" w:hAnsi="Times New Roman" w:cs="Arial"/>
          <w:b w:val="0"/>
          <w:i w:val="0"/>
          <w:sz w:val="24"/>
          <w:u w:val="none"/>
        </w:rPr>
      </w:lvl>
    </w:lvlOverride>
  </w:num>
  <w:num w:numId="34">
    <w:abstractNumId w:val="35"/>
    <w:lvlOverride w:ilvl="0">
      <w:startOverride w:val="1"/>
    </w:lvlOverride>
  </w:num>
  <w:num w:numId="35">
    <w:abstractNumId w:val="28"/>
    <w:lvlOverride w:ilvl="0">
      <w:startOverride w:val="1"/>
    </w:lvlOverride>
  </w:num>
  <w:num w:numId="36">
    <w:abstractNumId w:val="15"/>
    <w:lvlOverride w:ilvl="0">
      <w:startOverride w:val="3"/>
    </w:lvlOverride>
  </w:num>
  <w:num w:numId="37">
    <w:abstractNumId w:val="24"/>
  </w:num>
  <w:num w:numId="38">
    <w:abstractNumId w:val="22"/>
    <w:lvlOverride w:ilvl="0">
      <w:startOverride w:val="1"/>
    </w:lvlOverride>
  </w:num>
  <w:num w:numId="39">
    <w:abstractNumId w:val="31"/>
    <w:lvlOverride w:ilvl="0">
      <w:startOverride w:val="1"/>
    </w:lvlOverride>
  </w:num>
  <w:num w:numId="40">
    <w:abstractNumId w:val="10"/>
  </w:num>
  <w:num w:numId="41">
    <w:abstractNumId w:val="28"/>
  </w:num>
  <w:num w:numId="42">
    <w:abstractNumId w:val="32"/>
  </w:num>
  <w:num w:numId="43">
    <w:abstractNumId w:val="29"/>
  </w:num>
  <w:num w:numId="44">
    <w:abstractNumId w:val="30"/>
  </w:num>
  <w:num w:numId="45">
    <w:abstractNumId w:val="25"/>
  </w:num>
  <w:num w:numId="46">
    <w:abstractNumId w:val="33"/>
  </w:num>
  <w:num w:numId="47">
    <w:abstractNumId w:val="33"/>
    <w:lvlOverride w:ilvl="0">
      <w:startOverride w:val="1"/>
    </w:lvlOverride>
  </w:num>
  <w:num w:numId="48">
    <w:abstractNumId w:val="29"/>
    <w:lvlOverride w:ilvl="0">
      <w:startOverride w:val="1"/>
    </w:lvlOverride>
  </w:num>
  <w:num w:numId="49">
    <w:abstractNumId w:val="19"/>
    <w:lvlOverride w:ilvl="0">
      <w:startOverride w:val="1"/>
    </w:lvlOverride>
  </w:num>
  <w:num w:numId="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8AE"/>
    <w:rsid w:val="00024EC9"/>
    <w:rsid w:val="000462E5"/>
    <w:rsid w:val="00063854"/>
    <w:rsid w:val="00067114"/>
    <w:rsid w:val="00070C51"/>
    <w:rsid w:val="000D4EDE"/>
    <w:rsid w:val="000F5C3C"/>
    <w:rsid w:val="000F5F75"/>
    <w:rsid w:val="00105F45"/>
    <w:rsid w:val="00113DD0"/>
    <w:rsid w:val="00141DEE"/>
    <w:rsid w:val="00146023"/>
    <w:rsid w:val="00146B6B"/>
    <w:rsid w:val="00163E46"/>
    <w:rsid w:val="00166EDA"/>
    <w:rsid w:val="00183903"/>
    <w:rsid w:val="001858D4"/>
    <w:rsid w:val="00186B1C"/>
    <w:rsid w:val="00196CC6"/>
    <w:rsid w:val="001B7F5D"/>
    <w:rsid w:val="001C2E2E"/>
    <w:rsid w:val="001E4AEC"/>
    <w:rsid w:val="001E5F6F"/>
    <w:rsid w:val="001F7F4B"/>
    <w:rsid w:val="00211DC3"/>
    <w:rsid w:val="00231F27"/>
    <w:rsid w:val="00276DA4"/>
    <w:rsid w:val="00280605"/>
    <w:rsid w:val="00287716"/>
    <w:rsid w:val="002A5B6B"/>
    <w:rsid w:val="002B0680"/>
    <w:rsid w:val="002B20C6"/>
    <w:rsid w:val="002E0C70"/>
    <w:rsid w:val="002F20E1"/>
    <w:rsid w:val="00305949"/>
    <w:rsid w:val="003118BA"/>
    <w:rsid w:val="003210D5"/>
    <w:rsid w:val="00322009"/>
    <w:rsid w:val="00326278"/>
    <w:rsid w:val="00331523"/>
    <w:rsid w:val="00333455"/>
    <w:rsid w:val="00383614"/>
    <w:rsid w:val="00393C35"/>
    <w:rsid w:val="003C5952"/>
    <w:rsid w:val="003E1DFF"/>
    <w:rsid w:val="003F1BCA"/>
    <w:rsid w:val="003F67EB"/>
    <w:rsid w:val="003F717D"/>
    <w:rsid w:val="004009B6"/>
    <w:rsid w:val="004170BD"/>
    <w:rsid w:val="00436533"/>
    <w:rsid w:val="0044433B"/>
    <w:rsid w:val="00473F6B"/>
    <w:rsid w:val="004A7AAC"/>
    <w:rsid w:val="004B469B"/>
    <w:rsid w:val="004C40DF"/>
    <w:rsid w:val="004D7B8D"/>
    <w:rsid w:val="004E3C67"/>
    <w:rsid w:val="005377F2"/>
    <w:rsid w:val="00567B15"/>
    <w:rsid w:val="005727B7"/>
    <w:rsid w:val="00586364"/>
    <w:rsid w:val="005950AF"/>
    <w:rsid w:val="005D3FAD"/>
    <w:rsid w:val="005E0652"/>
    <w:rsid w:val="005E4087"/>
    <w:rsid w:val="005E6247"/>
    <w:rsid w:val="00621991"/>
    <w:rsid w:val="00631685"/>
    <w:rsid w:val="00654947"/>
    <w:rsid w:val="006637EC"/>
    <w:rsid w:val="00666899"/>
    <w:rsid w:val="00674B60"/>
    <w:rsid w:val="006828AC"/>
    <w:rsid w:val="0068431A"/>
    <w:rsid w:val="00696D0B"/>
    <w:rsid w:val="006A4401"/>
    <w:rsid w:val="006D7379"/>
    <w:rsid w:val="006E067C"/>
    <w:rsid w:val="006E4462"/>
    <w:rsid w:val="006F3630"/>
    <w:rsid w:val="00701B5F"/>
    <w:rsid w:val="00705D78"/>
    <w:rsid w:val="00711482"/>
    <w:rsid w:val="00711C40"/>
    <w:rsid w:val="007174A8"/>
    <w:rsid w:val="00731F23"/>
    <w:rsid w:val="00735A91"/>
    <w:rsid w:val="007425EB"/>
    <w:rsid w:val="00787BA9"/>
    <w:rsid w:val="00794649"/>
    <w:rsid w:val="00795969"/>
    <w:rsid w:val="007C7097"/>
    <w:rsid w:val="007C7D81"/>
    <w:rsid w:val="007D746D"/>
    <w:rsid w:val="007D7FE0"/>
    <w:rsid w:val="007E1CA7"/>
    <w:rsid w:val="008042C8"/>
    <w:rsid w:val="00823017"/>
    <w:rsid w:val="0085393F"/>
    <w:rsid w:val="00860D21"/>
    <w:rsid w:val="008611C1"/>
    <w:rsid w:val="00890ED4"/>
    <w:rsid w:val="0089727F"/>
    <w:rsid w:val="008C41B7"/>
    <w:rsid w:val="008D0C6A"/>
    <w:rsid w:val="008E35E4"/>
    <w:rsid w:val="00901AA0"/>
    <w:rsid w:val="00932013"/>
    <w:rsid w:val="009371BC"/>
    <w:rsid w:val="00995DCF"/>
    <w:rsid w:val="009A03E4"/>
    <w:rsid w:val="009C21F9"/>
    <w:rsid w:val="009C55A5"/>
    <w:rsid w:val="009D6D1C"/>
    <w:rsid w:val="009E3E4A"/>
    <w:rsid w:val="00A03E0F"/>
    <w:rsid w:val="00A23558"/>
    <w:rsid w:val="00A27908"/>
    <w:rsid w:val="00A60A86"/>
    <w:rsid w:val="00AA6450"/>
    <w:rsid w:val="00AC7EDA"/>
    <w:rsid w:val="00AE51FB"/>
    <w:rsid w:val="00B22FE7"/>
    <w:rsid w:val="00B31A8C"/>
    <w:rsid w:val="00B40235"/>
    <w:rsid w:val="00B4507D"/>
    <w:rsid w:val="00B45D56"/>
    <w:rsid w:val="00B60C2A"/>
    <w:rsid w:val="00B8133C"/>
    <w:rsid w:val="00BB6E1F"/>
    <w:rsid w:val="00BC1531"/>
    <w:rsid w:val="00BC4ED7"/>
    <w:rsid w:val="00BD15DA"/>
    <w:rsid w:val="00BD6A05"/>
    <w:rsid w:val="00BE351A"/>
    <w:rsid w:val="00BF3EB1"/>
    <w:rsid w:val="00BF400A"/>
    <w:rsid w:val="00C3312A"/>
    <w:rsid w:val="00C41DB1"/>
    <w:rsid w:val="00C45E52"/>
    <w:rsid w:val="00C5458D"/>
    <w:rsid w:val="00C6316D"/>
    <w:rsid w:val="00C660C5"/>
    <w:rsid w:val="00C85F2C"/>
    <w:rsid w:val="00CA68FF"/>
    <w:rsid w:val="00CB07C2"/>
    <w:rsid w:val="00CC5F40"/>
    <w:rsid w:val="00CD30AF"/>
    <w:rsid w:val="00D123C0"/>
    <w:rsid w:val="00D26B10"/>
    <w:rsid w:val="00D44775"/>
    <w:rsid w:val="00D52C97"/>
    <w:rsid w:val="00D56CCF"/>
    <w:rsid w:val="00D576F2"/>
    <w:rsid w:val="00D60D26"/>
    <w:rsid w:val="00D61339"/>
    <w:rsid w:val="00D71D4A"/>
    <w:rsid w:val="00D80887"/>
    <w:rsid w:val="00D84742"/>
    <w:rsid w:val="00D9382B"/>
    <w:rsid w:val="00DB1ED1"/>
    <w:rsid w:val="00DF02E6"/>
    <w:rsid w:val="00DF6E65"/>
    <w:rsid w:val="00E01AA3"/>
    <w:rsid w:val="00E0613B"/>
    <w:rsid w:val="00E129C0"/>
    <w:rsid w:val="00E45A55"/>
    <w:rsid w:val="00E46E9D"/>
    <w:rsid w:val="00E647A9"/>
    <w:rsid w:val="00EA5F7B"/>
    <w:rsid w:val="00EB635D"/>
    <w:rsid w:val="00EC7752"/>
    <w:rsid w:val="00ED4270"/>
    <w:rsid w:val="00EE5ADE"/>
    <w:rsid w:val="00EF1976"/>
    <w:rsid w:val="00F204F9"/>
    <w:rsid w:val="00F218AA"/>
    <w:rsid w:val="00F302F2"/>
    <w:rsid w:val="00F44EE3"/>
    <w:rsid w:val="00F46D5A"/>
    <w:rsid w:val="00F56973"/>
    <w:rsid w:val="00F9389D"/>
    <w:rsid w:val="00F958E4"/>
    <w:rsid w:val="00FA258C"/>
    <w:rsid w:val="00FA3476"/>
    <w:rsid w:val="00FB738F"/>
    <w:rsid w:val="00FF3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87BF"/>
  <w15:docId w15:val="{1EA41C76-0384-42F7-A330-9296DBA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customStyle="1" w:styleId="Standard">
    <w:name w:val="Standard"/>
    <w:rsid w:val="0018390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numbering" w:customStyle="1" w:styleId="WW8Num14">
    <w:name w:val="WW8Num14"/>
    <w:basedOn w:val="Bezlisty"/>
    <w:rsid w:val="004D7B8D"/>
    <w:pPr>
      <w:numPr>
        <w:numId w:val="40"/>
      </w:numPr>
    </w:pPr>
  </w:style>
  <w:style w:type="paragraph" w:customStyle="1" w:styleId="Normalny1">
    <w:name w:val="Normalny1"/>
    <w:rsid w:val="00A23558"/>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Domylnaczcionkaakapitu1">
    <w:name w:val="Domyślna czcionka akapitu1"/>
    <w:rsid w:val="00A23558"/>
  </w:style>
  <w:style w:type="paragraph" w:customStyle="1" w:styleId="Tekstpodstawowy31">
    <w:name w:val="Tekst podstawowy 31"/>
    <w:basedOn w:val="Normalny"/>
    <w:rsid w:val="00C41DB1"/>
    <w:pPr>
      <w:widowControl w:val="0"/>
      <w:suppressAutoHyphens/>
      <w:jc w:val="both"/>
    </w:pPr>
    <w:rPr>
      <w:rFonts w:eastAsia="Lucida Sans Unicode" w:cs="Tahoma"/>
      <w:color w:val="000000"/>
      <w:kern w:val="1"/>
      <w:sz w:val="24"/>
      <w:szCs w:val="24"/>
      <w:lang w:eastAsia="en-US" w:bidi="en-US"/>
    </w:rPr>
  </w:style>
  <w:style w:type="paragraph" w:customStyle="1" w:styleId="Tekstwstpniesformatowany">
    <w:name w:val="Tekst wstępnie sformatowany"/>
    <w:basedOn w:val="Normalny"/>
    <w:rsid w:val="00C41DB1"/>
    <w:pPr>
      <w:widowControl w:val="0"/>
      <w:suppressAutoHyphens/>
    </w:pPr>
    <w:rPr>
      <w:rFonts w:ascii="Courier New" w:eastAsia="Courier New" w:hAnsi="Courier New" w:cs="Courier New"/>
      <w:color w:val="000000"/>
      <w:kern w:val="1"/>
      <w:lang w:eastAsia="en-US" w:bidi="en-US"/>
    </w:rPr>
  </w:style>
  <w:style w:type="paragraph" w:customStyle="1" w:styleId="Zawartotabeli">
    <w:name w:val="Zawartość tabeli"/>
    <w:basedOn w:val="Normalny"/>
    <w:rsid w:val="00C41DB1"/>
    <w:pPr>
      <w:widowControl w:val="0"/>
      <w:suppressLineNumbers/>
      <w:suppressAutoHyphens/>
    </w:pPr>
    <w:rPr>
      <w:rFonts w:eastAsia="Lucida Sans Unicode" w:cs="Tahoma"/>
      <w:color w:val="000000"/>
      <w:kern w:val="1"/>
      <w:sz w:val="24"/>
      <w:szCs w:val="24"/>
      <w:lang w:eastAsia="en-US" w:bidi="en-US"/>
    </w:rPr>
  </w:style>
  <w:style w:type="numbering" w:customStyle="1" w:styleId="WW8Num2">
    <w:name w:val="WW8Num2"/>
    <w:basedOn w:val="Bezlisty"/>
    <w:rsid w:val="005727B7"/>
    <w:pPr>
      <w:numPr>
        <w:numId w:val="26"/>
      </w:numPr>
    </w:pPr>
  </w:style>
  <w:style w:type="numbering" w:customStyle="1" w:styleId="WW8Num9">
    <w:name w:val="WW8Num9"/>
    <w:basedOn w:val="Bezlisty"/>
    <w:rsid w:val="008042C8"/>
    <w:pPr>
      <w:numPr>
        <w:numId w:val="21"/>
      </w:numPr>
    </w:pPr>
  </w:style>
  <w:style w:type="numbering" w:customStyle="1" w:styleId="WW8Num8">
    <w:name w:val="WW8Num8"/>
    <w:basedOn w:val="Bezlisty"/>
    <w:rsid w:val="008042C8"/>
    <w:pPr>
      <w:numPr>
        <w:numId w:val="22"/>
      </w:numPr>
    </w:pPr>
  </w:style>
  <w:style w:type="paragraph" w:customStyle="1" w:styleId="Textbodyindent">
    <w:name w:val="Text body indent"/>
    <w:basedOn w:val="Standard"/>
    <w:rsid w:val="00C85F2C"/>
    <w:pPr>
      <w:autoSpaceDN w:val="0"/>
      <w:jc w:val="both"/>
    </w:pPr>
    <w:rPr>
      <w:kern w:val="3"/>
      <w:sz w:val="26"/>
      <w:lang w:eastAsia="pl-PL"/>
    </w:rPr>
  </w:style>
  <w:style w:type="paragraph" w:styleId="Tekstdymka">
    <w:name w:val="Balloon Text"/>
    <w:basedOn w:val="Normalny"/>
    <w:link w:val="TekstdymkaZnak"/>
    <w:uiPriority w:val="99"/>
    <w:semiHidden/>
    <w:unhideWhenUsed/>
    <w:rsid w:val="001E4A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4AEC"/>
    <w:rPr>
      <w:rFonts w:ascii="Segoe UI" w:eastAsia="Times New Roman" w:hAnsi="Segoe UI" w:cs="Segoe UI"/>
      <w:sz w:val="18"/>
      <w:szCs w:val="18"/>
      <w:lang w:eastAsia="pl-PL"/>
    </w:rPr>
  </w:style>
  <w:style w:type="paragraph" w:customStyle="1" w:styleId="PreformattedText">
    <w:name w:val="Preformatted Text"/>
    <w:basedOn w:val="Standard"/>
    <w:rsid w:val="00393C35"/>
    <w:pPr>
      <w:autoSpaceDN w:val="0"/>
    </w:pPr>
    <w:rPr>
      <w:rFonts w:ascii="Courier New" w:eastAsia="Courier New" w:hAnsi="Courier New" w:cs="Courier New"/>
      <w:kern w:val="3"/>
      <w:sz w:val="20"/>
      <w:szCs w:val="20"/>
    </w:rPr>
  </w:style>
  <w:style w:type="character" w:customStyle="1" w:styleId="Internetlink">
    <w:name w:val="Internet link"/>
    <w:rsid w:val="00393C35"/>
    <w:rPr>
      <w:color w:val="000080"/>
      <w:u w:val="single"/>
    </w:rPr>
  </w:style>
  <w:style w:type="numbering" w:customStyle="1" w:styleId="WW8Num21">
    <w:name w:val="WW8Num21"/>
    <w:basedOn w:val="Bezlisty"/>
    <w:rsid w:val="00393C35"/>
    <w:pPr>
      <w:numPr>
        <w:numId w:val="27"/>
      </w:numPr>
    </w:pPr>
  </w:style>
  <w:style w:type="numbering" w:customStyle="1" w:styleId="WW8Num15">
    <w:name w:val="WW8Num15"/>
    <w:basedOn w:val="Bezlisty"/>
    <w:rsid w:val="0044433B"/>
    <w:pPr>
      <w:numPr>
        <w:numId w:val="31"/>
      </w:numPr>
    </w:pPr>
  </w:style>
  <w:style w:type="numbering" w:customStyle="1" w:styleId="WW8Num18">
    <w:name w:val="WW8Num18"/>
    <w:basedOn w:val="Bezlisty"/>
    <w:rsid w:val="0044433B"/>
    <w:pPr>
      <w:numPr>
        <w:numId w:val="32"/>
      </w:numPr>
    </w:pPr>
  </w:style>
  <w:style w:type="numbering" w:customStyle="1" w:styleId="WW8Num16">
    <w:name w:val="WW8Num16"/>
    <w:basedOn w:val="Bezlisty"/>
    <w:rsid w:val="0044433B"/>
    <w:pPr>
      <w:numPr>
        <w:numId w:val="41"/>
      </w:numPr>
    </w:pPr>
  </w:style>
  <w:style w:type="paragraph" w:customStyle="1" w:styleId="Textbody">
    <w:name w:val="Text body"/>
    <w:basedOn w:val="Standard"/>
    <w:rsid w:val="00711C40"/>
    <w:pPr>
      <w:autoSpaceDN w:val="0"/>
      <w:spacing w:after="120"/>
    </w:pPr>
    <w:rPr>
      <w:kern w:val="3"/>
    </w:rPr>
  </w:style>
  <w:style w:type="paragraph" w:customStyle="1" w:styleId="gwp7ebad8c4standard">
    <w:name w:val="gwp7ebad8c4_standard"/>
    <w:basedOn w:val="Normalny"/>
    <w:rsid w:val="00ED4270"/>
    <w:pPr>
      <w:spacing w:before="100" w:beforeAutospacing="1" w:after="100" w:afterAutospacing="1"/>
    </w:pPr>
    <w:rPr>
      <w:sz w:val="24"/>
      <w:szCs w:val="24"/>
    </w:rPr>
  </w:style>
  <w:style w:type="numbering" w:customStyle="1" w:styleId="WW8Num7">
    <w:name w:val="WW8Num7"/>
    <w:basedOn w:val="Bezlisty"/>
    <w:rsid w:val="00BF3EB1"/>
    <w:pPr>
      <w:numPr>
        <w:numId w:val="46"/>
      </w:numPr>
    </w:pPr>
  </w:style>
  <w:style w:type="paragraph" w:styleId="Nagwek">
    <w:name w:val="header"/>
    <w:basedOn w:val="Normalny"/>
    <w:link w:val="NagwekZnak"/>
    <w:uiPriority w:val="99"/>
    <w:unhideWhenUsed/>
    <w:rsid w:val="00FA258C"/>
    <w:pPr>
      <w:tabs>
        <w:tab w:val="center" w:pos="4536"/>
        <w:tab w:val="right" w:pos="9072"/>
      </w:tabs>
    </w:pPr>
  </w:style>
  <w:style w:type="character" w:customStyle="1" w:styleId="NagwekZnak">
    <w:name w:val="Nagłówek Znak"/>
    <w:basedOn w:val="Domylnaczcionkaakapitu"/>
    <w:link w:val="Nagwek"/>
    <w:uiPriority w:val="99"/>
    <w:rsid w:val="00FA258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317537275">
      <w:bodyDiv w:val="1"/>
      <w:marLeft w:val="0"/>
      <w:marRight w:val="0"/>
      <w:marTop w:val="0"/>
      <w:marBottom w:val="0"/>
      <w:divBdr>
        <w:top w:val="none" w:sz="0" w:space="0" w:color="auto"/>
        <w:left w:val="none" w:sz="0" w:space="0" w:color="auto"/>
        <w:bottom w:val="none" w:sz="0" w:space="0" w:color="auto"/>
        <w:right w:val="none" w:sz="0" w:space="0" w:color="auto"/>
      </w:divBdr>
    </w:div>
    <w:div w:id="350910409">
      <w:bodyDiv w:val="1"/>
      <w:marLeft w:val="0"/>
      <w:marRight w:val="0"/>
      <w:marTop w:val="0"/>
      <w:marBottom w:val="0"/>
      <w:divBdr>
        <w:top w:val="none" w:sz="0" w:space="0" w:color="auto"/>
        <w:left w:val="none" w:sz="0" w:space="0" w:color="auto"/>
        <w:bottom w:val="none" w:sz="0" w:space="0" w:color="auto"/>
        <w:right w:val="none" w:sz="0" w:space="0" w:color="auto"/>
      </w:divBdr>
    </w:div>
    <w:div w:id="375928339">
      <w:bodyDiv w:val="1"/>
      <w:marLeft w:val="0"/>
      <w:marRight w:val="0"/>
      <w:marTop w:val="0"/>
      <w:marBottom w:val="0"/>
      <w:divBdr>
        <w:top w:val="none" w:sz="0" w:space="0" w:color="auto"/>
        <w:left w:val="none" w:sz="0" w:space="0" w:color="auto"/>
        <w:bottom w:val="none" w:sz="0" w:space="0" w:color="auto"/>
        <w:right w:val="none" w:sz="0" w:space="0" w:color="auto"/>
      </w:divBdr>
    </w:div>
    <w:div w:id="410859227">
      <w:bodyDiv w:val="1"/>
      <w:marLeft w:val="0"/>
      <w:marRight w:val="0"/>
      <w:marTop w:val="0"/>
      <w:marBottom w:val="0"/>
      <w:divBdr>
        <w:top w:val="none" w:sz="0" w:space="0" w:color="auto"/>
        <w:left w:val="none" w:sz="0" w:space="0" w:color="auto"/>
        <w:bottom w:val="none" w:sz="0" w:space="0" w:color="auto"/>
        <w:right w:val="none" w:sz="0" w:space="0" w:color="auto"/>
      </w:divBdr>
    </w:div>
    <w:div w:id="4845150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779102502">
      <w:bodyDiv w:val="1"/>
      <w:marLeft w:val="0"/>
      <w:marRight w:val="0"/>
      <w:marTop w:val="0"/>
      <w:marBottom w:val="0"/>
      <w:divBdr>
        <w:top w:val="none" w:sz="0" w:space="0" w:color="auto"/>
        <w:left w:val="none" w:sz="0" w:space="0" w:color="auto"/>
        <w:bottom w:val="none" w:sz="0" w:space="0" w:color="auto"/>
        <w:right w:val="none" w:sz="0" w:space="0" w:color="auto"/>
      </w:divBdr>
    </w:div>
    <w:div w:id="860699962">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173448684">
      <w:bodyDiv w:val="1"/>
      <w:marLeft w:val="0"/>
      <w:marRight w:val="0"/>
      <w:marTop w:val="0"/>
      <w:marBottom w:val="0"/>
      <w:divBdr>
        <w:top w:val="none" w:sz="0" w:space="0" w:color="auto"/>
        <w:left w:val="none" w:sz="0" w:space="0" w:color="auto"/>
        <w:bottom w:val="none" w:sz="0" w:space="0" w:color="auto"/>
        <w:right w:val="none" w:sz="0" w:space="0" w:color="auto"/>
      </w:divBdr>
    </w:div>
    <w:div w:id="1329989775">
      <w:bodyDiv w:val="1"/>
      <w:marLeft w:val="0"/>
      <w:marRight w:val="0"/>
      <w:marTop w:val="0"/>
      <w:marBottom w:val="0"/>
      <w:divBdr>
        <w:top w:val="none" w:sz="0" w:space="0" w:color="auto"/>
        <w:left w:val="none" w:sz="0" w:space="0" w:color="auto"/>
        <w:bottom w:val="none" w:sz="0" w:space="0" w:color="auto"/>
        <w:right w:val="none" w:sz="0" w:space="0" w:color="auto"/>
      </w:divBdr>
    </w:div>
    <w:div w:id="1412578758">
      <w:bodyDiv w:val="1"/>
      <w:marLeft w:val="0"/>
      <w:marRight w:val="0"/>
      <w:marTop w:val="0"/>
      <w:marBottom w:val="0"/>
      <w:divBdr>
        <w:top w:val="none" w:sz="0" w:space="0" w:color="auto"/>
        <w:left w:val="none" w:sz="0" w:space="0" w:color="auto"/>
        <w:bottom w:val="none" w:sz="0" w:space="0" w:color="auto"/>
        <w:right w:val="none" w:sz="0" w:space="0" w:color="auto"/>
      </w:divBdr>
    </w:div>
    <w:div w:id="1694652926">
      <w:bodyDiv w:val="1"/>
      <w:marLeft w:val="0"/>
      <w:marRight w:val="0"/>
      <w:marTop w:val="0"/>
      <w:marBottom w:val="0"/>
      <w:divBdr>
        <w:top w:val="none" w:sz="0" w:space="0" w:color="auto"/>
        <w:left w:val="none" w:sz="0" w:space="0" w:color="auto"/>
        <w:bottom w:val="none" w:sz="0" w:space="0" w:color="auto"/>
        <w:right w:val="none" w:sz="0" w:space="0" w:color="auto"/>
      </w:divBdr>
    </w:div>
    <w:div w:id="1832328410">
      <w:bodyDiv w:val="1"/>
      <w:marLeft w:val="0"/>
      <w:marRight w:val="0"/>
      <w:marTop w:val="0"/>
      <w:marBottom w:val="0"/>
      <w:divBdr>
        <w:top w:val="none" w:sz="0" w:space="0" w:color="auto"/>
        <w:left w:val="none" w:sz="0" w:space="0" w:color="auto"/>
        <w:bottom w:val="none" w:sz="0" w:space="0" w:color="auto"/>
        <w:right w:val="none" w:sz="0" w:space="0" w:color="auto"/>
      </w:divBdr>
    </w:div>
    <w:div w:id="1976442884">
      <w:bodyDiv w:val="1"/>
      <w:marLeft w:val="0"/>
      <w:marRight w:val="0"/>
      <w:marTop w:val="0"/>
      <w:marBottom w:val="0"/>
      <w:divBdr>
        <w:top w:val="none" w:sz="0" w:space="0" w:color="auto"/>
        <w:left w:val="none" w:sz="0" w:space="0" w:color="auto"/>
        <w:bottom w:val="none" w:sz="0" w:space="0" w:color="auto"/>
        <w:right w:val="none" w:sz="0" w:space="0" w:color="auto"/>
      </w:divBdr>
    </w:div>
    <w:div w:id="2017147459">
      <w:bodyDiv w:val="1"/>
      <w:marLeft w:val="0"/>
      <w:marRight w:val="0"/>
      <w:marTop w:val="0"/>
      <w:marBottom w:val="0"/>
      <w:divBdr>
        <w:top w:val="none" w:sz="0" w:space="0" w:color="auto"/>
        <w:left w:val="none" w:sz="0" w:space="0" w:color="auto"/>
        <w:bottom w:val="none" w:sz="0" w:space="0" w:color="auto"/>
        <w:right w:val="none" w:sz="0" w:space="0" w:color="auto"/>
      </w:divBdr>
    </w:div>
    <w:div w:id="2038315037">
      <w:bodyDiv w:val="1"/>
      <w:marLeft w:val="0"/>
      <w:marRight w:val="0"/>
      <w:marTop w:val="0"/>
      <w:marBottom w:val="0"/>
      <w:divBdr>
        <w:top w:val="none" w:sz="0" w:space="0" w:color="auto"/>
        <w:left w:val="none" w:sz="0" w:space="0" w:color="auto"/>
        <w:bottom w:val="none" w:sz="0" w:space="0" w:color="auto"/>
        <w:right w:val="none" w:sz="0" w:space="0" w:color="auto"/>
      </w:divBdr>
    </w:div>
    <w:div w:id="20670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byha2taltqmfyc4njqgu4tqnzt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imbyha2taltqmfyc4njqgu4tqnzt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D608-503A-4060-9CD9-729AEA05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3294</Words>
  <Characters>19764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7</cp:revision>
  <cp:lastPrinted>2023-11-14T09:06:00Z</cp:lastPrinted>
  <dcterms:created xsi:type="dcterms:W3CDTF">2022-08-17T09:32:00Z</dcterms:created>
  <dcterms:modified xsi:type="dcterms:W3CDTF">2023-12-12T08:41:00Z</dcterms:modified>
</cp:coreProperties>
</file>