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525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852535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52535" w:rsidRPr="00852535">
        <w:rPr>
          <w:rFonts w:ascii="Arial" w:hAnsi="Arial" w:cs="Arial"/>
          <w:b/>
          <w:i/>
          <w:color w:val="000000"/>
          <w:sz w:val="18"/>
          <w:szCs w:val="18"/>
        </w:rPr>
        <w:t>szaf aktowych metalowych klasy A dwuskrzydłowych z 2 skarbczykami</w:t>
      </w:r>
      <w:r w:rsidR="0052420D">
        <w:rPr>
          <w:rFonts w:ascii="Arial" w:hAnsi="Arial" w:cs="Arial"/>
          <w:b/>
          <w:i/>
          <w:color w:val="000000"/>
          <w:sz w:val="18"/>
          <w:szCs w:val="18"/>
        </w:rPr>
        <w:t>.</w:t>
      </w:r>
      <w:bookmarkStart w:id="0" w:name="_GoBack"/>
      <w:bookmarkEnd w:id="0"/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52535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517E-F3F4-4938-9AEF-B7EDE82F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</cp:revision>
  <cp:lastPrinted>2018-06-08T08:39:00Z</cp:lastPrinted>
  <dcterms:created xsi:type="dcterms:W3CDTF">2022-08-17T10:35:00Z</dcterms:created>
  <dcterms:modified xsi:type="dcterms:W3CDTF">2022-10-28T13:50:00Z</dcterms:modified>
</cp:coreProperties>
</file>