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7DC5BABA" w:rsidR="007E2FC0" w:rsidRPr="00052EC4" w:rsidRDefault="00AE4290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JRP.271.1.2.2023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52EC4"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31514F">
        <w:rPr>
          <w:rFonts w:asciiTheme="minorHAnsi" w:hAnsiTheme="minorHAnsi" w:cstheme="minorHAnsi"/>
          <w:sz w:val="20"/>
          <w:szCs w:val="20"/>
        </w:rPr>
        <w:t>5</w:t>
      </w:r>
      <w:r w:rsidR="00052EC4"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69F88D45" w:rsidR="006971EA" w:rsidRPr="00E54BB8" w:rsidRDefault="0034359A" w:rsidP="00E54BB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1264E0" w:rsidRPr="001264E0">
        <w:t xml:space="preserve"> </w:t>
      </w:r>
      <w:r w:rsidR="00E54BB8" w:rsidRPr="00AE4290">
        <w:rPr>
          <w:rFonts w:asciiTheme="minorHAnsi" w:hAnsiTheme="minorHAnsi" w:cstheme="minorHAnsi"/>
          <w:b/>
          <w:sz w:val="20"/>
          <w:szCs w:val="20"/>
        </w:rPr>
        <w:t>Dostawa fabrycznie nowego</w:t>
      </w:r>
      <w:r w:rsidR="0031514F" w:rsidRPr="00AE4290">
        <w:rPr>
          <w:rFonts w:asciiTheme="minorHAnsi" w:hAnsiTheme="minorHAnsi" w:cstheme="minorHAnsi"/>
          <w:b/>
          <w:sz w:val="20"/>
          <w:szCs w:val="20"/>
        </w:rPr>
        <w:t xml:space="preserve"> samojezdnego podnośnika serwisowego </w:t>
      </w:r>
      <w:r w:rsidR="00E54BB8" w:rsidRPr="00AE4290">
        <w:rPr>
          <w:rFonts w:asciiTheme="minorHAnsi" w:hAnsiTheme="minorHAnsi" w:cstheme="minorHAnsi"/>
          <w:b/>
          <w:sz w:val="20"/>
          <w:szCs w:val="20"/>
        </w:rPr>
        <w:t>do Z</w:t>
      </w:r>
      <w:r w:rsidR="0031514F" w:rsidRPr="00AE4290">
        <w:rPr>
          <w:rFonts w:asciiTheme="minorHAnsi" w:hAnsiTheme="minorHAnsi" w:cstheme="minorHAnsi"/>
          <w:b/>
          <w:sz w:val="20"/>
          <w:szCs w:val="20"/>
        </w:rPr>
        <w:t xml:space="preserve">akładu </w:t>
      </w:r>
      <w:r w:rsidR="00E54BB8" w:rsidRPr="00AE4290">
        <w:rPr>
          <w:rFonts w:asciiTheme="minorHAnsi" w:hAnsiTheme="minorHAnsi" w:cstheme="minorHAnsi"/>
          <w:b/>
          <w:sz w:val="20"/>
          <w:szCs w:val="20"/>
        </w:rPr>
        <w:t>U</w:t>
      </w:r>
      <w:r w:rsidR="0031514F" w:rsidRPr="00AE4290">
        <w:rPr>
          <w:rFonts w:asciiTheme="minorHAnsi" w:hAnsiTheme="minorHAnsi" w:cstheme="minorHAnsi"/>
          <w:b/>
          <w:sz w:val="20"/>
          <w:szCs w:val="20"/>
        </w:rPr>
        <w:t xml:space="preserve">nieszkodliwiania </w:t>
      </w:r>
      <w:r w:rsidR="00E54BB8" w:rsidRPr="00AE4290">
        <w:rPr>
          <w:rFonts w:asciiTheme="minorHAnsi" w:hAnsiTheme="minorHAnsi" w:cstheme="minorHAnsi"/>
          <w:b/>
          <w:sz w:val="20"/>
          <w:szCs w:val="20"/>
        </w:rPr>
        <w:t>O</w:t>
      </w:r>
      <w:r w:rsidR="0031514F" w:rsidRPr="00AE4290">
        <w:rPr>
          <w:rFonts w:asciiTheme="minorHAnsi" w:hAnsiTheme="minorHAnsi" w:cstheme="minorHAnsi"/>
          <w:b/>
          <w:sz w:val="20"/>
          <w:szCs w:val="20"/>
        </w:rPr>
        <w:t xml:space="preserve">dpadów </w:t>
      </w:r>
      <w:r w:rsidR="00E54BB8" w:rsidRPr="00AE4290">
        <w:rPr>
          <w:rFonts w:asciiTheme="minorHAnsi" w:hAnsiTheme="minorHAnsi" w:cstheme="minorHAnsi"/>
          <w:b/>
          <w:sz w:val="20"/>
          <w:szCs w:val="20"/>
        </w:rPr>
        <w:t>K</w:t>
      </w:r>
      <w:r w:rsidR="0031514F" w:rsidRPr="00AE4290">
        <w:rPr>
          <w:rFonts w:asciiTheme="minorHAnsi" w:hAnsiTheme="minorHAnsi" w:cstheme="minorHAnsi"/>
          <w:b/>
          <w:sz w:val="20"/>
          <w:szCs w:val="20"/>
        </w:rPr>
        <w:t>omunalnych</w:t>
      </w:r>
      <w:r w:rsidR="00E54BB8" w:rsidRPr="00AE4290">
        <w:rPr>
          <w:rFonts w:asciiTheme="minorHAnsi" w:hAnsiTheme="minorHAnsi" w:cstheme="minorHAnsi"/>
          <w:b/>
          <w:sz w:val="20"/>
          <w:szCs w:val="20"/>
        </w:rPr>
        <w:t xml:space="preserve"> „Orli Staw”;</w:t>
      </w:r>
    </w:p>
    <w:p w14:paraId="12734D63" w14:textId="58D83C58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>2</w:t>
      </w:r>
      <w:r w:rsidR="007E11CC">
        <w:rPr>
          <w:rFonts w:asciiTheme="minorHAnsi" w:hAnsiTheme="minorHAnsi" w:cstheme="minorHAnsi"/>
          <w:sz w:val="20"/>
          <w:szCs w:val="20"/>
        </w:rPr>
        <w:t>2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E11CC">
        <w:rPr>
          <w:rFonts w:asciiTheme="minorHAnsi" w:hAnsiTheme="minorHAnsi" w:cstheme="minorHAnsi"/>
          <w:sz w:val="20"/>
          <w:szCs w:val="20"/>
        </w:rPr>
        <w:t xml:space="preserve">1710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AE429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</w:p>
    <w:p w14:paraId="10140A4A" w14:textId="5D212DB2" w:rsidR="001E4568" w:rsidRPr="00052EC4" w:rsidRDefault="0034359A" w:rsidP="00AE429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AE429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AE429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AE429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AE429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AE429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5AE8" w14:textId="77777777" w:rsidR="003A0D96" w:rsidRDefault="003A0D96" w:rsidP="00012E36">
      <w:r>
        <w:separator/>
      </w:r>
    </w:p>
  </w:endnote>
  <w:endnote w:type="continuationSeparator" w:id="0">
    <w:p w14:paraId="43FB2795" w14:textId="77777777" w:rsidR="003A0D96" w:rsidRDefault="003A0D96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C45AF" w14:textId="77777777" w:rsidR="003A0D96" w:rsidRDefault="003A0D96" w:rsidP="00012E36">
      <w:r>
        <w:separator/>
      </w:r>
    </w:p>
  </w:footnote>
  <w:footnote w:type="continuationSeparator" w:id="0">
    <w:p w14:paraId="7517A50E" w14:textId="77777777" w:rsidR="003A0D96" w:rsidRDefault="003A0D96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D60B" w14:textId="6A5D11F2" w:rsidR="00197A32" w:rsidRDefault="00197A32">
    <w:pPr>
      <w:pStyle w:val="Nagwek"/>
    </w:pPr>
    <w:r>
      <w:rPr>
        <w:noProof/>
      </w:rPr>
      <w:drawing>
        <wp:inline distT="0" distB="0" distL="0" distR="0" wp14:anchorId="54F75C81" wp14:editId="58EF2B4D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264E0"/>
    <w:rsid w:val="00145E37"/>
    <w:rsid w:val="00197A32"/>
    <w:rsid w:val="001E4568"/>
    <w:rsid w:val="002430C6"/>
    <w:rsid w:val="002574A4"/>
    <w:rsid w:val="00266E2D"/>
    <w:rsid w:val="0031514F"/>
    <w:rsid w:val="003208F1"/>
    <w:rsid w:val="0034359A"/>
    <w:rsid w:val="00397245"/>
    <w:rsid w:val="003A0D96"/>
    <w:rsid w:val="003D14C1"/>
    <w:rsid w:val="003D2EA9"/>
    <w:rsid w:val="00473B69"/>
    <w:rsid w:val="00487769"/>
    <w:rsid w:val="00490E06"/>
    <w:rsid w:val="004C1BF8"/>
    <w:rsid w:val="004C7E2E"/>
    <w:rsid w:val="00521EBC"/>
    <w:rsid w:val="00577F1D"/>
    <w:rsid w:val="005E4D40"/>
    <w:rsid w:val="00625A78"/>
    <w:rsid w:val="006473C5"/>
    <w:rsid w:val="006971EA"/>
    <w:rsid w:val="006E3EEF"/>
    <w:rsid w:val="006F6E36"/>
    <w:rsid w:val="0070271A"/>
    <w:rsid w:val="00734D92"/>
    <w:rsid w:val="00757FD7"/>
    <w:rsid w:val="007A06C8"/>
    <w:rsid w:val="007D2AED"/>
    <w:rsid w:val="007E11CC"/>
    <w:rsid w:val="007E2FC0"/>
    <w:rsid w:val="0084193E"/>
    <w:rsid w:val="00876582"/>
    <w:rsid w:val="008C08DC"/>
    <w:rsid w:val="00974552"/>
    <w:rsid w:val="009C3E88"/>
    <w:rsid w:val="009E2011"/>
    <w:rsid w:val="009F5DA1"/>
    <w:rsid w:val="00A039CD"/>
    <w:rsid w:val="00A7642C"/>
    <w:rsid w:val="00A80E40"/>
    <w:rsid w:val="00A81A15"/>
    <w:rsid w:val="00A900EB"/>
    <w:rsid w:val="00AE2F84"/>
    <w:rsid w:val="00AE4290"/>
    <w:rsid w:val="00B10651"/>
    <w:rsid w:val="00B15CCE"/>
    <w:rsid w:val="00C4185F"/>
    <w:rsid w:val="00C64502"/>
    <w:rsid w:val="00CA6471"/>
    <w:rsid w:val="00CB7A36"/>
    <w:rsid w:val="00CC3942"/>
    <w:rsid w:val="00D94CF7"/>
    <w:rsid w:val="00E22AB0"/>
    <w:rsid w:val="00E54BB8"/>
    <w:rsid w:val="00E7191C"/>
    <w:rsid w:val="00F55820"/>
    <w:rsid w:val="00F902A5"/>
    <w:rsid w:val="00F97EB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8B6E-84BB-49DF-88A8-36175DE0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Ela Chojnacka</cp:lastModifiedBy>
  <cp:revision>2</cp:revision>
  <dcterms:created xsi:type="dcterms:W3CDTF">2023-01-24T10:30:00Z</dcterms:created>
  <dcterms:modified xsi:type="dcterms:W3CDTF">2023-01-24T10:30:00Z</dcterms:modified>
</cp:coreProperties>
</file>