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C1" w:rsidRDefault="00120BC1" w:rsidP="00120BC1">
      <w:pPr>
        <w:pStyle w:val="Normalny1"/>
        <w:jc w:val="right"/>
        <w:rPr>
          <w:rFonts w:ascii="Tahoma" w:hAnsi="Tahoma" w:cs="Tahoma"/>
          <w:b/>
          <w:sz w:val="18"/>
          <w:szCs w:val="18"/>
        </w:rPr>
      </w:pPr>
      <w:r w:rsidRPr="001A12CA">
        <w:rPr>
          <w:rFonts w:ascii="Tahoma" w:hAnsi="Tahoma" w:cs="Tahoma"/>
          <w:b/>
          <w:sz w:val="18"/>
          <w:szCs w:val="18"/>
        </w:rPr>
        <w:t>Załącznik nr 6 do SWZ (załącznik nr 5 do Umowy)</w:t>
      </w:r>
    </w:p>
    <w:p w:rsidR="00120BC1" w:rsidRDefault="00120BC1" w:rsidP="00120BC1">
      <w:pPr>
        <w:pStyle w:val="Normalny1"/>
        <w:spacing w:after="120"/>
        <w:rPr>
          <w:rFonts w:ascii="Tahoma" w:hAnsi="Tahoma" w:cs="Tahoma"/>
          <w:b/>
          <w:sz w:val="18"/>
          <w:szCs w:val="18"/>
        </w:rPr>
      </w:pPr>
    </w:p>
    <w:p w:rsidR="00120BC1" w:rsidRDefault="00120BC1" w:rsidP="00120BC1">
      <w:pPr>
        <w:pStyle w:val="Normalny1"/>
        <w:spacing w:before="100" w:after="10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HARMONOGRAM TERMINOWY </w:t>
      </w:r>
    </w:p>
    <w:p w:rsidR="00120BC1" w:rsidRDefault="00120BC1" w:rsidP="00120BC1">
      <w:pPr>
        <w:pStyle w:val="Normalny1"/>
        <w:spacing w:before="100" w:after="10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Roboty budowlane - rozbudowa o zewnętrzny szyb windowy w budynku głównym w Samodzielnym Publicznym Zakładzie Opieki Zdrowotnej Uniwersyteckim Szpitalu Klinicznym nr 1 im. N. Barlickiego UM w Łodzi</w:t>
      </w:r>
    </w:p>
    <w:p w:rsidR="00120BC1" w:rsidRDefault="00120BC1" w:rsidP="00120BC1">
      <w:pPr>
        <w:pStyle w:val="Normalny1"/>
        <w:spacing w:before="100" w:after="100"/>
        <w:jc w:val="center"/>
        <w:rPr>
          <w:rFonts w:ascii="Tahoma" w:hAnsi="Tahoma" w:cs="Tahoma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7084"/>
        <w:gridCol w:w="2129"/>
      </w:tblGrid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 robót/ czynność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Data / ilość dni*</w:t>
            </w: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Protokolarne przekazanie placu budowy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120BC1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Realizacja robót budowlano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instalacyjnych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120BC1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Odbiór robót </w:t>
            </w:r>
            <w:r>
              <w:rPr>
                <w:rFonts w:ascii="Tahoma" w:hAnsi="Tahoma" w:cs="Tahoma"/>
                <w:sz w:val="20"/>
                <w:szCs w:val="20"/>
              </w:rPr>
              <w:t>budowlano-instalacyjnych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wystawienie faktury częściowej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z tytułu wykonanych robót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Dostawy i montaż elementów infrastruktury technicznej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120BC1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Pozostałe o</w:t>
            </w:r>
            <w:r>
              <w:rPr>
                <w:rFonts w:ascii="Tahoma" w:hAnsi="Tahoma" w:cs="Tahoma"/>
                <w:sz w:val="20"/>
                <w:szCs w:val="20"/>
              </w:rPr>
              <w:t>dbiory, uruchomienia i regulacje oraz prace pomiarowe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Szkolenie z obsługi sprzętu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120BC1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Rozliczenie końcowe wraz z odbiorem końcowym przez Zamawiającego</w:t>
            </w:r>
            <w:r>
              <w:rPr>
                <w:rFonts w:ascii="Tahoma" w:hAnsi="Tahoma" w:cs="Tahoma"/>
                <w:sz w:val="20"/>
                <w:szCs w:val="20"/>
              </w:rPr>
              <w:t xml:space="preserve"> (faktura końcowa)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68AE" w:rsidRDefault="00120BC1"/>
    <w:sectPr w:rsidR="0030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C1"/>
    <w:rsid w:val="00083E68"/>
    <w:rsid w:val="00120BC1"/>
    <w:rsid w:val="002C6D25"/>
    <w:rsid w:val="004C3C3C"/>
    <w:rsid w:val="0051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8E1C"/>
  <w15:chartTrackingRefBased/>
  <w15:docId w15:val="{FFEBE4A4-F84E-410E-9D5F-950BE4C2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BC1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20BC1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C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C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Niedzialkowska</dc:creator>
  <cp:keywords/>
  <dc:description/>
  <cp:lastModifiedBy>Aleksandra Niedzialkowska</cp:lastModifiedBy>
  <cp:revision>1</cp:revision>
  <cp:lastPrinted>2024-05-28T10:00:00Z</cp:lastPrinted>
  <dcterms:created xsi:type="dcterms:W3CDTF">2024-05-28T09:56:00Z</dcterms:created>
  <dcterms:modified xsi:type="dcterms:W3CDTF">2024-05-28T10:01:00Z</dcterms:modified>
</cp:coreProperties>
</file>