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8C88" w14:textId="77777777" w:rsidR="00062BAF" w:rsidRPr="00646CCE" w:rsidRDefault="00062BAF" w:rsidP="00062BAF">
      <w:pPr>
        <w:jc w:val="center"/>
      </w:pPr>
    </w:p>
    <w:p w14:paraId="708C2B86" w14:textId="77777777" w:rsidR="00E444F3" w:rsidRPr="00AC5A1B" w:rsidRDefault="00E444F3" w:rsidP="00E444F3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r w:rsidRPr="00AC5A1B">
        <w:rPr>
          <w:rFonts w:ascii="Arial" w:hAnsi="Arial" w:cs="Arial"/>
          <w:u w:val="single"/>
        </w:rPr>
        <w:t xml:space="preserve">Przedmiot zamówienia </w:t>
      </w:r>
    </w:p>
    <w:p w14:paraId="4C6EAAE4" w14:textId="1EF0220F" w:rsidR="00E444F3" w:rsidRPr="00DD00B1" w:rsidRDefault="00E444F3" w:rsidP="00E444F3">
      <w:pPr>
        <w:spacing w:after="120"/>
        <w:jc w:val="both"/>
        <w:rPr>
          <w:rFonts w:ascii="Arial" w:hAnsi="Arial" w:cs="Arial"/>
        </w:rPr>
      </w:pPr>
      <w:r w:rsidRPr="00DD00B1">
        <w:rPr>
          <w:rFonts w:ascii="Arial" w:hAnsi="Arial" w:cs="Arial"/>
        </w:rPr>
        <w:t xml:space="preserve">Roboty budowlane polegające na </w:t>
      </w:r>
      <w:r>
        <w:rPr>
          <w:rFonts w:ascii="Arial" w:hAnsi="Arial" w:cs="Arial"/>
        </w:rPr>
        <w:t>wymianie wodociągu oraz przebudowie przyłączy wodociągowych w ul. Reduty Ordona w Szczecinie.</w:t>
      </w:r>
    </w:p>
    <w:p w14:paraId="300EFDDD" w14:textId="4EB60706" w:rsidR="00062BAF" w:rsidRPr="00B0700E" w:rsidRDefault="00062BAF" w:rsidP="00176874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bookmarkStart w:id="0" w:name="_Hlk169698470"/>
      <w:r w:rsidRPr="00B0700E">
        <w:rPr>
          <w:rFonts w:ascii="Arial" w:hAnsi="Arial" w:cs="Arial"/>
          <w:u w:val="single"/>
        </w:rPr>
        <w:t>Stan istniejący</w:t>
      </w:r>
      <w:r w:rsidR="00F00A94" w:rsidRPr="00B0700E">
        <w:rPr>
          <w:rFonts w:ascii="Arial" w:hAnsi="Arial" w:cs="Arial"/>
          <w:u w:val="single"/>
        </w:rPr>
        <w:t xml:space="preserve"> (plan sytuacyjny – załącznik nr1)</w:t>
      </w:r>
    </w:p>
    <w:bookmarkEnd w:id="0"/>
    <w:p w14:paraId="4A2DE206" w14:textId="37A84904" w:rsidR="00C15A31" w:rsidRPr="00701CEB" w:rsidRDefault="00062BAF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Wodociąg </w:t>
      </w:r>
      <w:r w:rsidR="00C15A31" w:rsidRPr="00176874">
        <w:rPr>
          <w:rFonts w:ascii="Arial" w:hAnsi="Arial" w:cs="Arial"/>
          <w:bCs/>
          <w:iCs/>
        </w:rPr>
        <w:t>DN150 żel. o</w:t>
      </w:r>
      <w:r w:rsidRPr="00176874">
        <w:rPr>
          <w:rFonts w:ascii="Arial" w:hAnsi="Arial" w:cs="Arial"/>
          <w:bCs/>
          <w:iCs/>
        </w:rPr>
        <w:t xml:space="preserve"> </w:t>
      </w:r>
      <w:r w:rsidR="00B665EA" w:rsidRPr="00176874">
        <w:rPr>
          <w:rFonts w:ascii="Arial" w:hAnsi="Arial" w:cs="Arial"/>
          <w:bCs/>
          <w:iCs/>
        </w:rPr>
        <w:t xml:space="preserve">długości </w:t>
      </w:r>
      <w:r w:rsidR="009F061F">
        <w:rPr>
          <w:rFonts w:ascii="Arial" w:hAnsi="Arial" w:cs="Arial"/>
          <w:bCs/>
          <w:iCs/>
        </w:rPr>
        <w:t>ok.</w:t>
      </w:r>
      <w:r w:rsidR="00C15A31" w:rsidRPr="00176874">
        <w:rPr>
          <w:rFonts w:ascii="Arial" w:hAnsi="Arial" w:cs="Arial"/>
          <w:bCs/>
          <w:iCs/>
        </w:rPr>
        <w:t>140</w:t>
      </w:r>
      <w:r w:rsidR="00B665EA" w:rsidRPr="00176874">
        <w:rPr>
          <w:rFonts w:ascii="Arial" w:hAnsi="Arial" w:cs="Arial"/>
          <w:bCs/>
          <w:iCs/>
        </w:rPr>
        <w:t xml:space="preserve"> m</w:t>
      </w:r>
      <w:r w:rsidR="00E444F3" w:rsidRPr="00176874">
        <w:rPr>
          <w:rFonts w:ascii="Arial" w:hAnsi="Arial" w:cs="Arial"/>
          <w:bCs/>
          <w:iCs/>
        </w:rPr>
        <w:t xml:space="preserve"> </w:t>
      </w:r>
      <w:r w:rsidR="00C15A31" w:rsidRPr="00176874">
        <w:rPr>
          <w:rFonts w:ascii="Arial" w:hAnsi="Arial" w:cs="Arial"/>
          <w:bCs/>
          <w:iCs/>
        </w:rPr>
        <w:t xml:space="preserve">na odcinku od ul. Witkiewicza do </w:t>
      </w:r>
      <w:r w:rsidR="00C15A31" w:rsidRPr="00701CEB">
        <w:rPr>
          <w:rFonts w:ascii="Arial" w:hAnsi="Arial" w:cs="Arial"/>
          <w:bCs/>
          <w:iCs/>
        </w:rPr>
        <w:t>ul.</w:t>
      </w:r>
      <w:r w:rsidR="00F00A94" w:rsidRPr="00701CEB">
        <w:rPr>
          <w:rFonts w:ascii="Arial" w:hAnsi="Arial" w:cs="Arial"/>
          <w:bCs/>
          <w:iCs/>
        </w:rPr>
        <w:t> </w:t>
      </w:r>
      <w:r w:rsidR="00C15A31" w:rsidRPr="00701CEB">
        <w:rPr>
          <w:rFonts w:ascii="Arial" w:hAnsi="Arial" w:cs="Arial"/>
          <w:bCs/>
          <w:iCs/>
        </w:rPr>
        <w:t>Wita</w:t>
      </w:r>
      <w:r w:rsidR="00F00A94" w:rsidRPr="00701CEB">
        <w:rPr>
          <w:rFonts w:ascii="Arial" w:hAnsi="Arial" w:cs="Arial"/>
          <w:bCs/>
          <w:iCs/>
        </w:rPr>
        <w:t> </w:t>
      </w:r>
      <w:r w:rsidR="00C15A31" w:rsidRPr="00701CEB">
        <w:rPr>
          <w:rFonts w:ascii="Arial" w:hAnsi="Arial" w:cs="Arial"/>
          <w:bCs/>
          <w:iCs/>
        </w:rPr>
        <w:t>Stwosza</w:t>
      </w:r>
      <w:r w:rsidR="00672B04" w:rsidRPr="00701CEB">
        <w:rPr>
          <w:rFonts w:ascii="Arial" w:hAnsi="Arial" w:cs="Arial"/>
          <w:bCs/>
          <w:iCs/>
        </w:rPr>
        <w:t xml:space="preserve"> (W1-W3)</w:t>
      </w:r>
      <w:r w:rsidR="00C15A31" w:rsidRPr="00701CEB">
        <w:rPr>
          <w:rFonts w:ascii="Arial" w:hAnsi="Arial" w:cs="Arial"/>
          <w:bCs/>
          <w:iCs/>
        </w:rPr>
        <w:t>,</w:t>
      </w:r>
    </w:p>
    <w:p w14:paraId="5D44D8BE" w14:textId="4FB20736" w:rsidR="00062BAF" w:rsidRPr="00701CEB" w:rsidRDefault="00C15A31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Wodociąg DN100 żel. o długości </w:t>
      </w:r>
      <w:r w:rsidR="009F061F" w:rsidRPr="00701CEB">
        <w:rPr>
          <w:rFonts w:ascii="Arial" w:hAnsi="Arial" w:cs="Arial"/>
          <w:bCs/>
          <w:iCs/>
        </w:rPr>
        <w:t>ok.</w:t>
      </w:r>
      <w:r w:rsidR="00672B04" w:rsidRPr="00701CEB">
        <w:rPr>
          <w:rFonts w:ascii="Arial" w:hAnsi="Arial" w:cs="Arial"/>
          <w:bCs/>
          <w:iCs/>
        </w:rPr>
        <w:t>348</w:t>
      </w:r>
      <w:r w:rsidRPr="00701CEB">
        <w:rPr>
          <w:rFonts w:ascii="Arial" w:hAnsi="Arial" w:cs="Arial"/>
          <w:bCs/>
          <w:iCs/>
        </w:rPr>
        <w:t xml:space="preserve"> m na odcinku od ul. Wita Stwosz</w:t>
      </w:r>
      <w:r w:rsidR="00E444F3" w:rsidRPr="00701CEB">
        <w:rPr>
          <w:rFonts w:ascii="Arial" w:hAnsi="Arial" w:cs="Arial"/>
          <w:bCs/>
          <w:iCs/>
        </w:rPr>
        <w:t>a</w:t>
      </w:r>
      <w:r w:rsidRPr="00701CEB">
        <w:rPr>
          <w:rFonts w:ascii="Arial" w:hAnsi="Arial" w:cs="Arial"/>
          <w:bCs/>
          <w:iCs/>
        </w:rPr>
        <w:t xml:space="preserve"> do </w:t>
      </w:r>
      <w:r w:rsidR="00672B04" w:rsidRPr="00701CEB">
        <w:rPr>
          <w:rFonts w:ascii="Arial" w:hAnsi="Arial" w:cs="Arial"/>
          <w:bCs/>
          <w:iCs/>
        </w:rPr>
        <w:t>ul. Chłopickiego (W3-W5</w:t>
      </w:r>
      <w:r w:rsidR="00F00A94" w:rsidRPr="00701CEB">
        <w:rPr>
          <w:rFonts w:ascii="Arial" w:hAnsi="Arial" w:cs="Arial"/>
          <w:bCs/>
          <w:iCs/>
        </w:rPr>
        <w:t>),</w:t>
      </w:r>
    </w:p>
    <w:p w14:paraId="7381F460" w14:textId="6E1ED10B" w:rsidR="00672B04" w:rsidRPr="00701CEB" w:rsidRDefault="00672B04" w:rsidP="00672B0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>Wodociąg 110PE o długości 10 m na wysokości ul. Chłopickiego (W5),</w:t>
      </w:r>
    </w:p>
    <w:p w14:paraId="01DBA64A" w14:textId="762F40C3" w:rsidR="00672B04" w:rsidRDefault="00672B04" w:rsidP="00672B0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Wodociąg DN100 żel. o długości </w:t>
      </w:r>
      <w:r w:rsidR="009F061F">
        <w:rPr>
          <w:rFonts w:ascii="Arial" w:hAnsi="Arial" w:cs="Arial"/>
          <w:bCs/>
          <w:iCs/>
        </w:rPr>
        <w:t>ok.</w:t>
      </w:r>
      <w:r w:rsidR="002148BE">
        <w:rPr>
          <w:rFonts w:ascii="Arial" w:hAnsi="Arial" w:cs="Arial"/>
          <w:bCs/>
          <w:iCs/>
        </w:rPr>
        <w:t>135</w:t>
      </w:r>
      <w:r w:rsidRPr="00176874">
        <w:rPr>
          <w:rFonts w:ascii="Arial" w:hAnsi="Arial" w:cs="Arial"/>
          <w:bCs/>
          <w:iCs/>
        </w:rPr>
        <w:t xml:space="preserve"> m na odcinku od ul. Chłopickiego do </w:t>
      </w:r>
      <w:r w:rsidR="00B80B13">
        <w:rPr>
          <w:rFonts w:ascii="Arial" w:hAnsi="Arial" w:cs="Arial"/>
          <w:bCs/>
          <w:iCs/>
        </w:rPr>
        <w:t>Dwernickiego</w:t>
      </w:r>
      <w:r w:rsidRPr="00176874">
        <w:rPr>
          <w:rFonts w:ascii="Arial" w:hAnsi="Arial" w:cs="Arial"/>
          <w:bCs/>
          <w:iCs/>
        </w:rPr>
        <w:t xml:space="preserve"> (W5-W</w:t>
      </w:r>
      <w:r w:rsidR="00B80B13">
        <w:rPr>
          <w:rFonts w:ascii="Arial" w:hAnsi="Arial" w:cs="Arial"/>
          <w:bCs/>
          <w:iCs/>
        </w:rPr>
        <w:t>6</w:t>
      </w:r>
      <w:r w:rsidRPr="00176874">
        <w:rPr>
          <w:rFonts w:ascii="Arial" w:hAnsi="Arial" w:cs="Arial"/>
          <w:bCs/>
          <w:iCs/>
        </w:rPr>
        <w:t>),</w:t>
      </w:r>
    </w:p>
    <w:p w14:paraId="42239B18" w14:textId="7AE396E7" w:rsidR="00B80B13" w:rsidRPr="00701CEB" w:rsidRDefault="00B80B13" w:rsidP="00B80B13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>Wodociąg 110PE o długości 14 m na wysokości ul. Dwernickiego (W6),</w:t>
      </w:r>
    </w:p>
    <w:p w14:paraId="4E573361" w14:textId="0F8D024F" w:rsidR="00B80B13" w:rsidRPr="00B80B13" w:rsidRDefault="00B80B13" w:rsidP="00B80B13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B80B13">
        <w:rPr>
          <w:rFonts w:ascii="Arial" w:hAnsi="Arial" w:cs="Arial"/>
          <w:bCs/>
          <w:iCs/>
        </w:rPr>
        <w:t>Wodociąg DN100 żel. o długości ok.</w:t>
      </w:r>
      <w:r w:rsidR="00D12C68">
        <w:rPr>
          <w:rFonts w:ascii="Arial" w:hAnsi="Arial" w:cs="Arial"/>
          <w:bCs/>
          <w:iCs/>
        </w:rPr>
        <w:t>435</w:t>
      </w:r>
      <w:r w:rsidRPr="00B80B13">
        <w:rPr>
          <w:rFonts w:ascii="Arial" w:hAnsi="Arial" w:cs="Arial"/>
          <w:bCs/>
          <w:iCs/>
        </w:rPr>
        <w:t xml:space="preserve"> m na odcinku od ul. Chłopickiego do ronda</w:t>
      </w:r>
      <w:r w:rsidRPr="00176874">
        <w:rPr>
          <w:rFonts w:ascii="Arial" w:hAnsi="Arial" w:cs="Arial"/>
          <w:bCs/>
          <w:iCs/>
        </w:rPr>
        <w:t xml:space="preserve"> Mickiewicza/Wernyhory/Żołnierska (W</w:t>
      </w:r>
      <w:r>
        <w:rPr>
          <w:rFonts w:ascii="Arial" w:hAnsi="Arial" w:cs="Arial"/>
          <w:bCs/>
          <w:iCs/>
        </w:rPr>
        <w:t>6</w:t>
      </w:r>
      <w:r w:rsidRPr="00176874">
        <w:rPr>
          <w:rFonts w:ascii="Arial" w:hAnsi="Arial" w:cs="Arial"/>
          <w:bCs/>
          <w:iCs/>
        </w:rPr>
        <w:t>-W11),</w:t>
      </w:r>
    </w:p>
    <w:p w14:paraId="269E8FE3" w14:textId="039E68B5" w:rsidR="00672B04" w:rsidRPr="00701CEB" w:rsidRDefault="00672B0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Zasuwa DN100 na wysokości </w:t>
      </w:r>
      <w:r w:rsidR="00176874" w:rsidRPr="00701CEB">
        <w:rPr>
          <w:rFonts w:ascii="Arial" w:hAnsi="Arial" w:cs="Arial"/>
          <w:bCs/>
          <w:iCs/>
        </w:rPr>
        <w:t>posesji przy ul. Reduty Ordona 5/1 (W11),</w:t>
      </w:r>
    </w:p>
    <w:p w14:paraId="353BE5B0" w14:textId="53ADAAB2" w:rsidR="00F00A94" w:rsidRPr="00B0700E" w:rsidRDefault="00F00A9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Przyłącza wodociągowe do posesji </w:t>
      </w:r>
      <w:r w:rsidR="005B35C7" w:rsidRPr="00176874">
        <w:rPr>
          <w:rFonts w:ascii="Arial" w:hAnsi="Arial" w:cs="Arial"/>
          <w:bCs/>
          <w:iCs/>
        </w:rPr>
        <w:t xml:space="preserve">wzdłuż ul. Reduty Ordona (strona zachodnia </w:t>
      </w:r>
      <w:r w:rsidR="005B35C7" w:rsidRPr="00B0700E">
        <w:rPr>
          <w:rFonts w:ascii="Arial" w:hAnsi="Arial" w:cs="Arial"/>
          <w:bCs/>
          <w:iCs/>
        </w:rPr>
        <w:t>i</w:t>
      </w:r>
      <w:r w:rsidR="00D768C0" w:rsidRPr="00B0700E">
        <w:rPr>
          <w:rFonts w:ascii="Arial" w:hAnsi="Arial" w:cs="Arial"/>
          <w:bCs/>
          <w:iCs/>
        </w:rPr>
        <w:t> </w:t>
      </w:r>
      <w:r w:rsidR="005B35C7" w:rsidRPr="00B0700E">
        <w:rPr>
          <w:rFonts w:ascii="Arial" w:hAnsi="Arial" w:cs="Arial"/>
          <w:bCs/>
          <w:iCs/>
        </w:rPr>
        <w:t xml:space="preserve">wschodnia) </w:t>
      </w:r>
      <w:r w:rsidRPr="00B0700E">
        <w:rPr>
          <w:rFonts w:ascii="Arial" w:hAnsi="Arial" w:cs="Arial"/>
          <w:bCs/>
          <w:iCs/>
        </w:rPr>
        <w:t>zgodnie z zestawieniem – załącznik nr 2.</w:t>
      </w:r>
    </w:p>
    <w:p w14:paraId="487A4B5A" w14:textId="59C27064" w:rsidR="00176874" w:rsidRPr="00701CEB" w:rsidRDefault="0017687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Połączenia z siecią wodociągową w ulicach sąsiednich (W1-W11) zgodnie z załącznikiem nr </w:t>
      </w:r>
      <w:r w:rsidR="00B0700E" w:rsidRPr="00701CEB">
        <w:rPr>
          <w:rFonts w:ascii="Arial" w:hAnsi="Arial" w:cs="Arial"/>
          <w:bCs/>
          <w:iCs/>
        </w:rPr>
        <w:t xml:space="preserve">3 </w:t>
      </w:r>
    </w:p>
    <w:p w14:paraId="618DAA1B" w14:textId="0D58DA0F" w:rsidR="00176874" w:rsidRDefault="005B47DE" w:rsidP="009F061F">
      <w:pPr>
        <w:pStyle w:val="Akapitzlist"/>
        <w:numPr>
          <w:ilvl w:val="0"/>
          <w:numId w:val="3"/>
        </w:numPr>
        <w:suppressAutoHyphens/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6 szt. przyłączy hydrantowych do h</w:t>
      </w:r>
      <w:r w:rsidR="00176874">
        <w:rPr>
          <w:rFonts w:ascii="Arial" w:hAnsi="Arial" w:cs="Arial"/>
          <w:bCs/>
          <w:iCs/>
        </w:rPr>
        <w:t>ydrant</w:t>
      </w:r>
      <w:r>
        <w:rPr>
          <w:rFonts w:ascii="Arial" w:hAnsi="Arial" w:cs="Arial"/>
          <w:bCs/>
          <w:iCs/>
        </w:rPr>
        <w:t>ów</w:t>
      </w:r>
      <w:r w:rsidR="00176874">
        <w:rPr>
          <w:rFonts w:ascii="Arial" w:hAnsi="Arial" w:cs="Arial"/>
          <w:bCs/>
          <w:iCs/>
        </w:rPr>
        <w:t xml:space="preserve"> podziemn</w:t>
      </w:r>
      <w:r>
        <w:rPr>
          <w:rFonts w:ascii="Arial" w:hAnsi="Arial" w:cs="Arial"/>
          <w:bCs/>
          <w:iCs/>
        </w:rPr>
        <w:t>ych</w:t>
      </w:r>
      <w:r w:rsidR="00176874">
        <w:rPr>
          <w:rFonts w:ascii="Arial" w:hAnsi="Arial" w:cs="Arial"/>
          <w:bCs/>
          <w:iCs/>
        </w:rPr>
        <w:t xml:space="preserve"> DN100 </w:t>
      </w:r>
    </w:p>
    <w:p w14:paraId="5ABFCD6F" w14:textId="5F94FCDE" w:rsidR="00176874" w:rsidRPr="00E444F3" w:rsidRDefault="00176874" w:rsidP="00176874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Zakres zamówienia</w:t>
      </w:r>
    </w:p>
    <w:p w14:paraId="69CD1C1E" w14:textId="65C03E52" w:rsidR="009F061F" w:rsidRPr="004A61C7" w:rsidRDefault="00176874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proofErr w:type="spellStart"/>
      <w:r w:rsidRPr="004A61C7">
        <w:rPr>
          <w:rFonts w:ascii="Arial" w:hAnsi="Arial" w:cs="Arial"/>
          <w:iCs/>
          <w:spacing w:val="2"/>
        </w:rPr>
        <w:t>Bezwykopowa</w:t>
      </w:r>
      <w:proofErr w:type="spellEnd"/>
      <w:r w:rsidRPr="004A61C7">
        <w:rPr>
          <w:rFonts w:ascii="Arial" w:hAnsi="Arial" w:cs="Arial"/>
          <w:iCs/>
          <w:spacing w:val="2"/>
        </w:rPr>
        <w:t xml:space="preserve"> wymiana istniejącego wodociągu DN1</w:t>
      </w:r>
      <w:r w:rsidR="009F061F" w:rsidRPr="004A61C7">
        <w:rPr>
          <w:rFonts w:ascii="Arial" w:hAnsi="Arial" w:cs="Arial"/>
          <w:iCs/>
          <w:spacing w:val="2"/>
        </w:rPr>
        <w:t>5</w:t>
      </w:r>
      <w:r w:rsidRPr="004A61C7">
        <w:rPr>
          <w:rFonts w:ascii="Arial" w:hAnsi="Arial" w:cs="Arial"/>
          <w:iCs/>
          <w:spacing w:val="2"/>
        </w:rPr>
        <w:t>0 długości ok. 1</w:t>
      </w:r>
      <w:r w:rsidR="009F061F" w:rsidRPr="004A61C7">
        <w:rPr>
          <w:rFonts w:ascii="Arial" w:hAnsi="Arial" w:cs="Arial"/>
          <w:iCs/>
          <w:spacing w:val="2"/>
        </w:rPr>
        <w:t>4</w:t>
      </w:r>
      <w:r w:rsidRPr="004A61C7">
        <w:rPr>
          <w:rFonts w:ascii="Arial" w:hAnsi="Arial" w:cs="Arial"/>
          <w:iCs/>
          <w:spacing w:val="2"/>
        </w:rPr>
        <w:t xml:space="preserve">0 m metodą crackingu statycznego na odcinku od węzła </w:t>
      </w:r>
      <w:r w:rsidR="009F061F" w:rsidRPr="004A61C7">
        <w:rPr>
          <w:rFonts w:ascii="Arial" w:hAnsi="Arial" w:cs="Arial"/>
          <w:iCs/>
          <w:spacing w:val="2"/>
        </w:rPr>
        <w:t xml:space="preserve">W1 </w:t>
      </w:r>
      <w:r w:rsidRPr="004A61C7">
        <w:rPr>
          <w:rFonts w:ascii="Arial" w:hAnsi="Arial" w:cs="Arial"/>
          <w:iCs/>
          <w:spacing w:val="2"/>
        </w:rPr>
        <w:t xml:space="preserve">do węzła </w:t>
      </w:r>
      <w:r w:rsidR="009F061F" w:rsidRPr="004A61C7">
        <w:rPr>
          <w:rFonts w:ascii="Arial" w:hAnsi="Arial" w:cs="Arial"/>
          <w:iCs/>
          <w:spacing w:val="2"/>
        </w:rPr>
        <w:t>W3</w:t>
      </w:r>
      <w:r w:rsidRPr="004A61C7">
        <w:rPr>
          <w:rFonts w:ascii="Arial" w:hAnsi="Arial" w:cs="Arial"/>
          <w:iCs/>
          <w:spacing w:val="2"/>
        </w:rPr>
        <w:t>.</w:t>
      </w:r>
    </w:p>
    <w:p w14:paraId="5627E3A4" w14:textId="77777777" w:rsidR="009F061F" w:rsidRPr="004A61C7" w:rsidRDefault="009F061F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proofErr w:type="spellStart"/>
      <w:r w:rsidRPr="004A61C7">
        <w:rPr>
          <w:rFonts w:ascii="Arial" w:hAnsi="Arial" w:cs="Arial"/>
          <w:iCs/>
          <w:spacing w:val="2"/>
        </w:rPr>
        <w:t>Bezwykopowa</w:t>
      </w:r>
      <w:proofErr w:type="spellEnd"/>
      <w:r w:rsidRPr="004A61C7">
        <w:rPr>
          <w:rFonts w:ascii="Arial" w:hAnsi="Arial" w:cs="Arial"/>
          <w:iCs/>
          <w:spacing w:val="2"/>
        </w:rPr>
        <w:t xml:space="preserve"> wymiana istniejącego wodociągu DN100 łącznej długości ok. 932 m metodą crackingu statycznego na odcinku od węzła W3 do węzła W5 oraz od węzła W5 do węzła W11.</w:t>
      </w:r>
    </w:p>
    <w:p w14:paraId="42906662" w14:textId="5CEA96F8" w:rsidR="009F061F" w:rsidRPr="004A61C7" w:rsidRDefault="009F061F" w:rsidP="004A61C7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b/>
          <w:bCs/>
          <w:iCs/>
          <w:spacing w:val="2"/>
        </w:rPr>
        <w:t>UWAGA!</w:t>
      </w:r>
      <w:r w:rsidRPr="004A61C7">
        <w:rPr>
          <w:rFonts w:ascii="Arial" w:hAnsi="Arial" w:cs="Arial"/>
          <w:iCs/>
          <w:spacing w:val="2"/>
        </w:rPr>
        <w:t xml:space="preserve"> Odcin</w:t>
      </w:r>
      <w:r w:rsidR="004A61C7" w:rsidRPr="004A61C7">
        <w:rPr>
          <w:rFonts w:ascii="Arial" w:hAnsi="Arial" w:cs="Arial"/>
          <w:iCs/>
          <w:spacing w:val="2"/>
        </w:rPr>
        <w:t>ki</w:t>
      </w:r>
      <w:r w:rsidRPr="004A61C7">
        <w:rPr>
          <w:rFonts w:ascii="Arial" w:hAnsi="Arial" w:cs="Arial"/>
          <w:iCs/>
          <w:spacing w:val="2"/>
        </w:rPr>
        <w:t xml:space="preserve"> w</w:t>
      </w:r>
      <w:r w:rsidRPr="004A61C7">
        <w:rPr>
          <w:rFonts w:ascii="Arial" w:hAnsi="Arial" w:cs="Arial"/>
          <w:bCs/>
          <w:iCs/>
        </w:rPr>
        <w:t>odociągu 110PE</w:t>
      </w:r>
      <w:r w:rsidR="004A61C7" w:rsidRPr="004A61C7">
        <w:rPr>
          <w:rFonts w:ascii="Arial" w:hAnsi="Arial" w:cs="Arial"/>
          <w:bCs/>
          <w:iCs/>
        </w:rPr>
        <w:t>:</w:t>
      </w:r>
      <w:r w:rsidRPr="004A61C7">
        <w:rPr>
          <w:rFonts w:ascii="Arial" w:hAnsi="Arial" w:cs="Arial"/>
          <w:bCs/>
          <w:iCs/>
        </w:rPr>
        <w:t xml:space="preserve"> o długości 10 m na wysokości ul. Chłopickiego</w:t>
      </w:r>
      <w:r w:rsidR="00176874" w:rsidRPr="004A61C7">
        <w:rPr>
          <w:rFonts w:ascii="Arial" w:hAnsi="Arial" w:cs="Arial"/>
          <w:iCs/>
          <w:spacing w:val="2"/>
        </w:rPr>
        <w:t xml:space="preserve"> </w:t>
      </w:r>
      <w:r w:rsidR="004A61C7" w:rsidRPr="004A61C7">
        <w:rPr>
          <w:rFonts w:ascii="Arial" w:hAnsi="Arial" w:cs="Arial"/>
          <w:iCs/>
          <w:spacing w:val="2"/>
        </w:rPr>
        <w:t xml:space="preserve">(W5) oraz o długości ok.14 m na wysokości ul. Dwernickiego (W6) </w:t>
      </w:r>
      <w:r w:rsidRPr="004A61C7">
        <w:rPr>
          <w:rFonts w:ascii="Arial" w:hAnsi="Arial" w:cs="Arial"/>
          <w:iCs/>
          <w:spacing w:val="2"/>
        </w:rPr>
        <w:t>nie podlega</w:t>
      </w:r>
      <w:r w:rsidR="004A61C7" w:rsidRPr="004A61C7">
        <w:rPr>
          <w:rFonts w:ascii="Arial" w:hAnsi="Arial" w:cs="Arial"/>
          <w:iCs/>
          <w:spacing w:val="2"/>
        </w:rPr>
        <w:t>ją</w:t>
      </w:r>
      <w:r w:rsidRPr="004A61C7">
        <w:rPr>
          <w:rFonts w:ascii="Arial" w:hAnsi="Arial" w:cs="Arial"/>
          <w:iCs/>
          <w:spacing w:val="2"/>
        </w:rPr>
        <w:t xml:space="preserve"> wymianie.</w:t>
      </w:r>
    </w:p>
    <w:p w14:paraId="11CC26C1" w14:textId="1BCA3B54" w:rsidR="008F6C6A" w:rsidRPr="004A61C7" w:rsidRDefault="008F6C6A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iCs/>
          <w:spacing w:val="2"/>
        </w:rPr>
        <w:t xml:space="preserve">Przełączenie istniejących przyłączy wodociągowych z PE na </w:t>
      </w:r>
      <w:proofErr w:type="spellStart"/>
      <w:r w:rsidRPr="004A61C7">
        <w:rPr>
          <w:rFonts w:ascii="Arial" w:hAnsi="Arial" w:cs="Arial"/>
          <w:iCs/>
          <w:spacing w:val="2"/>
        </w:rPr>
        <w:t>nawiertce</w:t>
      </w:r>
      <w:proofErr w:type="spellEnd"/>
      <w:r w:rsidRPr="004A61C7">
        <w:rPr>
          <w:rFonts w:ascii="Arial" w:hAnsi="Arial" w:cs="Arial"/>
          <w:iCs/>
          <w:spacing w:val="2"/>
        </w:rPr>
        <w:t xml:space="preserve"> zgodnie z zestawieniem</w:t>
      </w:r>
      <w:r w:rsidR="004A61C7" w:rsidRPr="004A61C7">
        <w:rPr>
          <w:rFonts w:ascii="Arial" w:hAnsi="Arial" w:cs="Arial"/>
          <w:iCs/>
          <w:spacing w:val="2"/>
        </w:rPr>
        <w:t xml:space="preserve"> załącznik nr 2</w:t>
      </w:r>
      <w:r w:rsidR="00DB7C0B">
        <w:rPr>
          <w:rFonts w:ascii="Arial" w:hAnsi="Arial" w:cs="Arial"/>
          <w:iCs/>
          <w:spacing w:val="2"/>
        </w:rPr>
        <w:t>a</w:t>
      </w:r>
      <w:r w:rsidR="004A61C7">
        <w:rPr>
          <w:rFonts w:ascii="Arial" w:hAnsi="Arial" w:cs="Arial"/>
          <w:iCs/>
          <w:spacing w:val="2"/>
        </w:rPr>
        <w:t xml:space="preserve"> (kolumna Uwagi)</w:t>
      </w:r>
      <w:r w:rsidRPr="004A61C7">
        <w:rPr>
          <w:rFonts w:ascii="Arial" w:hAnsi="Arial" w:cs="Arial"/>
          <w:iCs/>
          <w:spacing w:val="2"/>
        </w:rPr>
        <w:t>.</w:t>
      </w:r>
    </w:p>
    <w:p w14:paraId="6A5D9D17" w14:textId="627C9064" w:rsidR="008F6C6A" w:rsidRPr="00890615" w:rsidRDefault="008F6C6A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bookmarkStart w:id="1" w:name="_Hlk169699833"/>
      <w:r w:rsidRPr="00890615">
        <w:rPr>
          <w:rFonts w:ascii="Arial" w:hAnsi="Arial" w:cs="Arial"/>
          <w:iCs/>
          <w:spacing w:val="2"/>
        </w:rPr>
        <w:t xml:space="preserve">Przebudowa/wymiana </w:t>
      </w:r>
      <w:bookmarkEnd w:id="1"/>
      <w:r w:rsidRPr="00890615">
        <w:rPr>
          <w:rFonts w:ascii="Arial" w:hAnsi="Arial" w:cs="Arial"/>
          <w:iCs/>
          <w:spacing w:val="2"/>
        </w:rPr>
        <w:t>przyłączy wodociągowych z materiału innego niż PE w granicach eksploatacji ZWiK</w:t>
      </w:r>
      <w:r w:rsidR="00890615" w:rsidRPr="00890615">
        <w:rPr>
          <w:rFonts w:ascii="Arial" w:hAnsi="Arial" w:cs="Arial"/>
          <w:iCs/>
          <w:spacing w:val="2"/>
        </w:rPr>
        <w:t xml:space="preserve"> lub do granicy działki drogowej (po wcześniejszym uzgodnieniu)</w:t>
      </w:r>
      <w:r w:rsidRPr="00890615">
        <w:rPr>
          <w:rFonts w:ascii="Arial" w:hAnsi="Arial" w:cs="Arial"/>
          <w:iCs/>
          <w:spacing w:val="2"/>
        </w:rPr>
        <w:t xml:space="preserve"> </w:t>
      </w:r>
      <w:bookmarkStart w:id="2" w:name="_Hlk169699851"/>
      <w:r w:rsidRPr="00890615">
        <w:rPr>
          <w:rFonts w:ascii="Arial" w:hAnsi="Arial" w:cs="Arial"/>
          <w:iCs/>
          <w:spacing w:val="2"/>
        </w:rPr>
        <w:t>zgodnie z zestawieniem</w:t>
      </w:r>
      <w:bookmarkEnd w:id="2"/>
      <w:r w:rsidR="00890615" w:rsidRPr="00890615">
        <w:rPr>
          <w:rFonts w:ascii="Arial" w:hAnsi="Arial" w:cs="Arial"/>
          <w:iCs/>
          <w:spacing w:val="2"/>
        </w:rPr>
        <w:t>– załącznik 2a.</w:t>
      </w:r>
    </w:p>
    <w:p w14:paraId="4C9E5696" w14:textId="368DDD54" w:rsidR="00E37C41" w:rsidRPr="00451426" w:rsidRDefault="00451426" w:rsidP="00451426">
      <w:pPr>
        <w:suppressAutoHyphens/>
        <w:spacing w:before="120" w:after="120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451426">
        <w:rPr>
          <w:rFonts w:ascii="Arial" w:hAnsi="Arial" w:cs="Arial"/>
          <w:b/>
          <w:bCs/>
          <w:iCs/>
          <w:spacing w:val="2"/>
          <w:u w:val="single"/>
        </w:rPr>
        <w:t xml:space="preserve">UWAGA! W przypadku przyłączy położonych po stronie wschodniej ul. Reduty Ordona </w:t>
      </w:r>
      <w:bookmarkStart w:id="3" w:name="_Hlk178929639"/>
      <w:r w:rsidRPr="00451426">
        <w:rPr>
          <w:rFonts w:ascii="Arial" w:hAnsi="Arial" w:cs="Arial"/>
          <w:b/>
          <w:bCs/>
          <w:iCs/>
          <w:spacing w:val="2"/>
          <w:u w:val="single"/>
        </w:rPr>
        <w:t xml:space="preserve">przejście pod jezdnią </w:t>
      </w:r>
      <w:bookmarkEnd w:id="3"/>
      <w:r w:rsidRPr="00451426">
        <w:rPr>
          <w:rFonts w:ascii="Arial" w:hAnsi="Arial" w:cs="Arial"/>
          <w:b/>
          <w:bCs/>
          <w:iCs/>
          <w:spacing w:val="2"/>
          <w:u w:val="single"/>
        </w:rPr>
        <w:t xml:space="preserve">wykonać metodą </w:t>
      </w:r>
      <w:proofErr w:type="spellStart"/>
      <w:r w:rsidRPr="00451426">
        <w:rPr>
          <w:rFonts w:ascii="Arial" w:hAnsi="Arial" w:cs="Arial"/>
          <w:b/>
          <w:bCs/>
          <w:iCs/>
          <w:spacing w:val="2"/>
          <w:u w:val="single"/>
        </w:rPr>
        <w:t>bezwykopową</w:t>
      </w:r>
      <w:proofErr w:type="spellEnd"/>
      <w:r w:rsidRPr="00451426">
        <w:rPr>
          <w:rFonts w:ascii="Arial" w:hAnsi="Arial" w:cs="Arial"/>
          <w:b/>
          <w:bCs/>
          <w:iCs/>
          <w:spacing w:val="2"/>
          <w:u w:val="single"/>
        </w:rPr>
        <w:t>.</w:t>
      </w:r>
    </w:p>
    <w:p w14:paraId="1725B7DA" w14:textId="4DA5881E" w:rsidR="00DA4717" w:rsidRPr="00890615" w:rsidRDefault="00DA4717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890615">
        <w:rPr>
          <w:rFonts w:ascii="Arial" w:hAnsi="Arial" w:cs="Arial"/>
          <w:iCs/>
          <w:spacing w:val="2"/>
        </w:rPr>
        <w:t>Przebudowa/wymiana</w:t>
      </w:r>
      <w:r w:rsidR="00176874" w:rsidRPr="00890615">
        <w:rPr>
          <w:rFonts w:ascii="Arial" w:hAnsi="Arial" w:cs="Arial"/>
          <w:iCs/>
          <w:spacing w:val="2"/>
        </w:rPr>
        <w:t xml:space="preserve"> </w:t>
      </w:r>
      <w:r w:rsidR="00183C7A" w:rsidRPr="00890615">
        <w:rPr>
          <w:rFonts w:ascii="Arial" w:hAnsi="Arial" w:cs="Arial"/>
          <w:iCs/>
          <w:spacing w:val="2"/>
        </w:rPr>
        <w:t xml:space="preserve">przyłączy hydrantowych wraz z </w:t>
      </w:r>
      <w:r w:rsidR="00176874" w:rsidRPr="00890615">
        <w:rPr>
          <w:rFonts w:ascii="Arial" w:hAnsi="Arial" w:cs="Arial"/>
          <w:iCs/>
          <w:spacing w:val="2"/>
        </w:rPr>
        <w:t>hydrant</w:t>
      </w:r>
      <w:r w:rsidR="00183C7A" w:rsidRPr="00890615">
        <w:rPr>
          <w:rFonts w:ascii="Arial" w:hAnsi="Arial" w:cs="Arial"/>
          <w:iCs/>
          <w:spacing w:val="2"/>
        </w:rPr>
        <w:t>ami</w:t>
      </w:r>
      <w:r w:rsidR="00176874" w:rsidRPr="00890615">
        <w:rPr>
          <w:rFonts w:ascii="Arial" w:hAnsi="Arial" w:cs="Arial"/>
          <w:iCs/>
          <w:spacing w:val="2"/>
        </w:rPr>
        <w:t xml:space="preserve"> podziemn</w:t>
      </w:r>
      <w:r w:rsidR="008F6C6A" w:rsidRPr="00890615">
        <w:rPr>
          <w:rFonts w:ascii="Arial" w:hAnsi="Arial" w:cs="Arial"/>
          <w:iCs/>
          <w:spacing w:val="2"/>
        </w:rPr>
        <w:t>y</w:t>
      </w:r>
      <w:r w:rsidR="00183C7A" w:rsidRPr="00890615">
        <w:rPr>
          <w:rFonts w:ascii="Arial" w:hAnsi="Arial" w:cs="Arial"/>
          <w:iCs/>
          <w:spacing w:val="2"/>
        </w:rPr>
        <w:t>mi</w:t>
      </w:r>
      <w:r w:rsidR="00176874" w:rsidRPr="00890615">
        <w:rPr>
          <w:rFonts w:ascii="Arial" w:hAnsi="Arial" w:cs="Arial"/>
          <w:iCs/>
          <w:spacing w:val="2"/>
        </w:rPr>
        <w:t xml:space="preserve"> </w:t>
      </w:r>
      <w:proofErr w:type="spellStart"/>
      <w:r w:rsidR="00176874" w:rsidRPr="00890615">
        <w:rPr>
          <w:rFonts w:ascii="Arial" w:hAnsi="Arial" w:cs="Arial"/>
          <w:iCs/>
          <w:spacing w:val="2"/>
        </w:rPr>
        <w:t>Hp</w:t>
      </w:r>
      <w:proofErr w:type="spellEnd"/>
      <w:r w:rsidR="00176874" w:rsidRPr="00890615">
        <w:rPr>
          <w:rFonts w:ascii="Arial" w:hAnsi="Arial" w:cs="Arial"/>
          <w:iCs/>
          <w:spacing w:val="2"/>
        </w:rPr>
        <w:t xml:space="preserve"> </w:t>
      </w:r>
      <w:r w:rsidRPr="00890615">
        <w:rPr>
          <w:rFonts w:ascii="Arial" w:hAnsi="Arial" w:cs="Arial"/>
          <w:iCs/>
          <w:spacing w:val="2"/>
        </w:rPr>
        <w:t xml:space="preserve">zgodnie z zestawieniem </w:t>
      </w:r>
      <w:r w:rsidR="00183C7A" w:rsidRPr="00890615">
        <w:rPr>
          <w:rFonts w:ascii="Arial" w:hAnsi="Arial" w:cs="Arial"/>
          <w:iCs/>
          <w:spacing w:val="2"/>
        </w:rPr>
        <w:t>– załącznik 2</w:t>
      </w:r>
      <w:r w:rsidR="00890615" w:rsidRPr="00890615">
        <w:rPr>
          <w:rFonts w:ascii="Arial" w:hAnsi="Arial" w:cs="Arial"/>
          <w:iCs/>
          <w:spacing w:val="2"/>
        </w:rPr>
        <w:t>b</w:t>
      </w:r>
      <w:r w:rsidR="00183C7A" w:rsidRPr="00890615">
        <w:rPr>
          <w:rFonts w:ascii="Arial" w:hAnsi="Arial" w:cs="Arial"/>
          <w:iCs/>
          <w:spacing w:val="2"/>
        </w:rPr>
        <w:t>.</w:t>
      </w:r>
    </w:p>
    <w:p w14:paraId="2B8FDF86" w14:textId="6DED6046" w:rsidR="00DA4717" w:rsidRPr="00DA4717" w:rsidRDefault="00DA4717" w:rsidP="00451426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DA4717">
        <w:rPr>
          <w:rFonts w:ascii="Arial" w:hAnsi="Arial" w:cs="Arial"/>
          <w:iCs/>
          <w:spacing w:val="2"/>
        </w:rPr>
        <w:t xml:space="preserve">Połączenia z siecią wodociągową w ulicach sąsiednich </w:t>
      </w:r>
      <w:r w:rsidRPr="00451426">
        <w:rPr>
          <w:rFonts w:ascii="Arial" w:hAnsi="Arial" w:cs="Arial"/>
          <w:iCs/>
          <w:spacing w:val="2"/>
        </w:rPr>
        <w:t>(</w:t>
      </w:r>
      <w:r w:rsidR="00451426">
        <w:rPr>
          <w:rFonts w:ascii="Arial" w:hAnsi="Arial" w:cs="Arial"/>
          <w:iCs/>
          <w:spacing w:val="2"/>
        </w:rPr>
        <w:t xml:space="preserve">węzły </w:t>
      </w:r>
      <w:r w:rsidRPr="00451426">
        <w:rPr>
          <w:rFonts w:ascii="Arial" w:hAnsi="Arial" w:cs="Arial"/>
          <w:iCs/>
          <w:spacing w:val="2"/>
        </w:rPr>
        <w:t>W1</w:t>
      </w:r>
      <w:r w:rsidR="00451426">
        <w:rPr>
          <w:rFonts w:ascii="Arial" w:hAnsi="Arial" w:cs="Arial"/>
          <w:iCs/>
          <w:spacing w:val="2"/>
        </w:rPr>
        <w:t>÷</w:t>
      </w:r>
      <w:r w:rsidRPr="00451426">
        <w:rPr>
          <w:rFonts w:ascii="Arial" w:hAnsi="Arial" w:cs="Arial"/>
          <w:iCs/>
          <w:spacing w:val="2"/>
        </w:rPr>
        <w:t>W11) zgodnie z załącznikiem nr</w:t>
      </w:r>
      <w:r w:rsidRPr="00DA4717">
        <w:rPr>
          <w:rFonts w:ascii="Arial" w:hAnsi="Arial" w:cs="Arial"/>
          <w:iCs/>
          <w:spacing w:val="2"/>
        </w:rPr>
        <w:t xml:space="preserve"> </w:t>
      </w:r>
      <w:r w:rsidR="00451426">
        <w:rPr>
          <w:rFonts w:ascii="Arial" w:hAnsi="Arial" w:cs="Arial"/>
          <w:iCs/>
          <w:spacing w:val="2"/>
        </w:rPr>
        <w:t>3.</w:t>
      </w:r>
    </w:p>
    <w:p w14:paraId="3013F757" w14:textId="7AA8529E" w:rsidR="008F6C6A" w:rsidRDefault="008F6C6A" w:rsidP="008F6C6A">
      <w:pPr>
        <w:shd w:val="clear" w:color="auto" w:fill="FFFFFF"/>
        <w:spacing w:after="0"/>
        <w:jc w:val="both"/>
        <w:rPr>
          <w:rFonts w:ascii="Arial" w:hAnsi="Arial" w:cs="Arial"/>
          <w:iCs/>
          <w:spacing w:val="2"/>
        </w:rPr>
      </w:pPr>
      <w:r w:rsidRPr="00E20298">
        <w:rPr>
          <w:rFonts w:ascii="Arial" w:hAnsi="Arial" w:cs="Arial"/>
          <w:iCs/>
          <w:spacing w:val="2"/>
        </w:rPr>
        <w:t xml:space="preserve">Lokalizacja </w:t>
      </w:r>
      <w:r w:rsidR="00890615" w:rsidRPr="00E20298">
        <w:rPr>
          <w:rFonts w:ascii="Arial" w:hAnsi="Arial" w:cs="Arial"/>
          <w:iCs/>
          <w:spacing w:val="2"/>
        </w:rPr>
        <w:t xml:space="preserve">sieci </w:t>
      </w:r>
      <w:r w:rsidRPr="00E20298">
        <w:rPr>
          <w:rFonts w:ascii="Arial" w:hAnsi="Arial" w:cs="Arial"/>
          <w:iCs/>
          <w:spacing w:val="2"/>
        </w:rPr>
        <w:t>zgodnie z </w:t>
      </w:r>
      <w:r w:rsidR="00451426" w:rsidRPr="00E20298">
        <w:rPr>
          <w:rFonts w:ascii="Arial" w:hAnsi="Arial" w:cs="Arial"/>
          <w:iCs/>
          <w:spacing w:val="2"/>
        </w:rPr>
        <w:t>z</w:t>
      </w:r>
      <w:r w:rsidRPr="00E20298">
        <w:rPr>
          <w:rFonts w:ascii="Arial" w:hAnsi="Arial" w:cs="Arial"/>
          <w:iCs/>
          <w:spacing w:val="2"/>
        </w:rPr>
        <w:t>ałącznikiem nr 1.</w:t>
      </w:r>
    </w:p>
    <w:p w14:paraId="5534374C" w14:textId="77777777" w:rsidR="00F7389F" w:rsidRPr="00F7389F" w:rsidRDefault="00F7389F" w:rsidP="00F7389F">
      <w:pPr>
        <w:shd w:val="clear" w:color="auto" w:fill="FFFFFF"/>
        <w:spacing w:before="120" w:after="120"/>
        <w:jc w:val="both"/>
        <w:rPr>
          <w:rFonts w:ascii="Arial" w:eastAsia="Calibri" w:hAnsi="Arial" w:cs="Arial"/>
          <w:iCs/>
          <w:spacing w:val="2"/>
          <w:u w:val="single"/>
        </w:rPr>
      </w:pPr>
      <w:r w:rsidRPr="00F7389F">
        <w:rPr>
          <w:rFonts w:ascii="Arial" w:eastAsia="Calibri" w:hAnsi="Arial" w:cs="Arial"/>
          <w:iCs/>
          <w:spacing w:val="2"/>
          <w:u w:val="single"/>
        </w:rPr>
        <w:t>Zakres robót niezbędnych do wykonania:</w:t>
      </w:r>
    </w:p>
    <w:p w14:paraId="4F4362D5" w14:textId="16EA793F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>sporządzenie projektu realizacyjnego,</w:t>
      </w:r>
    </w:p>
    <w:p w14:paraId="4F3A50A6" w14:textId="4ACDABC4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i uzgodnienie czasowej organizacji ruchu,</w:t>
      </w:r>
    </w:p>
    <w:p w14:paraId="0B34DBAE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czasowego zajęcia pasa drogowego,</w:t>
      </w:r>
    </w:p>
    <w:p w14:paraId="05DC60DB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lastRenderedPageBreak/>
        <w:t>zabezpieczenie i oznakowanie budowy,</w:t>
      </w:r>
    </w:p>
    <w:p w14:paraId="727C5F56" w14:textId="37752F69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rozbiórka </w:t>
      </w:r>
      <w:r>
        <w:rPr>
          <w:rFonts w:ascii="Arial" w:eastAsia="Calibri" w:hAnsi="Arial" w:cs="Arial"/>
          <w:iCs/>
          <w:spacing w:val="2"/>
        </w:rPr>
        <w:t>nawierzchni</w:t>
      </w:r>
      <w:r w:rsidRPr="00F7389F">
        <w:rPr>
          <w:rFonts w:ascii="Arial" w:eastAsia="Calibri" w:hAnsi="Arial" w:cs="Arial"/>
          <w:iCs/>
          <w:spacing w:val="2"/>
        </w:rPr>
        <w:t xml:space="preserve"> w miejscu wykonania komór roboczych</w:t>
      </w:r>
      <w:r w:rsidR="007940F5">
        <w:rPr>
          <w:rFonts w:ascii="Arial" w:eastAsia="Calibri" w:hAnsi="Arial" w:cs="Arial"/>
          <w:iCs/>
          <w:spacing w:val="2"/>
        </w:rPr>
        <w:t xml:space="preserve"> </w:t>
      </w:r>
      <w:r w:rsidR="007940F5" w:rsidRPr="007940F5">
        <w:rPr>
          <w:rFonts w:ascii="Arial" w:eastAsia="Calibri" w:hAnsi="Arial" w:cs="Arial"/>
          <w:iCs/>
          <w:spacing w:val="2"/>
        </w:rPr>
        <w:t>(płyty chodnikowe, kostka betonowa, nawierzchnia bitumiczna)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286265C6" w14:textId="5914E1D9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komór roboczych w ilości niezbędnej do przeprowadzenia crackingu i wymiany istniejących przyłączy,</w:t>
      </w:r>
    </w:p>
    <w:p w14:paraId="61E71666" w14:textId="6DE5B406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zabezpieczenie wykopów,</w:t>
      </w:r>
    </w:p>
    <w:p w14:paraId="79532D1B" w14:textId="3BAED424" w:rsidR="00F7389F" w:rsidRDefault="008F0BC8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 xml:space="preserve">zabezpieczenie ciągłości dostaw wody dla klientów ZWiK poprzez </w:t>
      </w:r>
      <w:r w:rsidR="00F7389F" w:rsidRPr="00F7389F">
        <w:rPr>
          <w:rFonts w:ascii="Arial" w:eastAsia="Calibri" w:hAnsi="Arial" w:cs="Arial"/>
          <w:iCs/>
          <w:spacing w:val="2"/>
        </w:rPr>
        <w:t>wykonanie tymczasowej instalacji zasilającej – bypass,</w:t>
      </w:r>
    </w:p>
    <w:p w14:paraId="5B188BDE" w14:textId="7E66E6FE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crackingu rurami DN1</w:t>
      </w:r>
      <w:r>
        <w:rPr>
          <w:rFonts w:ascii="Arial" w:eastAsia="Calibri" w:hAnsi="Arial" w:cs="Arial"/>
          <w:iCs/>
          <w:spacing w:val="2"/>
        </w:rPr>
        <w:t>5</w:t>
      </w:r>
      <w:r w:rsidRPr="00F7389F">
        <w:rPr>
          <w:rFonts w:ascii="Arial" w:eastAsia="Calibri" w:hAnsi="Arial" w:cs="Arial"/>
          <w:iCs/>
          <w:spacing w:val="2"/>
        </w:rPr>
        <w:t>0 z żeliwa sferoidalnego na długości ok. 1</w:t>
      </w:r>
      <w:r>
        <w:rPr>
          <w:rFonts w:ascii="Arial" w:eastAsia="Calibri" w:hAnsi="Arial" w:cs="Arial"/>
          <w:iCs/>
          <w:spacing w:val="2"/>
        </w:rPr>
        <w:t>4</w:t>
      </w:r>
      <w:r w:rsidRPr="00F7389F">
        <w:rPr>
          <w:rFonts w:ascii="Arial" w:eastAsia="Calibri" w:hAnsi="Arial" w:cs="Arial"/>
          <w:iCs/>
          <w:spacing w:val="2"/>
        </w:rPr>
        <w:t>0 m,</w:t>
      </w:r>
    </w:p>
    <w:p w14:paraId="06F64DC9" w14:textId="055B77B9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wykonanie crackingu rurami DN100 z żeliwa sferoidalnego na długości ok. </w:t>
      </w:r>
      <w:r>
        <w:rPr>
          <w:rFonts w:ascii="Arial" w:eastAsia="Calibri" w:hAnsi="Arial" w:cs="Arial"/>
          <w:iCs/>
          <w:spacing w:val="2"/>
        </w:rPr>
        <w:t>932</w:t>
      </w:r>
      <w:r w:rsidRPr="00F7389F">
        <w:rPr>
          <w:rFonts w:ascii="Arial" w:eastAsia="Calibri" w:hAnsi="Arial" w:cs="Arial"/>
          <w:iCs/>
          <w:spacing w:val="2"/>
        </w:rPr>
        <w:t xml:space="preserve"> m,</w:t>
      </w:r>
    </w:p>
    <w:p w14:paraId="3212DDEE" w14:textId="7C642DC6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przełączenie </w:t>
      </w:r>
      <w:r w:rsidR="005C254B">
        <w:rPr>
          <w:rFonts w:ascii="Arial" w:eastAsia="Calibri" w:hAnsi="Arial" w:cs="Arial"/>
          <w:iCs/>
          <w:spacing w:val="2"/>
        </w:rPr>
        <w:t xml:space="preserve">do wymienionego wodociągu </w:t>
      </w:r>
      <w:r w:rsidRPr="00F7389F">
        <w:rPr>
          <w:rFonts w:ascii="Arial" w:eastAsia="Calibri" w:hAnsi="Arial" w:cs="Arial"/>
          <w:iCs/>
          <w:spacing w:val="2"/>
        </w:rPr>
        <w:t xml:space="preserve">istniejących przyłączy </w:t>
      </w:r>
      <w:r>
        <w:rPr>
          <w:rFonts w:ascii="Arial" w:eastAsia="Calibri" w:hAnsi="Arial" w:cs="Arial"/>
          <w:iCs/>
          <w:spacing w:val="2"/>
        </w:rPr>
        <w:t>z PE</w:t>
      </w:r>
      <w:r w:rsidRPr="00F7389F">
        <w:rPr>
          <w:rFonts w:ascii="Arial" w:eastAsia="Calibri" w:hAnsi="Arial" w:cs="Arial"/>
          <w:iCs/>
          <w:spacing w:val="2"/>
        </w:rPr>
        <w:t xml:space="preserve"> na opasce do nawiercania,</w:t>
      </w:r>
    </w:p>
    <w:p w14:paraId="18D8B8FF" w14:textId="1B1AD2D7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wymiana</w:t>
      </w:r>
      <w:r w:rsidR="005C254B">
        <w:rPr>
          <w:rFonts w:ascii="Arial" w:eastAsia="Calibri" w:hAnsi="Arial" w:cs="Arial"/>
          <w:iCs/>
          <w:spacing w:val="2"/>
        </w:rPr>
        <w:t>/przebudowa</w:t>
      </w:r>
      <w:r w:rsidRPr="00F7389F">
        <w:rPr>
          <w:rFonts w:ascii="Arial" w:eastAsia="Calibri" w:hAnsi="Arial" w:cs="Arial"/>
          <w:iCs/>
          <w:spacing w:val="2"/>
        </w:rPr>
        <w:t xml:space="preserve"> istniejących przyłączy </w:t>
      </w:r>
      <w:r w:rsidR="00777B57">
        <w:rPr>
          <w:rFonts w:ascii="Arial" w:eastAsia="Calibri" w:hAnsi="Arial" w:cs="Arial"/>
          <w:iCs/>
          <w:spacing w:val="2"/>
        </w:rPr>
        <w:t>z materiałów innych niż PE</w:t>
      </w:r>
      <w:r w:rsidRPr="00F7389F">
        <w:rPr>
          <w:rFonts w:ascii="Arial" w:eastAsia="Calibri" w:hAnsi="Arial" w:cs="Arial"/>
          <w:iCs/>
          <w:spacing w:val="2"/>
        </w:rPr>
        <w:t xml:space="preserve"> z zachowaniem średnicy, </w:t>
      </w:r>
      <w:r w:rsidR="00777B57">
        <w:rPr>
          <w:rFonts w:ascii="Arial" w:eastAsia="Calibri" w:hAnsi="Arial" w:cs="Arial"/>
          <w:iCs/>
          <w:spacing w:val="2"/>
        </w:rPr>
        <w:t xml:space="preserve">w zakresie eksploatacji ZWiK lub </w:t>
      </w:r>
      <w:r w:rsidRPr="00F7389F">
        <w:rPr>
          <w:rFonts w:ascii="Arial" w:eastAsia="Calibri" w:hAnsi="Arial" w:cs="Arial"/>
          <w:iCs/>
          <w:spacing w:val="2"/>
        </w:rPr>
        <w:t>do granicy działki</w:t>
      </w:r>
      <w:r w:rsidR="00777B57">
        <w:rPr>
          <w:rFonts w:ascii="Arial" w:eastAsia="Calibri" w:hAnsi="Arial" w:cs="Arial"/>
          <w:iCs/>
          <w:spacing w:val="2"/>
        </w:rPr>
        <w:t xml:space="preserve"> (w zależności od uzyskanego uzgodnienia z właścicielem nieruchomości)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51174C59" w14:textId="4923430E" w:rsidR="007940F5" w:rsidRPr="00F7389F" w:rsidRDefault="007940F5" w:rsidP="007940F5">
      <w:pPr>
        <w:shd w:val="clear" w:color="auto" w:fill="FFFFFF"/>
        <w:spacing w:after="0" w:line="276" w:lineRule="auto"/>
        <w:ind w:left="714"/>
        <w:jc w:val="both"/>
        <w:rPr>
          <w:rFonts w:ascii="Arial" w:eastAsia="Calibri" w:hAnsi="Arial" w:cs="Arial"/>
          <w:b/>
          <w:bCs/>
          <w:iCs/>
          <w:spacing w:val="2"/>
          <w:u w:val="single"/>
        </w:rPr>
      </w:pPr>
      <w:bookmarkStart w:id="4" w:name="_Hlk169775359"/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>UWAGA! Przyłącza wykonane z ołowiu należy bezwzględnie wymienić w zakresie eksploatacji ZWiK.</w:t>
      </w:r>
    </w:p>
    <w:bookmarkEnd w:id="4"/>
    <w:p w14:paraId="43659448" w14:textId="61A0E64A" w:rsidR="00C46552" w:rsidRPr="00391F54" w:rsidRDefault="00C46552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391F54">
        <w:rPr>
          <w:rFonts w:ascii="Arial" w:eastAsia="Calibri" w:hAnsi="Arial" w:cs="Arial"/>
          <w:iCs/>
          <w:spacing w:val="2"/>
        </w:rPr>
        <w:t xml:space="preserve">wymiana zlokalizowanych wzdłuż trasy wodociągu przyłączy hydrantowych w ilości 6 szt. o łącznej długości </w:t>
      </w:r>
      <w:r w:rsidR="00391F54" w:rsidRPr="00391F54">
        <w:rPr>
          <w:rFonts w:ascii="Arial" w:eastAsia="Calibri" w:hAnsi="Arial" w:cs="Arial"/>
          <w:iCs/>
          <w:spacing w:val="2"/>
        </w:rPr>
        <w:t>ok. 11</w:t>
      </w:r>
      <w:r w:rsidRPr="00391F54">
        <w:rPr>
          <w:rFonts w:ascii="Arial" w:eastAsia="Calibri" w:hAnsi="Arial" w:cs="Arial"/>
          <w:iCs/>
          <w:spacing w:val="2"/>
        </w:rPr>
        <w:t xml:space="preserve"> m: DN100 żeliwo sfero., hydrant podziemny</w:t>
      </w:r>
      <w:r w:rsidR="00391F54" w:rsidRPr="00391F54">
        <w:rPr>
          <w:rFonts w:ascii="Arial" w:eastAsia="Calibri" w:hAnsi="Arial" w:cs="Arial"/>
          <w:iCs/>
          <w:spacing w:val="2"/>
        </w:rPr>
        <w:t>,</w:t>
      </w:r>
    </w:p>
    <w:p w14:paraId="733F736F" w14:textId="43E74F7C" w:rsidR="00CA4463" w:rsidRPr="00F7389F" w:rsidRDefault="00CA4463" w:rsidP="00CA4463">
      <w:pPr>
        <w:shd w:val="clear" w:color="auto" w:fill="FFFFFF"/>
        <w:spacing w:after="0" w:line="276" w:lineRule="auto"/>
        <w:ind w:left="714"/>
        <w:jc w:val="both"/>
        <w:rPr>
          <w:rFonts w:ascii="Arial" w:eastAsia="Calibri" w:hAnsi="Arial" w:cs="Arial"/>
          <w:b/>
          <w:bCs/>
          <w:iCs/>
          <w:spacing w:val="2"/>
          <w:u w:val="single"/>
        </w:rPr>
      </w:pPr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 xml:space="preserve">UWAGA! Przyłącze hydrantowe zlokalizowane w okolicy skrzyżowania z ul. Piramowicza znajduje się w ewidencji ZWiK, mimo że nie zostało wykazane na mapach </w:t>
      </w:r>
      <w:proofErr w:type="spellStart"/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>MODGiK</w:t>
      </w:r>
      <w:proofErr w:type="spellEnd"/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>.</w:t>
      </w:r>
    </w:p>
    <w:p w14:paraId="4D3DD7B1" w14:textId="225106DD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połączenie </w:t>
      </w:r>
      <w:r w:rsidR="00777B57" w:rsidRPr="007940F5">
        <w:rPr>
          <w:rFonts w:ascii="Arial" w:eastAsia="Calibri" w:hAnsi="Arial" w:cs="Arial"/>
          <w:iCs/>
          <w:spacing w:val="2"/>
        </w:rPr>
        <w:t>wymienionego</w:t>
      </w:r>
      <w:r w:rsidRPr="00F7389F">
        <w:rPr>
          <w:rFonts w:ascii="Arial" w:eastAsia="Calibri" w:hAnsi="Arial" w:cs="Arial"/>
          <w:iCs/>
          <w:spacing w:val="2"/>
        </w:rPr>
        <w:t xml:space="preserve"> wodociągu z istniejąc</w:t>
      </w:r>
      <w:r w:rsidR="00777B57" w:rsidRPr="007940F5">
        <w:rPr>
          <w:rFonts w:ascii="Arial" w:eastAsia="Calibri" w:hAnsi="Arial" w:cs="Arial"/>
          <w:iCs/>
          <w:spacing w:val="2"/>
        </w:rPr>
        <w:t>ymi</w:t>
      </w:r>
      <w:r w:rsidRPr="00F7389F">
        <w:rPr>
          <w:rFonts w:ascii="Arial" w:eastAsia="Calibri" w:hAnsi="Arial" w:cs="Arial"/>
          <w:iCs/>
          <w:spacing w:val="2"/>
        </w:rPr>
        <w:t xml:space="preserve"> sieci</w:t>
      </w:r>
      <w:r w:rsidR="00777B57" w:rsidRPr="007940F5">
        <w:rPr>
          <w:rFonts w:ascii="Arial" w:eastAsia="Calibri" w:hAnsi="Arial" w:cs="Arial"/>
          <w:iCs/>
          <w:spacing w:val="2"/>
        </w:rPr>
        <w:t>ami</w:t>
      </w:r>
      <w:r w:rsidRPr="00F7389F">
        <w:rPr>
          <w:rFonts w:ascii="Arial" w:eastAsia="Calibri" w:hAnsi="Arial" w:cs="Arial"/>
          <w:iCs/>
          <w:spacing w:val="2"/>
        </w:rPr>
        <w:t xml:space="preserve"> wodociągow</w:t>
      </w:r>
      <w:r w:rsidR="00777B57" w:rsidRPr="007940F5">
        <w:rPr>
          <w:rFonts w:ascii="Arial" w:eastAsia="Calibri" w:hAnsi="Arial" w:cs="Arial"/>
          <w:iCs/>
          <w:spacing w:val="2"/>
        </w:rPr>
        <w:t>ymi</w:t>
      </w:r>
      <w:r w:rsidRPr="00F7389F">
        <w:rPr>
          <w:rFonts w:ascii="Arial" w:eastAsia="Calibri" w:hAnsi="Arial" w:cs="Arial"/>
          <w:iCs/>
          <w:spacing w:val="2"/>
        </w:rPr>
        <w:t xml:space="preserve"> w </w:t>
      </w:r>
      <w:r w:rsidR="00777B57" w:rsidRPr="007940F5">
        <w:rPr>
          <w:rFonts w:ascii="Arial" w:eastAsia="Calibri" w:hAnsi="Arial" w:cs="Arial"/>
          <w:iCs/>
          <w:spacing w:val="2"/>
        </w:rPr>
        <w:t xml:space="preserve">ulicach przyległych </w:t>
      </w:r>
      <w:r w:rsidR="005C254B">
        <w:rPr>
          <w:rFonts w:ascii="Arial" w:eastAsia="Calibri" w:hAnsi="Arial" w:cs="Arial"/>
          <w:iCs/>
          <w:spacing w:val="2"/>
        </w:rPr>
        <w:t xml:space="preserve">– wymiana węzłów wodociągowych </w:t>
      </w:r>
      <w:r w:rsidR="00777B57" w:rsidRPr="007940F5">
        <w:rPr>
          <w:rFonts w:ascii="Arial" w:eastAsia="Calibri" w:hAnsi="Arial" w:cs="Arial"/>
          <w:iCs/>
          <w:spacing w:val="2"/>
        </w:rPr>
        <w:t>W1÷W10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58887EF6" w14:textId="4132ECEE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połączenie </w:t>
      </w:r>
      <w:r w:rsidR="00777B57" w:rsidRPr="007940F5">
        <w:rPr>
          <w:rFonts w:ascii="Arial" w:eastAsia="Calibri" w:hAnsi="Arial" w:cs="Arial"/>
          <w:iCs/>
          <w:spacing w:val="2"/>
        </w:rPr>
        <w:t>wymienionego</w:t>
      </w:r>
      <w:r w:rsidRPr="00F7389F">
        <w:rPr>
          <w:rFonts w:ascii="Arial" w:eastAsia="Calibri" w:hAnsi="Arial" w:cs="Arial"/>
          <w:iCs/>
          <w:spacing w:val="2"/>
        </w:rPr>
        <w:t xml:space="preserve"> wodociągu z istniejącą siecią wodociągową w ul. </w:t>
      </w:r>
      <w:r w:rsidR="007940F5" w:rsidRPr="007940F5">
        <w:rPr>
          <w:rFonts w:ascii="Arial" w:eastAsia="Calibri" w:hAnsi="Arial" w:cs="Arial"/>
          <w:iCs/>
          <w:spacing w:val="2"/>
        </w:rPr>
        <w:t>Reduty Ordona</w:t>
      </w:r>
      <w:r w:rsidRPr="00F7389F">
        <w:rPr>
          <w:rFonts w:ascii="Arial" w:eastAsia="Calibri" w:hAnsi="Arial" w:cs="Arial"/>
          <w:iCs/>
          <w:spacing w:val="2"/>
        </w:rPr>
        <w:t xml:space="preserve"> (węzeł </w:t>
      </w:r>
      <w:r w:rsidR="007940F5" w:rsidRPr="007940F5">
        <w:rPr>
          <w:rFonts w:ascii="Arial" w:eastAsia="Calibri" w:hAnsi="Arial" w:cs="Arial"/>
          <w:iCs/>
          <w:spacing w:val="2"/>
        </w:rPr>
        <w:t>W11</w:t>
      </w:r>
      <w:r w:rsidRPr="00F7389F">
        <w:rPr>
          <w:rFonts w:ascii="Arial" w:eastAsia="Calibri" w:hAnsi="Arial" w:cs="Arial"/>
          <w:iCs/>
          <w:spacing w:val="2"/>
        </w:rPr>
        <w:t xml:space="preserve"> połączenie z istniejąc</w:t>
      </w:r>
      <w:r w:rsidR="007940F5" w:rsidRPr="007940F5">
        <w:rPr>
          <w:rFonts w:ascii="Arial" w:eastAsia="Calibri" w:hAnsi="Arial" w:cs="Arial"/>
          <w:iCs/>
          <w:spacing w:val="2"/>
        </w:rPr>
        <w:t>ą</w:t>
      </w:r>
      <w:r w:rsidRPr="00F7389F">
        <w:rPr>
          <w:rFonts w:ascii="Arial" w:eastAsia="Calibri" w:hAnsi="Arial" w:cs="Arial"/>
          <w:iCs/>
          <w:spacing w:val="2"/>
        </w:rPr>
        <w:t xml:space="preserve"> zasuw</w:t>
      </w:r>
      <w:r w:rsidR="007940F5" w:rsidRPr="007940F5">
        <w:rPr>
          <w:rFonts w:ascii="Arial" w:eastAsia="Calibri" w:hAnsi="Arial" w:cs="Arial"/>
          <w:iCs/>
          <w:spacing w:val="2"/>
        </w:rPr>
        <w:t>ą</w:t>
      </w:r>
      <w:r w:rsidRPr="00F7389F">
        <w:rPr>
          <w:rFonts w:ascii="Arial" w:eastAsia="Calibri" w:hAnsi="Arial" w:cs="Arial"/>
          <w:iCs/>
          <w:spacing w:val="2"/>
        </w:rPr>
        <w:t xml:space="preserve"> DN100),</w:t>
      </w:r>
    </w:p>
    <w:p w14:paraId="077B7F28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próby ciśnienia, płukanie, dezynfekcja, badanie jakości wody,</w:t>
      </w:r>
    </w:p>
    <w:p w14:paraId="27C9E891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wywóz gruzu i odpadów, wywóz nadmiaru gruntu,</w:t>
      </w:r>
    </w:p>
    <w:p w14:paraId="6DAE334E" w14:textId="77777777" w:rsidR="00CA4463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zasypanie komór</w:t>
      </w:r>
      <w:r w:rsidR="00777B57">
        <w:rPr>
          <w:rFonts w:ascii="Arial" w:eastAsia="Calibri" w:hAnsi="Arial" w:cs="Arial"/>
          <w:iCs/>
          <w:spacing w:val="2"/>
        </w:rPr>
        <w:t xml:space="preserve"> (opcjonalnie: wykopów liniowych)</w:t>
      </w:r>
      <w:r w:rsidRPr="00F7389F">
        <w:rPr>
          <w:rFonts w:ascii="Arial" w:eastAsia="Calibri" w:hAnsi="Arial" w:cs="Arial"/>
          <w:iCs/>
          <w:spacing w:val="2"/>
        </w:rPr>
        <w:t xml:space="preserve"> z zagęszczeniem,</w:t>
      </w:r>
    </w:p>
    <w:p w14:paraId="07EBBDA6" w14:textId="7369EB01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odtworzenie nawierzchni</w:t>
      </w:r>
      <w:r w:rsidR="00CA4463">
        <w:rPr>
          <w:rFonts w:ascii="Arial" w:eastAsia="Calibri" w:hAnsi="Arial" w:cs="Arial"/>
          <w:iCs/>
          <w:spacing w:val="2"/>
        </w:rPr>
        <w:t xml:space="preserve"> </w:t>
      </w:r>
      <w:r w:rsidR="00CA4463" w:rsidRPr="00CA4463">
        <w:rPr>
          <w:rFonts w:ascii="Arial" w:eastAsia="Calibri" w:hAnsi="Arial" w:cs="Arial"/>
          <w:iCs/>
          <w:spacing w:val="2"/>
        </w:rPr>
        <w:t>do stanu pierwotnego zgodnie z Zarządzeniem Nr 40/2014 Dyrektora Zarządu Dróg i Transportu Miejskiego w Szczecinie z dnia 15.10.2014 r</w:t>
      </w:r>
      <w:r w:rsidR="001C2F5B">
        <w:rPr>
          <w:rFonts w:ascii="Arial" w:eastAsia="Calibri" w:hAnsi="Arial" w:cs="Arial"/>
          <w:iCs/>
          <w:spacing w:val="2"/>
        </w:rPr>
        <w:t>,</w:t>
      </w:r>
    </w:p>
    <w:p w14:paraId="41697F6C" w14:textId="0EE063B0" w:rsidR="001C2F5B" w:rsidRPr="00F7389F" w:rsidRDefault="001C2F5B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>likwidacja starego i montaż nowego oznakowania armatury.</w:t>
      </w:r>
    </w:p>
    <w:p w14:paraId="58F55BFE" w14:textId="521B66DA" w:rsidR="00362F8B" w:rsidRPr="00AC5A1B" w:rsidRDefault="00362F8B" w:rsidP="00362F8B">
      <w:pPr>
        <w:pStyle w:val="Akapitzlist"/>
        <w:numPr>
          <w:ilvl w:val="0"/>
          <w:numId w:val="12"/>
        </w:numPr>
        <w:spacing w:before="240" w:after="120"/>
        <w:ind w:left="425" w:hanging="425"/>
        <w:jc w:val="both"/>
        <w:rPr>
          <w:rFonts w:ascii="Arial" w:hAnsi="Arial" w:cs="Arial"/>
          <w:u w:val="single"/>
        </w:rPr>
      </w:pPr>
      <w:r w:rsidRPr="00AC5A1B">
        <w:rPr>
          <w:rFonts w:ascii="Arial" w:hAnsi="Arial" w:cs="Arial"/>
          <w:u w:val="single"/>
        </w:rPr>
        <w:t>Warunki wykonawstwa, obowiązki Wykonawcy</w:t>
      </w:r>
      <w:r w:rsidR="00692CDE">
        <w:rPr>
          <w:rFonts w:ascii="Arial" w:hAnsi="Arial" w:cs="Arial"/>
          <w:u w:val="single"/>
        </w:rPr>
        <w:t xml:space="preserve"> </w:t>
      </w:r>
    </w:p>
    <w:p w14:paraId="6C727103" w14:textId="1318BE6B" w:rsidR="00692CDE" w:rsidRPr="00692CDE" w:rsidRDefault="00692CDE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692CDE">
        <w:rPr>
          <w:rFonts w:ascii="Arial" w:hAnsi="Arial" w:cs="Arial"/>
          <w:u w:val="single"/>
        </w:rPr>
        <w:t>Podstawa wykonania</w:t>
      </w:r>
    </w:p>
    <w:p w14:paraId="14C6EDAF" w14:textId="52E669B7" w:rsidR="00424D56" w:rsidRPr="00BF75ED" w:rsidRDefault="00362F8B" w:rsidP="00BF75ED">
      <w:pPr>
        <w:contextualSpacing/>
        <w:jc w:val="both"/>
        <w:rPr>
          <w:rFonts w:ascii="Arial" w:hAnsi="Arial" w:cs="Arial"/>
          <w:iCs/>
        </w:rPr>
      </w:pPr>
      <w:r w:rsidRPr="000F68E3">
        <w:rPr>
          <w:rFonts w:ascii="Arial" w:hAnsi="Arial" w:cs="Arial"/>
        </w:rPr>
        <w:t>Wykonawca zobowiązany jest do realizacji robót zgodnie z zasadami sztuki budowlanej, wiedzy technicznej, przyjętą przez Zamawiającego technologią i wymogami poczynionych uzgodnień</w:t>
      </w:r>
      <w:r w:rsidR="00424D56">
        <w:rPr>
          <w:rFonts w:ascii="Arial" w:hAnsi="Arial" w:cs="Arial"/>
        </w:rPr>
        <w:t>,</w:t>
      </w:r>
      <w:r w:rsidRPr="000F68E3">
        <w:rPr>
          <w:rFonts w:ascii="Arial" w:hAnsi="Arial" w:cs="Arial"/>
        </w:rPr>
        <w:t xml:space="preserve"> w ścisłej współpracy z Zmawiającym.</w:t>
      </w:r>
      <w:r w:rsidR="00424D56">
        <w:rPr>
          <w:rFonts w:ascii="Arial" w:hAnsi="Arial" w:cs="Arial"/>
        </w:rPr>
        <w:t xml:space="preserve"> </w:t>
      </w:r>
      <w:r w:rsidR="00424D56" w:rsidRPr="00BF75ED">
        <w:rPr>
          <w:rFonts w:ascii="Arial" w:hAnsi="Arial" w:cs="Arial"/>
          <w:iCs/>
        </w:rPr>
        <w:t>Podstawę wykonania zamówienia stanowią:</w:t>
      </w:r>
    </w:p>
    <w:p w14:paraId="0117B525" w14:textId="68943593" w:rsidR="00424D56" w:rsidRPr="00424D56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0F68E3">
        <w:rPr>
          <w:rFonts w:ascii="Arial" w:hAnsi="Arial" w:cs="Arial"/>
        </w:rPr>
        <w:t>Specyfikacj</w:t>
      </w:r>
      <w:r>
        <w:rPr>
          <w:rFonts w:ascii="Arial" w:hAnsi="Arial" w:cs="Arial"/>
        </w:rPr>
        <w:t>a</w:t>
      </w:r>
      <w:r w:rsidRPr="000F68E3">
        <w:rPr>
          <w:rFonts w:ascii="Arial" w:hAnsi="Arial" w:cs="Arial"/>
        </w:rPr>
        <w:t xml:space="preserve"> Warunków Zamówienia wraz z załącznikami</w:t>
      </w:r>
      <w:r>
        <w:rPr>
          <w:rFonts w:ascii="Arial" w:hAnsi="Arial" w:cs="Arial"/>
        </w:rPr>
        <w:t>;</w:t>
      </w:r>
    </w:p>
    <w:p w14:paraId="18D8392C" w14:textId="267586E4" w:rsidR="00424D56" w:rsidRPr="00320E3B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Warunki Umowy;</w:t>
      </w:r>
    </w:p>
    <w:p w14:paraId="05C4A436" w14:textId="54C5F1C6" w:rsidR="00320E3B" w:rsidRDefault="00320E3B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„</w:t>
      </w:r>
      <w:r w:rsidRPr="00CA4463">
        <w:rPr>
          <w:rFonts w:ascii="Arial" w:hAnsi="Arial" w:cs="Arial"/>
          <w:bCs/>
          <w:iCs/>
        </w:rPr>
        <w:t>Wytyczne do projektowania i wykonawstwa urządzeń wodociągowych i kanalizacyjnych wraz z przyłączami” Wydanie VI Sierpień 2020 r. ZWiK Sp. z o.o. w Szczecinie</w:t>
      </w:r>
      <w:r>
        <w:rPr>
          <w:rFonts w:ascii="Arial" w:hAnsi="Arial" w:cs="Arial"/>
          <w:bCs/>
          <w:iCs/>
        </w:rPr>
        <w:t xml:space="preserve"> (</w:t>
      </w:r>
      <w:hyperlink r:id="rId7" w:history="1">
        <w:r w:rsidRPr="006A78CA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>
        <w:rPr>
          <w:rStyle w:val="Hipercze"/>
          <w:rFonts w:ascii="Arial" w:hAnsi="Arial" w:cs="Arial"/>
          <w:bCs/>
          <w:i/>
          <w:iCs/>
          <w:szCs w:val="24"/>
        </w:rPr>
        <w:t>)</w:t>
      </w:r>
      <w:r w:rsidRPr="00CC3D4C">
        <w:rPr>
          <w:rFonts w:ascii="Arial" w:hAnsi="Arial" w:cs="Arial"/>
          <w:bCs/>
          <w:iCs/>
        </w:rPr>
        <w:t>;</w:t>
      </w:r>
    </w:p>
    <w:p w14:paraId="3F6773F2" w14:textId="4B4A3A62" w:rsidR="00424D56" w:rsidRPr="00CA4463" w:rsidRDefault="00320E3B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O</w:t>
      </w:r>
      <w:r w:rsidR="00424D56" w:rsidRPr="00CA4463">
        <w:rPr>
          <w:rFonts w:ascii="Arial" w:hAnsi="Arial" w:cs="Arial"/>
          <w:bCs/>
          <w:iCs/>
        </w:rPr>
        <w:t>bowiązujące przepisy, normy, warunki techniczne wykonania i odbioru robót budowlano-montażowych oraz innych robót związanych z przedmiotem umowy;</w:t>
      </w:r>
    </w:p>
    <w:p w14:paraId="7ED7EF64" w14:textId="77777777" w:rsidR="00424D56" w:rsidRPr="00CA4463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CA4463">
        <w:rPr>
          <w:rFonts w:ascii="Arial" w:hAnsi="Arial" w:cs="Arial"/>
          <w:bCs/>
          <w:iCs/>
        </w:rPr>
        <w:lastRenderedPageBreak/>
        <w:t>Zarządzenie Nr 40/2014 Dyrektora Zarządu Dróg i Transportu Miejskiego w Szczecinie z dnia 15.10.2014 r. w sprawie wprowadzenia warunków technicznych prowadzenia robót w pasie drogowym oraz odtworzenia nawierzchni,</w:t>
      </w:r>
    </w:p>
    <w:p w14:paraId="3D07BF6C" w14:textId="2C0E1435" w:rsidR="00424D56" w:rsidRPr="00A2628F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iCs/>
        </w:rPr>
      </w:pPr>
      <w:r w:rsidRPr="00A2628F">
        <w:rPr>
          <w:rFonts w:ascii="Arial" w:hAnsi="Arial" w:cs="Arial"/>
          <w:bCs/>
          <w:iCs/>
        </w:rPr>
        <w:t>Projekt ochrony zieleni wraz z uzgodnieniem załącznik nr</w:t>
      </w:r>
      <w:r w:rsidR="00A2628F" w:rsidRPr="00A2628F">
        <w:rPr>
          <w:rFonts w:ascii="Arial" w:hAnsi="Arial" w:cs="Arial"/>
          <w:bCs/>
          <w:iCs/>
        </w:rPr>
        <w:t xml:space="preserve"> 4</w:t>
      </w:r>
      <w:r w:rsidR="00A2628F">
        <w:rPr>
          <w:rFonts w:ascii="Arial" w:hAnsi="Arial" w:cs="Arial"/>
          <w:bCs/>
          <w:iCs/>
        </w:rPr>
        <w:t>.</w:t>
      </w:r>
    </w:p>
    <w:p w14:paraId="7C2FBB4B" w14:textId="14CDD120" w:rsidR="00320E3B" w:rsidRPr="00692CDE" w:rsidRDefault="00692CDE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692CDE">
        <w:rPr>
          <w:rFonts w:ascii="Arial" w:hAnsi="Arial" w:cs="Arial"/>
          <w:u w:val="single"/>
        </w:rPr>
        <w:t>Obowiązki Wykonawcy na poszczególnych etapach realizacji inwestycji</w:t>
      </w:r>
    </w:p>
    <w:p w14:paraId="6AE8CF4C" w14:textId="7193C1D4" w:rsidR="00692CDE" w:rsidRPr="00A2628F" w:rsidRDefault="00692CDE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Na etapie przygotowania</w:t>
      </w:r>
      <w:r w:rsidR="00A2628F">
        <w:rPr>
          <w:rFonts w:ascii="Arial" w:hAnsi="Arial" w:cs="Arial"/>
        </w:rPr>
        <w:t>:</w:t>
      </w:r>
    </w:p>
    <w:p w14:paraId="7A4E2425" w14:textId="285D5400" w:rsidR="00692CDE" w:rsidRPr="00A2628F" w:rsidRDefault="00451426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projekt realizacyjny w uzgodnieniu z Zamawiającym (Dział Inwestycji i Remontów)</w:t>
      </w:r>
      <w:r w:rsidR="00A2628F">
        <w:rPr>
          <w:rFonts w:ascii="Arial" w:hAnsi="Arial" w:cs="Arial"/>
        </w:rPr>
        <w:t>;</w:t>
      </w:r>
    </w:p>
    <w:p w14:paraId="45D07748" w14:textId="5DD92A62" w:rsidR="008A662C" w:rsidRPr="00985C47" w:rsidRDefault="008A662C" w:rsidP="008A662C">
      <w:pPr>
        <w:pStyle w:val="Akapitzlist"/>
        <w:ind w:left="426"/>
        <w:jc w:val="both"/>
        <w:rPr>
          <w:rFonts w:ascii="Arial" w:hAnsi="Arial" w:cs="Arial"/>
        </w:rPr>
      </w:pPr>
      <w:r w:rsidRPr="00985C47">
        <w:rPr>
          <w:rFonts w:ascii="Arial" w:hAnsi="Arial" w:cs="Arial"/>
        </w:rPr>
        <w:t>UWAGA! Projekt realizacyjny powinien zawierać co najmniej plan sytuacyjny wodociągu z oznaczonymi węzłami, plan rozmieszczenia komór roboczych, zweryfikowane przyłącza</w:t>
      </w:r>
      <w:r w:rsidR="00890615" w:rsidRPr="00985C47">
        <w:rPr>
          <w:rFonts w:ascii="Arial" w:hAnsi="Arial" w:cs="Arial"/>
        </w:rPr>
        <w:t xml:space="preserve"> wraz z uzgodnieniem zakresu wymiany/przebudowy (oświadczenia właścicieli nieruchomości)</w:t>
      </w:r>
      <w:r w:rsidR="00985C47" w:rsidRPr="00985C47">
        <w:rPr>
          <w:rFonts w:ascii="Arial" w:hAnsi="Arial" w:cs="Arial"/>
        </w:rPr>
        <w:t>, plan zapewnienia ciągłości dostaw wody (by-pass)</w:t>
      </w:r>
      <w:r w:rsidR="001C2F5B" w:rsidRPr="00985C47">
        <w:rPr>
          <w:rFonts w:ascii="Arial" w:hAnsi="Arial" w:cs="Arial"/>
        </w:rPr>
        <w:t>, plan oznakowania armatury</w:t>
      </w:r>
      <w:r w:rsidR="00985C47" w:rsidRPr="00985C47">
        <w:rPr>
          <w:rFonts w:ascii="Arial" w:hAnsi="Arial" w:cs="Arial"/>
        </w:rPr>
        <w:t>.</w:t>
      </w:r>
      <w:r w:rsidR="00371DC3">
        <w:rPr>
          <w:rFonts w:ascii="Arial" w:hAnsi="Arial" w:cs="Arial"/>
        </w:rPr>
        <w:t xml:space="preserve"> Projekt należy uzgodnić z Zamawiającym (nie wymaga uzyskania decyzji administracyjnych).</w:t>
      </w:r>
    </w:p>
    <w:p w14:paraId="27B040F3" w14:textId="183C969A" w:rsidR="00451426" w:rsidRPr="00A2628F" w:rsidRDefault="00451426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i zatwierdzić czasow</w:t>
      </w:r>
      <w:r w:rsidR="008A662C" w:rsidRPr="00A2628F">
        <w:rPr>
          <w:rFonts w:ascii="Arial" w:hAnsi="Arial" w:cs="Arial"/>
        </w:rPr>
        <w:t>ą</w:t>
      </w:r>
      <w:r w:rsidRPr="00A2628F">
        <w:rPr>
          <w:rFonts w:ascii="Arial" w:hAnsi="Arial" w:cs="Arial"/>
        </w:rPr>
        <w:t xml:space="preserve"> organizacj</w:t>
      </w:r>
      <w:r w:rsidR="008A662C" w:rsidRPr="00A2628F">
        <w:rPr>
          <w:rFonts w:ascii="Arial" w:hAnsi="Arial" w:cs="Arial"/>
        </w:rPr>
        <w:t>ę</w:t>
      </w:r>
      <w:r w:rsidRPr="00A2628F">
        <w:rPr>
          <w:rFonts w:ascii="Arial" w:hAnsi="Arial" w:cs="Arial"/>
        </w:rPr>
        <w:t xml:space="preserve"> ruchu</w:t>
      </w:r>
      <w:r w:rsidR="00A2628F">
        <w:rPr>
          <w:rFonts w:ascii="Arial" w:hAnsi="Arial" w:cs="Arial"/>
        </w:rPr>
        <w:t>;</w:t>
      </w:r>
    </w:p>
    <w:p w14:paraId="520FCD0E" w14:textId="3B21F5D0" w:rsidR="008A662C" w:rsidRPr="00A2628F" w:rsidRDefault="001C2F5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1C2F5B">
        <w:rPr>
          <w:rFonts w:ascii="Arial" w:hAnsi="Arial" w:cs="Arial"/>
        </w:rPr>
        <w:t>dostarczy</w:t>
      </w:r>
      <w:r>
        <w:rPr>
          <w:rFonts w:ascii="Arial" w:hAnsi="Arial" w:cs="Arial"/>
        </w:rPr>
        <w:t>ć</w:t>
      </w:r>
      <w:r w:rsidRPr="001C2F5B">
        <w:rPr>
          <w:rFonts w:ascii="Arial" w:hAnsi="Arial" w:cs="Arial"/>
        </w:rPr>
        <w:t xml:space="preserve"> Zamawiającemu dokumenty potwierdzające dopuszczenie do obrotu i powszechnego stosowania w budownictwie wszystkich materiałów, których Wykonawca zamierza użyć do realizacji przedmiotu zamówienia, celem uzyskania ich akceptacji przez Inspektora Nadzoru przed ich wbudowaniem</w:t>
      </w:r>
      <w:r>
        <w:rPr>
          <w:rFonts w:ascii="Arial" w:hAnsi="Arial" w:cs="Arial"/>
        </w:rPr>
        <w:t xml:space="preserve"> (</w:t>
      </w:r>
      <w:r w:rsidR="00C95644">
        <w:rPr>
          <w:rFonts w:ascii="Arial" w:hAnsi="Arial" w:cs="Arial"/>
        </w:rPr>
        <w:t xml:space="preserve">wzór </w:t>
      </w:r>
      <w:r>
        <w:rPr>
          <w:rFonts w:ascii="Arial" w:hAnsi="Arial" w:cs="Arial"/>
        </w:rPr>
        <w:t>wnios</w:t>
      </w:r>
      <w:r w:rsidR="00C95644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materiałow</w:t>
      </w:r>
      <w:r w:rsidR="00C95644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C95644">
        <w:rPr>
          <w:rFonts w:ascii="Arial" w:hAnsi="Arial" w:cs="Arial"/>
        </w:rPr>
        <w:t>– załącznik nr 6)</w:t>
      </w:r>
      <w:r w:rsidR="00A2628F">
        <w:rPr>
          <w:rFonts w:ascii="Arial" w:hAnsi="Arial" w:cs="Arial"/>
        </w:rPr>
        <w:t>;</w:t>
      </w:r>
    </w:p>
    <w:p w14:paraId="285CDD83" w14:textId="1214541E" w:rsidR="008A662C" w:rsidRPr="00A2628F" w:rsidRDefault="008A662C" w:rsidP="00483E11">
      <w:pPr>
        <w:pStyle w:val="Akapitzlist"/>
        <w:numPr>
          <w:ilvl w:val="0"/>
          <w:numId w:val="14"/>
        </w:numPr>
        <w:ind w:left="425" w:hanging="425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przejąć plac budowy w obecności Kierownika Budowy</w:t>
      </w:r>
      <w:r w:rsidR="00A2628F">
        <w:rPr>
          <w:rFonts w:ascii="Arial" w:hAnsi="Arial" w:cs="Arial"/>
        </w:rPr>
        <w:t>;</w:t>
      </w:r>
    </w:p>
    <w:p w14:paraId="0D396FA4" w14:textId="1CC13684" w:rsidR="00692CDE" w:rsidRPr="00A2628F" w:rsidRDefault="008A662C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</w:t>
      </w:r>
      <w:r w:rsidR="00692CDE" w:rsidRPr="00A2628F">
        <w:rPr>
          <w:rFonts w:ascii="Arial" w:hAnsi="Arial" w:cs="Arial"/>
        </w:rPr>
        <w:t xml:space="preserve">a etapie </w:t>
      </w:r>
      <w:r w:rsidR="001D37A4">
        <w:rPr>
          <w:rFonts w:ascii="Arial" w:hAnsi="Arial" w:cs="Arial"/>
        </w:rPr>
        <w:t>budowy</w:t>
      </w:r>
      <w:r w:rsidR="00A2628F" w:rsidRPr="00A2628F">
        <w:rPr>
          <w:rFonts w:ascii="Arial" w:hAnsi="Arial" w:cs="Arial"/>
        </w:rPr>
        <w:t>:</w:t>
      </w:r>
    </w:p>
    <w:p w14:paraId="4641FD25" w14:textId="4ED2EF76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kierownictwo budowy, siłę roboczą, materiały, sprzęt i inne urządzenia oraz wszelkie przedmioty niezbędne do wykonania robót oraz usunięcia wad;</w:t>
      </w:r>
    </w:p>
    <w:p w14:paraId="58C77F5C" w14:textId="77777777" w:rsidR="00A2628F" w:rsidRPr="00A2628F" w:rsidRDefault="00362F8B" w:rsidP="00A2628F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stałą obecność Kierownika Budowy na placu budowy w trakcie wykonywania robót budowlanych;</w:t>
      </w:r>
    </w:p>
    <w:p w14:paraId="3DAEB7AB" w14:textId="786DE3C8" w:rsidR="00A2628F" w:rsidRPr="00A2628F" w:rsidRDefault="00A2628F" w:rsidP="00A2628F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oznaczyć plac budowy zgodnie z obwiązującymi przepisami, przygotować się do realizacji robót oraz koordynować wszelkie prace prowadzone w obrębie terenu budowy;</w:t>
      </w:r>
    </w:p>
    <w:p w14:paraId="5017F4E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przestrzegać przepisów prawa budowlanego, bezpieczeństwa i higieny pracy, bezpieczeństwa przeciwpożarowego;</w:t>
      </w:r>
    </w:p>
    <w:p w14:paraId="421C3E2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przejezdność wszystkich dróg przebiegających w sąsiedztwie przekazanego frontu robót, a jeśli nie będzie to możliwe zabezpieczyć dojazd do poszczególnych posesji przez cały okres prowadzenia robót budowlanych zgodnie z projektem czasowej organizacji ruchu oraz zasadami BHP;</w:t>
      </w:r>
    </w:p>
    <w:p w14:paraId="508A3DE1" w14:textId="1DE76FD8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 xml:space="preserve">przed przystąpieniem do robót zawiadomić poszczególnych </w:t>
      </w:r>
      <w:bookmarkStart w:id="5" w:name="_Hlk163558127"/>
      <w:r w:rsidRPr="00A2628F">
        <w:rPr>
          <w:rFonts w:ascii="Arial" w:hAnsi="Arial" w:cs="Arial"/>
        </w:rPr>
        <w:t>użytkowników infrastruktury podziemnej i nadziemnej o terminie rozpoczęcia i zakończenia robót oraz potrzebie zabezpieczenia nadzoru z ich strony na czas prowadzenia robót</w:t>
      </w:r>
      <w:bookmarkEnd w:id="5"/>
      <w:r w:rsidR="00CC3D4C" w:rsidRPr="00A2628F">
        <w:rPr>
          <w:rFonts w:ascii="Arial" w:hAnsi="Arial" w:cs="Arial"/>
        </w:rPr>
        <w:t xml:space="preserve"> (jeśli wymagane)</w:t>
      </w:r>
      <w:r w:rsidRPr="00A2628F">
        <w:rPr>
          <w:rFonts w:ascii="Arial" w:hAnsi="Arial" w:cs="Arial"/>
        </w:rPr>
        <w:t>;</w:t>
      </w:r>
    </w:p>
    <w:p w14:paraId="52BA76DA" w14:textId="00BB75F3" w:rsidR="007611B2" w:rsidRDefault="00DC1E88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 upoważnienia Zamawiającego wystąpi</w:t>
      </w:r>
      <w:r w:rsidR="00A2628F" w:rsidRPr="00A2628F">
        <w:rPr>
          <w:rFonts w:ascii="Arial" w:hAnsi="Arial" w:cs="Arial"/>
        </w:rPr>
        <w:t>ć</w:t>
      </w:r>
      <w:r w:rsidRPr="00A2628F">
        <w:rPr>
          <w:rFonts w:ascii="Arial" w:hAnsi="Arial" w:cs="Arial"/>
        </w:rPr>
        <w:t xml:space="preserve"> do zarządcy drogi z wnioskiem o czasowe zajęcie pasa drogowego na czas trwania robót budowlanych;</w:t>
      </w:r>
    </w:p>
    <w:p w14:paraId="32A89EAE" w14:textId="1C4BE961" w:rsidR="002D4843" w:rsidRPr="00985C47" w:rsidRDefault="002D4843" w:rsidP="002D4843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985C47">
        <w:rPr>
          <w:rFonts w:ascii="Arial" w:hAnsi="Arial" w:cs="Arial"/>
        </w:rPr>
        <w:t xml:space="preserve">zapewnić geodezyjną obsługi budowy, wykonanie geodezyjnej dokumentacji powykonawczej (szkice, mapa powykonawcza), zgłoszenie do </w:t>
      </w:r>
      <w:proofErr w:type="spellStart"/>
      <w:r w:rsidRPr="00985C47">
        <w:rPr>
          <w:rFonts w:ascii="Arial" w:hAnsi="Arial" w:cs="Arial"/>
        </w:rPr>
        <w:t>MOGDiK</w:t>
      </w:r>
      <w:proofErr w:type="spellEnd"/>
      <w:r w:rsidR="00985C47" w:rsidRPr="00985C47">
        <w:rPr>
          <w:rFonts w:ascii="Arial" w:hAnsi="Arial" w:cs="Arial"/>
        </w:rPr>
        <w:t>;</w:t>
      </w:r>
    </w:p>
    <w:p w14:paraId="6274D267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prowadzić roboty ziemne i rozbiórkowe w sposób zabezpieczający istniejące uzbrojenie podziemne oraz istniejące obiekty (w szczególności roboty prowadzone na wiadukcie oraz obiekty wpisane do rejestru zabytków), a także w sposób uwzględniający i umożliwiający prowadzenie ewentualnych badań (nadzorów) archeologicznych i architektonicznych;</w:t>
      </w:r>
    </w:p>
    <w:p w14:paraId="36B8A850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lastRenderedPageBreak/>
        <w:t>podjąć wszelkie kroki dla ochrony środowiska na placu budowy w celu uniknięcia szkód lub nadmiernej uciążliwości dla osób i dóbr publicznych lub innych ujemnych skutków, związanych z działaniem wykonawcy;</w:t>
      </w:r>
    </w:p>
    <w:p w14:paraId="651DD84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zachować środki ostrożności zabezpieczając zbiorniki i cieki wodne przed zanieczyszczeniami płynami lub substancjami toksycznymi, natomiast powietrze przed pyłami i gazami oraz możliwością powstania pożaru, przestrzegać przepisów ochrony przeciwpożarowej;</w:t>
      </w:r>
    </w:p>
    <w:p w14:paraId="450020F8" w14:textId="2864E88B" w:rsidR="00362F8B" w:rsidRPr="002D4843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Style w:val="Hipercze"/>
          <w:rFonts w:ascii="Arial" w:hAnsi="Arial" w:cs="Arial"/>
          <w:color w:val="auto"/>
          <w:u w:val="none"/>
        </w:rPr>
      </w:pPr>
      <w:r w:rsidRPr="00A2628F">
        <w:rPr>
          <w:rFonts w:ascii="Arial" w:hAnsi="Arial" w:cs="Arial"/>
        </w:rPr>
        <w:t xml:space="preserve">prowadzić roboty sanitarne zgodnie z „Wytycznymi do projektowania i wykonawstwa urządzeń wodociągowych i kanalizacyjnych wraz z przyłączami” </w:t>
      </w:r>
      <w:r w:rsidR="00A2628F" w:rsidRPr="00A2628F">
        <w:rPr>
          <w:rFonts w:ascii="Arial" w:hAnsi="Arial" w:cs="Arial"/>
          <w:bCs/>
          <w:iCs/>
        </w:rPr>
        <w:t>(</w:t>
      </w:r>
      <w:hyperlink r:id="rId8" w:history="1">
        <w:r w:rsidR="00A2628F" w:rsidRPr="00A2628F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 w:rsidR="00A2628F" w:rsidRPr="00A2628F">
        <w:rPr>
          <w:rStyle w:val="Hipercze"/>
          <w:rFonts w:ascii="Arial" w:hAnsi="Arial" w:cs="Arial"/>
          <w:bCs/>
          <w:i/>
          <w:iCs/>
          <w:szCs w:val="24"/>
        </w:rPr>
        <w:t>)</w:t>
      </w:r>
      <w:r w:rsidR="002D4843">
        <w:rPr>
          <w:rStyle w:val="Hipercze"/>
          <w:rFonts w:ascii="Arial" w:hAnsi="Arial" w:cs="Arial"/>
          <w:bCs/>
          <w:i/>
          <w:iCs/>
          <w:szCs w:val="24"/>
        </w:rPr>
        <w:t>;</w:t>
      </w:r>
    </w:p>
    <w:p w14:paraId="4239D1C6" w14:textId="75B92DF1" w:rsidR="002D4843" w:rsidRPr="00A2628F" w:rsidRDefault="002D4843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2D4843">
        <w:rPr>
          <w:rFonts w:ascii="Arial" w:hAnsi="Arial" w:cs="Arial"/>
        </w:rPr>
        <w:t>zgłasza</w:t>
      </w:r>
      <w:r>
        <w:rPr>
          <w:rFonts w:ascii="Arial" w:hAnsi="Arial" w:cs="Arial"/>
        </w:rPr>
        <w:t xml:space="preserve">ć </w:t>
      </w:r>
      <w:r w:rsidRPr="002D4843">
        <w:rPr>
          <w:rFonts w:ascii="Arial" w:hAnsi="Arial" w:cs="Arial"/>
        </w:rPr>
        <w:t>do akceptacji Zamawiającemu</w:t>
      </w:r>
      <w:r>
        <w:rPr>
          <w:rFonts w:ascii="Arial" w:hAnsi="Arial" w:cs="Arial"/>
        </w:rPr>
        <w:t xml:space="preserve"> ws</w:t>
      </w:r>
      <w:r w:rsidRPr="002D4843">
        <w:rPr>
          <w:rFonts w:ascii="Arial" w:hAnsi="Arial" w:cs="Arial"/>
        </w:rPr>
        <w:t>zystkie zmiany zakresu robót wynikłe w trakcie realizacji</w:t>
      </w:r>
      <w:r>
        <w:rPr>
          <w:rFonts w:ascii="Arial" w:hAnsi="Arial" w:cs="Arial"/>
        </w:rPr>
        <w:t>;</w:t>
      </w:r>
    </w:p>
    <w:p w14:paraId="30FDB4D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usunąć niezwłocznie ujawnione wady;</w:t>
      </w:r>
    </w:p>
    <w:p w14:paraId="10107C46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kontrolować wszystkie roboty zanikające;</w:t>
      </w:r>
    </w:p>
    <w:p w14:paraId="637C31D0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bookmarkStart w:id="6" w:name="_Hlk163551249"/>
      <w:r w:rsidRPr="00A2628F">
        <w:rPr>
          <w:rFonts w:ascii="Arial" w:hAnsi="Arial" w:cs="Arial"/>
        </w:rPr>
        <w:t>wykonać odkrywki elementów robót budzących wątpliwości w celu sprawdzenia jakości ich wykonania, jeżeli wykonanie tych robót nie zostało zgłoszone do sprawdzenia przed ich zakryciem;</w:t>
      </w:r>
    </w:p>
    <w:bookmarkEnd w:id="6"/>
    <w:p w14:paraId="2E8FF518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próby i sprawdzenia przewidziane warunkami technicznymi wykonania i odbioru robót budowlanych;</w:t>
      </w:r>
    </w:p>
    <w:p w14:paraId="63BA6F36" w14:textId="439F5D06" w:rsidR="00362F8B" w:rsidRPr="00A2628F" w:rsidRDefault="00BF75ED" w:rsidP="00483E11">
      <w:pPr>
        <w:pStyle w:val="Akapitzlist"/>
        <w:numPr>
          <w:ilvl w:val="0"/>
          <w:numId w:val="14"/>
        </w:numPr>
        <w:ind w:left="425" w:hanging="425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 xml:space="preserve">w trakcie </w:t>
      </w:r>
      <w:r w:rsidR="00362F8B" w:rsidRPr="00A2628F">
        <w:rPr>
          <w:rFonts w:ascii="Arial" w:hAnsi="Arial" w:cs="Arial"/>
        </w:rPr>
        <w:t xml:space="preserve">realizacji przedmiotu umowy uczestniczyć w wyznaczonych przez Zamawiającego spotkaniach roboczych w celu omówienia spraw związanych z realizacją przedmiotu umowy </w:t>
      </w:r>
      <w:r w:rsidRPr="00A2628F">
        <w:rPr>
          <w:rFonts w:ascii="Arial" w:hAnsi="Arial" w:cs="Arial"/>
        </w:rPr>
        <w:t>oraz</w:t>
      </w:r>
      <w:r w:rsidR="00362F8B" w:rsidRPr="00A2628F">
        <w:rPr>
          <w:rFonts w:ascii="Arial" w:hAnsi="Arial" w:cs="Arial"/>
        </w:rPr>
        <w:t xml:space="preserve"> współpracować Zamawiającym w zakresie w jakim wymaga tego prawidłowe i terminowe wykonanie umowy;</w:t>
      </w:r>
    </w:p>
    <w:p w14:paraId="498CCCC6" w14:textId="70DC42D7" w:rsidR="00692CDE" w:rsidRPr="00A2628F" w:rsidRDefault="00A2628F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</w:t>
      </w:r>
      <w:r w:rsidR="00692CDE" w:rsidRPr="00A2628F">
        <w:rPr>
          <w:rFonts w:ascii="Arial" w:hAnsi="Arial" w:cs="Arial"/>
        </w:rPr>
        <w:t>a etapie odbioru</w:t>
      </w:r>
    </w:p>
    <w:p w14:paraId="02494E20" w14:textId="0FA1B441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uzyskać protokół odbioru z właściwego rejonu Wydziału Sieci Wodociągowej ZWiK;</w:t>
      </w:r>
    </w:p>
    <w:p w14:paraId="5146DD7E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uporządkować teren po zakończeniu robót, odtworzyć ewentualnie uszkodzone elementy i przywrócić je do stanu z dnia przejęcia placu budowy, w tym naprawić uszkodzone w trakcie prowadzenia prac nawierzchnie sąsiadujących jezdni;</w:t>
      </w:r>
    </w:p>
    <w:p w14:paraId="26AC09A3" w14:textId="67B344E7" w:rsidR="00362F8B" w:rsidRPr="002D4843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2D4843">
        <w:rPr>
          <w:rFonts w:ascii="Arial" w:hAnsi="Arial" w:cs="Arial"/>
        </w:rPr>
        <w:t xml:space="preserve">uzyskać protokół odbioru technicznego pasa drogowego </w:t>
      </w:r>
      <w:r w:rsidR="002D4843" w:rsidRPr="002D4843">
        <w:rPr>
          <w:rFonts w:ascii="Arial" w:hAnsi="Arial" w:cs="Arial"/>
          <w:bCs/>
        </w:rPr>
        <w:t xml:space="preserve">dla działek znajdującej się w zarządzie </w:t>
      </w:r>
      <w:proofErr w:type="spellStart"/>
      <w:r w:rsidR="002D4843" w:rsidRPr="002D4843">
        <w:rPr>
          <w:rFonts w:ascii="Arial" w:hAnsi="Arial" w:cs="Arial"/>
          <w:bCs/>
        </w:rPr>
        <w:t>ZDiTM</w:t>
      </w:r>
      <w:proofErr w:type="spellEnd"/>
      <w:r w:rsidRPr="002D4843">
        <w:rPr>
          <w:rFonts w:ascii="Arial" w:hAnsi="Arial" w:cs="Arial"/>
        </w:rPr>
        <w:t>;</w:t>
      </w:r>
    </w:p>
    <w:p w14:paraId="30FA7B0C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sporządzić dokumentację powykonawczą;</w:t>
      </w:r>
    </w:p>
    <w:p w14:paraId="144F441E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dołączyć protokoły z pomiarów, badań i sprawdzeń do protokołu odbioru końcowego, jako warunek tego odbioru;</w:t>
      </w:r>
    </w:p>
    <w:p w14:paraId="41C312D3" w14:textId="77777777" w:rsidR="00320E3B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Kierownictwo budowy</w:t>
      </w:r>
    </w:p>
    <w:p w14:paraId="73B60230" w14:textId="77777777" w:rsidR="00320E3B" w:rsidRPr="00A5516E" w:rsidRDefault="00320E3B" w:rsidP="00320E3B">
      <w:pPr>
        <w:spacing w:after="120"/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Wykonawca ma obowiązek zapewnić odpowiedni potencjał ludzki do nadzorowania i wykonywania robót objętych zamówieniem</w:t>
      </w:r>
      <w:r>
        <w:rPr>
          <w:rFonts w:ascii="Arial" w:hAnsi="Arial" w:cs="Arial"/>
        </w:rPr>
        <w:t xml:space="preserve">. </w:t>
      </w:r>
      <w:r w:rsidRPr="00A5516E">
        <w:rPr>
          <w:rFonts w:ascii="Arial" w:hAnsi="Arial" w:cs="Arial"/>
        </w:rPr>
        <w:t>Bezpośredni nadzór nad robotami będzie sprawowany przez Kierownika Budowy posiadającego uprawnienia budowlane, do kierowania robotami budowlanymi bez ograniczeń w specjalności instalacyjnej w zakresie sieci, instalacji i urządzeń cieplnych, wentylacyjnych, gazowych, wodociągowych i kanalizacyjnych. Zmiana osób pełniących funkcję nadzoru technicznego na budowie, w stosunku do wykazu zawartego w ofercie, a także w trakcie trwania budowy, wymaga każdorazowo akceptacji i zatwierdzenia Zamawiającego.</w:t>
      </w:r>
    </w:p>
    <w:p w14:paraId="3FF4F4B0" w14:textId="157D5654" w:rsidR="00362F8B" w:rsidRPr="000F68E3" w:rsidRDefault="00362F8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Materiały</w:t>
      </w:r>
      <w:r w:rsidR="00320E3B">
        <w:rPr>
          <w:rFonts w:ascii="Arial" w:hAnsi="Arial" w:cs="Arial"/>
          <w:u w:val="single"/>
        </w:rPr>
        <w:t xml:space="preserve"> przeznaczone do wbudowania</w:t>
      </w:r>
    </w:p>
    <w:p w14:paraId="335BC9D9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Wykonawca jest odpowiedzialny za pełną kontrolę robót i jakości materiałów.</w:t>
      </w:r>
    </w:p>
    <w:p w14:paraId="635B4F5D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 xml:space="preserve">Zastosowane materiały winny być dopuszczone do obrotu i powszechnego stosowania w budownictwie, opatrzone znakiem budowlanym B (jeżeli są zgodne z polską normą PN lub </w:t>
      </w:r>
      <w:r w:rsidRPr="000F68E3">
        <w:rPr>
          <w:rFonts w:ascii="Arial" w:hAnsi="Arial" w:cs="Arial"/>
        </w:rPr>
        <w:lastRenderedPageBreak/>
        <w:t xml:space="preserve">krajową oceną techniczną oraz posiadają krajową deklarację właściwości użytkowych) lub znakiem CE (jeżeli są zgodne z europejską normą zharmonizowaną lub w przypadku ich braku z europejską oceną techniczną oraz posiadają europejską deklarację właściwości użytkowych). </w:t>
      </w:r>
    </w:p>
    <w:p w14:paraId="41009234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 xml:space="preserve">Wszystkie materiały, które Wykonawca planuje wbudować podlegają zatwierdzeniu przez Zamawiającego. Wykonawca dostarczy Zamawiającemu wraz z wypełnionym wnioskiem materiałowym (załącznik elektroniczny) wszelkie atesty i certyfikaty potwierdzające dopuszczenie do obrotu i powszechnego stosowania w budownictwie. Zamawiający nie ponosi kosztów materiału wbudowanego przez Wykonawcę bez uprzedniego zatwierdzenia. </w:t>
      </w:r>
    </w:p>
    <w:p w14:paraId="035DF9FB" w14:textId="77777777" w:rsidR="00320E3B" w:rsidRPr="000F68E3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Materiały z rozbiórki</w:t>
      </w:r>
    </w:p>
    <w:p w14:paraId="474BD47F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Wykonawca jest wytwórcą odpadów w rozumieniu przepisów ustawy o odpadach z dnia 14 grudnia 2012 r. (Dz.U. z 2019r. poz.701 ze zmianami) i winien prowadzić gospodarkę odpadami zgodnie z ww. ustawą, w tym ilościową i jakościową ewidencję odpadów. Wykonawca w trakcie realizacji zamówienia ma obowiązek w pierwszej kolejności poddania odpadów budowlanych (odpadów betonowych, ziemi, gruzu budowlanego) odzyskowi, a jeżeli z przyczyn technologicznych jest on niemożliwy lub nieuzasadniony z przyczyn ekologicznych lub ekonomicznych, to Wykonawca zobowiązany jest do przekazania odpadów do unieszkodliwienia. Wykonawca zobowiązany jest udokumentować Zamawiającym sposób gospodarowania tymi odpadami, jako warunek dokonania odbioru końcowego realizowanego zadania.</w:t>
      </w:r>
    </w:p>
    <w:p w14:paraId="4323DC76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 przypadku materiałów nie nadających się do ponownego użycia należy uwzględnić wywóz do firm zajmujących się przeróbką i utylizacją. Koszty z tego tytułu dla Wykonawcy nie podlegają odrębnej zapłacie i przyjmuje się, że są włączone w cenę ofertową.</w:t>
      </w:r>
    </w:p>
    <w:p w14:paraId="51CD69EA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elementy z żeliwa pozyskane w trakcie rozbiórki, stanowią własność Zakładu Wodociągów i Kanalizacji Sp. z o.o. w Szczecinie. Pozyskane materiały powinny być odtransportowane do Magazynu Głównego ZWiK w Szczecinie (ul. 1-go Maja 37, tel. 914426322) lub w inne miejsce wskazane przez Zamawiającego, a Wykonawca zobowiązany jest do zabezpieczenia właściwego sprzętu ciężkiego (koparka, ładowarka) do załadunku jak i rozładunku, umożliwiającego złożenie i przechowanie zdemontowanego materiału (zgodnie z potrzebami Zamawiającego. Koszty z tego tytułu dla Wykonawcy nie podlegają odrębnej zapłacie i przyjmuje się, że są włączone w cenę ofertową. </w:t>
      </w:r>
    </w:p>
    <w:p w14:paraId="5065280C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Wszystkie materiały pochodzące z prowadzonych w ramach zadania robót, wymagające wywozu np. materiał z rozbiórki obiektów budowlanych, gruz, urobek ziemny, materiał z karczowania i wycinki drzew i krzewów itp. będą stanowiły własność Wykonawcy, z zastrzeżeniem </w:t>
      </w:r>
      <w:proofErr w:type="spellStart"/>
      <w:r w:rsidRPr="00FC3927">
        <w:rPr>
          <w:rFonts w:ascii="Arial" w:hAnsi="Arial" w:cs="Arial"/>
          <w:lang w:eastAsia="ar-SA"/>
        </w:rPr>
        <w:t>tiret</w:t>
      </w:r>
      <w:proofErr w:type="spellEnd"/>
      <w:r w:rsidRPr="00FC3927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3</w:t>
      </w:r>
    </w:p>
    <w:p w14:paraId="53BE3FBB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Zamawiający zastrzega sobie prawo do prowadzenia kontroli w zakresie postępowania z odpadami w trakcie realizacji zamówienia.</w:t>
      </w:r>
    </w:p>
    <w:p w14:paraId="2904952D" w14:textId="77777777" w:rsidR="00320E3B" w:rsidRPr="00FC3927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FC3927">
        <w:rPr>
          <w:rFonts w:ascii="Arial" w:hAnsi="Arial" w:cs="Arial"/>
          <w:u w:val="single"/>
        </w:rPr>
        <w:t>Utrzymanie Terenu budowy</w:t>
      </w:r>
    </w:p>
    <w:p w14:paraId="2FDBACAD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Niezwłocznie po protokolarnym przejęciu terenu budowy, Wykonawca jest zobowiązany do zagospodarowania Terenu budowy, utrzymania zaplecza budowy, ponoszenia kosztów zużycia niezbędnych mediów oraz likwidacji zaplecza i uporządkowania terenu budowy po zakończeniu robót, a także odtworzenia ewentualnych uszkodzonych elementów i przywrócenia ich do stanu z dnia przejęcia placu budowy, w tym do ewentualnej naprawy nawierzchni sąsiadujących jezdni uszkodzonych w trakcie prowadzenia prac. Wykonawca odpowiada za stan terenu budowy do czasu zakończenia odbioru końcowego,</w:t>
      </w:r>
    </w:p>
    <w:p w14:paraId="197C2DB6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spacing w:after="0"/>
        <w:ind w:left="425" w:hanging="425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lastRenderedPageBreak/>
        <w:t>Do obowiązków Wykonawcy należy w szczególności:</w:t>
      </w:r>
    </w:p>
    <w:p w14:paraId="4BF24FD2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zapewnienie bezpieczeństwa osób przebywających na terenie budowy oraz utrzymanie terenu budowy w odpowiednim stanie i porządku zapobiegającym ewentualnemu zagrożeniu bezpieczeństwa tych osób, </w:t>
      </w:r>
    </w:p>
    <w:p w14:paraId="29ED07AD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podjęcie niezbędnych środków służących zapobieganiu wstępowi na teren budowy przez osoby nieuprawnione oraz zapewnienie ochrony ppoż.,</w:t>
      </w:r>
    </w:p>
    <w:p w14:paraId="054C5044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doprowadzenie niezbędnych urządzeń infrastruktury technicznej na teren budowy,</w:t>
      </w:r>
    </w:p>
    <w:p w14:paraId="5BB00111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ponoszenie kosztów związanych z korzystaniem z urządzeń infrastruktury technicznej do celów związanych z wykonywaniem robót budowlanych, próbami i odbiorami,</w:t>
      </w:r>
    </w:p>
    <w:p w14:paraId="0A25C424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zapewnienie bezpieczeństwa i praw właścicielom posesji i budynków sąsiadujących z terenem budowy. Wykonawca w razie roszczeń z ich strony powinien je rozpatrywać i załatwiać bez zbędnej zwłoki. Brak reakcji ze strony Wykonawcy, bądź opieszałość w załatwianiu roszczeń będzie upoważniała Zamawiającego do pokrycia kwot zaspokajających roszczenia z należnych płatności Wykonawcy,</w:t>
      </w:r>
    </w:p>
    <w:p w14:paraId="65E2602F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oznaczenie terenu budowy i zabezpieczenie miejsc prowadzenia robót, zgodnie z obowiązującymi przepisami,</w:t>
      </w:r>
    </w:p>
    <w:p w14:paraId="3890D360" w14:textId="77777777" w:rsidR="00320E3B" w:rsidRPr="00287962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287962">
        <w:rPr>
          <w:rFonts w:ascii="Arial" w:hAnsi="Arial" w:cs="Arial"/>
        </w:rPr>
        <w:t>wprowadzenie czasowej organizacji ruchu zgodnie z zatwierdzonym projektem; w szczególności należy zapewnić bezpieczną komunikację pieszą w ciągu dróg i ulic objętych czasową organizacją ruchu ze szczególnym uwzględnieniem ruchu pieszego przez teren robót; ciągi piesze winny być wygrodzone w sposób ciągły w sposób uniemożliwiających ruch pieszych pod czynnym ruchem; ciągi te winny być utwardzone i przystosowane do ruchu pieszego.</w:t>
      </w:r>
    </w:p>
    <w:p w14:paraId="2709DDB9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Wykonawca jest zobowiązany do zapewnienia inspektorowi nadzoru inwestorskiego, osobom upoważnionym oraz innym uczestnikom procesu budowlanego, </w:t>
      </w:r>
      <w:r>
        <w:rPr>
          <w:rFonts w:ascii="Arial" w:hAnsi="Arial" w:cs="Arial"/>
          <w:lang w:eastAsia="ar-SA"/>
        </w:rPr>
        <w:t>w</w:t>
      </w:r>
      <w:r w:rsidRPr="00FC3927">
        <w:rPr>
          <w:rFonts w:ascii="Arial" w:hAnsi="Arial" w:cs="Arial"/>
          <w:lang w:eastAsia="ar-SA"/>
        </w:rPr>
        <w:t>stępu na teren budowy.</w:t>
      </w:r>
    </w:p>
    <w:p w14:paraId="408BBF80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Roboty budowlane będące przedmiotem Umowy powinny być wykonywane w taki sposób, aby nie zakłócać w sposób nieuzasadniony ruchu na drogach.</w:t>
      </w:r>
    </w:p>
    <w:p w14:paraId="4C3E5B4E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 czasie wykonywania robót, Wykonawca jest zobowiązany utrzymywać teren budowy w stanie wolnym od nadmiernych przeszkód komunikacyjnych, składować wszelkie urządzenia pomocnicze, sprzęt, materiały i grunty w ustalonych miejscach i należytym porządku oraz usuwać zbędne przedmioty z terenu budowy.</w:t>
      </w:r>
    </w:p>
    <w:p w14:paraId="0F4195F5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Wykonawca winien dbać o ład i czystość w obrębie terenu budowy, w tym zapewnić obsługę przez firmy sprzątające i zajmujące się wywozem nieczystości,</w:t>
      </w:r>
    </w:p>
    <w:p w14:paraId="62228A94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Wykonawca na własną odpowiedzialność i na swój koszt podejmie środki zapobiegawcze wymagane przez okoliczności, aby nie naruszać praw właścicieli posesji i budynków sąsiadujących z </w:t>
      </w:r>
      <w:r>
        <w:rPr>
          <w:rFonts w:ascii="Arial" w:hAnsi="Arial" w:cs="Arial"/>
          <w:lang w:eastAsia="ar-SA"/>
        </w:rPr>
        <w:t>t</w:t>
      </w:r>
      <w:r w:rsidRPr="00FC3927">
        <w:rPr>
          <w:rFonts w:ascii="Arial" w:hAnsi="Arial" w:cs="Arial"/>
          <w:lang w:eastAsia="ar-SA"/>
        </w:rPr>
        <w:t>erenem budowy oraz minimalizować zakłócenia lub szkody wynikające z prowadzenia robót budowlanych.</w:t>
      </w:r>
    </w:p>
    <w:p w14:paraId="622B40E8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Po zakończeniu robót budowlanych Wykonawca jest zobowiązany uporządkować teren budowy i przekazać go we właściwym stanie inspektorowi nadzoru inwestorskiego najpóźniej do dnia odbioru końcowego robót,</w:t>
      </w:r>
    </w:p>
    <w:p w14:paraId="3065E8C3" w14:textId="77777777" w:rsidR="00320E3B" w:rsidRPr="00985C4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985C47">
        <w:rPr>
          <w:rFonts w:ascii="Arial" w:hAnsi="Arial" w:cs="Arial"/>
          <w:lang w:eastAsia="ar-SA"/>
        </w:rPr>
        <w:t xml:space="preserve">W przypadku prowadzenia robót w okresie zimowym tj. od dnia 15 listopada do dnia 15 marca, Wykonawca zobowiązany jest do utrzymywania zimowego terenu budowy tj. odśnieżania i usuwania gołoledzi w obrębie terenu budowy. </w:t>
      </w:r>
    </w:p>
    <w:p w14:paraId="509F4A92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 przypadku stwierdzenia, że teren budowy nie odpowiada warunkom określonym w SWZ oraz Umowie, inspektor nadzoru inwestorskiego/ przedstawiciel Zamawiającego </w:t>
      </w:r>
      <w:r w:rsidRPr="00FC3927">
        <w:rPr>
          <w:rFonts w:ascii="Arial" w:hAnsi="Arial" w:cs="Arial"/>
          <w:lang w:eastAsia="ar-SA"/>
        </w:rPr>
        <w:lastRenderedPageBreak/>
        <w:t>ma prawo polecić Wykonawcy natychmiastowe doprowadzenie terenu budowy do należytego stanu. W przypadku nie dostosowania się do tych zaleceń, po uprzednim bezskutecznym wezwaniu, z terminem nie krótszym niż 5 dni roboczych skierowanym przez inspektora nadzoru inwestorskiego/ przedstawiciela Zamawiającego do Wykonawcy, Zamawiający ma prawo zlecić firmie zewnętrznej doprowadzenie Terenu budowy do należytego stanu, a kosztami tych prac obciążyć Wykonawcę (wykonanie zastępcze). Powyższe nie wyklucza ponadto nałożenia kar na Wykonawcę zgodnie z warunkami umowy.</w:t>
      </w:r>
    </w:p>
    <w:p w14:paraId="09FC92B1" w14:textId="77777777" w:rsidR="00320E3B" w:rsidRPr="00C35AAF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C35AAF">
        <w:rPr>
          <w:rFonts w:ascii="Arial" w:hAnsi="Arial" w:cs="Arial"/>
          <w:lang w:eastAsia="ar-SA"/>
        </w:rPr>
        <w:t>Tymczasowe zajęcie terenów, niezbędnych do prowadzenia robót budowlanych Wykonawca uzgadnia we własnym zakresie i na swój koszt.</w:t>
      </w:r>
    </w:p>
    <w:p w14:paraId="03ABF8A0" w14:textId="77777777" w:rsidR="00320E3B" w:rsidRPr="00FC3927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FC3927">
        <w:rPr>
          <w:rFonts w:ascii="Arial" w:hAnsi="Arial" w:cs="Arial"/>
          <w:u w:val="single"/>
        </w:rPr>
        <w:t>Dokumentacja powykonawcza:</w:t>
      </w:r>
    </w:p>
    <w:p w14:paraId="776DC021" w14:textId="366170A3" w:rsidR="00320E3B" w:rsidRPr="00FC3927" w:rsidRDefault="00320E3B" w:rsidP="00320E3B">
      <w:pPr>
        <w:spacing w:after="0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Wykonawca zobowiązany jest wykonać </w:t>
      </w:r>
      <w:r w:rsidR="00483E11">
        <w:rPr>
          <w:rFonts w:ascii="Arial" w:hAnsi="Arial" w:cs="Arial"/>
        </w:rPr>
        <w:t>2</w:t>
      </w:r>
      <w:r w:rsidR="00483E11" w:rsidRPr="00FC3927">
        <w:rPr>
          <w:rFonts w:ascii="Arial" w:hAnsi="Arial" w:cs="Arial"/>
        </w:rPr>
        <w:t xml:space="preserve"> egz</w:t>
      </w:r>
      <w:r w:rsidR="00483E11">
        <w:rPr>
          <w:rFonts w:ascii="Arial" w:hAnsi="Arial" w:cs="Arial"/>
        </w:rPr>
        <w:t>.</w:t>
      </w:r>
      <w:r w:rsidR="00483E11" w:rsidRPr="00FC3927">
        <w:rPr>
          <w:rFonts w:ascii="Arial" w:hAnsi="Arial" w:cs="Arial"/>
        </w:rPr>
        <w:t xml:space="preserve"> </w:t>
      </w:r>
      <w:r w:rsidRPr="00FC3927">
        <w:rPr>
          <w:rFonts w:ascii="Arial" w:hAnsi="Arial" w:cs="Arial"/>
        </w:rPr>
        <w:t>dokumentacj</w:t>
      </w:r>
      <w:r w:rsidR="00483E11">
        <w:rPr>
          <w:rFonts w:ascii="Arial" w:hAnsi="Arial" w:cs="Arial"/>
        </w:rPr>
        <w:t>i</w:t>
      </w:r>
      <w:r w:rsidRPr="00FC3927">
        <w:rPr>
          <w:rFonts w:ascii="Arial" w:hAnsi="Arial" w:cs="Arial"/>
        </w:rPr>
        <w:t xml:space="preserve"> powykonawcz</w:t>
      </w:r>
      <w:r w:rsidR="00483E11">
        <w:rPr>
          <w:rFonts w:ascii="Arial" w:hAnsi="Arial" w:cs="Arial"/>
        </w:rPr>
        <w:t>ej</w:t>
      </w:r>
      <w:r w:rsidRPr="00FC3927">
        <w:rPr>
          <w:rFonts w:ascii="Arial" w:hAnsi="Arial" w:cs="Arial"/>
        </w:rPr>
        <w:t xml:space="preserve"> w wersji papierowej</w:t>
      </w:r>
      <w:r w:rsidR="00483E11">
        <w:rPr>
          <w:rFonts w:ascii="Arial" w:hAnsi="Arial" w:cs="Arial"/>
        </w:rPr>
        <w:t xml:space="preserve"> zgodnie z </w:t>
      </w:r>
      <w:r w:rsidR="00483E11" w:rsidRPr="00483E11">
        <w:rPr>
          <w:rFonts w:ascii="Arial" w:hAnsi="Arial" w:cs="Arial"/>
        </w:rPr>
        <w:t xml:space="preserve">„Wytycznymi do projektowania i wykonawstwa urządzeń wodociągowych i kanalizacyjnych wraz z przyłączami” ZWiK Sp. z  o.o. wydanie VI Sierpień 2020 r. (pkt. </w:t>
      </w:r>
      <w:r w:rsidR="00827FFB">
        <w:rPr>
          <w:rFonts w:ascii="Arial" w:hAnsi="Arial" w:cs="Arial"/>
        </w:rPr>
        <w:t>II.</w:t>
      </w:r>
      <w:r w:rsidR="00483E11" w:rsidRPr="00483E11">
        <w:rPr>
          <w:rFonts w:ascii="Arial" w:hAnsi="Arial" w:cs="Arial"/>
        </w:rPr>
        <w:t>4 wymagane dokumenty do przeglądu technicznego sieci i przyłączy wodociągowych)</w:t>
      </w:r>
      <w:r w:rsidR="00827FFB">
        <w:rPr>
          <w:rFonts w:ascii="Arial" w:hAnsi="Arial" w:cs="Arial"/>
        </w:rPr>
        <w:t>. Dokumentacja powykonawcza</w:t>
      </w:r>
      <w:r w:rsidR="00483E11">
        <w:rPr>
          <w:rFonts w:ascii="Arial" w:hAnsi="Arial" w:cs="Arial"/>
        </w:rPr>
        <w:t xml:space="preserve"> </w:t>
      </w:r>
      <w:r w:rsidRPr="00FC3927">
        <w:rPr>
          <w:rFonts w:ascii="Arial" w:hAnsi="Arial" w:cs="Arial"/>
        </w:rPr>
        <w:t>zawiera</w:t>
      </w:r>
      <w:r w:rsidR="00483E11">
        <w:rPr>
          <w:rFonts w:ascii="Arial" w:hAnsi="Arial" w:cs="Arial"/>
        </w:rPr>
        <w:t>ć będzie</w:t>
      </w:r>
      <w:r w:rsidRPr="00FC3927">
        <w:rPr>
          <w:rFonts w:ascii="Arial" w:hAnsi="Arial" w:cs="Arial"/>
        </w:rPr>
        <w:t xml:space="preserve"> w szczególności:</w:t>
      </w:r>
    </w:p>
    <w:p w14:paraId="4870A00F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protokoły z prób, sprawdzeń, pomiarów i badań, odbiorów,</w:t>
      </w:r>
    </w:p>
    <w:p w14:paraId="23B932D9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geodezyjną inwentaryzację powykonawczą (szkice) wraz ze sporządzoną w jej wyniku dokumentacją </w:t>
      </w:r>
      <w:proofErr w:type="spellStart"/>
      <w:r w:rsidRPr="00FC3927">
        <w:rPr>
          <w:rFonts w:ascii="Arial" w:hAnsi="Arial" w:cs="Arial"/>
        </w:rPr>
        <w:t>geodezyjno</w:t>
      </w:r>
      <w:proofErr w:type="spellEnd"/>
      <w:r w:rsidRPr="00FC3927">
        <w:rPr>
          <w:rFonts w:ascii="Arial" w:hAnsi="Arial" w:cs="Arial"/>
        </w:rPr>
        <w:t xml:space="preserve"> - kartograficzną (mapa zasadnicza w kolorach - arkusz w skali 1:500 obejmujący cały zakres robót oraz zmiany/ aktualizację użytków gruntowych ewentualne zmiany w zakresie własności gruntów) oraz w wersji elektronicznej (skan). </w:t>
      </w:r>
    </w:p>
    <w:p w14:paraId="12E068AE" w14:textId="77777777" w:rsidR="00320E3B" w:rsidRPr="00FC3927" w:rsidRDefault="00320E3B" w:rsidP="00320E3B">
      <w:pPr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stosowne atesty, aprobaty techniczne, deklaracje lub certyfikaty zgodności, receptury, świadectwa jakości i inne dokumenty potwierdzające dopuszczenie zastosowania materiałów do obrotu i powszechnego stosowania w budownictwie, dla wbudowanych materiałów,</w:t>
      </w:r>
    </w:p>
    <w:p w14:paraId="461C9761" w14:textId="77777777" w:rsidR="00320E3B" w:rsidRPr="00FC3927" w:rsidRDefault="00320E3B" w:rsidP="00320E3B">
      <w:pPr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protokoły utylizacji wszystkich wszelkich materiałów budowlanych,</w:t>
      </w:r>
    </w:p>
    <w:p w14:paraId="51E8389B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  <w:tab w:val="num" w:pos="5466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rysunki (dokumentacje) na wykonanie robót towarzyszących (np. przełożenie linii telefonicznej, energetycznej, gazowej, oświetlenia itp.) oraz protokoły odbioru i przekazania tych robót właścicielom urządzeń,</w:t>
      </w:r>
    </w:p>
    <w:p w14:paraId="54D08061" w14:textId="77777777" w:rsidR="00320E3B" w:rsidRPr="00FC3927" w:rsidRDefault="00320E3B" w:rsidP="00320E3B">
      <w:pPr>
        <w:numPr>
          <w:ilvl w:val="0"/>
          <w:numId w:val="16"/>
        </w:numPr>
        <w:tabs>
          <w:tab w:val="num" w:pos="1134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dokumenty potwierdzające przekazanie do ZWiK zdemontowanej armatury, urządzeń wraz z wykazem tych urządzeń,</w:t>
      </w:r>
    </w:p>
    <w:p w14:paraId="5DD9DC8F" w14:textId="77777777" w:rsidR="00320E3B" w:rsidRPr="00FC3927" w:rsidRDefault="00320E3B" w:rsidP="00320E3B">
      <w:pPr>
        <w:ind w:left="1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Wykonawca zobowiązany jest zapisać dokumentację powykonawczą w wersji elektronicznej na płytach CD/DVD – 2 egz. Dokumentacja powinna być zapisana w formatach obsługiwanych przez programy Microsoft Office, </w:t>
      </w:r>
      <w:proofErr w:type="spellStart"/>
      <w:r w:rsidRPr="00FC3927">
        <w:rPr>
          <w:rFonts w:ascii="Arial" w:hAnsi="Arial" w:cs="Arial"/>
        </w:rPr>
        <w:t>Acrobat</w:t>
      </w:r>
      <w:proofErr w:type="spellEnd"/>
      <w:r w:rsidRPr="00FC3927">
        <w:rPr>
          <w:rFonts w:ascii="Arial" w:hAnsi="Arial" w:cs="Arial"/>
        </w:rPr>
        <w:t xml:space="preserve"> Reader, AutoCAD, przy zachowaniu zasady zapisu dokumentacji powykonawczej w programach jak przy wykonaniu projektu budowlanego, wykonawczego tj. pliki tekstowe - </w:t>
      </w:r>
      <w:proofErr w:type="spellStart"/>
      <w:r w:rsidRPr="00FC3927">
        <w:rPr>
          <w:rFonts w:ascii="Arial" w:hAnsi="Arial" w:cs="Arial"/>
        </w:rPr>
        <w:t>docx</w:t>
      </w:r>
      <w:proofErr w:type="spellEnd"/>
      <w:r w:rsidRPr="00FC3927">
        <w:rPr>
          <w:rFonts w:ascii="Arial" w:hAnsi="Arial" w:cs="Arial"/>
        </w:rPr>
        <w:t>, rtf, txt; pliki obliczeniowe -</w:t>
      </w:r>
      <w:proofErr w:type="spellStart"/>
      <w:r w:rsidRPr="00FC3927">
        <w:rPr>
          <w:rFonts w:ascii="Arial" w:hAnsi="Arial" w:cs="Arial"/>
        </w:rPr>
        <w:t>xlsx</w:t>
      </w:r>
      <w:proofErr w:type="spellEnd"/>
      <w:r w:rsidRPr="00FC3927">
        <w:rPr>
          <w:rFonts w:ascii="Arial" w:hAnsi="Arial" w:cs="Arial"/>
        </w:rPr>
        <w:t xml:space="preserve">, rysunki techniczne – </w:t>
      </w:r>
      <w:proofErr w:type="spellStart"/>
      <w:r w:rsidRPr="00FC3927">
        <w:rPr>
          <w:rFonts w:ascii="Arial" w:hAnsi="Arial" w:cs="Arial"/>
        </w:rPr>
        <w:t>dwg</w:t>
      </w:r>
      <w:proofErr w:type="spellEnd"/>
      <w:r w:rsidRPr="00FC3927">
        <w:rPr>
          <w:rFonts w:ascii="Arial" w:hAnsi="Arial" w:cs="Arial"/>
        </w:rPr>
        <w:t xml:space="preserve">, </w:t>
      </w:r>
      <w:proofErr w:type="spellStart"/>
      <w:r w:rsidRPr="00FC3927">
        <w:rPr>
          <w:rFonts w:ascii="Arial" w:hAnsi="Arial" w:cs="Arial"/>
        </w:rPr>
        <w:t>dxf</w:t>
      </w:r>
      <w:proofErr w:type="spellEnd"/>
      <w:r w:rsidRPr="00FC3927">
        <w:rPr>
          <w:rFonts w:ascii="Arial" w:hAnsi="Arial" w:cs="Arial"/>
        </w:rPr>
        <w:t xml:space="preserve">; obrazy </w:t>
      </w:r>
      <w:proofErr w:type="spellStart"/>
      <w:r w:rsidRPr="00FC3927">
        <w:rPr>
          <w:rFonts w:ascii="Arial" w:hAnsi="Arial" w:cs="Arial"/>
        </w:rPr>
        <w:t>bmp</w:t>
      </w:r>
      <w:proofErr w:type="spellEnd"/>
      <w:r w:rsidRPr="00FC3927">
        <w:rPr>
          <w:rFonts w:ascii="Arial" w:hAnsi="Arial" w:cs="Arial"/>
        </w:rPr>
        <w:t xml:space="preserve">, jpg (w rozdzielczości 400-600 </w:t>
      </w:r>
      <w:proofErr w:type="spellStart"/>
      <w:r w:rsidRPr="00FC3927">
        <w:rPr>
          <w:rFonts w:ascii="Arial" w:hAnsi="Arial" w:cs="Arial"/>
        </w:rPr>
        <w:t>dpi</w:t>
      </w:r>
      <w:proofErr w:type="spellEnd"/>
      <w:r w:rsidRPr="00FC3927">
        <w:rPr>
          <w:rFonts w:ascii="Arial" w:hAnsi="Arial" w:cs="Arial"/>
        </w:rPr>
        <w:t>). Pliki nie powinny mieć zabezpieczenia przed kopiowaniem,</w:t>
      </w:r>
    </w:p>
    <w:p w14:paraId="2170E716" w14:textId="77777777" w:rsidR="00320E3B" w:rsidRDefault="00320E3B" w:rsidP="00362F8B">
      <w:pPr>
        <w:jc w:val="both"/>
        <w:rPr>
          <w:rFonts w:ascii="Arial" w:hAnsi="Arial" w:cs="Arial"/>
          <w:u w:val="single"/>
        </w:rPr>
      </w:pPr>
    </w:p>
    <w:p w14:paraId="4DF5B28D" w14:textId="22729954" w:rsidR="00362F8B" w:rsidRPr="000F68E3" w:rsidRDefault="00362F8B" w:rsidP="00362F8B">
      <w:pPr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Koszty własne Wykonawcy</w:t>
      </w:r>
    </w:p>
    <w:p w14:paraId="65CFA702" w14:textId="77777777" w:rsidR="00362F8B" w:rsidRPr="000F68E3" w:rsidRDefault="00362F8B" w:rsidP="00362F8B">
      <w:pPr>
        <w:suppressAutoHyphens/>
        <w:autoSpaceDE w:val="0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Wykonawca jest zobowiązany we własnym zakresie i na własny koszt do:</w:t>
      </w:r>
    </w:p>
    <w:p w14:paraId="6A46E51F" w14:textId="53C09588" w:rsidR="00362F8B" w:rsidRDefault="00362F8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bezpośredniego zapoznania się z terenem budowy;</w:t>
      </w:r>
    </w:p>
    <w:p w14:paraId="1E3560E5" w14:textId="6328762E" w:rsidR="00BF75ED" w:rsidRPr="000F68E3" w:rsidRDefault="00BF75ED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wykonania projektu realizacyjnego i uzgodnienia przyjętych rozwiązań z Zamawiającym;</w:t>
      </w:r>
    </w:p>
    <w:p w14:paraId="3CD0B798" w14:textId="04D67638" w:rsidR="00362F8B" w:rsidRDefault="00362F8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287962">
        <w:rPr>
          <w:rFonts w:ascii="Arial" w:hAnsi="Arial" w:cs="Arial"/>
          <w:lang w:eastAsia="ar-SA"/>
        </w:rPr>
        <w:t xml:space="preserve">sporządzenia projektu tymczasowej organizacji ruchu na czas wykonywania robót budowlanych wraz z niezbędnymi uzgodnieniami, oznakowaniem oraz przywróceniem </w:t>
      </w:r>
      <w:r w:rsidRPr="00287962">
        <w:rPr>
          <w:rFonts w:ascii="Arial" w:hAnsi="Arial" w:cs="Arial"/>
          <w:lang w:eastAsia="ar-SA"/>
        </w:rPr>
        <w:lastRenderedPageBreak/>
        <w:t>oznakowania pierwotnego lub do wykonania stałej organizacji ruchu, jeżeli dokumentacja projektowa wymusi jej zmianę;</w:t>
      </w:r>
    </w:p>
    <w:p w14:paraId="00AFB6FC" w14:textId="64D05C27" w:rsidR="00827FFB" w:rsidRPr="00827FFB" w:rsidRDefault="00827FF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wystąpienia z wnioskiem do zarządcy drogi i </w:t>
      </w:r>
      <w:r w:rsidRPr="00827FFB">
        <w:rPr>
          <w:rFonts w:ascii="Arial" w:hAnsi="Arial" w:cs="Arial"/>
          <w:lang w:eastAsia="ar-SA"/>
        </w:rPr>
        <w:t>pokry</w:t>
      </w:r>
      <w:r>
        <w:rPr>
          <w:rFonts w:ascii="Arial" w:hAnsi="Arial" w:cs="Arial"/>
          <w:lang w:eastAsia="ar-SA"/>
        </w:rPr>
        <w:t>cia</w:t>
      </w:r>
      <w:r w:rsidRPr="00827FFB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o</w:t>
      </w:r>
      <w:r w:rsidRPr="00827FFB">
        <w:rPr>
          <w:rFonts w:ascii="Arial" w:hAnsi="Arial" w:cs="Arial"/>
          <w:lang w:eastAsia="ar-SA"/>
        </w:rPr>
        <w:t>płat za zajęcie pasa drogowego</w:t>
      </w:r>
      <w:r>
        <w:rPr>
          <w:rFonts w:ascii="Arial" w:hAnsi="Arial" w:cs="Arial"/>
          <w:lang w:eastAsia="ar-SA"/>
        </w:rPr>
        <w:t xml:space="preserve"> (k</w:t>
      </w:r>
      <w:r w:rsidRPr="00827FFB">
        <w:rPr>
          <w:rFonts w:ascii="Arial" w:hAnsi="Arial" w:cs="Arial"/>
          <w:lang w:eastAsia="ar-SA"/>
        </w:rPr>
        <w:t xml:space="preserve">oszty zajęcia pasa drogowego reguluje uchwała Rady Miasta nr XXVIII/567/04 z </w:t>
      </w:r>
      <w:proofErr w:type="spellStart"/>
      <w:r w:rsidRPr="00827FFB">
        <w:rPr>
          <w:rFonts w:ascii="Arial" w:hAnsi="Arial" w:cs="Arial"/>
          <w:lang w:eastAsia="ar-SA"/>
        </w:rPr>
        <w:t>późn</w:t>
      </w:r>
      <w:proofErr w:type="spellEnd"/>
      <w:r w:rsidRPr="00827FFB">
        <w:rPr>
          <w:rFonts w:ascii="Arial" w:hAnsi="Arial" w:cs="Arial"/>
          <w:lang w:eastAsia="ar-SA"/>
        </w:rPr>
        <w:t>. zm.</w:t>
      </w:r>
      <w:r>
        <w:rPr>
          <w:rFonts w:ascii="Arial" w:hAnsi="Arial" w:cs="Arial"/>
          <w:lang w:eastAsia="ar-SA"/>
        </w:rPr>
        <w:t>);</w:t>
      </w:r>
    </w:p>
    <w:p w14:paraId="3281FFC9" w14:textId="586F07F6" w:rsidR="00827FFB" w:rsidRDefault="001C2F5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</w:t>
      </w:r>
      <w:r w:rsidR="00827FFB" w:rsidRPr="00827FFB">
        <w:rPr>
          <w:rFonts w:ascii="Arial" w:hAnsi="Arial" w:cs="Arial"/>
          <w:lang w:eastAsia="ar-SA"/>
        </w:rPr>
        <w:t xml:space="preserve"> przypadku konieczności tymczasowego zajęcia działek przyległych do terenu inwestycji, dokon</w:t>
      </w:r>
      <w:r w:rsidR="00827FFB">
        <w:rPr>
          <w:rFonts w:ascii="Arial" w:hAnsi="Arial" w:cs="Arial"/>
          <w:lang w:eastAsia="ar-SA"/>
        </w:rPr>
        <w:t>ania</w:t>
      </w:r>
      <w:r w:rsidR="00827FFB" w:rsidRPr="00827FFB">
        <w:rPr>
          <w:rFonts w:ascii="Arial" w:hAnsi="Arial" w:cs="Arial"/>
          <w:lang w:eastAsia="ar-SA"/>
        </w:rPr>
        <w:t xml:space="preserve"> uzgodnień z ich właścicielami </w:t>
      </w:r>
      <w:r w:rsidR="00827FFB">
        <w:rPr>
          <w:rFonts w:ascii="Arial" w:hAnsi="Arial" w:cs="Arial"/>
          <w:lang w:eastAsia="ar-SA"/>
        </w:rPr>
        <w:t xml:space="preserve">i pokrycia </w:t>
      </w:r>
      <w:r w:rsidR="00827FFB" w:rsidRPr="00827FFB">
        <w:rPr>
          <w:rFonts w:ascii="Arial" w:hAnsi="Arial" w:cs="Arial"/>
          <w:lang w:eastAsia="ar-SA"/>
        </w:rPr>
        <w:t xml:space="preserve">w całości </w:t>
      </w:r>
      <w:r w:rsidR="00827FFB">
        <w:rPr>
          <w:rFonts w:ascii="Arial" w:hAnsi="Arial" w:cs="Arial"/>
          <w:lang w:eastAsia="ar-SA"/>
        </w:rPr>
        <w:t>opłat z tym związanych</w:t>
      </w:r>
      <w:r>
        <w:rPr>
          <w:rFonts w:ascii="Arial" w:hAnsi="Arial" w:cs="Arial"/>
          <w:lang w:eastAsia="ar-SA"/>
        </w:rPr>
        <w:t>;</w:t>
      </w:r>
    </w:p>
    <w:p w14:paraId="2E201A30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zapewnienia bezpieczeństwa pieszych i pojazdów przez dostarczenie, zainstalowanie i obsługę wszystkich tymczasowych urządzeń zabezpieczających (zapory, światła ostrzegawcze, sygnały etc.); zabezpieczenia i zapewnienia stałych warunków widoczności tych zapór i znaków w dzień i w nocy;</w:t>
      </w:r>
    </w:p>
    <w:p w14:paraId="2099605B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dbania o stan i czystość urządzeń bezpieczeństwa ruchu drogowego;</w:t>
      </w:r>
    </w:p>
    <w:p w14:paraId="37125063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zabezpieczenia w czasie prowadzenia robót budowlanych istniejącego oznakowania pionowego; w razie konieczności demontażu i ponownego zamontowania po zakończeniu robót budowlanych;</w:t>
      </w:r>
    </w:p>
    <w:p w14:paraId="54A2AAD3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</w:rPr>
        <w:t xml:space="preserve">zabezpieczenia </w:t>
      </w:r>
      <w:r w:rsidRPr="000F68E3">
        <w:rPr>
          <w:rFonts w:ascii="Arial" w:hAnsi="Arial" w:cs="Arial"/>
          <w:lang w:eastAsia="ar-SA"/>
        </w:rPr>
        <w:t xml:space="preserve">w czasie prowadzenia robót budowlanych </w:t>
      </w:r>
      <w:r w:rsidRPr="000F68E3">
        <w:rPr>
          <w:rFonts w:ascii="Arial" w:hAnsi="Arial" w:cs="Arial"/>
        </w:rPr>
        <w:t>istniejącego uzbrojenia oraz istniejących obiektów;</w:t>
      </w:r>
    </w:p>
    <w:p w14:paraId="7F8037B7" w14:textId="43959E07" w:rsidR="00362F8B" w:rsidRPr="00CC3D4C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CC3D4C">
        <w:rPr>
          <w:rFonts w:ascii="Arial" w:hAnsi="Arial" w:cs="Arial"/>
        </w:rPr>
        <w:t>zapewnienia nadzoru użytkowników infrastruktury podziemnej i nadziemnej</w:t>
      </w:r>
      <w:r w:rsidR="00CC3D4C" w:rsidRPr="00CC3D4C">
        <w:rPr>
          <w:rFonts w:ascii="Arial" w:hAnsi="Arial" w:cs="Arial"/>
        </w:rPr>
        <w:t xml:space="preserve"> (jeśli wymagany)</w:t>
      </w:r>
      <w:r w:rsidRPr="00CC3D4C">
        <w:rPr>
          <w:rFonts w:ascii="Arial" w:hAnsi="Arial" w:cs="Arial"/>
        </w:rPr>
        <w:t>,</w:t>
      </w:r>
    </w:p>
    <w:p w14:paraId="74E66A3A" w14:textId="77777777" w:rsidR="00362F8B" w:rsidRPr="000F68E3" w:rsidRDefault="00362F8B" w:rsidP="00362F8B">
      <w:pPr>
        <w:pStyle w:val="Akapitzlist"/>
        <w:numPr>
          <w:ilvl w:val="0"/>
          <w:numId w:val="13"/>
        </w:numPr>
        <w:tabs>
          <w:tab w:val="num" w:pos="720"/>
        </w:tabs>
        <w:spacing w:after="0"/>
        <w:ind w:left="425" w:hanging="425"/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wykonania odkrywek elementów robót budzących wątpliwości w celu sprawdzenia jakości ich wykonania, jeżeli wykonanie tych robót nie zostało zgłoszone do sprawdzenia przed ich zakryciem;</w:t>
      </w:r>
    </w:p>
    <w:p w14:paraId="468631ED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5" w:hanging="425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usunięcia wbudowanego materiału, który nie został uprzednio zatwierdzony przez Zamawiającego;</w:t>
      </w:r>
    </w:p>
    <w:p w14:paraId="25361882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</w:rPr>
        <w:t>wykonania na żądanie Inspektora Nadzoru, Zamawiającego lub jego personelu, dodatkowych pomiarów sprawdzających, jeśli wykażą one, że pomiary zasadnicze były nieprawidłowe;</w:t>
      </w:r>
    </w:p>
    <w:p w14:paraId="2756EAAD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wykonania pomiarów geodezyjnych – inwentaryzacji zanikających prac, pomiarów powykonawczych łącznie z kompletną mapą powykonawczą;</w:t>
      </w:r>
    </w:p>
    <w:p w14:paraId="4C75B235" w14:textId="77777777" w:rsidR="00362F8B" w:rsidRPr="000F68E3" w:rsidRDefault="00362F8B" w:rsidP="00362F8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wykonania dokumentacji powykonawczej;</w:t>
      </w:r>
    </w:p>
    <w:p w14:paraId="5A428068" w14:textId="33D7B321" w:rsidR="00362F8B" w:rsidRDefault="00362F8B" w:rsidP="00362F8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poniesienia innych kosztów niezbędnych do zrealizowania przedmiotu zamówienia.</w:t>
      </w:r>
    </w:p>
    <w:p w14:paraId="2F91E3FC" w14:textId="1156C0D0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/>
          <w:bCs/>
          <w:iCs/>
          <w:u w:val="single"/>
        </w:rPr>
      </w:pPr>
      <w:r w:rsidRPr="00D665FE">
        <w:rPr>
          <w:rFonts w:ascii="Arial" w:hAnsi="Arial" w:cs="Arial"/>
          <w:b/>
          <w:bCs/>
          <w:iCs/>
          <w:u w:val="single"/>
        </w:rPr>
        <w:t xml:space="preserve">UWAGA! W ul. Reduty Ordona, która jest jednokierunkowa, przebiega trasa linii autobusowej dziennej nr 75 oraz nocnej nr 521. Przystanki autobusowe zlokalizowane są na wysokości posesji nr 87 (odcinek Witkiewicza-Wita Stwosza) i na wysokości posesji nr 57 (odcinek </w:t>
      </w:r>
      <w:proofErr w:type="spellStart"/>
      <w:r w:rsidRPr="00D665FE">
        <w:rPr>
          <w:rFonts w:ascii="Arial" w:hAnsi="Arial" w:cs="Arial"/>
          <w:b/>
          <w:bCs/>
          <w:iCs/>
          <w:u w:val="single"/>
        </w:rPr>
        <w:t>Rokitiańska</w:t>
      </w:r>
      <w:proofErr w:type="spellEnd"/>
      <w:r w:rsidRPr="00D665FE">
        <w:rPr>
          <w:rFonts w:ascii="Arial" w:hAnsi="Arial" w:cs="Arial"/>
          <w:b/>
          <w:bCs/>
          <w:iCs/>
          <w:u w:val="single"/>
        </w:rPr>
        <w:t>-Chłopickiego). Wykonawca ma obowiązek uwzględnić w ofercie koszt objazdów na czas trwania budowy, jeśli okażą się niezbędne ze względu na zastosowaną technologię wykonania robót.</w:t>
      </w:r>
    </w:p>
    <w:p w14:paraId="0AE414B0" w14:textId="0D03C482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D665FE">
        <w:rPr>
          <w:rFonts w:ascii="Arial" w:hAnsi="Arial" w:cs="Arial"/>
          <w:bCs/>
          <w:iCs/>
        </w:rPr>
        <w:t xml:space="preserve">Poniżej zestawienie kosztów za jeden dzień objazdu ul. Reduty Ordona przez ul. Roweckiego od ul. Łukasińskiego uzyskane od </w:t>
      </w:r>
      <w:proofErr w:type="spellStart"/>
      <w:r w:rsidRPr="00D665FE">
        <w:rPr>
          <w:rFonts w:ascii="Arial" w:hAnsi="Arial" w:cs="Arial"/>
          <w:bCs/>
          <w:iCs/>
        </w:rPr>
        <w:t>ZDiTM</w:t>
      </w:r>
      <w:proofErr w:type="spellEnd"/>
      <w:r>
        <w:rPr>
          <w:rFonts w:ascii="Arial" w:hAnsi="Arial" w:cs="Arial"/>
          <w:bCs/>
          <w:iCs/>
        </w:rPr>
        <w:t xml:space="preserve"> (</w:t>
      </w:r>
      <w:r w:rsidRPr="00985C47">
        <w:rPr>
          <w:rFonts w:ascii="Arial" w:hAnsi="Arial" w:cs="Arial"/>
          <w:b/>
          <w:iCs/>
          <w:u w:val="single"/>
        </w:rPr>
        <w:t>należy traktować jako przykład</w:t>
      </w:r>
      <w:r>
        <w:rPr>
          <w:rFonts w:ascii="Arial" w:hAnsi="Arial" w:cs="Arial"/>
          <w:bCs/>
          <w:iCs/>
        </w:rPr>
        <w:t>)</w:t>
      </w:r>
      <w:r w:rsidRPr="00D665FE">
        <w:rPr>
          <w:rFonts w:ascii="Arial" w:hAnsi="Arial" w:cs="Arial"/>
          <w:bCs/>
          <w:iCs/>
        </w:rPr>
        <w:t>:</w:t>
      </w:r>
    </w:p>
    <w:tbl>
      <w:tblPr>
        <w:tblW w:w="91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901"/>
        <w:gridCol w:w="1886"/>
        <w:gridCol w:w="1367"/>
        <w:gridCol w:w="1990"/>
        <w:gridCol w:w="1701"/>
      </w:tblGrid>
      <w:tr w:rsidR="00D665FE" w:rsidRPr="00D665FE" w14:paraId="67D9FB8D" w14:textId="77777777" w:rsidTr="002A35F9">
        <w:trPr>
          <w:trHeight w:val="9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4D2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linia 75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3A6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ilość kursów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05DE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wydłużenie trasy na kursie</w:t>
            </w:r>
          </w:p>
          <w:p w14:paraId="7FA4FE2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[km]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C6B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Razem</w:t>
            </w:r>
          </w:p>
          <w:p w14:paraId="604FF1B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[km]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B89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 xml:space="preserve">stawka </w:t>
            </w:r>
            <w:proofErr w:type="spellStart"/>
            <w:r w:rsidRPr="00D665FE">
              <w:rPr>
                <w:rFonts w:ascii="Arial" w:hAnsi="Arial" w:cs="Arial"/>
                <w:bCs/>
                <w:iCs/>
              </w:rPr>
              <w:t>wozokm</w:t>
            </w:r>
            <w:proofErr w:type="spellEnd"/>
            <w:r w:rsidRPr="00D665FE">
              <w:rPr>
                <w:rFonts w:ascii="Arial" w:hAnsi="Arial" w:cs="Arial"/>
                <w:bCs/>
                <w:iCs/>
              </w:rPr>
              <w:t>. SPAK</w:t>
            </w:r>
          </w:p>
          <w:p w14:paraId="082BB6BA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[zł]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DBBD7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koszt dzienny</w:t>
            </w:r>
          </w:p>
          <w:p w14:paraId="79EBD86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[zł]</w:t>
            </w:r>
          </w:p>
        </w:tc>
      </w:tr>
      <w:tr w:rsidR="00D665FE" w:rsidRPr="00D665FE" w14:paraId="5D28AC26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2E1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powszedni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B28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136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B98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78D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35,36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83B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CC2C5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422,55</w:t>
            </w:r>
          </w:p>
        </w:tc>
      </w:tr>
      <w:tr w:rsidR="00D665FE" w:rsidRPr="00D665FE" w14:paraId="6305F4C0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A9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soboty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3192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102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803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619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26,52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28A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B64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316,91</w:t>
            </w:r>
          </w:p>
        </w:tc>
      </w:tr>
      <w:tr w:rsidR="00D665FE" w:rsidRPr="00D665FE" w14:paraId="33020AE1" w14:textId="77777777" w:rsidTr="002A35F9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53D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świąteczny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8D76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75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DBC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616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19,5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36F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972B4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233,03</w:t>
            </w:r>
          </w:p>
        </w:tc>
      </w:tr>
      <w:tr w:rsidR="00D665FE" w:rsidRPr="00D665FE" w14:paraId="47FF534A" w14:textId="77777777" w:rsidTr="002A35F9">
        <w:trPr>
          <w:trHeight w:val="9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2903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lastRenderedPageBreak/>
              <w:t>linia 521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8A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ilość kursów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FD92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wydłużenie km na kursie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90C6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razem km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164" w14:textId="13E2DC7D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 xml:space="preserve">stawka </w:t>
            </w:r>
            <w:proofErr w:type="spellStart"/>
            <w:r w:rsidRPr="00D665FE">
              <w:rPr>
                <w:rFonts w:ascii="Arial" w:hAnsi="Arial" w:cs="Arial"/>
                <w:bCs/>
                <w:iCs/>
              </w:rPr>
              <w:t>wozokm</w:t>
            </w:r>
            <w:proofErr w:type="spellEnd"/>
            <w:r w:rsidR="00A5516E">
              <w:rPr>
                <w:rFonts w:ascii="Arial" w:hAnsi="Arial" w:cs="Arial"/>
                <w:bCs/>
                <w:iCs/>
              </w:rPr>
              <w:t>.</w:t>
            </w:r>
            <w:r w:rsidRPr="00D665FE">
              <w:rPr>
                <w:rFonts w:ascii="Arial" w:hAnsi="Arial" w:cs="Arial"/>
                <w:bCs/>
                <w:iCs/>
              </w:rPr>
              <w:t xml:space="preserve"> PKS  zł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5DB6A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koszt dzienny zł</w:t>
            </w:r>
          </w:p>
        </w:tc>
      </w:tr>
      <w:tr w:rsidR="00D665FE" w:rsidRPr="00D665FE" w14:paraId="12B80CF7" w14:textId="77777777" w:rsidTr="002A35F9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194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codziennie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432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71D5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CE9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1,3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863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13,8*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181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17,94</w:t>
            </w:r>
          </w:p>
        </w:tc>
      </w:tr>
      <w:tr w:rsidR="00D665FE" w:rsidRPr="00E20298" w14:paraId="157DFBAA" w14:textId="77777777" w:rsidTr="002A35F9">
        <w:trPr>
          <w:trHeight w:val="68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14B5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2756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084D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0247B1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powszedni dziennie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852358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A9E333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440,49</w:t>
            </w:r>
          </w:p>
        </w:tc>
      </w:tr>
      <w:tr w:rsidR="00D665FE" w:rsidRPr="00E20298" w14:paraId="5A220DA8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5DF6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587E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C77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691D70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sobota dziennie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9B192C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216B66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334,85</w:t>
            </w:r>
          </w:p>
        </w:tc>
      </w:tr>
      <w:tr w:rsidR="00D665FE" w:rsidRPr="00D665FE" w14:paraId="656D0D1E" w14:textId="77777777" w:rsidTr="002A35F9">
        <w:trPr>
          <w:trHeight w:val="553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CB8F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0B82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5CE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9F129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niedziela dziennie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98EA52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621FD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250,97</w:t>
            </w:r>
          </w:p>
        </w:tc>
      </w:tr>
    </w:tbl>
    <w:p w14:paraId="33C9C7CD" w14:textId="649664A6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D665FE">
        <w:rPr>
          <w:rFonts w:ascii="Arial" w:hAnsi="Arial" w:cs="Arial"/>
          <w:bCs/>
          <w:iCs/>
        </w:rPr>
        <w:t xml:space="preserve">*Stawka za wozokilometr może ulec zmianie. </w:t>
      </w:r>
    </w:p>
    <w:p w14:paraId="0AC06572" w14:textId="77777777" w:rsidR="00D665FE" w:rsidRPr="00D665FE" w:rsidRDefault="00D665FE" w:rsidP="00D665FE">
      <w:pPr>
        <w:suppressAutoHyphens/>
        <w:jc w:val="both"/>
        <w:rPr>
          <w:rFonts w:ascii="Arial" w:hAnsi="Arial" w:cs="Arial"/>
          <w:lang w:eastAsia="ar-SA"/>
        </w:rPr>
      </w:pPr>
    </w:p>
    <w:p w14:paraId="3431F2FC" w14:textId="7B436CDC" w:rsid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64B4206B" w14:textId="6D4C834F" w:rsid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2B5650C2" w14:textId="77777777" w:rsidR="00362F8B" w:rsidRP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66D3348E" w14:textId="77777777" w:rsidR="000D48A2" w:rsidRDefault="000D48A2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</w:p>
    <w:p w14:paraId="4F940EF1" w14:textId="77777777" w:rsidR="000D48A2" w:rsidRDefault="000D48A2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</w:p>
    <w:p w14:paraId="4001487B" w14:textId="77777777" w:rsidR="00752161" w:rsidRDefault="00752161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Załączniki:</w:t>
      </w:r>
    </w:p>
    <w:p w14:paraId="0C466FA1" w14:textId="77777777" w:rsidR="00752161" w:rsidRDefault="00752161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Plan sytuacyjny</w:t>
      </w:r>
      <w:r w:rsidR="003C3F1D">
        <w:rPr>
          <w:rFonts w:ascii="Arial" w:hAnsi="Arial" w:cs="Arial"/>
          <w:bCs/>
          <w:i/>
          <w:sz w:val="24"/>
          <w:szCs w:val="24"/>
        </w:rPr>
        <w:t xml:space="preserve"> inwestycji</w:t>
      </w:r>
    </w:p>
    <w:p w14:paraId="44FAF33F" w14:textId="6FF8633A" w:rsidR="00F73383" w:rsidRDefault="00752161" w:rsidP="00F73383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Zestawienie przyłączy</w:t>
      </w:r>
    </w:p>
    <w:p w14:paraId="4BA786B7" w14:textId="6ED21D7D" w:rsidR="0037116E" w:rsidRDefault="00AB25D6" w:rsidP="0037116E">
      <w:pPr>
        <w:pStyle w:val="Akapitzlist"/>
        <w:numPr>
          <w:ilvl w:val="0"/>
          <w:numId w:val="23"/>
        </w:numPr>
        <w:suppressAutoHyphens/>
        <w:spacing w:before="120" w:after="120"/>
        <w:ind w:left="1134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wodociągowych</w:t>
      </w:r>
    </w:p>
    <w:p w14:paraId="73FAEE14" w14:textId="4C9201DC" w:rsidR="0037116E" w:rsidRDefault="00AB25D6" w:rsidP="0037116E">
      <w:pPr>
        <w:pStyle w:val="Akapitzlist"/>
        <w:numPr>
          <w:ilvl w:val="0"/>
          <w:numId w:val="23"/>
        </w:numPr>
        <w:suppressAutoHyphens/>
        <w:spacing w:before="120" w:after="120"/>
        <w:ind w:left="1134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hydrantowych</w:t>
      </w:r>
    </w:p>
    <w:p w14:paraId="60E2DD65" w14:textId="1874CCA1" w:rsidR="00752161" w:rsidRDefault="005B47DE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Zestawienie w</w:t>
      </w:r>
      <w:r w:rsidR="00752161">
        <w:rPr>
          <w:rFonts w:ascii="Arial" w:hAnsi="Arial" w:cs="Arial"/>
          <w:bCs/>
          <w:i/>
          <w:sz w:val="24"/>
          <w:szCs w:val="24"/>
        </w:rPr>
        <w:t>ęzł</w:t>
      </w:r>
      <w:r>
        <w:rPr>
          <w:rFonts w:ascii="Arial" w:hAnsi="Arial" w:cs="Arial"/>
          <w:bCs/>
          <w:i/>
          <w:sz w:val="24"/>
          <w:szCs w:val="24"/>
        </w:rPr>
        <w:t>ów</w:t>
      </w:r>
    </w:p>
    <w:p w14:paraId="7A545BC8" w14:textId="3190DB83" w:rsidR="007A5312" w:rsidRDefault="007A5312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Projekt ochrony zieleni</w:t>
      </w:r>
    </w:p>
    <w:p w14:paraId="1D41F00E" w14:textId="1A15E4E7" w:rsidR="000E7464" w:rsidRDefault="000E7464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proofErr w:type="spellStart"/>
      <w:r>
        <w:rPr>
          <w:rFonts w:ascii="Arial" w:hAnsi="Arial" w:cs="Arial"/>
          <w:bCs/>
          <w:i/>
          <w:sz w:val="24"/>
          <w:szCs w:val="24"/>
        </w:rPr>
        <w:t>ZDiTM</w:t>
      </w:r>
      <w:proofErr w:type="spellEnd"/>
      <w:r>
        <w:rPr>
          <w:rFonts w:ascii="Arial" w:hAnsi="Arial" w:cs="Arial"/>
          <w:bCs/>
          <w:i/>
          <w:sz w:val="24"/>
          <w:szCs w:val="24"/>
        </w:rPr>
        <w:t xml:space="preserve"> zgoda na prowadzenie robót</w:t>
      </w:r>
    </w:p>
    <w:p w14:paraId="54FB332E" w14:textId="4F7BC75E" w:rsidR="00B0700E" w:rsidRPr="00752161" w:rsidRDefault="00B0700E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Wniosek materiałowy - wzór</w:t>
      </w:r>
    </w:p>
    <w:sectPr w:rsidR="00B0700E" w:rsidRPr="007521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2353" w14:textId="77777777" w:rsidR="003C1132" w:rsidRDefault="003C1132" w:rsidP="00EE5298">
      <w:pPr>
        <w:spacing w:after="0" w:line="240" w:lineRule="auto"/>
      </w:pPr>
      <w:r>
        <w:separator/>
      </w:r>
    </w:p>
  </w:endnote>
  <w:endnote w:type="continuationSeparator" w:id="0">
    <w:p w14:paraId="4DE4BAA1" w14:textId="77777777" w:rsidR="003C1132" w:rsidRDefault="003C1132" w:rsidP="00EE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FDAC" w14:textId="77777777" w:rsidR="003C1132" w:rsidRDefault="003C1132" w:rsidP="00EE5298">
      <w:pPr>
        <w:spacing w:after="0" w:line="240" w:lineRule="auto"/>
      </w:pPr>
      <w:r>
        <w:separator/>
      </w:r>
    </w:p>
  </w:footnote>
  <w:footnote w:type="continuationSeparator" w:id="0">
    <w:p w14:paraId="12C8C35A" w14:textId="77777777" w:rsidR="003C1132" w:rsidRDefault="003C1132" w:rsidP="00EE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EE34" w14:textId="1DE4915C" w:rsidR="00EE5298" w:rsidRDefault="00E444F3">
    <w:pPr>
      <w:pStyle w:val="Nagwek"/>
      <w:rPr>
        <w:rFonts w:ascii="Arial" w:hAnsi="Arial" w:cs="Arial"/>
      </w:rPr>
    </w:pPr>
    <w:r w:rsidRPr="00E444F3">
      <w:rPr>
        <w:rFonts w:ascii="Arial" w:hAnsi="Arial" w:cs="Arial"/>
      </w:rPr>
      <w:t>Opis Przedmiotu Zamówienia</w:t>
    </w:r>
  </w:p>
  <w:p w14:paraId="52628363" w14:textId="49119143" w:rsidR="00E444F3" w:rsidRPr="00E444F3" w:rsidRDefault="00E444F3" w:rsidP="00E444F3">
    <w:pPr>
      <w:pStyle w:val="Akapitzlist"/>
      <w:suppressAutoHyphens/>
      <w:spacing w:before="120" w:after="120"/>
      <w:ind w:left="0"/>
      <w:jc w:val="both"/>
      <w:rPr>
        <w:rFonts w:cstheme="minorHAnsi"/>
        <w:b/>
        <w:bCs/>
        <w:i/>
        <w:color w:val="BFBFBF" w:themeColor="background1" w:themeShade="BF"/>
      </w:rPr>
    </w:pPr>
    <w:r w:rsidRPr="00E444F3">
      <w:rPr>
        <w:rFonts w:cstheme="minorHAnsi"/>
        <w:b/>
        <w:bCs/>
        <w:i/>
        <w:color w:val="BFBFBF" w:themeColor="background1" w:themeShade="BF"/>
      </w:rPr>
      <w:t xml:space="preserve">„Roboty budowlane polegające na wymianie istniejącego wodociągu w100 i w150 </w:t>
    </w:r>
    <w:r w:rsidR="00B0700E">
      <w:rPr>
        <w:rFonts w:cstheme="minorHAnsi"/>
        <w:b/>
        <w:bCs/>
        <w:i/>
        <w:color w:val="BFBFBF" w:themeColor="background1" w:themeShade="BF"/>
      </w:rPr>
      <w:t xml:space="preserve">metodą crackingu </w:t>
    </w:r>
    <w:r w:rsidRPr="00E444F3">
      <w:rPr>
        <w:rFonts w:cstheme="minorHAnsi"/>
        <w:b/>
        <w:bCs/>
        <w:i/>
        <w:color w:val="BFBFBF" w:themeColor="background1" w:themeShade="BF"/>
      </w:rPr>
      <w:t>oraz przebudowie przyłączy wodociągowych w ul. Reduty Ordona w Szczecinie”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2FE"/>
    <w:multiLevelType w:val="hybridMultilevel"/>
    <w:tmpl w:val="61F8EE1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06F9"/>
    <w:multiLevelType w:val="hybridMultilevel"/>
    <w:tmpl w:val="43269CF8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38E9"/>
    <w:multiLevelType w:val="hybridMultilevel"/>
    <w:tmpl w:val="DD8829E0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8C7"/>
    <w:multiLevelType w:val="hybridMultilevel"/>
    <w:tmpl w:val="F54268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F159FE"/>
    <w:multiLevelType w:val="hybridMultilevel"/>
    <w:tmpl w:val="59520D22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D590E"/>
    <w:multiLevelType w:val="hybridMultilevel"/>
    <w:tmpl w:val="8416B3D6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61BE6"/>
    <w:multiLevelType w:val="hybridMultilevel"/>
    <w:tmpl w:val="653ADB1E"/>
    <w:lvl w:ilvl="0" w:tplc="43B61C2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decimal"/>
      <w:lvlText w:val="%2)"/>
      <w:lvlJc w:val="left"/>
      <w:pPr>
        <w:tabs>
          <w:tab w:val="num" w:pos="2498"/>
        </w:tabs>
        <w:ind w:left="249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7" w15:restartNumberingAfterBreak="0">
    <w:nsid w:val="1C6B7B49"/>
    <w:multiLevelType w:val="hybridMultilevel"/>
    <w:tmpl w:val="B3A8D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35917"/>
    <w:multiLevelType w:val="hybridMultilevel"/>
    <w:tmpl w:val="795C31DE"/>
    <w:name w:val="WW8Num188232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9" w15:restartNumberingAfterBreak="0">
    <w:nsid w:val="2C7E1546"/>
    <w:multiLevelType w:val="hybridMultilevel"/>
    <w:tmpl w:val="87D2208C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B2046"/>
    <w:multiLevelType w:val="hybridMultilevel"/>
    <w:tmpl w:val="649E8338"/>
    <w:lvl w:ilvl="0" w:tplc="123A8F2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8790D"/>
    <w:multiLevelType w:val="hybridMultilevel"/>
    <w:tmpl w:val="6E74F7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22E5C"/>
    <w:multiLevelType w:val="hybridMultilevel"/>
    <w:tmpl w:val="8812909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3519A"/>
    <w:multiLevelType w:val="hybridMultilevel"/>
    <w:tmpl w:val="9F6E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526D2"/>
    <w:multiLevelType w:val="hybridMultilevel"/>
    <w:tmpl w:val="FD3EC380"/>
    <w:lvl w:ilvl="0" w:tplc="730296B8">
      <w:start w:val="1"/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hAnsi="Symbol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5" w15:restartNumberingAfterBreak="0">
    <w:nsid w:val="46E17C0B"/>
    <w:multiLevelType w:val="hybridMultilevel"/>
    <w:tmpl w:val="34700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333DE"/>
    <w:multiLevelType w:val="hybridMultilevel"/>
    <w:tmpl w:val="136200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665EC"/>
    <w:multiLevelType w:val="hybridMultilevel"/>
    <w:tmpl w:val="C6321C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D6C6E"/>
    <w:multiLevelType w:val="hybridMultilevel"/>
    <w:tmpl w:val="14A68A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E2842"/>
    <w:multiLevelType w:val="hybridMultilevel"/>
    <w:tmpl w:val="87148F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C7B4560"/>
    <w:multiLevelType w:val="hybridMultilevel"/>
    <w:tmpl w:val="8F3A195E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42567B"/>
    <w:multiLevelType w:val="hybridMultilevel"/>
    <w:tmpl w:val="E02CA1B6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4"/>
  </w:num>
  <w:num w:numId="5">
    <w:abstractNumId w:val="21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8"/>
  </w:num>
  <w:num w:numId="1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12"/>
  </w:num>
  <w:num w:numId="14">
    <w:abstractNumId w:val="9"/>
  </w:num>
  <w:num w:numId="15">
    <w:abstractNumId w:val="6"/>
  </w:num>
  <w:num w:numId="16">
    <w:abstractNumId w:val="8"/>
  </w:num>
  <w:num w:numId="17">
    <w:abstractNumId w:val="19"/>
  </w:num>
  <w:num w:numId="18">
    <w:abstractNumId w:val="17"/>
  </w:num>
  <w:num w:numId="19">
    <w:abstractNumId w:val="14"/>
  </w:num>
  <w:num w:numId="20">
    <w:abstractNumId w:val="11"/>
  </w:num>
  <w:num w:numId="21">
    <w:abstractNumId w:val="15"/>
  </w:num>
  <w:num w:numId="22">
    <w:abstractNumId w:val="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BAF"/>
    <w:rsid w:val="00035106"/>
    <w:rsid w:val="00062BAF"/>
    <w:rsid w:val="000A269F"/>
    <w:rsid w:val="000A696A"/>
    <w:rsid w:val="000D48A2"/>
    <w:rsid w:val="000E7464"/>
    <w:rsid w:val="00106CC0"/>
    <w:rsid w:val="00131B73"/>
    <w:rsid w:val="00164C59"/>
    <w:rsid w:val="00176874"/>
    <w:rsid w:val="00183C7A"/>
    <w:rsid w:val="001C2F5B"/>
    <w:rsid w:val="001D37A4"/>
    <w:rsid w:val="00210750"/>
    <w:rsid w:val="002148BE"/>
    <w:rsid w:val="0023567C"/>
    <w:rsid w:val="002544B2"/>
    <w:rsid w:val="00285A8D"/>
    <w:rsid w:val="00290582"/>
    <w:rsid w:val="002B5CCC"/>
    <w:rsid w:val="002B70D6"/>
    <w:rsid w:val="002D4843"/>
    <w:rsid w:val="002F6A13"/>
    <w:rsid w:val="003022CA"/>
    <w:rsid w:val="00320E3B"/>
    <w:rsid w:val="00362F8B"/>
    <w:rsid w:val="0037116E"/>
    <w:rsid w:val="00371DC3"/>
    <w:rsid w:val="00391F54"/>
    <w:rsid w:val="003C1132"/>
    <w:rsid w:val="003C3F1D"/>
    <w:rsid w:val="003D3169"/>
    <w:rsid w:val="003F6F74"/>
    <w:rsid w:val="00424D56"/>
    <w:rsid w:val="00435832"/>
    <w:rsid w:val="004367A4"/>
    <w:rsid w:val="004454C2"/>
    <w:rsid w:val="00451426"/>
    <w:rsid w:val="00483E11"/>
    <w:rsid w:val="004A61C7"/>
    <w:rsid w:val="004B150D"/>
    <w:rsid w:val="004D1D7B"/>
    <w:rsid w:val="004D5EBB"/>
    <w:rsid w:val="004E6022"/>
    <w:rsid w:val="00502A7E"/>
    <w:rsid w:val="00512924"/>
    <w:rsid w:val="00537D49"/>
    <w:rsid w:val="0054312B"/>
    <w:rsid w:val="005503EE"/>
    <w:rsid w:val="00561833"/>
    <w:rsid w:val="00585DB7"/>
    <w:rsid w:val="005B35C7"/>
    <w:rsid w:val="005B47DE"/>
    <w:rsid w:val="005C254B"/>
    <w:rsid w:val="005F47B5"/>
    <w:rsid w:val="005F76A3"/>
    <w:rsid w:val="0062058E"/>
    <w:rsid w:val="00626BE5"/>
    <w:rsid w:val="00646CCE"/>
    <w:rsid w:val="00665717"/>
    <w:rsid w:val="00671012"/>
    <w:rsid w:val="00672B04"/>
    <w:rsid w:val="00692CDE"/>
    <w:rsid w:val="006A191D"/>
    <w:rsid w:val="00701CEB"/>
    <w:rsid w:val="00752161"/>
    <w:rsid w:val="0075256E"/>
    <w:rsid w:val="007611B2"/>
    <w:rsid w:val="007701CB"/>
    <w:rsid w:val="00777B57"/>
    <w:rsid w:val="007940F5"/>
    <w:rsid w:val="007968C2"/>
    <w:rsid w:val="007A5312"/>
    <w:rsid w:val="007B64DA"/>
    <w:rsid w:val="007D187A"/>
    <w:rsid w:val="00827FFB"/>
    <w:rsid w:val="008452B3"/>
    <w:rsid w:val="00856B55"/>
    <w:rsid w:val="008627FF"/>
    <w:rsid w:val="0089003E"/>
    <w:rsid w:val="00890615"/>
    <w:rsid w:val="008962F6"/>
    <w:rsid w:val="008A662C"/>
    <w:rsid w:val="008D51B0"/>
    <w:rsid w:val="008F0BC8"/>
    <w:rsid w:val="008F6C6A"/>
    <w:rsid w:val="00902E34"/>
    <w:rsid w:val="00916698"/>
    <w:rsid w:val="00962424"/>
    <w:rsid w:val="009711CE"/>
    <w:rsid w:val="00985C47"/>
    <w:rsid w:val="009F061F"/>
    <w:rsid w:val="00A00FB6"/>
    <w:rsid w:val="00A24BF9"/>
    <w:rsid w:val="00A2628F"/>
    <w:rsid w:val="00A5452B"/>
    <w:rsid w:val="00A5516E"/>
    <w:rsid w:val="00A70845"/>
    <w:rsid w:val="00AB25D6"/>
    <w:rsid w:val="00B0700E"/>
    <w:rsid w:val="00B665EA"/>
    <w:rsid w:val="00B80B13"/>
    <w:rsid w:val="00B92784"/>
    <w:rsid w:val="00BB37AA"/>
    <w:rsid w:val="00BE3291"/>
    <w:rsid w:val="00BF75ED"/>
    <w:rsid w:val="00C15A31"/>
    <w:rsid w:val="00C35AAF"/>
    <w:rsid w:val="00C37AF4"/>
    <w:rsid w:val="00C46552"/>
    <w:rsid w:val="00C63B6A"/>
    <w:rsid w:val="00C65B92"/>
    <w:rsid w:val="00C95644"/>
    <w:rsid w:val="00CA4463"/>
    <w:rsid w:val="00CB5118"/>
    <w:rsid w:val="00CC3D4C"/>
    <w:rsid w:val="00CF23B9"/>
    <w:rsid w:val="00D0537B"/>
    <w:rsid w:val="00D12C68"/>
    <w:rsid w:val="00D5068A"/>
    <w:rsid w:val="00D57610"/>
    <w:rsid w:val="00D665FE"/>
    <w:rsid w:val="00D66652"/>
    <w:rsid w:val="00D768C0"/>
    <w:rsid w:val="00DA4717"/>
    <w:rsid w:val="00DB7C0B"/>
    <w:rsid w:val="00DC1E88"/>
    <w:rsid w:val="00DC750E"/>
    <w:rsid w:val="00DF7534"/>
    <w:rsid w:val="00E1127A"/>
    <w:rsid w:val="00E20298"/>
    <w:rsid w:val="00E31A95"/>
    <w:rsid w:val="00E37C41"/>
    <w:rsid w:val="00E444F3"/>
    <w:rsid w:val="00E66117"/>
    <w:rsid w:val="00EE5298"/>
    <w:rsid w:val="00EF2D7E"/>
    <w:rsid w:val="00F00279"/>
    <w:rsid w:val="00F00A94"/>
    <w:rsid w:val="00F02D8E"/>
    <w:rsid w:val="00F365CD"/>
    <w:rsid w:val="00F73383"/>
    <w:rsid w:val="00F7389F"/>
    <w:rsid w:val="00F9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FCDD"/>
  <w15:chartTrackingRefBased/>
  <w15:docId w15:val="{CDAC649C-1624-4C78-9E2B-81905653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4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062BA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062BAF"/>
  </w:style>
  <w:style w:type="paragraph" w:styleId="Nagwek">
    <w:name w:val="header"/>
    <w:basedOn w:val="Normalny"/>
    <w:link w:val="NagwekZnak"/>
    <w:uiPriority w:val="99"/>
    <w:unhideWhenUsed/>
    <w:rsid w:val="00EE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298"/>
  </w:style>
  <w:style w:type="paragraph" w:styleId="Stopka">
    <w:name w:val="footer"/>
    <w:basedOn w:val="Normalny"/>
    <w:link w:val="StopkaZnak"/>
    <w:uiPriority w:val="99"/>
    <w:unhideWhenUsed/>
    <w:rsid w:val="00EE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298"/>
  </w:style>
  <w:style w:type="paragraph" w:styleId="Tekstpodstawowy2">
    <w:name w:val="Body Text 2"/>
    <w:basedOn w:val="Normalny"/>
    <w:link w:val="Tekstpodstawowy2Znak"/>
    <w:unhideWhenUsed/>
    <w:rsid w:val="0089003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0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900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wik.szczecin.pl/klienci/zalatw_sprawe/wytyczne-dla-projektanto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wik.szczecin.pl/klienci/zalatw_sprawe/wytyczne-dla-projektant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9</Pages>
  <Words>3431</Words>
  <Characters>20589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Cendrowska</dc:creator>
  <cp:keywords/>
  <dc:description/>
  <cp:lastModifiedBy>Agnieszka Poręczewska-Bereszko</cp:lastModifiedBy>
  <cp:revision>56</cp:revision>
  <dcterms:created xsi:type="dcterms:W3CDTF">2024-02-19T13:17:00Z</dcterms:created>
  <dcterms:modified xsi:type="dcterms:W3CDTF">2024-12-16T08:30:00Z</dcterms:modified>
</cp:coreProperties>
</file>