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2F9AEBF7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11629838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084D96">
        <w:rPr>
          <w:rFonts w:ascii="Arial" w:hAnsi="Arial" w:cs="Arial"/>
          <w:sz w:val="22"/>
          <w:szCs w:val="22"/>
        </w:rPr>
        <w:t>22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084D96">
        <w:rPr>
          <w:rFonts w:ascii="Arial" w:hAnsi="Arial" w:cs="Arial"/>
          <w:sz w:val="22"/>
          <w:szCs w:val="22"/>
        </w:rPr>
        <w:t>7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084D96">
        <w:rPr>
          <w:rFonts w:ascii="Arial" w:hAnsi="Arial" w:cs="Arial"/>
          <w:sz w:val="22"/>
          <w:szCs w:val="22"/>
        </w:rPr>
        <w:t>4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810B2FD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B30DFF">
        <w:rPr>
          <w:rFonts w:ascii="Arial" w:hAnsi="Arial" w:cs="Arial"/>
          <w:color w:val="000000"/>
          <w:sz w:val="22"/>
          <w:szCs w:val="22"/>
        </w:rPr>
        <w:t>1097</w:t>
      </w:r>
      <w:r w:rsidR="00E01E87">
        <w:rPr>
          <w:rFonts w:ascii="Arial" w:hAnsi="Arial" w:cs="Arial"/>
          <w:color w:val="000000"/>
          <w:sz w:val="22"/>
          <w:szCs w:val="22"/>
        </w:rPr>
        <w:t>/</w:t>
      </w:r>
      <w:r w:rsidR="00084D96">
        <w:rPr>
          <w:rFonts w:ascii="Arial" w:hAnsi="Arial" w:cs="Arial"/>
          <w:color w:val="000000"/>
          <w:sz w:val="22"/>
          <w:szCs w:val="22"/>
        </w:rPr>
        <w:t>200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084D96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BF54E6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</w:t>
      </w:r>
      <w:r w:rsidR="00084D96">
        <w:rPr>
          <w:rFonts w:ascii="Arial" w:hAnsi="Arial" w:cs="Arial"/>
          <w:color w:val="000000"/>
          <w:sz w:val="22"/>
          <w:szCs w:val="22"/>
        </w:rPr>
        <w:t>9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084D96">
        <w:rPr>
          <w:rFonts w:ascii="Arial" w:hAnsi="Arial" w:cs="Arial"/>
          <w:color w:val="000000"/>
          <w:sz w:val="22"/>
          <w:szCs w:val="22"/>
        </w:rPr>
        <w:t>12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084D96">
        <w:rPr>
          <w:rFonts w:ascii="Arial" w:hAnsi="Arial" w:cs="Arial"/>
          <w:color w:val="000000"/>
          <w:sz w:val="22"/>
          <w:szCs w:val="22"/>
        </w:rPr>
        <w:t>4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6B903F19" w:rsidR="00AB4CE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D18404" w14:textId="77777777" w:rsidR="0024421F" w:rsidRPr="00D95F71" w:rsidRDefault="0024421F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6C2206" w14:textId="7B19CE17" w:rsidR="0024421F" w:rsidRPr="00B1646B" w:rsidRDefault="0024421F" w:rsidP="0024421F">
      <w:pPr>
        <w:jc w:val="both"/>
        <w:rPr>
          <w:rFonts w:ascii="Arial" w:hAnsi="Arial" w:cs="Arial"/>
          <w:sz w:val="22"/>
          <w:szCs w:val="22"/>
        </w:rPr>
      </w:pPr>
      <w:r w:rsidRPr="00B1646B">
        <w:rPr>
          <w:rFonts w:ascii="Arial" w:hAnsi="Arial" w:cs="Arial"/>
          <w:sz w:val="22"/>
          <w:szCs w:val="22"/>
        </w:rPr>
        <w:t xml:space="preserve">Dotyczy: postępowania prowadzonego </w:t>
      </w:r>
      <w:r w:rsidRPr="00B1646B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1646B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1646B">
        <w:rPr>
          <w:rFonts w:ascii="Arial" w:hAnsi="Arial" w:cs="Arial"/>
          <w:color w:val="000000"/>
          <w:sz w:val="22"/>
          <w:szCs w:val="22"/>
        </w:rPr>
        <w:t>pn.: </w:t>
      </w:r>
      <w:r w:rsidRPr="00B1646B">
        <w:rPr>
          <w:rFonts w:ascii="Arial" w:hAnsi="Arial" w:cs="Arial"/>
          <w:b/>
          <w:bCs/>
          <w:sz w:val="22"/>
          <w:szCs w:val="22"/>
        </w:rPr>
        <w:t>„</w:t>
      </w:r>
      <w:bookmarkStart w:id="2" w:name="_Hlk169086026"/>
      <w:r w:rsidR="00084D96" w:rsidRPr="001A4AB5">
        <w:rPr>
          <w:rFonts w:ascii="Arial" w:hAnsi="Arial" w:cs="Arial"/>
          <w:b/>
          <w:bCs/>
          <w:sz w:val="22"/>
          <w:szCs w:val="22"/>
        </w:rPr>
        <w:t>Remont budynku przepompowni P-11 przy ul. Ludzi Morza w Świnoujściu – wykonanie elewacji jednej ściany</w:t>
      </w:r>
      <w:bookmarkEnd w:id="2"/>
      <w:r w:rsidRPr="00B1646B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E621D8A" w14:textId="77777777" w:rsidR="0024421F" w:rsidRPr="00B1646B" w:rsidRDefault="0024421F" w:rsidP="0024421F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F60B66" w14:textId="154D29E0" w:rsidR="00D70C5C" w:rsidRPr="005470AB" w:rsidRDefault="008430D8" w:rsidP="00D70C5C">
      <w:pPr>
        <w:tabs>
          <w:tab w:val="num" w:pos="426"/>
          <w:tab w:val="left" w:pos="567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 w:rsidR="00D70C5C">
        <w:rPr>
          <w:rFonts w:ascii="Arial" w:hAnsi="Arial" w:cs="Arial"/>
          <w:sz w:val="22"/>
          <w:szCs w:val="22"/>
        </w:rPr>
        <w:t>w oparciu o</w:t>
      </w:r>
      <w:r w:rsidRPr="00200B53">
        <w:rPr>
          <w:rFonts w:ascii="Arial" w:hAnsi="Arial" w:cs="Arial"/>
          <w:sz w:val="22"/>
          <w:szCs w:val="22"/>
        </w:rPr>
        <w:t xml:space="preserve"> § 14 ust. </w:t>
      </w:r>
      <w:r w:rsidR="00D70C5C"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pkt. </w:t>
      </w:r>
      <w:r w:rsidR="00D70C5C">
        <w:rPr>
          <w:rFonts w:ascii="Arial" w:hAnsi="Arial" w:cs="Arial"/>
          <w:sz w:val="22"/>
          <w:szCs w:val="22"/>
        </w:rPr>
        <w:t>2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</w:t>
      </w:r>
      <w:r w:rsidRPr="005470AB">
        <w:rPr>
          <w:rFonts w:ascii="Arial" w:hAnsi="Arial" w:cs="Arial"/>
          <w:sz w:val="22"/>
          <w:szCs w:val="22"/>
        </w:rPr>
        <w:t>na wykonanie robót budowlanych, dostaw i usług” unieważnia prowadzone postępowanie.</w:t>
      </w:r>
      <w:r w:rsidR="00D70C5C" w:rsidRPr="005470AB">
        <w:rPr>
          <w:rFonts w:ascii="Arial" w:hAnsi="Arial" w:cs="Arial"/>
          <w:sz w:val="22"/>
          <w:szCs w:val="22"/>
        </w:rPr>
        <w:t xml:space="preserve"> Zgodnie z § 14 ust. 1 pkt 2 regulaminu, Zamawiający unieważnia postępowanie o udzielenie zamówienia jeżeli cena najkorzystniejszej oferty przewyższa kwotę, którą Zamawiający przeznaczył na sfinansowanie zamówienia</w:t>
      </w:r>
      <w:r w:rsidR="005470AB" w:rsidRPr="005470AB">
        <w:rPr>
          <w:rFonts w:ascii="Arial" w:hAnsi="Arial" w:cs="Arial"/>
          <w:sz w:val="22"/>
          <w:szCs w:val="22"/>
        </w:rPr>
        <w:t>.</w:t>
      </w:r>
    </w:p>
    <w:p w14:paraId="524D5CF3" w14:textId="4F201F1F" w:rsidR="008430D8" w:rsidRPr="005470AB" w:rsidRDefault="008430D8" w:rsidP="008430D8">
      <w:pPr>
        <w:jc w:val="both"/>
        <w:rPr>
          <w:rFonts w:ascii="Arial" w:hAnsi="Arial" w:cs="Arial"/>
          <w:sz w:val="22"/>
          <w:szCs w:val="22"/>
        </w:rPr>
      </w:pPr>
    </w:p>
    <w:p w14:paraId="7CF3B9EE" w14:textId="77777777" w:rsidR="008430D8" w:rsidRPr="005470AB" w:rsidRDefault="008430D8" w:rsidP="008430D8">
      <w:pPr>
        <w:rPr>
          <w:rFonts w:ascii="Arial" w:hAnsi="Arial" w:cs="Arial"/>
          <w:sz w:val="22"/>
          <w:szCs w:val="22"/>
        </w:rPr>
      </w:pPr>
    </w:p>
    <w:p w14:paraId="2D30CFA1" w14:textId="77777777" w:rsidR="008430D8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449A2A2E" w14:textId="77777777" w:rsidR="008430D8" w:rsidRPr="00200B53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</w:p>
    <w:p w14:paraId="0336FE72" w14:textId="538A2E3C" w:rsidR="00084D96" w:rsidRDefault="004C4C6C" w:rsidP="00084D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prowadzonym postępowaniu</w:t>
      </w:r>
      <w:r w:rsidR="005470AB">
        <w:rPr>
          <w:rFonts w:ascii="Arial" w:hAnsi="Arial" w:cs="Arial"/>
          <w:sz w:val="22"/>
          <w:szCs w:val="22"/>
        </w:rPr>
        <w:t xml:space="preserve"> została złożona</w:t>
      </w:r>
      <w:r>
        <w:rPr>
          <w:rFonts w:ascii="Arial" w:hAnsi="Arial" w:cs="Arial"/>
          <w:sz w:val="22"/>
          <w:szCs w:val="22"/>
        </w:rPr>
        <w:t xml:space="preserve"> jedna oferta</w:t>
      </w:r>
      <w:r w:rsidR="005470AB">
        <w:rPr>
          <w:rFonts w:ascii="Arial" w:hAnsi="Arial" w:cs="Arial"/>
          <w:sz w:val="22"/>
          <w:szCs w:val="22"/>
        </w:rPr>
        <w:t xml:space="preserve"> </w:t>
      </w:r>
      <w:r w:rsidR="00084D96">
        <w:rPr>
          <w:rFonts w:ascii="Arial" w:hAnsi="Arial" w:cs="Arial"/>
          <w:sz w:val="22"/>
          <w:szCs w:val="22"/>
        </w:rPr>
        <w:t xml:space="preserve">przez </w:t>
      </w:r>
      <w:r w:rsidR="00084D96">
        <w:rPr>
          <w:rFonts w:ascii="Arial" w:hAnsi="Arial" w:cs="Arial"/>
          <w:sz w:val="22"/>
          <w:szCs w:val="22"/>
        </w:rPr>
        <w:t>Firm</w:t>
      </w:r>
      <w:r w:rsidR="00084D96">
        <w:rPr>
          <w:rFonts w:ascii="Arial" w:hAnsi="Arial" w:cs="Arial"/>
          <w:sz w:val="22"/>
          <w:szCs w:val="22"/>
        </w:rPr>
        <w:t>ę</w:t>
      </w:r>
      <w:r w:rsidR="00084D96">
        <w:rPr>
          <w:rFonts w:ascii="Arial" w:hAnsi="Arial" w:cs="Arial"/>
          <w:sz w:val="22"/>
          <w:szCs w:val="22"/>
        </w:rPr>
        <w:t xml:space="preserve"> Budowlan</w:t>
      </w:r>
      <w:r w:rsidR="00084D96">
        <w:rPr>
          <w:rFonts w:ascii="Arial" w:hAnsi="Arial" w:cs="Arial"/>
          <w:sz w:val="22"/>
          <w:szCs w:val="22"/>
        </w:rPr>
        <w:t>ą</w:t>
      </w:r>
      <w:r w:rsidR="00084D96">
        <w:rPr>
          <w:rFonts w:ascii="Arial" w:hAnsi="Arial" w:cs="Arial"/>
          <w:sz w:val="22"/>
          <w:szCs w:val="22"/>
        </w:rPr>
        <w:t xml:space="preserve"> „FOGT”</w:t>
      </w:r>
    </w:p>
    <w:p w14:paraId="71150423" w14:textId="46E98306" w:rsidR="00AB4CE7" w:rsidRPr="00860661" w:rsidRDefault="00084D96" w:rsidP="00084D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Eugeniusz </w:t>
      </w:r>
      <w:proofErr w:type="spellStart"/>
      <w:r>
        <w:rPr>
          <w:rFonts w:ascii="Arial" w:hAnsi="Arial" w:cs="Arial"/>
          <w:sz w:val="22"/>
          <w:szCs w:val="22"/>
        </w:rPr>
        <w:t>Fogt</w:t>
      </w:r>
      <w:proofErr w:type="spellEnd"/>
      <w:r>
        <w:rPr>
          <w:rFonts w:ascii="Arial" w:hAnsi="Arial" w:cs="Arial"/>
          <w:sz w:val="22"/>
          <w:szCs w:val="22"/>
        </w:rPr>
        <w:t xml:space="preserve"> z siedzibą przy </w:t>
      </w:r>
      <w:r>
        <w:rPr>
          <w:rFonts w:ascii="Arial" w:hAnsi="Arial" w:cs="Arial"/>
          <w:sz w:val="22"/>
          <w:szCs w:val="22"/>
        </w:rPr>
        <w:t>ul. Grudziądzk</w:t>
      </w:r>
      <w:r>
        <w:rPr>
          <w:rFonts w:ascii="Arial" w:hAnsi="Arial" w:cs="Arial"/>
          <w:sz w:val="22"/>
          <w:szCs w:val="22"/>
        </w:rPr>
        <w:t>iej</w:t>
      </w:r>
      <w:r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72-600 Świnoujście</w:t>
      </w:r>
      <w:r w:rsidR="004C4C6C">
        <w:rPr>
          <w:rFonts w:ascii="Arial" w:hAnsi="Arial" w:cs="Arial"/>
          <w:sz w:val="22"/>
          <w:szCs w:val="22"/>
        </w:rPr>
        <w:t xml:space="preserve">. Zaoferowana przez Wykonawcę cena brutto za realizację zadania </w:t>
      </w:r>
      <w:r w:rsidR="004C4C6C" w:rsidRPr="00B1646B">
        <w:rPr>
          <w:rFonts w:ascii="Arial" w:hAnsi="Arial" w:cs="Arial"/>
          <w:color w:val="000000"/>
          <w:sz w:val="22"/>
          <w:szCs w:val="22"/>
        </w:rPr>
        <w:t>pn.: </w:t>
      </w:r>
      <w:r w:rsidR="004C4C6C" w:rsidRPr="00AB0D91">
        <w:rPr>
          <w:rFonts w:ascii="Arial" w:hAnsi="Arial" w:cs="Arial"/>
          <w:sz w:val="22"/>
          <w:szCs w:val="22"/>
        </w:rPr>
        <w:t>„</w:t>
      </w:r>
      <w:r w:rsidRPr="00AB0D91">
        <w:rPr>
          <w:rFonts w:ascii="Arial" w:hAnsi="Arial" w:cs="Arial"/>
          <w:sz w:val="22"/>
          <w:szCs w:val="22"/>
        </w:rPr>
        <w:t>Remont budynku przepompowni P-11 przy ul. Ludzi Morza w Świnoujściu – wykonanie elewacji jednej ściany</w:t>
      </w:r>
      <w:r w:rsidR="004C4C6C" w:rsidRPr="00AB0D91">
        <w:rPr>
          <w:rFonts w:ascii="Arial" w:hAnsi="Arial" w:cs="Arial"/>
          <w:color w:val="000000"/>
          <w:sz w:val="22"/>
          <w:szCs w:val="22"/>
        </w:rPr>
        <w:t>”,</w:t>
      </w:r>
      <w:r w:rsidR="004C4C6C">
        <w:rPr>
          <w:rFonts w:ascii="Arial" w:hAnsi="Arial" w:cs="Arial"/>
          <w:color w:val="000000"/>
          <w:sz w:val="22"/>
          <w:szCs w:val="22"/>
        </w:rPr>
        <w:t xml:space="preserve">  wynosi </w:t>
      </w:r>
      <w:r>
        <w:rPr>
          <w:rFonts w:ascii="Arial" w:hAnsi="Arial" w:cs="Arial"/>
          <w:sz w:val="22"/>
          <w:szCs w:val="22"/>
        </w:rPr>
        <w:t>97.318,26</w:t>
      </w:r>
      <w:r w:rsidRPr="00BE07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  <w:r w:rsidR="004C4C6C">
        <w:rPr>
          <w:rFonts w:ascii="Arial" w:hAnsi="Arial" w:cs="Arial"/>
          <w:sz w:val="22"/>
          <w:szCs w:val="22"/>
        </w:rPr>
        <w:t>. Zamawiający na sfinansowanie zamówienia przeznaczył środki finansowe w</w:t>
      </w:r>
      <w:r w:rsidR="00D70C5C">
        <w:rPr>
          <w:rFonts w:ascii="Arial" w:hAnsi="Arial" w:cs="Arial"/>
          <w:sz w:val="22"/>
          <w:szCs w:val="22"/>
        </w:rPr>
        <w:t> </w:t>
      </w:r>
      <w:r w:rsidR="004C4C6C">
        <w:rPr>
          <w:rFonts w:ascii="Arial" w:hAnsi="Arial" w:cs="Arial"/>
          <w:sz w:val="22"/>
          <w:szCs w:val="22"/>
        </w:rPr>
        <w:t xml:space="preserve">wysokości </w:t>
      </w:r>
      <w:r>
        <w:rPr>
          <w:rFonts w:ascii="Arial" w:hAnsi="Arial" w:cs="Arial"/>
          <w:color w:val="000000"/>
          <w:sz w:val="22"/>
          <w:szCs w:val="22"/>
        </w:rPr>
        <w:t>63</w:t>
      </w:r>
      <w:r w:rsidRPr="00892A7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892A74">
        <w:rPr>
          <w:rFonts w:ascii="Arial" w:hAnsi="Arial" w:cs="Arial"/>
          <w:color w:val="000000"/>
          <w:sz w:val="22"/>
          <w:szCs w:val="22"/>
        </w:rPr>
        <w:t>00,00</w:t>
      </w:r>
      <w:r>
        <w:rPr>
          <w:rFonts w:ascii="Arial" w:hAnsi="Arial" w:cs="Arial"/>
          <w:color w:val="000000"/>
          <w:sz w:val="22"/>
          <w:szCs w:val="22"/>
        </w:rPr>
        <w:t xml:space="preserve"> PLN</w:t>
      </w:r>
      <w:r w:rsidRPr="00892A74">
        <w:rPr>
          <w:rFonts w:ascii="Arial" w:hAnsi="Arial" w:cs="Arial"/>
          <w:color w:val="000000"/>
          <w:sz w:val="22"/>
          <w:szCs w:val="22"/>
        </w:rPr>
        <w:t xml:space="preserve"> brutto</w:t>
      </w:r>
      <w:r w:rsidR="00D70C5C">
        <w:rPr>
          <w:rFonts w:ascii="Arial" w:hAnsi="Arial" w:cs="Arial"/>
          <w:sz w:val="22"/>
          <w:szCs w:val="22"/>
        </w:rPr>
        <w:t>. Cena brutto jedynej oferty złożonej w prowadzonym postępowaniu znacznie przekracza środki, które Zamawiający zabezpieczył na realizację w/w zadania.</w:t>
      </w:r>
      <w:r w:rsidR="005470AB">
        <w:rPr>
          <w:rFonts w:ascii="Arial" w:hAnsi="Arial" w:cs="Arial"/>
          <w:sz w:val="22"/>
          <w:szCs w:val="22"/>
        </w:rPr>
        <w:t xml:space="preserve"> Jednocześnie Zamawiający nie ma możliwości zwiększenia środków finansowych do wysokości ceny najkorzystniejszej oferty.  </w:t>
      </w:r>
      <w:r w:rsidR="00D70C5C">
        <w:rPr>
          <w:rFonts w:ascii="Arial" w:hAnsi="Arial" w:cs="Arial"/>
          <w:sz w:val="22"/>
          <w:szCs w:val="22"/>
        </w:rPr>
        <w:t xml:space="preserve">Mając na uwadze powyższe Zamawiający </w:t>
      </w:r>
      <w:r w:rsidR="005470AB">
        <w:rPr>
          <w:rFonts w:ascii="Arial" w:hAnsi="Arial" w:cs="Arial"/>
          <w:sz w:val="22"/>
          <w:szCs w:val="22"/>
        </w:rPr>
        <w:t>postanowił jak na wstępie.</w:t>
      </w: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71A0B0B0" w14:textId="77777777" w:rsidR="00AB4CE7" w:rsidRDefault="00AB4CE7" w:rsidP="00AB4CE7"/>
    <w:p w14:paraId="3CA734CB" w14:textId="77777777" w:rsidR="00AB4CE7" w:rsidRDefault="00AB4CE7" w:rsidP="00AB4CE7"/>
    <w:p w14:paraId="0D9C7EA4" w14:textId="77777777" w:rsidR="00B2492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47B30496" w14:textId="77777777" w:rsidR="00B2492A" w:rsidRPr="00A8763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p w14:paraId="75A1161A" w14:textId="77777777" w:rsidR="00AB4CE7" w:rsidRDefault="00AB4CE7" w:rsidP="00AB4CE7"/>
    <w:bookmarkEnd w:id="1"/>
    <w:sectPr w:rsidR="00AB4CE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1C98F911" w:rsidR="00AB0D91" w:rsidRPr="00084D96" w:rsidRDefault="0051133F" w:rsidP="00084D96">
        <w:pPr>
          <w:pStyle w:val="Nagwek1"/>
          <w:jc w:val="right"/>
          <w:rPr>
            <w:b w:val="0"/>
            <w:bCs w:val="0"/>
            <w:color w:val="767171" w:themeColor="background2" w:themeShade="80"/>
            <w:sz w:val="12"/>
            <w:szCs w:val="12"/>
          </w:rPr>
        </w:pPr>
        <w:r w:rsidRPr="00B55C4A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3" w:name="_Hlk156975378"/>
        <w:bookmarkStart w:id="4" w:name="_Hlk156975379"/>
        <w:bookmarkStart w:id="5" w:name="_Hlk156975390"/>
        <w:bookmarkStart w:id="6" w:name="_Hlk156975391"/>
        <w:r w:rsidR="00084D96" w:rsidRPr="00084D96">
          <w:rPr>
            <w:b w:val="0"/>
            <w:bCs w:val="0"/>
            <w:sz w:val="28"/>
            <w:szCs w:val="28"/>
          </w:rPr>
          <w:t xml:space="preserve"> </w:t>
        </w:r>
        <w:sdt>
          <w:sdtPr>
            <w:rPr>
              <w:rFonts w:eastAsiaTheme="majorEastAsia"/>
              <w:b w:val="0"/>
              <w:bCs w:val="0"/>
              <w:sz w:val="28"/>
              <w:szCs w:val="28"/>
            </w:rPr>
            <w:id w:val="1896999142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084D96" w:rsidRPr="001A4AB5">
              <w:rPr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eastAsiaTheme="majorEastAsia"/>
                  <w:b w:val="0"/>
                  <w:bCs w:val="0"/>
                  <w:sz w:val="28"/>
                  <w:szCs w:val="28"/>
                </w:rPr>
                <w:id w:val="-649442556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  <w:bCs/>
                </w:rPr>
              </w:sdtEndPr>
              <w:sdtContent>
                <w:r w:rsidR="00084D96" w:rsidRPr="005B6651">
                  <w:rPr>
                    <w:color w:val="808080" w:themeColor="background1" w:themeShade="80"/>
                    <w:sz w:val="12"/>
                    <w:szCs w:val="12"/>
                  </w:rPr>
                  <w:t xml:space="preserve"> </w:t>
                </w:r>
                <w:r w:rsidR="00084D96" w:rsidRPr="00667EA9">
                  <w:rPr>
                    <w:color w:val="808080" w:themeColor="background1" w:themeShade="80"/>
                    <w:sz w:val="12"/>
                    <w:szCs w:val="12"/>
                  </w:rPr>
                  <w:t>Znak sprawy: 25/2024/</w:t>
                </w:r>
                <w:proofErr w:type="spellStart"/>
                <w:r w:rsidR="00084D96" w:rsidRPr="00667EA9">
                  <w:rPr>
                    <w:color w:val="808080" w:themeColor="background1" w:themeShade="80"/>
                    <w:sz w:val="12"/>
                    <w:szCs w:val="12"/>
                  </w:rPr>
                  <w:t>KSz</w:t>
                </w:r>
                <w:proofErr w:type="spellEnd"/>
                <w:r w:rsidR="00084D96" w:rsidRPr="00667EA9">
                  <w:rPr>
                    <w:color w:val="808080" w:themeColor="background1" w:themeShade="80"/>
                    <w:sz w:val="12"/>
                    <w:szCs w:val="12"/>
                  </w:rPr>
                  <w:tab/>
                  <w:t>Remont budynku przepompowni P-11 przy ul. Ludzi Morza w Świnoujściu – wykonanie elewacji jednej ściany</w:t>
                </w:r>
                <w:r w:rsidR="00084D96">
                  <w:rPr>
                    <w:color w:val="808080" w:themeColor="background1" w:themeShade="80"/>
                    <w:sz w:val="12"/>
                    <w:szCs w:val="12"/>
                  </w:rPr>
                  <w:t xml:space="preserve"> </w:t>
                </w:r>
                <w:r w:rsidR="00084D96" w:rsidRPr="00667EA9">
                  <w:rPr>
                    <w:color w:val="808080" w:themeColor="background1" w:themeShade="80"/>
                    <w:sz w:val="12"/>
                    <w:szCs w:val="12"/>
                  </w:rPr>
                  <w:t>(R/09/2024)</w:t>
                </w:r>
              </w:sdtContent>
            </w:sdt>
          </w:sdtContent>
        </w:sdt>
      </w:p>
      <w:bookmarkEnd w:id="6" w:displacedByCustomXml="next"/>
      <w:bookmarkEnd w:id="5" w:displacedByCustomXml="next"/>
      <w:bookmarkEnd w:id="4" w:displacedByCustomXml="next"/>
      <w:bookmarkEnd w:id="3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AB0D9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AB0D9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AB0D9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AB0D91" w:rsidRPr="00AE6EB4" w:rsidRDefault="00AB0D9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AB0D9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AB0D9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49EB966D" w:rsidR="00AB0D9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84D96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8</w:t>
    </w:r>
    <w:r w:rsidR="00084D96">
      <w:rPr>
        <w:rFonts w:ascii="Arial" w:hAnsi="Arial" w:cs="Arial"/>
        <w:b/>
        <w:sz w:val="14"/>
        <w:szCs w:val="14"/>
      </w:rPr>
      <w:t>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84D96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 w16cid:durableId="20665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22EC"/>
    <w:rsid w:val="00075388"/>
    <w:rsid w:val="00084D96"/>
    <w:rsid w:val="001B1291"/>
    <w:rsid w:val="0024421F"/>
    <w:rsid w:val="002459F9"/>
    <w:rsid w:val="002C332D"/>
    <w:rsid w:val="004C4074"/>
    <w:rsid w:val="004C4C6C"/>
    <w:rsid w:val="0051133F"/>
    <w:rsid w:val="005470AB"/>
    <w:rsid w:val="005D0B15"/>
    <w:rsid w:val="008430D8"/>
    <w:rsid w:val="0088176C"/>
    <w:rsid w:val="00953341"/>
    <w:rsid w:val="00971C9E"/>
    <w:rsid w:val="009D028D"/>
    <w:rsid w:val="00AB0D91"/>
    <w:rsid w:val="00AB4CE7"/>
    <w:rsid w:val="00AD6C52"/>
    <w:rsid w:val="00B2492A"/>
    <w:rsid w:val="00B30DFF"/>
    <w:rsid w:val="00B40C2E"/>
    <w:rsid w:val="00B6013B"/>
    <w:rsid w:val="00B928A5"/>
    <w:rsid w:val="00C165DE"/>
    <w:rsid w:val="00D70C5C"/>
    <w:rsid w:val="00E01E87"/>
    <w:rsid w:val="00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4D96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9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084D96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2022-08-17T10:01:00Z</cp:lastPrinted>
  <dcterms:created xsi:type="dcterms:W3CDTF">2024-07-22T11:18:00Z</dcterms:created>
  <dcterms:modified xsi:type="dcterms:W3CDTF">2024-07-22T11:37:00Z</dcterms:modified>
</cp:coreProperties>
</file>