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15D53F0E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CF31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.2022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Załącznik nr 1</w:t>
      </w:r>
      <w:r w:rsidR="00CF31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AB79661" w:rsidR="002D28C5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</w:t>
      </w:r>
      <w:r w:rsidR="00CF31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E ODBYCIA WIZJI LOKALNEJ</w:t>
      </w:r>
    </w:p>
    <w:p w14:paraId="6010DC35" w14:textId="77777777" w:rsidR="000B5091" w:rsidRPr="00FB0082" w:rsidRDefault="000B5091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C258A" w14:textId="0B4C26B0" w:rsidR="000B5091" w:rsidRPr="002D28C5" w:rsidRDefault="000B5091" w:rsidP="000B5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D28C5" w:rsidRPr="00FB0082">
        <w:rPr>
          <w:rFonts w:ascii="Times New Roman" w:hAnsi="Times New Roman" w:cs="Times New Roman"/>
          <w:b/>
          <w:bCs/>
          <w:sz w:val="24"/>
          <w:szCs w:val="24"/>
        </w:rPr>
        <w:t>ot. CZĘŚCI II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5E4">
        <w:rPr>
          <w:rFonts w:ascii="Times New Roman" w:hAnsi="Times New Roman" w:cs="Times New Roman"/>
          <w:b/>
          <w:bCs/>
          <w:sz w:val="24"/>
          <w:szCs w:val="24"/>
        </w:rPr>
        <w:t>w zakresie zadań: nr 5, tj. Remont Mostu -Rzeka Biała (Sędziszowa) i nr 6, tj. Remont Mostu -Rzeka Biała (Topolowa)</w:t>
      </w:r>
    </w:p>
    <w:p w14:paraId="1CE92DC7" w14:textId="61A8FB25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 xml:space="preserve">jako przedstawiciel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irmy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011C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8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FA9E3" w14:textId="4BA39FF0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odbył wizj</w:t>
      </w:r>
      <w:r w:rsidR="00FB0082">
        <w:rPr>
          <w:rFonts w:ascii="Times New Roman" w:hAnsi="Times New Roman" w:cs="Times New Roman"/>
          <w:sz w:val="24"/>
          <w:szCs w:val="24"/>
        </w:rPr>
        <w:t>ę</w:t>
      </w:r>
      <w:r w:rsidRPr="002D28C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zapoznania się z warunkami realizacji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CF31A6">
        <w:rPr>
          <w:rFonts w:ascii="Times New Roman" w:hAnsi="Times New Roman" w:cs="Times New Roman"/>
          <w:sz w:val="24"/>
          <w:szCs w:val="24"/>
        </w:rPr>
        <w:t xml:space="preserve"> </w:t>
      </w:r>
      <w:r w:rsidR="00CF31A6" w:rsidRPr="00CF31A6">
        <w:rPr>
          <w:rFonts w:ascii="Times New Roman" w:hAnsi="Times New Roman" w:cs="Times New Roman"/>
          <w:b/>
          <w:bCs/>
          <w:sz w:val="24"/>
          <w:szCs w:val="24"/>
        </w:rPr>
        <w:t>„Modernizacja dróg gminnych na terenie Gminy Bobowa”</w:t>
      </w:r>
      <w:r w:rsidR="00CF31A6">
        <w:rPr>
          <w:rFonts w:ascii="Times New Roman" w:hAnsi="Times New Roman" w:cs="Times New Roman"/>
          <w:b/>
          <w:bCs/>
          <w:sz w:val="24"/>
          <w:szCs w:val="24"/>
        </w:rPr>
        <w:t xml:space="preserve"> (dot. CZĘŚCI II</w:t>
      </w:r>
      <w:r w:rsidR="000B5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091" w:rsidRPr="004425E4">
        <w:rPr>
          <w:rFonts w:ascii="Times New Roman" w:hAnsi="Times New Roman" w:cs="Times New Roman"/>
          <w:b/>
          <w:bCs/>
          <w:sz w:val="24"/>
          <w:szCs w:val="24"/>
        </w:rPr>
        <w:t>w zakresie zadań: nr 5, tj. Remont Mostu -Rzeka Biała (Sędziszowa) i nr 6, tj. Remont Mostu -Rzeka Biała (Topolowa)</w:t>
      </w: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0B3CADC0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0B64B779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414C" w14:textId="77777777" w:rsidR="000B5091" w:rsidRDefault="000B5091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E03CABD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5A054" w14:textId="77777777" w:rsidR="000B5091" w:rsidRDefault="000B5091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1EA0BEC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5F3B8916" w:rsidR="00FB0082" w:rsidRPr="000B5091" w:rsidRDefault="00182B45" w:rsidP="000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0B5091" w:rsidSect="000B50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0B5091"/>
    <w:rsid w:val="00182B45"/>
    <w:rsid w:val="002C30B1"/>
    <w:rsid w:val="002D28C5"/>
    <w:rsid w:val="005B1F5B"/>
    <w:rsid w:val="00CF31A6"/>
    <w:rsid w:val="00F90BF9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5</cp:revision>
  <cp:lastPrinted>2022-05-25T09:06:00Z</cp:lastPrinted>
  <dcterms:created xsi:type="dcterms:W3CDTF">2022-05-25T08:58:00Z</dcterms:created>
  <dcterms:modified xsi:type="dcterms:W3CDTF">2022-07-04T09:34:00Z</dcterms:modified>
</cp:coreProperties>
</file>