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A5" w:rsidRPr="0041134D" w:rsidRDefault="007F56A5" w:rsidP="007F56A5">
      <w:pPr>
        <w:suppressAutoHyphens/>
        <w:spacing w:after="120" w:line="240" w:lineRule="auto"/>
        <w:ind w:left="993"/>
        <w:contextualSpacing/>
        <w:jc w:val="both"/>
        <w:rPr>
          <w:rFonts w:eastAsia="Times New Roman" w:cs="Tahoma"/>
          <w:sz w:val="22"/>
          <w:szCs w:val="22"/>
          <w:lang w:eastAsia="ar-SA"/>
        </w:rPr>
      </w:pPr>
    </w:p>
    <w:p w:rsidR="009C09C6" w:rsidRPr="0041134D" w:rsidRDefault="009C09C6" w:rsidP="007F56A5">
      <w:pPr>
        <w:suppressAutoHyphens/>
        <w:spacing w:after="120" w:line="240" w:lineRule="auto"/>
        <w:ind w:left="993"/>
        <w:contextualSpacing/>
        <w:jc w:val="both"/>
        <w:rPr>
          <w:rFonts w:eastAsia="Times New Roman" w:cs="Tahoma"/>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9C09C6" w:rsidRPr="0041134D" w:rsidRDefault="009C09C6" w:rsidP="007149EA">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7149EA" w:rsidRPr="0041134D" w:rsidRDefault="007149EA" w:rsidP="007149EA">
      <w:pPr>
        <w:shd w:val="clear" w:color="auto" w:fill="FFFFFF"/>
        <w:tabs>
          <w:tab w:val="left" w:pos="2055"/>
        </w:tabs>
        <w:suppressAutoHyphens/>
        <w:spacing w:after="120" w:line="288" w:lineRule="auto"/>
        <w:contextualSpacing/>
        <w:jc w:val="center"/>
        <w:rPr>
          <w:rFonts w:eastAsia="Times New Roman" w:cs="Tahoma"/>
          <w:sz w:val="22"/>
          <w:szCs w:val="22"/>
        </w:rPr>
      </w:pPr>
    </w:p>
    <w:p w:rsidR="007149EA" w:rsidRPr="0041134D" w:rsidRDefault="007149EA" w:rsidP="007149EA">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2C80379E" wp14:editId="4DE27B58">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7149EA" w:rsidRPr="0041134D" w:rsidRDefault="007149EA" w:rsidP="007149EA">
      <w:pPr>
        <w:widowControl w:val="0"/>
        <w:suppressAutoHyphens/>
        <w:spacing w:after="120" w:line="288" w:lineRule="auto"/>
        <w:contextualSpacing/>
        <w:jc w:val="center"/>
        <w:rPr>
          <w:rFonts w:eastAsia="Times New Roman" w:cs="Tahoma"/>
          <w:sz w:val="22"/>
          <w:szCs w:val="22"/>
          <w:lang w:eastAsia="ar-SA"/>
        </w:rPr>
      </w:pPr>
    </w:p>
    <w:p w:rsidR="007149EA" w:rsidRPr="0041134D" w:rsidRDefault="007149EA" w:rsidP="007149EA">
      <w:pPr>
        <w:autoSpaceDE w:val="0"/>
        <w:autoSpaceDN w:val="0"/>
        <w:adjustRightInd w:val="0"/>
        <w:spacing w:line="240" w:lineRule="auto"/>
        <w:ind w:left="1418" w:hanging="1418"/>
        <w:jc w:val="both"/>
        <w:rPr>
          <w:rFonts w:eastAsia="Times New Roman" w:cs="Times New Roman"/>
          <w:sz w:val="24"/>
          <w:szCs w:val="24"/>
          <w:lang w:eastAsia="pl-PL"/>
        </w:rPr>
      </w:pP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jc w:val="center"/>
        <w:rPr>
          <w:rFonts w:cs="Tahoma"/>
        </w:rPr>
      </w:pPr>
      <w:r w:rsidRPr="0041134D">
        <w:rPr>
          <w:rFonts w:cs="Tahoma"/>
          <w:b/>
          <w:bCs/>
        </w:rPr>
        <w:t>SPECYFIKACJA WARUNKÓW ZAMÓWIENIA</w:t>
      </w:r>
    </w:p>
    <w:p w:rsidR="007149EA" w:rsidRPr="0041134D" w:rsidRDefault="007149EA" w:rsidP="007149EA">
      <w:pPr>
        <w:spacing w:after="160"/>
        <w:jc w:val="center"/>
        <w:rPr>
          <w:rFonts w:cs="Tahoma"/>
          <w:sz w:val="18"/>
          <w:szCs w:val="18"/>
        </w:rPr>
      </w:pPr>
      <w:r w:rsidRPr="0041134D">
        <w:rPr>
          <w:rFonts w:cs="Tahoma"/>
          <w:sz w:val="18"/>
          <w:szCs w:val="18"/>
        </w:rPr>
        <w:t>zwana dalej "SWZ"</w:t>
      </w:r>
    </w:p>
    <w:p w:rsidR="007149EA" w:rsidRPr="0041134D" w:rsidRDefault="007149EA" w:rsidP="007149EA">
      <w:pPr>
        <w:autoSpaceDE w:val="0"/>
        <w:autoSpaceDN w:val="0"/>
        <w:adjustRightInd w:val="0"/>
        <w:spacing w:line="240" w:lineRule="auto"/>
        <w:rPr>
          <w:rFonts w:cs="Tahoma"/>
          <w:sz w:val="24"/>
          <w:szCs w:val="24"/>
        </w:rPr>
      </w:pPr>
    </w:p>
    <w:p w:rsidR="007149EA" w:rsidRPr="0041134D" w:rsidRDefault="007149EA" w:rsidP="007149EA">
      <w:pPr>
        <w:autoSpaceDE w:val="0"/>
        <w:autoSpaceDN w:val="0"/>
        <w:adjustRightInd w:val="0"/>
        <w:spacing w:line="240" w:lineRule="auto"/>
        <w:rPr>
          <w:rFonts w:cs="Tahoma"/>
          <w:sz w:val="28"/>
          <w:szCs w:val="28"/>
        </w:rPr>
      </w:pP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 xml:space="preserve">w postępowaniu o udzielenie zamówienia publicznego prowadzonym  w trybie podstawowym      z możliwością prowadzenia negocjacji, o wartości zamówienia nie przekraczającej progów unijnych określonych w art. 3 ustawy z 11 września 2019 r. - Prawo zamówień publicznych (Dz. U. z 2019 r. poz. 2019 z </w:t>
      </w:r>
      <w:proofErr w:type="spellStart"/>
      <w:r w:rsidRPr="0041134D">
        <w:rPr>
          <w:rFonts w:cs="Tahoma"/>
          <w:sz w:val="22"/>
          <w:szCs w:val="22"/>
        </w:rPr>
        <w:t>późn</w:t>
      </w:r>
      <w:proofErr w:type="spellEnd"/>
      <w:r w:rsidRPr="0041134D">
        <w:rPr>
          <w:rFonts w:cs="Tahoma"/>
          <w:sz w:val="22"/>
          <w:szCs w:val="22"/>
        </w:rPr>
        <w:t>. zm.) – zwanej dalej "Pzp."</w:t>
      </w:r>
    </w:p>
    <w:p w:rsidR="007149EA" w:rsidRPr="0041134D" w:rsidRDefault="007149EA" w:rsidP="007149EA">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7149EA" w:rsidRPr="0041134D" w:rsidRDefault="007149EA" w:rsidP="007149EA">
      <w:pPr>
        <w:autoSpaceDE w:val="0"/>
        <w:autoSpaceDN w:val="0"/>
        <w:adjustRightInd w:val="0"/>
        <w:spacing w:line="240" w:lineRule="auto"/>
        <w:jc w:val="center"/>
        <w:rPr>
          <w:rFonts w:cs="Tahoma"/>
          <w:sz w:val="22"/>
          <w:szCs w:val="22"/>
        </w:rPr>
      </w:pPr>
    </w:p>
    <w:p w:rsidR="007149EA" w:rsidRPr="0041134D" w:rsidRDefault="007149EA" w:rsidP="00901092">
      <w:pPr>
        <w:autoSpaceDE w:val="0"/>
        <w:autoSpaceDN w:val="0"/>
        <w:adjustRightInd w:val="0"/>
        <w:spacing w:line="240" w:lineRule="auto"/>
        <w:rPr>
          <w:rFonts w:cs="Tahoma"/>
          <w:sz w:val="22"/>
          <w:szCs w:val="22"/>
        </w:rPr>
      </w:pPr>
      <w:r w:rsidRPr="0041134D">
        <w:rPr>
          <w:rFonts w:cs="Tahoma"/>
          <w:sz w:val="22"/>
          <w:szCs w:val="22"/>
        </w:rPr>
        <w:t xml:space="preserve"> </w:t>
      </w:r>
    </w:p>
    <w:p w:rsidR="00E631C5" w:rsidRPr="0041134D" w:rsidRDefault="007149EA" w:rsidP="007149EA">
      <w:pPr>
        <w:autoSpaceDE w:val="0"/>
        <w:autoSpaceDN w:val="0"/>
        <w:adjustRightInd w:val="0"/>
        <w:spacing w:line="240" w:lineRule="auto"/>
        <w:rPr>
          <w:rFonts w:cs="Tahoma"/>
          <w:bCs/>
          <w:sz w:val="22"/>
          <w:szCs w:val="22"/>
        </w:rPr>
      </w:pPr>
      <w:r w:rsidRPr="0041134D">
        <w:rPr>
          <w:rFonts w:cs="Tahoma"/>
          <w:sz w:val="22"/>
          <w:szCs w:val="22"/>
        </w:rPr>
        <w:t xml:space="preserve">na </w:t>
      </w:r>
      <w:r w:rsidR="00E631C5" w:rsidRPr="0041134D">
        <w:rPr>
          <w:rFonts w:cs="Tahoma"/>
          <w:bCs/>
          <w:sz w:val="22"/>
          <w:szCs w:val="22"/>
        </w:rPr>
        <w:t>dostawę:</w:t>
      </w:r>
    </w:p>
    <w:p w:rsidR="00E631C5" w:rsidRPr="0041134D" w:rsidRDefault="00E631C5" w:rsidP="007149EA">
      <w:pPr>
        <w:autoSpaceDE w:val="0"/>
        <w:autoSpaceDN w:val="0"/>
        <w:adjustRightInd w:val="0"/>
        <w:spacing w:line="240" w:lineRule="auto"/>
        <w:rPr>
          <w:rFonts w:cs="Tahoma"/>
          <w:bCs/>
          <w:sz w:val="22"/>
          <w:szCs w:val="22"/>
        </w:rPr>
      </w:pPr>
    </w:p>
    <w:p w:rsidR="007149EA" w:rsidRPr="0041134D" w:rsidRDefault="00E631C5" w:rsidP="00E631C5">
      <w:pPr>
        <w:autoSpaceDE w:val="0"/>
        <w:autoSpaceDN w:val="0"/>
        <w:adjustRightInd w:val="0"/>
        <w:spacing w:line="240" w:lineRule="auto"/>
        <w:jc w:val="center"/>
        <w:rPr>
          <w:rFonts w:cs="Tahoma"/>
          <w:b/>
          <w:sz w:val="22"/>
          <w:szCs w:val="22"/>
        </w:rPr>
      </w:pPr>
      <w:r w:rsidRPr="0041134D">
        <w:rPr>
          <w:rFonts w:cs="Tahoma"/>
          <w:b/>
          <w:bCs/>
          <w:sz w:val="22"/>
          <w:szCs w:val="22"/>
        </w:rPr>
        <w:t>R</w:t>
      </w:r>
      <w:r w:rsidR="00901092" w:rsidRPr="0041134D">
        <w:rPr>
          <w:rFonts w:cs="Tahoma"/>
          <w:b/>
          <w:bCs/>
          <w:sz w:val="22"/>
          <w:szCs w:val="22"/>
        </w:rPr>
        <w:t>ówniarki</w:t>
      </w:r>
      <w:r w:rsidRPr="0041134D">
        <w:rPr>
          <w:rFonts w:cs="Tahoma"/>
          <w:b/>
          <w:bCs/>
          <w:sz w:val="22"/>
          <w:szCs w:val="22"/>
        </w:rPr>
        <w:t xml:space="preserve"> drogowej </w:t>
      </w:r>
      <w:r w:rsidR="00901092" w:rsidRPr="0041134D">
        <w:rPr>
          <w:rFonts w:cs="Tahoma"/>
          <w:b/>
          <w:bCs/>
          <w:sz w:val="22"/>
          <w:szCs w:val="22"/>
        </w:rPr>
        <w:t xml:space="preserve"> samojezdnej </w:t>
      </w:r>
      <w:r w:rsidRPr="0041134D">
        <w:rPr>
          <w:rFonts w:cs="Tahoma"/>
          <w:b/>
          <w:bCs/>
          <w:sz w:val="22"/>
          <w:szCs w:val="22"/>
        </w:rPr>
        <w:t>na potrzeby Zakładu Gospodarki Komunalnej Gminy Wiązownica</w:t>
      </w: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D02E8F" w:rsidP="007149EA">
      <w:pPr>
        <w:autoSpaceDE w:val="0"/>
        <w:autoSpaceDN w:val="0"/>
        <w:adjustRightInd w:val="0"/>
        <w:spacing w:line="240" w:lineRule="auto"/>
        <w:jc w:val="center"/>
        <w:rPr>
          <w:rFonts w:cs="Tahoma"/>
          <w:b/>
          <w:bCs/>
          <w:sz w:val="22"/>
          <w:szCs w:val="22"/>
        </w:rPr>
      </w:pPr>
      <w:r>
        <w:rPr>
          <w:rFonts w:cs="Tahoma"/>
          <w:b/>
          <w:bCs/>
          <w:sz w:val="22"/>
          <w:szCs w:val="22"/>
        </w:rPr>
        <w:t>Nr postępowania: IZ.271.11.2021</w:t>
      </w:r>
    </w:p>
    <w:p w:rsidR="007149EA" w:rsidRPr="0041134D" w:rsidRDefault="007149EA" w:rsidP="007149EA">
      <w:pPr>
        <w:autoSpaceDE w:val="0"/>
        <w:autoSpaceDN w:val="0"/>
        <w:adjustRightInd w:val="0"/>
        <w:spacing w:line="240" w:lineRule="auto"/>
        <w:jc w:val="center"/>
        <w:rPr>
          <w:rFonts w:cs="Tahoma"/>
          <w:b/>
          <w:bCs/>
          <w:sz w:val="22"/>
          <w:szCs w:val="22"/>
        </w:rPr>
      </w:pPr>
    </w:p>
    <w:p w:rsidR="007149EA" w:rsidRPr="0041134D" w:rsidRDefault="007149EA" w:rsidP="007149EA">
      <w:pPr>
        <w:autoSpaceDE w:val="0"/>
        <w:autoSpaceDN w:val="0"/>
        <w:adjustRightInd w:val="0"/>
        <w:spacing w:line="240" w:lineRule="auto"/>
        <w:jc w:val="center"/>
        <w:rPr>
          <w:rFonts w:cs="Tahoma"/>
          <w:b/>
          <w:bCs/>
          <w:sz w:val="22"/>
          <w:szCs w:val="22"/>
        </w:rPr>
      </w:pPr>
    </w:p>
    <w:p w:rsidR="007149EA" w:rsidRPr="0041134D" w:rsidRDefault="007149EA" w:rsidP="00E631C5">
      <w:pPr>
        <w:autoSpaceDE w:val="0"/>
        <w:autoSpaceDN w:val="0"/>
        <w:adjustRightInd w:val="0"/>
        <w:spacing w:line="240" w:lineRule="auto"/>
        <w:rPr>
          <w:rFonts w:cs="Tahoma"/>
          <w:b/>
          <w:bCs/>
          <w:sz w:val="22"/>
          <w:szCs w:val="22"/>
        </w:rPr>
      </w:pP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7149EA" w:rsidP="007149EA">
      <w:pPr>
        <w:autoSpaceDE w:val="0"/>
        <w:autoSpaceDN w:val="0"/>
        <w:adjustRightInd w:val="0"/>
        <w:spacing w:line="240" w:lineRule="auto"/>
        <w:jc w:val="center"/>
        <w:rPr>
          <w:rFonts w:cs="Tahoma"/>
          <w:b/>
          <w:bCs/>
          <w:sz w:val="22"/>
          <w:szCs w:val="22"/>
        </w:rPr>
      </w:pPr>
      <w:r w:rsidRPr="0041134D">
        <w:rPr>
          <w:rFonts w:cs="Tahoma"/>
          <w:b/>
          <w:bCs/>
          <w:sz w:val="22"/>
          <w:szCs w:val="22"/>
        </w:rPr>
        <w:t xml:space="preserve">                                                                             Zatwierdzam</w:t>
      </w:r>
    </w:p>
    <w:p w:rsidR="007149EA" w:rsidRPr="0041134D" w:rsidRDefault="007149EA" w:rsidP="007149EA">
      <w:pPr>
        <w:autoSpaceDE w:val="0"/>
        <w:autoSpaceDN w:val="0"/>
        <w:adjustRightInd w:val="0"/>
        <w:spacing w:line="240" w:lineRule="auto"/>
        <w:rPr>
          <w:rFonts w:cs="Tahoma"/>
          <w:b/>
          <w:bCs/>
          <w:sz w:val="22"/>
          <w:szCs w:val="22"/>
        </w:rPr>
      </w:pPr>
    </w:p>
    <w:p w:rsidR="007149EA" w:rsidRPr="0041134D" w:rsidRDefault="007149EA" w:rsidP="007149EA">
      <w:pPr>
        <w:autoSpaceDE w:val="0"/>
        <w:autoSpaceDN w:val="0"/>
        <w:adjustRightInd w:val="0"/>
        <w:spacing w:line="240" w:lineRule="auto"/>
        <w:jc w:val="center"/>
        <w:rPr>
          <w:rFonts w:cs="Tahoma"/>
          <w:b/>
          <w:bCs/>
          <w:sz w:val="22"/>
          <w:szCs w:val="22"/>
        </w:rPr>
      </w:pPr>
    </w:p>
    <w:p w:rsidR="007149EA" w:rsidRPr="0041134D" w:rsidRDefault="005C40C7" w:rsidP="00DB215D">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D02E8F">
        <w:rPr>
          <w:rFonts w:cs="Tahoma"/>
          <w:bCs/>
          <w:sz w:val="22"/>
          <w:szCs w:val="22"/>
        </w:rPr>
        <w:t>, dnia  18.03.2021</w:t>
      </w:r>
    </w:p>
    <w:p w:rsidR="00DB215D" w:rsidRPr="0041134D" w:rsidRDefault="00DB215D" w:rsidP="00DB215D">
      <w:pPr>
        <w:autoSpaceDE w:val="0"/>
        <w:autoSpaceDN w:val="0"/>
        <w:adjustRightInd w:val="0"/>
        <w:spacing w:line="240" w:lineRule="auto"/>
        <w:jc w:val="center"/>
        <w:rPr>
          <w:rFonts w:cs="Tahoma"/>
          <w:bCs/>
          <w:sz w:val="22"/>
          <w:szCs w:val="22"/>
        </w:rPr>
      </w:pPr>
    </w:p>
    <w:p w:rsidR="00DB215D" w:rsidRPr="0041134D" w:rsidRDefault="00DB215D" w:rsidP="00DB215D">
      <w:pPr>
        <w:autoSpaceDE w:val="0"/>
        <w:autoSpaceDN w:val="0"/>
        <w:adjustRightInd w:val="0"/>
        <w:spacing w:line="240" w:lineRule="auto"/>
        <w:jc w:val="center"/>
        <w:rPr>
          <w:rFonts w:cs="Tahoma"/>
          <w:bCs/>
          <w:sz w:val="22"/>
          <w:szCs w:val="22"/>
        </w:rPr>
      </w:pPr>
    </w:p>
    <w:p w:rsidR="007149EA" w:rsidRPr="0041134D" w:rsidRDefault="007149EA" w:rsidP="00E631C5">
      <w:pPr>
        <w:autoSpaceDE w:val="0"/>
        <w:autoSpaceDN w:val="0"/>
        <w:adjustRightInd w:val="0"/>
        <w:spacing w:line="240" w:lineRule="auto"/>
        <w:jc w:val="center"/>
        <w:rPr>
          <w:rFonts w:cs="Tahoma"/>
          <w:sz w:val="22"/>
          <w:szCs w:val="22"/>
        </w:rPr>
      </w:pPr>
      <w:r w:rsidRPr="0041134D">
        <w:rPr>
          <w:rFonts w:cs="Tahoma"/>
          <w:b/>
          <w:bCs/>
          <w:sz w:val="22"/>
          <w:szCs w:val="22"/>
        </w:rPr>
        <w:t xml:space="preserve">Postępowanie prowadzone jest w formie elektronicznej na platformie zakupowej zamawiającego pod adresem: </w:t>
      </w:r>
      <w:r w:rsidR="00E631C5" w:rsidRPr="0041134D">
        <w:rPr>
          <w:rFonts w:cs="Tahoma"/>
          <w:b/>
          <w:bCs/>
          <w:sz w:val="22"/>
          <w:szCs w:val="22"/>
        </w:rPr>
        <w:t xml:space="preserve"> </w:t>
      </w:r>
      <w:hyperlink r:id="rId9" w:history="1">
        <w:r w:rsidR="00E631C5" w:rsidRPr="0041134D">
          <w:rPr>
            <w:rStyle w:val="Hipercze"/>
            <w:rFonts w:cs="Tahoma"/>
            <w:color w:val="auto"/>
            <w:spacing w:val="1"/>
            <w:sz w:val="22"/>
            <w:szCs w:val="22"/>
            <w:lang w:eastAsia="ar-SA"/>
          </w:rPr>
          <w:t>https://platformazakupowa.pl/wiazownica</w:t>
        </w:r>
      </w:hyperlink>
    </w:p>
    <w:p w:rsidR="007149EA" w:rsidRPr="0041134D" w:rsidRDefault="007149EA" w:rsidP="00E631C5">
      <w:pPr>
        <w:spacing w:after="160"/>
        <w:jc w:val="center"/>
        <w:rPr>
          <w:rFonts w:cs="Tahoma"/>
          <w:b/>
          <w:bCs/>
          <w:sz w:val="22"/>
          <w:szCs w:val="22"/>
        </w:rPr>
      </w:pPr>
    </w:p>
    <w:p w:rsidR="007149EA" w:rsidRPr="0041134D" w:rsidRDefault="007149EA" w:rsidP="007149EA">
      <w:pPr>
        <w:spacing w:after="160"/>
        <w:rPr>
          <w:rFonts w:cs="Tahoma"/>
          <w:b/>
          <w:bCs/>
          <w:sz w:val="22"/>
          <w:szCs w:val="22"/>
        </w:rPr>
      </w:pPr>
    </w:p>
    <w:p w:rsidR="002B3FB5" w:rsidRPr="0041134D" w:rsidRDefault="002B3FB5" w:rsidP="007149EA">
      <w:pPr>
        <w:spacing w:after="160"/>
        <w:rPr>
          <w:rFonts w:cs="Tahoma"/>
          <w:b/>
          <w:bCs/>
          <w:sz w:val="22"/>
          <w:szCs w:val="22"/>
        </w:rPr>
      </w:pPr>
    </w:p>
    <w:p w:rsidR="008F1022" w:rsidRPr="0041134D" w:rsidRDefault="008F1022" w:rsidP="007149EA">
      <w:pPr>
        <w:spacing w:after="160"/>
        <w:rPr>
          <w:rFonts w:cs="Tahoma"/>
          <w:b/>
          <w:bCs/>
          <w:sz w:val="22"/>
          <w:szCs w:val="22"/>
        </w:rPr>
      </w:pP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7149EA" w:rsidRPr="0041134D" w:rsidRDefault="007149EA" w:rsidP="007149EA">
      <w:pPr>
        <w:spacing w:line="240" w:lineRule="auto"/>
        <w:rPr>
          <w:rFonts w:eastAsia="Times New Roman" w:cs="Tahoma"/>
          <w:sz w:val="22"/>
          <w:szCs w:val="22"/>
          <w:lang w:eastAsia="ar-SA"/>
        </w:rPr>
      </w:pPr>
    </w:p>
    <w:p w:rsidR="007149EA" w:rsidRPr="0041134D" w:rsidRDefault="007149EA" w:rsidP="00ED1691">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7149EA" w:rsidRPr="0041134D" w:rsidRDefault="00170283" w:rsidP="007149EA">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w:t>
      </w:r>
      <w:r w:rsidR="007149EA" w:rsidRPr="0041134D">
        <w:rPr>
          <w:rFonts w:cs="Tahoma"/>
          <w:sz w:val="22"/>
          <w:szCs w:val="22"/>
          <w:lang w:eastAsia="ar-SA"/>
        </w:rPr>
        <w:t>Nazwa</w:t>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cs="Tahoma"/>
          <w:sz w:val="22"/>
          <w:szCs w:val="22"/>
          <w:lang w:eastAsia="ar-SA"/>
        </w:rPr>
        <w:tab/>
      </w:r>
      <w:r w:rsidR="007149EA" w:rsidRPr="0041134D">
        <w:rPr>
          <w:rFonts w:eastAsia="Times New Roman" w:cs="Tahoma"/>
          <w:sz w:val="22"/>
          <w:szCs w:val="22"/>
        </w:rPr>
        <w:t>Gmina Wiązownica</w:t>
      </w:r>
    </w:p>
    <w:p w:rsidR="007149EA" w:rsidRPr="0041134D" w:rsidRDefault="007149EA" w:rsidP="007149EA">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00170283" w:rsidRPr="0041134D">
        <w:rPr>
          <w:rFonts w:cs="Tahoma"/>
          <w:spacing w:val="1"/>
          <w:sz w:val="22"/>
          <w:szCs w:val="22"/>
          <w:lang w:eastAsia="ar-SA"/>
        </w:rPr>
        <w:tab/>
      </w:r>
      <w:r w:rsidRPr="0041134D">
        <w:rPr>
          <w:rFonts w:cs="Tahoma"/>
          <w:spacing w:val="1"/>
          <w:sz w:val="22"/>
          <w:szCs w:val="22"/>
          <w:lang w:eastAsia="ar-SA"/>
        </w:rPr>
        <w:t>tel.  + 48 (16) 622 36 31</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00170283" w:rsidRPr="0041134D">
        <w:rPr>
          <w:rFonts w:cs="Tahoma"/>
          <w:spacing w:val="1"/>
          <w:sz w:val="22"/>
          <w:szCs w:val="22"/>
          <w:lang w:eastAsia="ar-SA"/>
        </w:rPr>
        <w:t xml:space="preserve"> </w:t>
      </w:r>
    </w:p>
    <w:p w:rsidR="007149EA" w:rsidRPr="0041134D" w:rsidRDefault="007149EA" w:rsidP="00170283">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D02E8F" w:rsidRDefault="007149EA"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7149EA" w:rsidRPr="0041134D" w:rsidRDefault="001B4683" w:rsidP="00170283">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hyperlink r:id="rId11" w:history="1">
        <w:r w:rsidR="007149EA" w:rsidRPr="0041134D">
          <w:rPr>
            <w:rStyle w:val="Hipercze"/>
            <w:rFonts w:cs="Tahoma"/>
            <w:color w:val="auto"/>
            <w:spacing w:val="1"/>
            <w:sz w:val="22"/>
            <w:szCs w:val="22"/>
            <w:lang w:eastAsia="ar-SA"/>
          </w:rPr>
          <w:t>https://platformazakupowa.pl/wiazownica</w:t>
        </w:r>
      </w:hyperlink>
      <w:r w:rsidR="007149EA" w:rsidRPr="0041134D">
        <w:rPr>
          <w:rFonts w:cs="Tahoma"/>
          <w:spacing w:val="1"/>
          <w:sz w:val="22"/>
          <w:szCs w:val="22"/>
          <w:lang w:eastAsia="ar-SA"/>
        </w:rPr>
        <w:t xml:space="preserve"> </w:t>
      </w:r>
    </w:p>
    <w:p w:rsidR="007149EA" w:rsidRPr="0041134D" w:rsidRDefault="007149EA" w:rsidP="00170283">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D02E8F">
        <w:rPr>
          <w:rFonts w:cs="Tahoma"/>
          <w:spacing w:val="1"/>
          <w:sz w:val="22"/>
          <w:szCs w:val="22"/>
          <w:lang w:eastAsia="ar-SA"/>
        </w:rPr>
        <w:t xml:space="preserve"> </w:t>
      </w:r>
      <w:r w:rsidR="00D02E8F">
        <w:rPr>
          <w:rFonts w:cs="Tahoma"/>
          <w:spacing w:val="1"/>
          <w:sz w:val="22"/>
          <w:szCs w:val="22"/>
          <w:lang w:eastAsia="ar-SA"/>
        </w:rPr>
        <w:tab/>
      </w:r>
      <w:r w:rsidR="00D02E8F">
        <w:rPr>
          <w:rFonts w:cs="Tahoma"/>
          <w:spacing w:val="1"/>
          <w:sz w:val="22"/>
          <w:szCs w:val="22"/>
          <w:lang w:eastAsia="ar-SA"/>
        </w:rPr>
        <w:tab/>
      </w:r>
      <w:r w:rsidR="00D02E8F">
        <w:rPr>
          <w:rFonts w:cs="Tahoma"/>
          <w:spacing w:val="1"/>
          <w:sz w:val="22"/>
          <w:szCs w:val="22"/>
          <w:lang w:eastAsia="ar-SA"/>
        </w:rPr>
        <w:tab/>
        <w:t>IZ.271.11</w:t>
      </w:r>
      <w:r w:rsidR="00796CBE" w:rsidRPr="0041134D">
        <w:rPr>
          <w:rFonts w:cs="Tahoma"/>
          <w:spacing w:val="1"/>
          <w:sz w:val="22"/>
          <w:szCs w:val="22"/>
          <w:lang w:eastAsia="ar-SA"/>
        </w:rPr>
        <w:t>.2021</w:t>
      </w:r>
      <w:r w:rsidRPr="0041134D">
        <w:rPr>
          <w:rFonts w:cs="Tahoma"/>
          <w:spacing w:val="1"/>
          <w:sz w:val="22"/>
          <w:szCs w:val="22"/>
          <w:lang w:eastAsia="ar-SA"/>
        </w:rPr>
        <w:t xml:space="preserve">  </w:t>
      </w:r>
    </w:p>
    <w:p w:rsidR="007149EA" w:rsidRPr="0041134D" w:rsidRDefault="007149EA" w:rsidP="007149EA">
      <w:pPr>
        <w:widowControl w:val="0"/>
        <w:suppressAutoHyphens/>
        <w:autoSpaceDE w:val="0"/>
        <w:autoSpaceDN w:val="0"/>
        <w:adjustRightInd w:val="0"/>
        <w:spacing w:before="240" w:after="120" w:line="240" w:lineRule="auto"/>
        <w:ind w:left="3540" w:right="11"/>
        <w:contextualSpacing/>
        <w:jc w:val="both"/>
        <w:rPr>
          <w:rFonts w:cs="Tahoma"/>
          <w:sz w:val="22"/>
          <w:szCs w:val="22"/>
          <w:lang w:eastAsia="ar-SA"/>
        </w:rPr>
      </w:pPr>
      <w:r w:rsidRPr="0041134D">
        <w:rPr>
          <w:rFonts w:cs="Tahoma"/>
          <w:sz w:val="22"/>
          <w:szCs w:val="22"/>
          <w:u w:val="single"/>
          <w:lang w:eastAsia="ar-SA"/>
        </w:rPr>
        <w:t>Uwaga:</w:t>
      </w:r>
      <w:r w:rsidRPr="0041134D">
        <w:rPr>
          <w:rFonts w:cs="Tahoma"/>
          <w:sz w:val="22"/>
          <w:szCs w:val="22"/>
          <w:lang w:eastAsia="ar-SA"/>
        </w:rPr>
        <w:t xml:space="preserve"> w korespondencji kierowanej do Zamawiającego należy posługiwać się tym znakiem</w:t>
      </w:r>
    </w:p>
    <w:p w:rsidR="007149EA"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2B3FB5" w:rsidRPr="0041134D" w:rsidRDefault="002B3FB5" w:rsidP="002B3FB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7149EA" w:rsidRPr="0041134D" w:rsidRDefault="00901092" w:rsidP="007149EA">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007149EA" w:rsidRPr="0041134D">
        <w:rPr>
          <w:rFonts w:cs="Arial"/>
          <w:b/>
          <w:sz w:val="22"/>
          <w:szCs w:val="22"/>
          <w:u w:val="thick"/>
        </w:rPr>
        <w:t>Tryb udzielenia zamówienia</w:t>
      </w:r>
    </w:p>
    <w:p w:rsidR="007149EA" w:rsidRPr="0041134D" w:rsidRDefault="007149EA" w:rsidP="0090109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 xml:space="preserve">Postępowanie o udzielenie zamówienia publicznego </w:t>
      </w:r>
      <w:r w:rsidR="00861BB4">
        <w:rPr>
          <w:rFonts w:ascii="CG Omega" w:hAnsi="CG Omega" w:cs="Tahoma"/>
          <w:b w:val="0"/>
          <w:sz w:val="22"/>
          <w:szCs w:val="22"/>
        </w:rPr>
        <w:t>klasycznego</w:t>
      </w:r>
      <w:r w:rsidRPr="0041134D">
        <w:rPr>
          <w:rFonts w:ascii="CG Omega" w:hAnsi="CG Omega" w:cs="Tahoma"/>
          <w:b w:val="0"/>
          <w:sz w:val="22"/>
          <w:szCs w:val="22"/>
        </w:rPr>
        <w:t xml:space="preserve"> prowadzone jest w trybie podstawowym</w:t>
      </w:r>
      <w:r w:rsidR="002801AD">
        <w:rPr>
          <w:rFonts w:ascii="CG Omega" w:hAnsi="CG Omega" w:cs="Tahoma"/>
          <w:b w:val="0"/>
          <w:sz w:val="22"/>
          <w:szCs w:val="22"/>
        </w:rPr>
        <w:t xml:space="preserve"> o którym mowa w art. 275 ust. 1</w:t>
      </w:r>
      <w:r w:rsidRPr="0041134D">
        <w:rPr>
          <w:rFonts w:ascii="CG Omega" w:hAnsi="CG Omega" w:cs="Tahoma"/>
          <w:b w:val="0"/>
          <w:sz w:val="22"/>
          <w:szCs w:val="22"/>
        </w:rPr>
        <w:t xml:space="preserve"> ustawy Pzp.   o wartości nie 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 xml:space="preserve">ustawy z 11 września 2019 r. - Prawo zamówień publicznych (Dz. U. z 2019 r. poz. 2019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bookmarkStart w:id="0" w:name="_GoBack"/>
      <w:bookmarkEnd w:id="0"/>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 xml:space="preserve">Wykonawca może złożyć tylko jedną ofertę w formie </w:t>
      </w:r>
      <w:r w:rsidR="008F1022" w:rsidRPr="0041134D">
        <w:rPr>
          <w:rFonts w:ascii="CG Omega" w:hAnsi="CG Omega" w:cs="Tahoma"/>
          <w:b w:val="0"/>
          <w:sz w:val="22"/>
          <w:szCs w:val="22"/>
        </w:rPr>
        <w:t>wyłącznie elektronicznej.</w:t>
      </w:r>
    </w:p>
    <w:p w:rsidR="001B3DFC" w:rsidRPr="005F5388"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 xml:space="preserve">Ogłoszenie  o  zamówieniu  zostało  zamieszczone na  UZP pod </w:t>
      </w:r>
      <w:r w:rsidR="005F5388">
        <w:rPr>
          <w:rFonts w:ascii="CG Omega" w:hAnsi="CG Omega" w:cs="Tahoma"/>
          <w:b w:val="0"/>
          <w:sz w:val="22"/>
          <w:szCs w:val="22"/>
        </w:rPr>
        <w:t>nr 2021/BZP</w:t>
      </w:r>
      <w:r w:rsidR="005F5388" w:rsidRPr="005F5388">
        <w:rPr>
          <w:rFonts w:ascii="CG Omega" w:hAnsi="CG Omega" w:cs="ArialMT"/>
          <w:b w:val="0"/>
          <w:sz w:val="20"/>
          <w:szCs w:val="20"/>
        </w:rPr>
        <w:t xml:space="preserve"> </w:t>
      </w:r>
      <w:r w:rsidR="005F5388" w:rsidRPr="005F5388">
        <w:rPr>
          <w:rFonts w:ascii="CG Omega" w:hAnsi="CG Omega" w:cs="ArialMT"/>
          <w:b w:val="0"/>
          <w:sz w:val="22"/>
          <w:szCs w:val="22"/>
        </w:rPr>
        <w:t>00019600/01</w:t>
      </w:r>
      <w:r w:rsidR="005F5388" w:rsidRPr="005F5388">
        <w:rPr>
          <w:rFonts w:ascii="CG Omega" w:hAnsi="CG Omega" w:cs="ArialMT"/>
          <w:b w:val="0"/>
          <w:sz w:val="20"/>
          <w:szCs w:val="20"/>
        </w:rPr>
        <w:t xml:space="preserve"> </w:t>
      </w:r>
      <w:r w:rsidR="005F5388" w:rsidRPr="005F5388">
        <w:rPr>
          <w:rFonts w:ascii="CG Omega" w:hAnsi="CG Omega" w:cs="ArialMT"/>
          <w:b w:val="0"/>
          <w:sz w:val="22"/>
          <w:szCs w:val="22"/>
        </w:rPr>
        <w:t>z dnia 2021-03-18</w:t>
      </w:r>
    </w:p>
    <w:p w:rsidR="001B3DFC"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7149EA" w:rsidRPr="0041134D" w:rsidRDefault="007149EA" w:rsidP="00ED1691">
      <w:pPr>
        <w:pStyle w:val="Akapitzlist"/>
        <w:widowControl w:val="0"/>
        <w:numPr>
          <w:ilvl w:val="1"/>
          <w:numId w:val="28"/>
        </w:numPr>
        <w:ind w:left="567" w:hanging="709"/>
        <w:jc w:val="both"/>
        <w:rPr>
          <w:rFonts w:ascii="CG Omega" w:hAnsi="CG Omega" w:cs="Tahoma"/>
          <w:b w:val="0"/>
          <w:sz w:val="22"/>
          <w:szCs w:val="22"/>
        </w:rPr>
      </w:pPr>
      <w:r w:rsidRPr="0041134D">
        <w:rPr>
          <w:rFonts w:ascii="CG Omega" w:hAnsi="CG Omega" w:cs="Tahoma"/>
          <w:b w:val="0"/>
          <w:sz w:val="22"/>
          <w:szCs w:val="22"/>
        </w:rPr>
        <w:t xml:space="preserve">Informacja o postępowaniu  ( link do strony internetowej prowadzonego postępowania) zostanie zamieszczony  na </w:t>
      </w:r>
      <w:r w:rsidRPr="0041134D">
        <w:rPr>
          <w:rFonts w:ascii="CG Omega" w:hAnsi="CG Omega" w:cs="Tahoma"/>
          <w:b w:val="0"/>
          <w:sz w:val="22"/>
          <w:szCs w:val="22"/>
          <w:lang w:val="x-none"/>
        </w:rPr>
        <w:t xml:space="preserve">stronie  internetowej  Zamawiającego pod adresem: </w:t>
      </w:r>
      <w:hyperlink r:id="rId13" w:history="1">
        <w:r w:rsidRPr="0041134D">
          <w:rPr>
            <w:rFonts w:ascii="CG Omega" w:hAnsi="CG Omega" w:cs="Tahoma"/>
            <w:b w:val="0"/>
            <w:sz w:val="22"/>
            <w:szCs w:val="22"/>
            <w:u w:val="single"/>
            <w:lang w:val="x-none"/>
          </w:rPr>
          <w:t>www.bip.wiazownica.com</w:t>
        </w:r>
      </w:hyperlink>
      <w:r w:rsidRPr="0041134D">
        <w:rPr>
          <w:rFonts w:ascii="CG Omega" w:hAnsi="CG Omega" w:cs="Tahoma"/>
          <w:b w:val="0"/>
          <w:sz w:val="22"/>
          <w:szCs w:val="22"/>
          <w:lang w:val="x-none"/>
        </w:rPr>
        <w:t xml:space="preserve">,  </w:t>
      </w:r>
    </w:p>
    <w:p w:rsidR="002B3FB5" w:rsidRPr="0041134D" w:rsidRDefault="002B3FB5" w:rsidP="001B3DFC">
      <w:pPr>
        <w:spacing w:line="240" w:lineRule="auto"/>
        <w:ind w:left="2947" w:firstLine="593"/>
        <w:jc w:val="both"/>
        <w:rPr>
          <w:rFonts w:eastAsia="Times New Roman" w:cs="Tahoma"/>
          <w:b/>
          <w:sz w:val="24"/>
          <w:szCs w:val="24"/>
          <w:lang w:eastAsia="ar-SA"/>
        </w:rPr>
      </w:pPr>
    </w:p>
    <w:p w:rsidR="008F1022" w:rsidRPr="0041134D" w:rsidRDefault="008F1022" w:rsidP="001B3DFC">
      <w:pPr>
        <w:spacing w:line="240" w:lineRule="auto"/>
        <w:ind w:left="2947" w:firstLine="593"/>
        <w:jc w:val="both"/>
        <w:rPr>
          <w:rFonts w:eastAsia="Times New Roman" w:cs="Tahoma"/>
          <w:b/>
          <w:sz w:val="24"/>
          <w:szCs w:val="24"/>
          <w:lang w:eastAsia="ar-SA"/>
        </w:rPr>
      </w:pPr>
    </w:p>
    <w:p w:rsidR="008F1022" w:rsidRPr="0041134D" w:rsidRDefault="008F1022" w:rsidP="001B3DFC">
      <w:pPr>
        <w:spacing w:line="240" w:lineRule="auto"/>
        <w:ind w:left="2947" w:firstLine="593"/>
        <w:jc w:val="both"/>
        <w:rPr>
          <w:rFonts w:eastAsia="Times New Roman" w:cs="Tahoma"/>
          <w:b/>
          <w:sz w:val="24"/>
          <w:szCs w:val="24"/>
          <w:lang w:eastAsia="ar-SA"/>
        </w:rPr>
      </w:pPr>
    </w:p>
    <w:p w:rsidR="007149EA" w:rsidRPr="0041134D" w:rsidRDefault="001B3DFC" w:rsidP="001B3DFC">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002B3FB5" w:rsidRPr="0041134D">
        <w:rPr>
          <w:rFonts w:eastAsia="Times New Roman" w:cs="Tahoma"/>
          <w:b/>
          <w:smallCaps/>
          <w:sz w:val="22"/>
          <w:szCs w:val="22"/>
          <w:u w:val="thick"/>
          <w:lang w:eastAsia="ar-SA"/>
        </w:rPr>
        <w:t>Rozdział</w:t>
      </w:r>
      <w:r w:rsidR="007149EA" w:rsidRPr="0041134D">
        <w:rPr>
          <w:rFonts w:eastAsia="Times New Roman" w:cs="Tahoma"/>
          <w:b/>
          <w:sz w:val="24"/>
          <w:szCs w:val="24"/>
          <w:u w:val="thick"/>
          <w:lang w:eastAsia="ar-SA"/>
        </w:rPr>
        <w:t xml:space="preserve"> III</w:t>
      </w:r>
      <w:r w:rsidR="007149EA" w:rsidRPr="0041134D">
        <w:rPr>
          <w:rFonts w:eastAsia="Times New Roman" w:cs="Tahoma"/>
          <w:b/>
          <w:sz w:val="24"/>
          <w:szCs w:val="24"/>
          <w:u w:val="thick"/>
          <w:lang w:val="x-none" w:eastAsia="ar-SA"/>
        </w:rPr>
        <w:t xml:space="preserv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7149EA" w:rsidRPr="0041134D" w:rsidRDefault="007149EA" w:rsidP="001B3DFC">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7149EA" w:rsidRPr="0041134D" w:rsidRDefault="007149EA" w:rsidP="007149EA">
      <w:pPr>
        <w:autoSpaceDE w:val="0"/>
        <w:autoSpaceDN w:val="0"/>
        <w:adjustRightInd w:val="0"/>
        <w:spacing w:line="240" w:lineRule="auto"/>
        <w:rPr>
          <w:rFonts w:cs="Tahoma"/>
          <w:sz w:val="22"/>
          <w:szCs w:val="22"/>
        </w:rPr>
      </w:pPr>
    </w:p>
    <w:p w:rsidR="00170283" w:rsidRPr="0041134D" w:rsidRDefault="007149EA" w:rsidP="00ED1691">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sidR="002801AD">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p>
    <w:p w:rsidR="007149EA" w:rsidRPr="0041134D" w:rsidRDefault="007149EA" w:rsidP="007149EA">
      <w:pPr>
        <w:autoSpaceDE w:val="0"/>
        <w:autoSpaceDN w:val="0"/>
        <w:adjustRightInd w:val="0"/>
        <w:spacing w:line="240" w:lineRule="auto"/>
        <w:rPr>
          <w:rFonts w:cs="Tahoma"/>
          <w:sz w:val="22"/>
          <w:szCs w:val="22"/>
        </w:rPr>
      </w:pPr>
    </w:p>
    <w:p w:rsidR="007149EA" w:rsidRPr="0041134D" w:rsidRDefault="007149EA" w:rsidP="007149EA">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7149EA" w:rsidRPr="0041134D" w:rsidRDefault="00DD7671" w:rsidP="00DD7671">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DD7671" w:rsidRPr="0041134D" w:rsidRDefault="00DD7671" w:rsidP="00DD7671">
      <w:pPr>
        <w:suppressAutoHyphens/>
        <w:spacing w:after="120" w:line="240" w:lineRule="auto"/>
        <w:contextualSpacing/>
        <w:jc w:val="center"/>
        <w:rPr>
          <w:rFonts w:eastAsia="Times New Roman" w:cs="Tahoma"/>
          <w:b/>
          <w:sz w:val="22"/>
          <w:szCs w:val="22"/>
          <w:u w:val="thick"/>
          <w:lang w:eastAsia="ar-SA"/>
        </w:rPr>
      </w:pPr>
    </w:p>
    <w:p w:rsidR="00347320" w:rsidRPr="0041134D" w:rsidRDefault="00170283" w:rsidP="00347320">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4</w:t>
      </w:r>
      <w:r w:rsidR="00E00F0A" w:rsidRPr="0041134D">
        <w:rPr>
          <w:rFonts w:eastAsia="Times New Roman" w:cs="Arial"/>
          <w:sz w:val="22"/>
          <w:szCs w:val="22"/>
          <w:lang w:eastAsia="pl-PL"/>
        </w:rPr>
        <w:t xml:space="preserve">.1 </w:t>
      </w:r>
      <w:r w:rsidR="00E00F0A" w:rsidRPr="0041134D">
        <w:rPr>
          <w:rFonts w:eastAsia="Times New Roman" w:cs="Arial"/>
          <w:sz w:val="22"/>
          <w:szCs w:val="22"/>
          <w:lang w:eastAsia="pl-PL"/>
        </w:rPr>
        <w:tab/>
        <w:t xml:space="preserve">Przedmiotem zamówienia jest dostawa samojezdnej równiarki drogowej spełniającej polskie i europejskie wymogi w zakresie bezpieczeństwa oraz wymagania poruszania się po drogach publicznych </w:t>
      </w:r>
      <w:r w:rsidR="00246615" w:rsidRPr="0041134D">
        <w:rPr>
          <w:rFonts w:eastAsia="Times New Roman" w:cs="Arial"/>
          <w:sz w:val="22"/>
          <w:szCs w:val="22"/>
          <w:lang w:eastAsia="pl-PL"/>
        </w:rPr>
        <w:t xml:space="preserve"> </w:t>
      </w:r>
      <w:r w:rsidR="00E00F0A" w:rsidRPr="0041134D">
        <w:rPr>
          <w:rFonts w:eastAsia="Times New Roman" w:cs="Arial"/>
          <w:sz w:val="22"/>
          <w:szCs w:val="22"/>
          <w:lang w:eastAsia="pl-PL"/>
        </w:rPr>
        <w:t>zgodnie z przepisami ustawy z dnia 20 czerwca 1997 r. –</w:t>
      </w:r>
      <w:r w:rsidR="00246615" w:rsidRPr="0041134D">
        <w:rPr>
          <w:rFonts w:eastAsia="Times New Roman" w:cs="Arial"/>
          <w:sz w:val="22"/>
          <w:szCs w:val="22"/>
          <w:lang w:eastAsia="pl-PL"/>
        </w:rPr>
        <w:t xml:space="preserve"> </w:t>
      </w:r>
      <w:r w:rsidR="00E00F0A" w:rsidRPr="0041134D">
        <w:rPr>
          <w:rFonts w:eastAsia="Times New Roman" w:cs="Arial"/>
          <w:sz w:val="22"/>
          <w:szCs w:val="22"/>
          <w:lang w:eastAsia="pl-PL"/>
        </w:rPr>
        <w:t>Prawo o ruchu drogowym</w:t>
      </w:r>
      <w:r w:rsidR="00B046EB" w:rsidRPr="0041134D">
        <w:rPr>
          <w:rFonts w:eastAsia="Times New Roman" w:cs="Arial"/>
          <w:sz w:val="22"/>
          <w:szCs w:val="22"/>
          <w:lang w:eastAsia="pl-PL"/>
        </w:rPr>
        <w:t xml:space="preserve">, </w:t>
      </w:r>
      <w:r w:rsidR="00E00F0A" w:rsidRPr="0041134D">
        <w:rPr>
          <w:rFonts w:eastAsia="Times New Roman" w:cs="Arial"/>
          <w:sz w:val="22"/>
          <w:szCs w:val="22"/>
          <w:lang w:eastAsia="pl-PL"/>
        </w:rPr>
        <w:t xml:space="preserve"> o następujących</w:t>
      </w:r>
      <w:r w:rsidR="00B046EB" w:rsidRPr="0041134D">
        <w:rPr>
          <w:rFonts w:eastAsia="Times New Roman" w:cs="Arial"/>
          <w:sz w:val="22"/>
          <w:szCs w:val="22"/>
          <w:lang w:eastAsia="pl-PL"/>
        </w:rPr>
        <w:t xml:space="preserve"> minimalnych </w:t>
      </w:r>
      <w:r w:rsidR="00E00F0A" w:rsidRPr="0041134D">
        <w:rPr>
          <w:rFonts w:eastAsia="Times New Roman" w:cs="Arial"/>
          <w:sz w:val="22"/>
          <w:szCs w:val="22"/>
          <w:lang w:eastAsia="pl-PL"/>
        </w:rPr>
        <w:t xml:space="preserve"> parametrach</w:t>
      </w:r>
      <w:r w:rsidR="00B046EB" w:rsidRPr="0041134D">
        <w:rPr>
          <w:rFonts w:eastAsia="Times New Roman" w:cs="Arial"/>
          <w:sz w:val="22"/>
          <w:szCs w:val="22"/>
          <w:lang w:eastAsia="pl-PL"/>
        </w:rPr>
        <w:t xml:space="preserve"> technicznych</w:t>
      </w:r>
      <w:r w:rsidR="00E00F0A" w:rsidRPr="0041134D">
        <w:rPr>
          <w:rFonts w:eastAsia="Times New Roman" w:cs="Arial"/>
          <w:sz w:val="22"/>
          <w:szCs w:val="22"/>
          <w:lang w:eastAsia="pl-PL"/>
        </w:rPr>
        <w:t>:</w:t>
      </w:r>
    </w:p>
    <w:p w:rsidR="00E00F0A" w:rsidRPr="0041134D" w:rsidRDefault="00D02E8F" w:rsidP="00E00F0A">
      <w:pPr>
        <w:spacing w:line="240" w:lineRule="auto"/>
        <w:ind w:left="851" w:hanging="284"/>
        <w:jc w:val="both"/>
        <w:rPr>
          <w:rFonts w:eastAsia="Times New Roman" w:cs="Arial"/>
          <w:sz w:val="22"/>
          <w:szCs w:val="22"/>
          <w:lang w:eastAsia="pl-PL"/>
        </w:rPr>
      </w:pPr>
      <w:r>
        <w:rPr>
          <w:rFonts w:eastAsia="Times New Roman" w:cs="Arial"/>
          <w:sz w:val="22"/>
          <w:szCs w:val="22"/>
          <w:lang w:eastAsia="pl-PL"/>
        </w:rPr>
        <w:t>a</w:t>
      </w:r>
      <w:r w:rsidR="00E00F0A" w:rsidRPr="0041134D">
        <w:rPr>
          <w:rFonts w:eastAsia="Times New Roman" w:cs="Arial"/>
          <w:sz w:val="22"/>
          <w:szCs w:val="22"/>
          <w:lang w:eastAsia="pl-PL"/>
        </w:rPr>
        <w:t>)  silnik wysok</w:t>
      </w:r>
      <w:r w:rsidR="00B046EB" w:rsidRPr="0041134D">
        <w:rPr>
          <w:rFonts w:eastAsia="Times New Roman" w:cs="Arial"/>
          <w:sz w:val="22"/>
          <w:szCs w:val="22"/>
          <w:lang w:eastAsia="pl-PL"/>
        </w:rPr>
        <w:t>oprężny o mocy min 150 KM</w:t>
      </w:r>
      <w:r w:rsidR="00E00F0A" w:rsidRPr="0041134D">
        <w:rPr>
          <w:rFonts w:eastAsia="Times New Roman" w:cs="Arial"/>
          <w:sz w:val="22"/>
          <w:szCs w:val="22"/>
          <w:lang w:eastAsia="pl-PL"/>
        </w:rPr>
        <w:t>,</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b</w:t>
      </w:r>
      <w:r w:rsidR="00E00F0A" w:rsidRPr="0041134D">
        <w:rPr>
          <w:rFonts w:eastAsia="Times New Roman" w:cs="Arial"/>
          <w:sz w:val="22"/>
          <w:szCs w:val="22"/>
          <w:lang w:eastAsia="pl-PL"/>
        </w:rPr>
        <w:t xml:space="preserve">)  ilość </w:t>
      </w:r>
      <w:r w:rsidR="00B046EB" w:rsidRPr="0041134D">
        <w:rPr>
          <w:rFonts w:eastAsia="Times New Roman" w:cs="Arial"/>
          <w:sz w:val="22"/>
          <w:szCs w:val="22"/>
          <w:lang w:eastAsia="pl-PL"/>
        </w:rPr>
        <w:t xml:space="preserve">przepracowanych </w:t>
      </w:r>
      <w:r w:rsidR="00E00F0A" w:rsidRPr="0041134D">
        <w:rPr>
          <w:rFonts w:eastAsia="Times New Roman" w:cs="Arial"/>
          <w:sz w:val="22"/>
          <w:szCs w:val="22"/>
          <w:lang w:eastAsia="pl-PL"/>
        </w:rPr>
        <w:t xml:space="preserve">roboczogodzin </w:t>
      </w:r>
      <w:r>
        <w:rPr>
          <w:rFonts w:eastAsia="Times New Roman" w:cs="Arial"/>
          <w:sz w:val="22"/>
          <w:szCs w:val="22"/>
          <w:lang w:eastAsia="pl-PL"/>
        </w:rPr>
        <w:t>- nie więcej niż 12</w:t>
      </w:r>
      <w:r w:rsidR="00E00F0A" w:rsidRPr="0041134D">
        <w:rPr>
          <w:rFonts w:eastAsia="Times New Roman" w:cs="Arial"/>
          <w:sz w:val="22"/>
          <w:szCs w:val="22"/>
          <w:lang w:eastAsia="pl-PL"/>
        </w:rPr>
        <w:t xml:space="preserve"> 000 </w:t>
      </w:r>
      <w:proofErr w:type="spellStart"/>
      <w:r w:rsidR="00E00F0A" w:rsidRPr="0041134D">
        <w:rPr>
          <w:rFonts w:eastAsia="Times New Roman" w:cs="Arial"/>
          <w:sz w:val="22"/>
          <w:szCs w:val="22"/>
          <w:lang w:eastAsia="pl-PL"/>
        </w:rPr>
        <w:t>mth</w:t>
      </w:r>
      <w:proofErr w:type="spellEnd"/>
      <w:r w:rsidR="00E00F0A" w:rsidRPr="0041134D">
        <w:rPr>
          <w:rFonts w:eastAsia="Times New Roman" w:cs="Arial"/>
          <w:sz w:val="22"/>
          <w:szCs w:val="22"/>
          <w:lang w:eastAsia="pl-PL"/>
        </w:rPr>
        <w:t>.,</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c</w:t>
      </w:r>
      <w:r w:rsidR="00E00F0A" w:rsidRPr="0041134D">
        <w:rPr>
          <w:rFonts w:eastAsia="Times New Roman" w:cs="Arial"/>
          <w:sz w:val="22"/>
          <w:szCs w:val="22"/>
          <w:lang w:eastAsia="pl-PL"/>
        </w:rPr>
        <w:t>)  masa równiarki 13000 –15000 kg,</w:t>
      </w:r>
    </w:p>
    <w:p w:rsidR="00E00F0A" w:rsidRPr="0041134D" w:rsidRDefault="00D02E8F" w:rsidP="00E00F0A">
      <w:pPr>
        <w:spacing w:line="240" w:lineRule="auto"/>
        <w:ind w:left="851" w:hanging="284"/>
        <w:jc w:val="both"/>
        <w:rPr>
          <w:rFonts w:eastAsia="Times New Roman" w:cs="Arial"/>
          <w:sz w:val="22"/>
          <w:szCs w:val="22"/>
          <w:lang w:eastAsia="pl-PL"/>
        </w:rPr>
      </w:pPr>
      <w:r>
        <w:rPr>
          <w:rFonts w:eastAsia="Times New Roman" w:cs="Arial"/>
          <w:sz w:val="22"/>
          <w:szCs w:val="22"/>
          <w:lang w:eastAsia="pl-PL"/>
        </w:rPr>
        <w:t>d</w:t>
      </w:r>
      <w:r w:rsidR="00B046EB" w:rsidRPr="0041134D">
        <w:rPr>
          <w:rFonts w:eastAsia="Times New Roman" w:cs="Arial"/>
          <w:sz w:val="22"/>
          <w:szCs w:val="22"/>
          <w:lang w:eastAsia="pl-PL"/>
        </w:rPr>
        <w:t xml:space="preserve">) </w:t>
      </w:r>
      <w:r w:rsidR="00B046EB" w:rsidRPr="0041134D">
        <w:rPr>
          <w:rFonts w:eastAsia="Times New Roman" w:cs="Arial"/>
          <w:sz w:val="22"/>
          <w:szCs w:val="22"/>
          <w:lang w:eastAsia="pl-PL"/>
        </w:rPr>
        <w:tab/>
        <w:t>skrzynia biegów automatyczna</w:t>
      </w:r>
      <w:r w:rsidR="00936EC2" w:rsidRPr="0041134D">
        <w:rPr>
          <w:rFonts w:eastAsia="Times New Roman" w:cs="Arial"/>
          <w:sz w:val="22"/>
          <w:szCs w:val="22"/>
          <w:lang w:eastAsia="pl-PL"/>
        </w:rPr>
        <w:t>, co najmniej 6</w:t>
      </w:r>
      <w:r w:rsidR="00E00F0A" w:rsidRPr="0041134D">
        <w:rPr>
          <w:rFonts w:eastAsia="Times New Roman" w:cs="Arial"/>
          <w:sz w:val="22"/>
          <w:szCs w:val="22"/>
          <w:lang w:eastAsia="pl-PL"/>
        </w:rPr>
        <w:t xml:space="preserve"> biegów do przodu, </w:t>
      </w:r>
      <w:r w:rsidR="00B046EB" w:rsidRPr="0041134D">
        <w:rPr>
          <w:rFonts w:eastAsia="Times New Roman" w:cs="Arial"/>
          <w:sz w:val="22"/>
          <w:szCs w:val="22"/>
          <w:lang w:eastAsia="pl-PL"/>
        </w:rPr>
        <w:t xml:space="preserve"> </w:t>
      </w:r>
      <w:r w:rsidR="00E00F0A" w:rsidRPr="0041134D">
        <w:rPr>
          <w:rFonts w:eastAsia="Times New Roman" w:cs="Arial"/>
          <w:sz w:val="22"/>
          <w:szCs w:val="22"/>
          <w:lang w:eastAsia="pl-PL"/>
        </w:rPr>
        <w:t xml:space="preserve">3 biegi do tyłu, </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e</w:t>
      </w:r>
      <w:r w:rsidR="00B046EB" w:rsidRPr="0041134D">
        <w:rPr>
          <w:rFonts w:eastAsia="Times New Roman" w:cs="Arial"/>
          <w:sz w:val="22"/>
          <w:szCs w:val="22"/>
          <w:lang w:eastAsia="pl-PL"/>
        </w:rPr>
        <w:t>)  układ napędowy: 6x6</w:t>
      </w:r>
      <w:r w:rsidR="00E00F0A" w:rsidRPr="0041134D">
        <w:rPr>
          <w:rFonts w:eastAsia="Times New Roman" w:cs="Arial"/>
          <w:sz w:val="22"/>
          <w:szCs w:val="22"/>
          <w:lang w:eastAsia="pl-PL"/>
        </w:rPr>
        <w:t>,</w:t>
      </w:r>
    </w:p>
    <w:p w:rsidR="00E00F0A" w:rsidRPr="0041134D" w:rsidRDefault="00D02E8F" w:rsidP="00E00F0A">
      <w:pPr>
        <w:spacing w:line="240" w:lineRule="auto"/>
        <w:ind w:left="567"/>
        <w:jc w:val="both"/>
        <w:rPr>
          <w:rFonts w:eastAsia="Times New Roman" w:cs="Times New Roman"/>
          <w:sz w:val="22"/>
          <w:szCs w:val="22"/>
          <w:lang w:eastAsia="pl-PL"/>
        </w:rPr>
      </w:pPr>
      <w:r>
        <w:rPr>
          <w:rFonts w:eastAsia="Times New Roman" w:cs="Arial"/>
          <w:sz w:val="22"/>
          <w:szCs w:val="22"/>
          <w:lang w:eastAsia="pl-PL"/>
        </w:rPr>
        <w:t>f</w:t>
      </w:r>
      <w:r w:rsidR="00E00F0A" w:rsidRPr="0041134D">
        <w:rPr>
          <w:rFonts w:eastAsia="Times New Roman" w:cs="Arial"/>
          <w:sz w:val="22"/>
          <w:szCs w:val="22"/>
          <w:lang w:eastAsia="pl-PL"/>
        </w:rPr>
        <w:t xml:space="preserve">)  </w:t>
      </w:r>
      <w:r>
        <w:rPr>
          <w:rFonts w:eastAsia="Times New Roman" w:cs="Arial"/>
          <w:sz w:val="22"/>
          <w:szCs w:val="22"/>
          <w:lang w:eastAsia="pl-PL"/>
        </w:rPr>
        <w:t xml:space="preserve"> </w:t>
      </w:r>
      <w:r w:rsidR="00E00F0A" w:rsidRPr="0041134D">
        <w:rPr>
          <w:rFonts w:eastAsia="Times New Roman" w:cs="Arial"/>
          <w:sz w:val="22"/>
          <w:szCs w:val="22"/>
          <w:lang w:eastAsia="pl-PL"/>
        </w:rPr>
        <w:t>równiarka 3-osiowa, oś tylna tandemowa,</w:t>
      </w:r>
    </w:p>
    <w:p w:rsidR="00E00F0A" w:rsidRPr="0041134D" w:rsidRDefault="00D02E8F" w:rsidP="00E00F0A">
      <w:pPr>
        <w:spacing w:line="240" w:lineRule="auto"/>
        <w:ind w:left="851" w:hanging="284"/>
        <w:jc w:val="both"/>
        <w:rPr>
          <w:rFonts w:eastAsia="Times New Roman" w:cs="Arial"/>
          <w:sz w:val="22"/>
          <w:szCs w:val="22"/>
          <w:lang w:eastAsia="pl-PL"/>
        </w:rPr>
      </w:pPr>
      <w:r>
        <w:rPr>
          <w:rFonts w:eastAsia="Times New Roman" w:cs="Arial"/>
          <w:sz w:val="22"/>
          <w:szCs w:val="22"/>
          <w:lang w:eastAsia="pl-PL"/>
        </w:rPr>
        <w:t>g</w:t>
      </w:r>
      <w:r w:rsidR="00E00F0A" w:rsidRPr="0041134D">
        <w:rPr>
          <w:rFonts w:eastAsia="Times New Roman" w:cs="Arial"/>
          <w:sz w:val="22"/>
          <w:szCs w:val="22"/>
          <w:lang w:eastAsia="pl-PL"/>
        </w:rPr>
        <w:t>)  lemiesz środkowy pełno obrotowy sterowany hydraulicznie o szerokości 350-380 cm, z funkcją wysuwu bocznego w obie strony oraz z wymiennymi ostrzami,</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h</w:t>
      </w:r>
      <w:r w:rsidR="00E00F0A" w:rsidRPr="0041134D">
        <w:rPr>
          <w:rFonts w:eastAsia="Times New Roman" w:cs="Arial"/>
          <w:sz w:val="22"/>
          <w:szCs w:val="22"/>
          <w:lang w:eastAsia="pl-PL"/>
        </w:rPr>
        <w:t>)  oświetlenie zgodne z kodeksem ruchu drogowego, reflektory robocze,</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i</w:t>
      </w:r>
      <w:r w:rsidR="00E00F0A" w:rsidRPr="0041134D">
        <w:rPr>
          <w:rFonts w:eastAsia="Times New Roman" w:cs="Arial"/>
          <w:sz w:val="22"/>
          <w:szCs w:val="22"/>
          <w:lang w:eastAsia="pl-PL"/>
        </w:rPr>
        <w:t>)   pomarańczowe światło ostrzegawcze (kogut),</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j</w:t>
      </w:r>
      <w:r w:rsidR="00E00F0A" w:rsidRPr="0041134D">
        <w:rPr>
          <w:rFonts w:eastAsia="Times New Roman" w:cs="Arial"/>
          <w:sz w:val="22"/>
          <w:szCs w:val="22"/>
          <w:lang w:eastAsia="pl-PL"/>
        </w:rPr>
        <w:t xml:space="preserve">) </w:t>
      </w:r>
      <w:r>
        <w:rPr>
          <w:rFonts w:eastAsia="Times New Roman" w:cs="Arial"/>
          <w:sz w:val="22"/>
          <w:szCs w:val="22"/>
          <w:lang w:eastAsia="pl-PL"/>
        </w:rPr>
        <w:t xml:space="preserve">  </w:t>
      </w:r>
      <w:r w:rsidR="00E00F0A" w:rsidRPr="0041134D">
        <w:rPr>
          <w:rFonts w:eastAsia="Times New Roman" w:cs="Arial"/>
          <w:sz w:val="22"/>
          <w:szCs w:val="22"/>
          <w:lang w:eastAsia="pl-PL"/>
        </w:rPr>
        <w:t>oś przednia wahliwa,</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k</w:t>
      </w:r>
      <w:r w:rsidR="00E00F0A" w:rsidRPr="0041134D">
        <w:rPr>
          <w:rFonts w:eastAsia="Times New Roman" w:cs="Arial"/>
          <w:sz w:val="22"/>
          <w:szCs w:val="22"/>
          <w:lang w:eastAsia="pl-PL"/>
        </w:rPr>
        <w:t>)  zbiornik paliwa nie mniejszy niż 200 litrów,</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l</w:t>
      </w:r>
      <w:r w:rsidR="00E00F0A" w:rsidRPr="0041134D">
        <w:rPr>
          <w:rFonts w:eastAsia="Times New Roman" w:cs="Arial"/>
          <w:sz w:val="22"/>
          <w:szCs w:val="22"/>
          <w:lang w:eastAsia="pl-PL"/>
        </w:rPr>
        <w:t xml:space="preserve">)  </w:t>
      </w:r>
      <w:r>
        <w:rPr>
          <w:rFonts w:eastAsia="Times New Roman" w:cs="Arial"/>
          <w:sz w:val="22"/>
          <w:szCs w:val="22"/>
          <w:lang w:eastAsia="pl-PL"/>
        </w:rPr>
        <w:t xml:space="preserve"> </w:t>
      </w:r>
      <w:r w:rsidR="00E00F0A" w:rsidRPr="0041134D">
        <w:rPr>
          <w:rFonts w:eastAsia="Times New Roman" w:cs="Arial"/>
          <w:sz w:val="22"/>
          <w:szCs w:val="22"/>
          <w:lang w:eastAsia="pl-PL"/>
        </w:rPr>
        <w:t>łamana rama,</w:t>
      </w:r>
    </w:p>
    <w:p w:rsidR="00E00F0A" w:rsidRPr="0041134D" w:rsidRDefault="00D02E8F" w:rsidP="00E00F0A">
      <w:pPr>
        <w:spacing w:line="240" w:lineRule="auto"/>
        <w:ind w:left="851" w:hanging="284"/>
        <w:jc w:val="both"/>
        <w:rPr>
          <w:rFonts w:eastAsia="Times New Roman" w:cs="Arial"/>
          <w:sz w:val="22"/>
          <w:szCs w:val="22"/>
          <w:lang w:eastAsia="pl-PL"/>
        </w:rPr>
      </w:pPr>
      <w:r>
        <w:rPr>
          <w:rFonts w:eastAsia="Times New Roman" w:cs="Arial"/>
          <w:sz w:val="22"/>
          <w:szCs w:val="22"/>
          <w:lang w:eastAsia="pl-PL"/>
        </w:rPr>
        <w:t>ł</w:t>
      </w:r>
      <w:r w:rsidR="00E00F0A" w:rsidRPr="0041134D">
        <w:rPr>
          <w:rFonts w:eastAsia="Times New Roman" w:cs="Arial"/>
          <w:sz w:val="22"/>
          <w:szCs w:val="22"/>
          <w:lang w:eastAsia="pl-PL"/>
        </w:rPr>
        <w:t>)  kabina operatora ogrzewana w pełni przeszklona wyposażona w zestaw wskaźników umożliwiających odczytywanie parametrów pracy silnika, licznik motogodzin,</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m</w:t>
      </w:r>
      <w:r w:rsidR="00E00F0A" w:rsidRPr="0041134D">
        <w:rPr>
          <w:rFonts w:eastAsia="Times New Roman" w:cs="Arial"/>
          <w:sz w:val="22"/>
          <w:szCs w:val="22"/>
          <w:lang w:eastAsia="pl-PL"/>
        </w:rPr>
        <w:t>)  wycieraczka przedniej szyby.</w:t>
      </w:r>
    </w:p>
    <w:p w:rsidR="00E00F0A" w:rsidRPr="0041134D" w:rsidRDefault="00D02E8F" w:rsidP="00E00F0A">
      <w:pPr>
        <w:spacing w:line="240" w:lineRule="auto"/>
        <w:ind w:left="567"/>
        <w:jc w:val="both"/>
        <w:rPr>
          <w:rFonts w:eastAsia="Times New Roman" w:cs="Arial"/>
          <w:sz w:val="22"/>
          <w:szCs w:val="22"/>
          <w:lang w:eastAsia="pl-PL"/>
        </w:rPr>
      </w:pPr>
      <w:r>
        <w:rPr>
          <w:rFonts w:eastAsia="Times New Roman" w:cs="Arial"/>
          <w:sz w:val="22"/>
          <w:szCs w:val="22"/>
          <w:lang w:eastAsia="pl-PL"/>
        </w:rPr>
        <w:t>n</w:t>
      </w:r>
      <w:r w:rsidR="00E00F0A" w:rsidRPr="0041134D">
        <w:rPr>
          <w:rFonts w:eastAsia="Times New Roman" w:cs="Arial"/>
          <w:sz w:val="22"/>
          <w:szCs w:val="22"/>
          <w:lang w:eastAsia="pl-PL"/>
        </w:rPr>
        <w:t>)  lusterka zewnętrzne po obydwu stronach kabiny,</w:t>
      </w:r>
    </w:p>
    <w:p w:rsidR="00347320" w:rsidRPr="0041134D" w:rsidRDefault="00D02E8F" w:rsidP="008E4372">
      <w:pPr>
        <w:spacing w:line="240" w:lineRule="auto"/>
        <w:ind w:left="851" w:hanging="284"/>
        <w:jc w:val="both"/>
        <w:rPr>
          <w:rFonts w:eastAsia="Times New Roman" w:cs="Arial"/>
          <w:sz w:val="22"/>
          <w:szCs w:val="22"/>
          <w:lang w:eastAsia="pl-PL"/>
        </w:rPr>
      </w:pPr>
      <w:r>
        <w:rPr>
          <w:rFonts w:eastAsia="Times New Roman" w:cs="Arial"/>
          <w:sz w:val="22"/>
          <w:szCs w:val="22"/>
          <w:lang w:eastAsia="pl-PL"/>
        </w:rPr>
        <w:t>o</w:t>
      </w:r>
      <w:r w:rsidR="00E00F0A" w:rsidRPr="0041134D">
        <w:rPr>
          <w:rFonts w:eastAsia="Times New Roman" w:cs="Arial"/>
          <w:sz w:val="22"/>
          <w:szCs w:val="22"/>
          <w:lang w:eastAsia="pl-PL"/>
        </w:rPr>
        <w:t>) równiarka drogowa i wyposażenie</w:t>
      </w:r>
      <w:r w:rsidR="00936EC2" w:rsidRPr="0041134D">
        <w:rPr>
          <w:rFonts w:eastAsia="Times New Roman" w:cs="Arial"/>
          <w:sz w:val="22"/>
          <w:szCs w:val="22"/>
          <w:lang w:eastAsia="pl-PL"/>
        </w:rPr>
        <w:t xml:space="preserve"> sprawne technicznie,  ze szczelnym układem hydraulicznym, ogumieniem zużytym w stopniu nie więcej niż 50 % nowego bieżnika, sprawnym układem jezdnym,  przygotowana do   </w:t>
      </w:r>
      <w:r w:rsidR="00E00F0A" w:rsidRPr="0041134D">
        <w:rPr>
          <w:rFonts w:eastAsia="Times New Roman" w:cs="Arial"/>
          <w:sz w:val="22"/>
          <w:szCs w:val="22"/>
          <w:lang w:eastAsia="pl-PL"/>
        </w:rPr>
        <w:t>natychmiastowej eksploatacji.</w:t>
      </w:r>
    </w:p>
    <w:p w:rsidR="00B95265" w:rsidRPr="0041134D" w:rsidRDefault="00B046EB" w:rsidP="00B046EB">
      <w:pPr>
        <w:spacing w:line="240" w:lineRule="auto"/>
        <w:ind w:left="567" w:hanging="567"/>
        <w:rPr>
          <w:rFonts w:eastAsia="Times New Roman" w:cs="Tahoma"/>
          <w:sz w:val="22"/>
          <w:szCs w:val="22"/>
          <w:lang w:eastAsia="pl-PL"/>
        </w:rPr>
      </w:pPr>
      <w:r w:rsidRPr="0041134D">
        <w:rPr>
          <w:rFonts w:eastAsia="Times New Roman" w:cs="Tahoma"/>
          <w:sz w:val="22"/>
          <w:szCs w:val="22"/>
          <w:lang w:eastAsia="pl-PL"/>
        </w:rPr>
        <w:t>4.2</w:t>
      </w:r>
      <w:r w:rsidR="00B95265" w:rsidRPr="0041134D">
        <w:rPr>
          <w:rFonts w:eastAsia="Times New Roman" w:cs="Tahoma"/>
          <w:sz w:val="22"/>
          <w:szCs w:val="22"/>
          <w:lang w:eastAsia="pl-PL"/>
        </w:rPr>
        <w:t xml:space="preserve"> </w:t>
      </w:r>
      <w:r w:rsidRPr="0041134D">
        <w:rPr>
          <w:rFonts w:eastAsia="Times New Roman" w:cs="Tahoma"/>
          <w:sz w:val="22"/>
          <w:szCs w:val="22"/>
          <w:lang w:eastAsia="pl-PL"/>
        </w:rPr>
        <w:tab/>
      </w:r>
      <w:r w:rsidR="00B95265" w:rsidRPr="0041134D">
        <w:rPr>
          <w:rFonts w:eastAsia="Times New Roman" w:cs="Tahoma"/>
          <w:sz w:val="22"/>
          <w:szCs w:val="22"/>
          <w:lang w:eastAsia="pl-PL"/>
        </w:rPr>
        <w:t>Dostawca w swojej ofercie musi wyraźnie określić nazwę, markę oraz typ i parametry techniczne oferowanego sprzętu oraz nazwę producenta.</w:t>
      </w:r>
    </w:p>
    <w:p w:rsidR="00246615" w:rsidRPr="0041134D" w:rsidRDefault="00B046EB" w:rsidP="00246615">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4.3</w:t>
      </w:r>
      <w:r w:rsidRPr="0041134D">
        <w:rPr>
          <w:rFonts w:eastAsia="Times New Roman" w:cs="Tahoma"/>
          <w:sz w:val="22"/>
          <w:szCs w:val="22"/>
          <w:lang w:eastAsia="pl-PL"/>
        </w:rPr>
        <w:tab/>
        <w:t xml:space="preserve">Do oferty należy dołączyć </w:t>
      </w:r>
      <w:r w:rsidR="00B95265" w:rsidRPr="0041134D">
        <w:rPr>
          <w:rFonts w:eastAsia="Times New Roman" w:cs="Tahoma"/>
          <w:sz w:val="22"/>
          <w:szCs w:val="22"/>
          <w:lang w:eastAsia="pl-PL"/>
        </w:rPr>
        <w:t xml:space="preserve">aktualną </w:t>
      </w:r>
      <w:r w:rsidR="00936EC2" w:rsidRPr="0041134D">
        <w:rPr>
          <w:rFonts w:eastAsia="Times New Roman" w:cs="Tahoma"/>
          <w:sz w:val="22"/>
          <w:szCs w:val="22"/>
          <w:lang w:eastAsia="pl-PL"/>
        </w:rPr>
        <w:t>fotografię oferowanego sprzętu</w:t>
      </w:r>
      <w:r w:rsidR="00B95265" w:rsidRPr="0041134D">
        <w:rPr>
          <w:rFonts w:eastAsia="Times New Roman" w:cs="Tahoma"/>
          <w:sz w:val="22"/>
          <w:szCs w:val="22"/>
          <w:lang w:eastAsia="pl-PL"/>
        </w:rPr>
        <w:t>, fotografię licznika motogodzino</w:t>
      </w:r>
      <w:r w:rsidRPr="0041134D">
        <w:rPr>
          <w:rFonts w:eastAsia="Times New Roman" w:cs="Tahoma"/>
          <w:sz w:val="22"/>
          <w:szCs w:val="22"/>
          <w:lang w:eastAsia="pl-PL"/>
        </w:rPr>
        <w:t xml:space="preserve"> </w:t>
      </w:r>
      <w:r w:rsidR="00B95265" w:rsidRPr="0041134D">
        <w:rPr>
          <w:rFonts w:eastAsia="Times New Roman" w:cs="Tahoma"/>
          <w:sz w:val="22"/>
          <w:szCs w:val="22"/>
          <w:lang w:eastAsia="pl-PL"/>
        </w:rPr>
        <w:t>raz fotografię tabliczki</w:t>
      </w:r>
      <w:r w:rsidRPr="0041134D">
        <w:rPr>
          <w:rFonts w:eastAsia="Times New Roman" w:cs="Tahoma"/>
          <w:sz w:val="22"/>
          <w:szCs w:val="22"/>
          <w:lang w:eastAsia="pl-PL"/>
        </w:rPr>
        <w:t xml:space="preserve"> </w:t>
      </w:r>
      <w:r w:rsidR="00B95265" w:rsidRPr="0041134D">
        <w:rPr>
          <w:rFonts w:eastAsia="Times New Roman" w:cs="Tahoma"/>
          <w:sz w:val="22"/>
          <w:szCs w:val="22"/>
          <w:lang w:eastAsia="pl-PL"/>
        </w:rPr>
        <w:t>znamionowej</w:t>
      </w:r>
      <w:r w:rsidRPr="0041134D">
        <w:rPr>
          <w:rFonts w:eastAsia="Times New Roman" w:cs="Tahoma"/>
          <w:sz w:val="22"/>
          <w:szCs w:val="22"/>
          <w:lang w:eastAsia="pl-PL"/>
        </w:rPr>
        <w:t xml:space="preserve"> </w:t>
      </w:r>
      <w:r w:rsidR="00B95265" w:rsidRPr="0041134D">
        <w:rPr>
          <w:rFonts w:eastAsia="Times New Roman" w:cs="Tahoma"/>
          <w:sz w:val="22"/>
          <w:szCs w:val="22"/>
          <w:lang w:eastAsia="pl-PL"/>
        </w:rPr>
        <w:t>wraz z numerem VIN.</w:t>
      </w:r>
    </w:p>
    <w:p w:rsidR="00246615" w:rsidRPr="0041134D" w:rsidRDefault="00246615" w:rsidP="00241407">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4.4</w:t>
      </w:r>
      <w:r w:rsidRPr="0041134D">
        <w:rPr>
          <w:rFonts w:eastAsia="Times New Roman" w:cs="Tahoma"/>
          <w:sz w:val="22"/>
          <w:szCs w:val="22"/>
          <w:lang w:eastAsia="pl-PL"/>
        </w:rPr>
        <w:tab/>
        <w:t xml:space="preserve"> R</w:t>
      </w:r>
      <w:r w:rsidR="00B95265" w:rsidRPr="0041134D">
        <w:rPr>
          <w:rFonts w:eastAsia="Times New Roman" w:cs="Tahoma"/>
          <w:sz w:val="22"/>
          <w:szCs w:val="22"/>
          <w:lang w:eastAsia="pl-PL"/>
        </w:rPr>
        <w:t xml:space="preserve">ówniarka musi posiadać świadectwo homologacji na terenie RP lub odpowiadający dokument dopuszczający do ruchu drogowego. </w:t>
      </w:r>
    </w:p>
    <w:p w:rsidR="00B95265" w:rsidRPr="0041134D" w:rsidRDefault="00246615" w:rsidP="00246615">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4.5</w:t>
      </w:r>
      <w:r w:rsidRPr="0041134D">
        <w:rPr>
          <w:rFonts w:eastAsia="Times New Roman" w:cs="Tahoma"/>
          <w:sz w:val="22"/>
          <w:szCs w:val="22"/>
          <w:lang w:eastAsia="pl-PL"/>
        </w:rPr>
        <w:tab/>
      </w:r>
      <w:r w:rsidR="00B95265" w:rsidRPr="0041134D">
        <w:rPr>
          <w:rFonts w:eastAsia="Times New Roman" w:cs="Tahoma"/>
          <w:sz w:val="22"/>
          <w:szCs w:val="22"/>
          <w:lang w:eastAsia="pl-PL"/>
        </w:rPr>
        <w:t xml:space="preserve">Przedmiot zamówienia musi odpowiadać wymaganiom wynikającym z obowiązujących przepisów prawa, dopuszczenia do ruchu drogowego określonych w Rozporządzeniu Ministra Infrastruktury z dnia 31 grudnia 2002 r. w sprawie warunków technicznych pojazdów oraz zakresu ich niezbędnego wyposażenia (t.j. Dz. U. z 2016 r. poz. 2022 z </w:t>
      </w:r>
      <w:proofErr w:type="spellStart"/>
      <w:r w:rsidR="00B95265" w:rsidRPr="0041134D">
        <w:rPr>
          <w:rFonts w:eastAsia="Times New Roman" w:cs="Tahoma"/>
          <w:sz w:val="22"/>
          <w:szCs w:val="22"/>
          <w:lang w:eastAsia="pl-PL"/>
        </w:rPr>
        <w:t>późn</w:t>
      </w:r>
      <w:proofErr w:type="spellEnd"/>
      <w:r w:rsidR="00B95265" w:rsidRPr="0041134D">
        <w:rPr>
          <w:rFonts w:eastAsia="Times New Roman" w:cs="Tahoma"/>
          <w:sz w:val="22"/>
          <w:szCs w:val="22"/>
          <w:lang w:eastAsia="pl-PL"/>
        </w:rPr>
        <w:t xml:space="preserve">. zm.) w zakresie jakim w/w dokument ma zastosowanie do przedmiotu zamówienia. </w:t>
      </w:r>
    </w:p>
    <w:p w:rsidR="00347320" w:rsidRDefault="00246615" w:rsidP="00D02E8F">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4.6</w:t>
      </w:r>
      <w:r w:rsidRPr="0041134D">
        <w:rPr>
          <w:rFonts w:eastAsia="Times New Roman" w:cs="Arial"/>
          <w:sz w:val="30"/>
          <w:szCs w:val="30"/>
          <w:lang w:eastAsia="pl-PL"/>
        </w:rPr>
        <w:tab/>
      </w:r>
      <w:r w:rsidR="00B95265" w:rsidRPr="0041134D">
        <w:rPr>
          <w:rFonts w:eastAsia="Times New Roman" w:cs="Tahoma"/>
          <w:sz w:val="22"/>
          <w:szCs w:val="22"/>
          <w:lang w:eastAsia="pl-PL"/>
        </w:rPr>
        <w:t>Zamawiający zastrzega sobie prawo oględzin i oceny stanu technicznego oferowanego  przedmiotu zamówienia na etapie oceny ofert. W przypadku gdy ocena stanu technicznego dokonana na etapie oceny ofert lub przed zawarciem umowy wykaże, ż</w:t>
      </w:r>
      <w:r w:rsidR="00B0049E" w:rsidRPr="0041134D">
        <w:rPr>
          <w:rFonts w:eastAsia="Times New Roman" w:cs="Tahoma"/>
          <w:sz w:val="22"/>
          <w:szCs w:val="22"/>
          <w:lang w:eastAsia="pl-PL"/>
        </w:rPr>
        <w:t xml:space="preserve">e stan techniczny </w:t>
      </w:r>
    </w:p>
    <w:p w:rsidR="00241407" w:rsidRDefault="00347320" w:rsidP="00347320">
      <w:pPr>
        <w:spacing w:line="240" w:lineRule="auto"/>
        <w:ind w:left="567" w:hanging="567"/>
        <w:jc w:val="both"/>
        <w:rPr>
          <w:rFonts w:eastAsia="Times New Roman" w:cs="Tahoma"/>
          <w:sz w:val="22"/>
          <w:szCs w:val="22"/>
          <w:lang w:eastAsia="pl-PL"/>
        </w:rPr>
      </w:pPr>
      <w:r>
        <w:rPr>
          <w:rFonts w:eastAsia="Times New Roman" w:cs="Tahoma"/>
          <w:sz w:val="22"/>
          <w:szCs w:val="22"/>
          <w:lang w:eastAsia="pl-PL"/>
        </w:rPr>
        <w:tab/>
      </w:r>
      <w:r w:rsidR="00B0049E" w:rsidRPr="0041134D">
        <w:rPr>
          <w:rFonts w:eastAsia="Times New Roman" w:cs="Tahoma"/>
          <w:sz w:val="22"/>
          <w:szCs w:val="22"/>
          <w:lang w:eastAsia="pl-PL"/>
        </w:rPr>
        <w:t>równiarki jest</w:t>
      </w:r>
      <w:r w:rsidR="00B95265" w:rsidRPr="0041134D">
        <w:rPr>
          <w:rFonts w:eastAsia="Times New Roman" w:cs="Tahoma"/>
          <w:sz w:val="22"/>
          <w:szCs w:val="22"/>
          <w:lang w:eastAsia="pl-PL"/>
        </w:rPr>
        <w:t xml:space="preserve"> niezgodny z opisem przedmiotu zamówienia Zamawiający odrzuci ofe</w:t>
      </w:r>
      <w:r w:rsidR="00B0049E" w:rsidRPr="0041134D">
        <w:rPr>
          <w:rFonts w:eastAsia="Times New Roman" w:cs="Tahoma"/>
          <w:sz w:val="22"/>
          <w:szCs w:val="22"/>
          <w:lang w:eastAsia="pl-PL"/>
        </w:rPr>
        <w:t>rtę Wykonawcy, jako nie odpowiadającą treści SWZ.</w:t>
      </w:r>
    </w:p>
    <w:p w:rsidR="00B95265" w:rsidRPr="0041134D" w:rsidRDefault="00246615" w:rsidP="00D02E8F">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4.7</w:t>
      </w:r>
      <w:r w:rsidRPr="0041134D">
        <w:rPr>
          <w:rFonts w:eastAsia="Times New Roman" w:cs="Tahoma"/>
          <w:sz w:val="22"/>
          <w:szCs w:val="22"/>
          <w:lang w:eastAsia="pl-PL"/>
        </w:rPr>
        <w:tab/>
      </w:r>
      <w:r w:rsidR="00B95265" w:rsidRPr="0041134D">
        <w:rPr>
          <w:rFonts w:eastAsia="Times New Roman" w:cs="Tahoma"/>
          <w:sz w:val="22"/>
          <w:szCs w:val="22"/>
          <w:lang w:eastAsia="pl-PL"/>
        </w:rPr>
        <w:t xml:space="preserve">Zamawiający ustali wspólnie z  Wykonawcą miejsce i termin przeprowadzenia oględzin umożliwiających sprawdzenie stanu technicznego równiarki. W przypadku braku </w:t>
      </w:r>
      <w:r w:rsidR="00B95265" w:rsidRPr="0041134D">
        <w:rPr>
          <w:rFonts w:eastAsia="Times New Roman" w:cs="Tahoma"/>
          <w:sz w:val="22"/>
          <w:szCs w:val="22"/>
          <w:lang w:eastAsia="pl-PL"/>
        </w:rPr>
        <w:lastRenderedPageBreak/>
        <w:t>udostępnienia Zamawiającemu oferowanej równiarki, i możliwości przeprowadzenia oględzin i sprawdzenia faktycznego stanu technicznego przedmiotu zamówienia, uznaje się, że oferta Wykonawcy nie odpowiada treści specyfikacji istotnych warunków zamówienia i podlega odrzuceniu.</w:t>
      </w:r>
    </w:p>
    <w:p w:rsidR="00B95265" w:rsidRPr="0041134D" w:rsidRDefault="00246615" w:rsidP="00D02E8F">
      <w:pPr>
        <w:spacing w:line="240" w:lineRule="auto"/>
        <w:ind w:left="567" w:hanging="567"/>
        <w:jc w:val="both"/>
        <w:rPr>
          <w:rFonts w:eastAsia="Times New Roman" w:cs="Tahoma"/>
          <w:sz w:val="22"/>
          <w:szCs w:val="22"/>
          <w:lang w:eastAsia="pl-PL"/>
        </w:rPr>
      </w:pPr>
      <w:r w:rsidRPr="0041134D">
        <w:rPr>
          <w:rFonts w:eastAsia="Times New Roman" w:cs="Tahoma"/>
          <w:sz w:val="22"/>
          <w:szCs w:val="22"/>
          <w:lang w:eastAsia="pl-PL"/>
        </w:rPr>
        <w:t>4.8</w:t>
      </w:r>
      <w:r w:rsidRPr="0041134D">
        <w:rPr>
          <w:rFonts w:eastAsia="Times New Roman" w:cs="Arial"/>
          <w:sz w:val="30"/>
          <w:szCs w:val="30"/>
          <w:lang w:eastAsia="pl-PL"/>
        </w:rPr>
        <w:tab/>
      </w:r>
      <w:r w:rsidR="00B95265" w:rsidRPr="0041134D">
        <w:rPr>
          <w:rFonts w:eastAsia="Times New Roman" w:cs="Tahoma"/>
          <w:sz w:val="22"/>
          <w:szCs w:val="22"/>
          <w:lang w:eastAsia="pl-PL"/>
        </w:rPr>
        <w:t xml:space="preserve">Na dzień złożenia oferty przedmiot zamówienia nie może stanowić zabezpieczenia wierzytelności podmiotów trzecich ani też ich prawa własności. </w:t>
      </w:r>
    </w:p>
    <w:p w:rsidR="00E00F0A" w:rsidRPr="0041134D" w:rsidRDefault="002B3FB5" w:rsidP="00D02E8F">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4</w:t>
      </w:r>
      <w:r w:rsidR="00246615" w:rsidRPr="0041134D">
        <w:rPr>
          <w:rFonts w:eastAsia="Times New Roman" w:cs="Arial"/>
          <w:sz w:val="22"/>
          <w:szCs w:val="22"/>
          <w:lang w:eastAsia="pl-PL"/>
        </w:rPr>
        <w:t>.9</w:t>
      </w:r>
      <w:r w:rsidR="00E00F0A" w:rsidRPr="0041134D">
        <w:rPr>
          <w:rFonts w:eastAsia="Times New Roman" w:cs="Arial"/>
          <w:sz w:val="22"/>
          <w:szCs w:val="22"/>
          <w:lang w:eastAsia="pl-PL"/>
        </w:rPr>
        <w:t xml:space="preserve"> </w:t>
      </w:r>
      <w:r w:rsidR="00E00F0A" w:rsidRPr="0041134D">
        <w:rPr>
          <w:rFonts w:eastAsia="Times New Roman" w:cs="Arial"/>
          <w:sz w:val="22"/>
          <w:szCs w:val="22"/>
          <w:lang w:eastAsia="pl-PL"/>
        </w:rPr>
        <w:tab/>
        <w:t>Miejsce dostawy: Urząd Gminy Wiązownica ul. Warszawska 15, 37-522 Wiązownica</w:t>
      </w:r>
      <w:r w:rsidR="00D007F4" w:rsidRPr="0041134D">
        <w:rPr>
          <w:rFonts w:eastAsia="Times New Roman" w:cs="Arial"/>
          <w:sz w:val="22"/>
          <w:szCs w:val="22"/>
          <w:lang w:eastAsia="pl-PL"/>
        </w:rPr>
        <w:t>.</w:t>
      </w:r>
    </w:p>
    <w:p w:rsidR="00E00F0A" w:rsidRPr="0041134D" w:rsidRDefault="002B3FB5" w:rsidP="00D02E8F">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4</w:t>
      </w:r>
      <w:r w:rsidR="00246615" w:rsidRPr="0041134D">
        <w:rPr>
          <w:rFonts w:eastAsia="Times New Roman" w:cs="Arial"/>
          <w:sz w:val="22"/>
          <w:szCs w:val="22"/>
          <w:lang w:eastAsia="pl-PL"/>
        </w:rPr>
        <w:t>.10</w:t>
      </w:r>
      <w:r w:rsidR="00E00F0A" w:rsidRPr="0041134D">
        <w:rPr>
          <w:rFonts w:eastAsia="Times New Roman" w:cs="Arial"/>
          <w:sz w:val="22"/>
          <w:szCs w:val="22"/>
          <w:lang w:eastAsia="pl-PL"/>
        </w:rPr>
        <w:tab/>
        <w:t xml:space="preserve">Wykonawca </w:t>
      </w:r>
      <w:r w:rsidR="001F6127" w:rsidRPr="0041134D">
        <w:rPr>
          <w:rFonts w:eastAsia="Times New Roman" w:cs="Arial"/>
          <w:sz w:val="22"/>
          <w:szCs w:val="22"/>
          <w:lang w:eastAsia="pl-PL"/>
        </w:rPr>
        <w:t xml:space="preserve">udzieli Zamawiającemu rękojmi na wady produktu  na </w:t>
      </w:r>
      <w:r w:rsidR="00E00F0A" w:rsidRPr="0041134D">
        <w:rPr>
          <w:rFonts w:eastAsia="Times New Roman" w:cs="Arial"/>
          <w:sz w:val="22"/>
          <w:szCs w:val="22"/>
          <w:lang w:eastAsia="pl-PL"/>
        </w:rPr>
        <w:t xml:space="preserve">okres </w:t>
      </w:r>
      <w:r w:rsidR="001F6127" w:rsidRPr="0041134D">
        <w:rPr>
          <w:rFonts w:eastAsia="Times New Roman" w:cs="Arial"/>
          <w:sz w:val="22"/>
          <w:szCs w:val="22"/>
          <w:lang w:eastAsia="pl-PL"/>
        </w:rPr>
        <w:t xml:space="preserve">24 miesięcy liczony od </w:t>
      </w:r>
      <w:r w:rsidR="00E00F0A" w:rsidRPr="0041134D">
        <w:rPr>
          <w:rFonts w:eastAsia="Times New Roman" w:cs="Arial"/>
          <w:sz w:val="22"/>
          <w:szCs w:val="22"/>
          <w:lang w:eastAsia="pl-PL"/>
        </w:rPr>
        <w:t xml:space="preserve"> </w:t>
      </w:r>
      <w:r w:rsidR="001F6127" w:rsidRPr="0041134D">
        <w:rPr>
          <w:rFonts w:eastAsia="Times New Roman" w:cs="Arial"/>
          <w:sz w:val="22"/>
          <w:szCs w:val="22"/>
          <w:lang w:eastAsia="pl-PL"/>
        </w:rPr>
        <w:t>daty przekazania przedmiotu umowy</w:t>
      </w:r>
      <w:r w:rsidR="00D007F4" w:rsidRPr="0041134D">
        <w:rPr>
          <w:rFonts w:eastAsia="Times New Roman" w:cs="Arial"/>
          <w:sz w:val="22"/>
          <w:szCs w:val="22"/>
          <w:lang w:eastAsia="pl-PL"/>
        </w:rPr>
        <w:t>.</w:t>
      </w:r>
    </w:p>
    <w:p w:rsidR="001F6127" w:rsidRPr="0041134D" w:rsidRDefault="001F6127" w:rsidP="00D02E8F">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 xml:space="preserve">          Niezależnie od  rękojmi  Wykonawca udzieli Zamawiającemu gwarancji </w:t>
      </w:r>
      <w:r w:rsidR="008A2358" w:rsidRPr="0041134D">
        <w:rPr>
          <w:rFonts w:eastAsia="Times New Roman" w:cs="Arial"/>
          <w:sz w:val="22"/>
          <w:szCs w:val="22"/>
          <w:lang w:eastAsia="pl-PL"/>
        </w:rPr>
        <w:t xml:space="preserve">na wady fizyczne na okres </w:t>
      </w:r>
      <w:r w:rsidRPr="0041134D">
        <w:rPr>
          <w:rFonts w:eastAsia="Times New Roman" w:cs="Arial"/>
          <w:sz w:val="22"/>
          <w:szCs w:val="22"/>
          <w:lang w:eastAsia="pl-PL"/>
        </w:rPr>
        <w:t xml:space="preserve"> minimum 36</w:t>
      </w:r>
      <w:r w:rsidR="008A2358" w:rsidRPr="0041134D">
        <w:rPr>
          <w:rFonts w:eastAsia="Times New Roman" w:cs="Arial"/>
          <w:sz w:val="22"/>
          <w:szCs w:val="22"/>
          <w:lang w:eastAsia="pl-PL"/>
        </w:rPr>
        <w:t xml:space="preserve"> </w:t>
      </w:r>
      <w:r w:rsidRPr="0041134D">
        <w:rPr>
          <w:rFonts w:eastAsia="Times New Roman" w:cs="Arial"/>
          <w:sz w:val="22"/>
          <w:szCs w:val="22"/>
          <w:lang w:eastAsia="pl-PL"/>
        </w:rPr>
        <w:t>m-</w:t>
      </w:r>
      <w:proofErr w:type="spellStart"/>
      <w:r w:rsidRPr="0041134D">
        <w:rPr>
          <w:rFonts w:eastAsia="Times New Roman" w:cs="Arial"/>
          <w:sz w:val="22"/>
          <w:szCs w:val="22"/>
          <w:lang w:eastAsia="pl-PL"/>
        </w:rPr>
        <w:t>cy</w:t>
      </w:r>
      <w:proofErr w:type="spellEnd"/>
      <w:r w:rsidRPr="0041134D">
        <w:rPr>
          <w:rFonts w:eastAsia="Times New Roman" w:cs="Arial"/>
          <w:sz w:val="22"/>
          <w:szCs w:val="22"/>
          <w:lang w:eastAsia="pl-PL"/>
        </w:rPr>
        <w:t xml:space="preserve">  </w:t>
      </w:r>
      <w:r w:rsidR="008A2358" w:rsidRPr="0041134D">
        <w:rPr>
          <w:rFonts w:eastAsia="Times New Roman" w:cs="Arial"/>
          <w:sz w:val="22"/>
          <w:szCs w:val="22"/>
          <w:lang w:eastAsia="pl-PL"/>
        </w:rPr>
        <w:t>od  daty przekazania przedmiotu umowy.</w:t>
      </w:r>
    </w:p>
    <w:p w:rsidR="007149EA" w:rsidRPr="0041134D" w:rsidRDefault="002B3FB5" w:rsidP="00D02E8F">
      <w:pPr>
        <w:spacing w:line="240" w:lineRule="auto"/>
        <w:jc w:val="both"/>
        <w:rPr>
          <w:rFonts w:cs="Arial"/>
          <w:sz w:val="22"/>
          <w:szCs w:val="22"/>
        </w:rPr>
      </w:pPr>
      <w:r w:rsidRPr="0041134D">
        <w:rPr>
          <w:rFonts w:cs="Arial"/>
          <w:sz w:val="22"/>
          <w:szCs w:val="22"/>
        </w:rPr>
        <w:t>4</w:t>
      </w:r>
      <w:r w:rsidR="00246615" w:rsidRPr="0041134D">
        <w:rPr>
          <w:rFonts w:cs="Arial"/>
          <w:sz w:val="22"/>
          <w:szCs w:val="22"/>
        </w:rPr>
        <w:t>.11</w:t>
      </w:r>
      <w:r w:rsidR="00D007F4" w:rsidRPr="0041134D">
        <w:rPr>
          <w:rFonts w:cs="Arial"/>
          <w:sz w:val="22"/>
          <w:szCs w:val="22"/>
        </w:rPr>
        <w:t xml:space="preserve">  </w:t>
      </w:r>
      <w:r w:rsidR="00E00F0A" w:rsidRPr="0041134D">
        <w:rPr>
          <w:rFonts w:cs="Arial"/>
          <w:sz w:val="22"/>
          <w:szCs w:val="22"/>
        </w:rPr>
        <w:t>Transport, załadunek i rozładunek odbywać się na koszt</w:t>
      </w:r>
      <w:r w:rsidRPr="0041134D">
        <w:rPr>
          <w:rFonts w:cs="Arial"/>
          <w:sz w:val="22"/>
          <w:szCs w:val="22"/>
        </w:rPr>
        <w:t xml:space="preserve"> i odpowiedzialność Wykonawcy. </w:t>
      </w:r>
    </w:p>
    <w:p w:rsidR="007149EA" w:rsidRPr="0041134D" w:rsidRDefault="002B3FB5" w:rsidP="00D02E8F">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4</w:t>
      </w:r>
      <w:r w:rsidR="00246615" w:rsidRPr="0041134D">
        <w:rPr>
          <w:rFonts w:eastAsia="Times New Roman" w:cs="Arial"/>
          <w:sz w:val="22"/>
          <w:szCs w:val="22"/>
          <w:lang w:eastAsia="pl-PL"/>
        </w:rPr>
        <w:t>.12</w:t>
      </w:r>
      <w:r w:rsidRPr="0041134D">
        <w:rPr>
          <w:rFonts w:eastAsia="Times New Roman" w:cs="Arial"/>
          <w:sz w:val="22"/>
          <w:szCs w:val="22"/>
          <w:lang w:eastAsia="pl-PL"/>
        </w:rPr>
        <w:tab/>
      </w:r>
      <w:r w:rsidR="007149EA" w:rsidRPr="0041134D">
        <w:rPr>
          <w:rFonts w:eastAsia="Times New Roman" w:cs="Arial"/>
          <w:sz w:val="22"/>
          <w:szCs w:val="22"/>
          <w:lang w:eastAsia="pl-PL"/>
        </w:rPr>
        <w:t>Zamawiający nie dopuszcza możliwość składania ofert częściowych.</w:t>
      </w:r>
    </w:p>
    <w:p w:rsidR="007149EA" w:rsidRPr="0041134D" w:rsidRDefault="002B3FB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246615" w:rsidRPr="0041134D">
        <w:rPr>
          <w:rFonts w:eastAsia="Times New Roman" w:cs="Arial"/>
          <w:sz w:val="22"/>
          <w:szCs w:val="22"/>
          <w:lang w:eastAsia="pl-PL"/>
        </w:rPr>
        <w:t>.13</w:t>
      </w:r>
      <w:r w:rsidRPr="0041134D">
        <w:rPr>
          <w:rFonts w:eastAsia="Times New Roman" w:cs="Arial"/>
          <w:sz w:val="22"/>
          <w:szCs w:val="22"/>
          <w:lang w:eastAsia="pl-PL"/>
        </w:rPr>
        <w:tab/>
      </w:r>
      <w:r w:rsidR="007149EA" w:rsidRPr="0041134D">
        <w:rPr>
          <w:rFonts w:eastAsia="Times New Roman" w:cs="Arial"/>
          <w:sz w:val="22"/>
          <w:szCs w:val="22"/>
          <w:lang w:eastAsia="pl-PL"/>
        </w:rPr>
        <w:t>Zamawiający nie wymaga realizacji zamówienia przez zakłady pracy chronionej, spółdzielnie socjalne, czy innych wykonawców objętych dyspozycją przepisu art. 94 ust. 1 ustawy.</w:t>
      </w:r>
    </w:p>
    <w:p w:rsidR="007149EA" w:rsidRPr="0041134D" w:rsidRDefault="0024661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4.14</w:t>
      </w:r>
      <w:r w:rsidR="002B3FB5" w:rsidRPr="0041134D">
        <w:rPr>
          <w:rFonts w:eastAsia="Times New Roman" w:cs="Arial"/>
          <w:sz w:val="22"/>
          <w:szCs w:val="22"/>
          <w:lang w:eastAsia="pl-PL"/>
        </w:rPr>
        <w:tab/>
      </w:r>
      <w:r w:rsidR="007149EA" w:rsidRPr="0041134D">
        <w:rPr>
          <w:rFonts w:eastAsia="Times New Roman" w:cs="Arial"/>
          <w:sz w:val="22"/>
          <w:szCs w:val="22"/>
          <w:lang w:eastAsia="pl-PL"/>
        </w:rPr>
        <w:t>Zamawiający nie przewiduje możliwości udzielania zamówień, o których mowa w art. 214 ust. 1 pkt 7  i 8 ustawy.</w:t>
      </w:r>
    </w:p>
    <w:p w:rsidR="007149EA" w:rsidRPr="0041134D" w:rsidRDefault="00246615" w:rsidP="00246615">
      <w:pPr>
        <w:spacing w:line="20" w:lineRule="atLeast"/>
        <w:jc w:val="both"/>
        <w:rPr>
          <w:rFonts w:cs="Arial"/>
          <w:sz w:val="22"/>
          <w:szCs w:val="22"/>
          <w:lang w:eastAsia="pl-PL"/>
        </w:rPr>
      </w:pPr>
      <w:r w:rsidRPr="0041134D">
        <w:rPr>
          <w:rFonts w:cs="Arial"/>
          <w:sz w:val="22"/>
          <w:szCs w:val="22"/>
          <w:lang w:eastAsia="pl-PL"/>
        </w:rPr>
        <w:t xml:space="preserve">4.15   </w:t>
      </w:r>
      <w:r w:rsidR="007149EA" w:rsidRPr="0041134D">
        <w:rPr>
          <w:rFonts w:cs="Arial"/>
          <w:sz w:val="22"/>
          <w:szCs w:val="22"/>
          <w:lang w:eastAsia="pl-PL"/>
        </w:rPr>
        <w:t>Zamawiający nie dopuszcza składania ofert wariantowych.</w:t>
      </w:r>
    </w:p>
    <w:p w:rsidR="007149EA" w:rsidRPr="0041134D" w:rsidRDefault="002B3FB5" w:rsidP="00693FF0">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sidRPr="0041134D">
        <w:rPr>
          <w:rFonts w:cs="Tahoma"/>
          <w:sz w:val="22"/>
          <w:szCs w:val="22"/>
        </w:rPr>
        <w:t>4</w:t>
      </w:r>
      <w:r w:rsidR="00246615" w:rsidRPr="0041134D">
        <w:rPr>
          <w:rFonts w:cs="Tahoma"/>
          <w:sz w:val="22"/>
          <w:szCs w:val="22"/>
        </w:rPr>
        <w:t>.16</w:t>
      </w:r>
      <w:r w:rsidRPr="0041134D">
        <w:rPr>
          <w:rFonts w:cs="Tahoma"/>
          <w:sz w:val="22"/>
          <w:szCs w:val="22"/>
        </w:rPr>
        <w:t xml:space="preserve">  </w:t>
      </w:r>
      <w:r w:rsidR="007149EA" w:rsidRPr="0041134D">
        <w:rPr>
          <w:rFonts w:cs="Tahoma"/>
          <w:sz w:val="22"/>
          <w:szCs w:val="22"/>
        </w:rPr>
        <w:t>Zamawiający nie przewiduje wyboru najkorzystniejszej oferty przy zastosowaniu aukcji elektronicznej wraz z informacjami, zawartymi w art. 230 ustawy Pzp.</w:t>
      </w:r>
    </w:p>
    <w:p w:rsidR="007149EA" w:rsidRPr="0041134D" w:rsidRDefault="00246615" w:rsidP="00693FF0">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4.17</w:t>
      </w:r>
      <w:r w:rsidR="00DD7671" w:rsidRPr="0041134D">
        <w:rPr>
          <w:rFonts w:eastAsia="Times New Roman" w:cs="Arial"/>
          <w:sz w:val="22"/>
          <w:szCs w:val="22"/>
          <w:lang w:eastAsia="pl-PL"/>
        </w:rPr>
        <w:t xml:space="preserve"> </w:t>
      </w:r>
      <w:r w:rsidR="007149EA" w:rsidRPr="0041134D">
        <w:rPr>
          <w:rFonts w:eastAsia="Times New Roman"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7149EA" w:rsidRPr="0041134D" w:rsidRDefault="00246615" w:rsidP="00693FF0">
      <w:pPr>
        <w:spacing w:line="20" w:lineRule="atLeast"/>
        <w:ind w:left="567" w:hanging="567"/>
        <w:jc w:val="both"/>
        <w:rPr>
          <w:rFonts w:eastAsia="Times New Roman" w:cs="Arial"/>
          <w:sz w:val="25"/>
          <w:szCs w:val="25"/>
          <w:lang w:eastAsia="pl-PL"/>
        </w:rPr>
      </w:pPr>
      <w:r w:rsidRPr="00347320">
        <w:rPr>
          <w:rFonts w:eastAsia="Times New Roman" w:cs="Arial"/>
          <w:sz w:val="22"/>
          <w:szCs w:val="22"/>
          <w:lang w:eastAsia="pl-PL"/>
        </w:rPr>
        <w:t>4.18</w:t>
      </w:r>
      <w:r w:rsidR="00DD7671" w:rsidRPr="0041134D">
        <w:rPr>
          <w:rFonts w:eastAsia="Times New Roman" w:cs="Arial"/>
          <w:sz w:val="25"/>
          <w:szCs w:val="25"/>
          <w:lang w:eastAsia="pl-PL"/>
        </w:rPr>
        <w:tab/>
      </w:r>
      <w:r w:rsidR="007149EA" w:rsidRPr="0041134D">
        <w:rPr>
          <w:rFonts w:eastAsia="Times New Roman" w:cs="Tahoma"/>
          <w:spacing w:val="-1"/>
          <w:sz w:val="22"/>
          <w:szCs w:val="22"/>
          <w:lang w:eastAsia="ar-SA"/>
        </w:rPr>
        <w:t xml:space="preserve">Zamawiający nie wymaga od Wykonawcy przeprowadzenia wizji lokalnej  lub sprawdzenia dokumentów  niezbędnych do  realizacji zamówienia, o których mowa w art. 131 ust. 2 ustawy Pzp.  </w:t>
      </w:r>
    </w:p>
    <w:p w:rsidR="00246615" w:rsidRPr="0041134D" w:rsidRDefault="007149EA" w:rsidP="00246615">
      <w:pPr>
        <w:pStyle w:val="Akapitzlist"/>
        <w:widowControl w:val="0"/>
        <w:numPr>
          <w:ilvl w:val="1"/>
          <w:numId w:val="35"/>
        </w:numPr>
        <w:autoSpaceDE w:val="0"/>
        <w:autoSpaceDN w:val="0"/>
        <w:adjustRightInd w:val="0"/>
        <w:spacing w:line="20" w:lineRule="atLeast"/>
        <w:ind w:left="567" w:right="11" w:hanging="567"/>
        <w:jc w:val="both"/>
        <w:rPr>
          <w:rFonts w:ascii="CG Omega" w:hAnsi="CG Omega" w:cs="Tahoma"/>
          <w:b w:val="0"/>
          <w:sz w:val="22"/>
          <w:szCs w:val="22"/>
        </w:rPr>
      </w:pPr>
      <w:r w:rsidRPr="0041134D">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385E79" w:rsidRPr="0041134D" w:rsidRDefault="00385E79" w:rsidP="00246615">
      <w:pPr>
        <w:pStyle w:val="Akapitzlist"/>
        <w:widowControl w:val="0"/>
        <w:numPr>
          <w:ilvl w:val="1"/>
          <w:numId w:val="35"/>
        </w:numPr>
        <w:autoSpaceDE w:val="0"/>
        <w:autoSpaceDN w:val="0"/>
        <w:adjustRightInd w:val="0"/>
        <w:spacing w:line="20" w:lineRule="atLeast"/>
        <w:ind w:left="567" w:right="11" w:hanging="567"/>
        <w:jc w:val="both"/>
        <w:rPr>
          <w:rFonts w:ascii="CG Omega" w:hAnsi="CG Omega" w:cs="Tahoma"/>
          <w:b w:val="0"/>
          <w:sz w:val="22"/>
          <w:szCs w:val="22"/>
        </w:rPr>
      </w:pPr>
      <w:r w:rsidRPr="0041134D">
        <w:rPr>
          <w:rFonts w:ascii="CG Omega" w:hAnsi="CG Omega" w:cs="Tahoma"/>
          <w:b w:val="0"/>
          <w:sz w:val="22"/>
          <w:szCs w:val="22"/>
        </w:rPr>
        <w:t>Zamawiający nie zastrzega obowiązku osobistego wykonania kluczowych części zamówienia przez Wykonawcę, zgodnie z art. 60, 121 ustawy Pzp.</w:t>
      </w:r>
    </w:p>
    <w:p w:rsidR="00A40EE5" w:rsidRPr="0041134D" w:rsidRDefault="00A40EE5" w:rsidP="00A40EE5">
      <w:pPr>
        <w:autoSpaceDE w:val="0"/>
        <w:autoSpaceDN w:val="0"/>
        <w:adjustRightInd w:val="0"/>
        <w:spacing w:line="240" w:lineRule="auto"/>
        <w:ind w:left="709" w:hanging="709"/>
        <w:jc w:val="both"/>
        <w:rPr>
          <w:rFonts w:cs="Tahoma"/>
          <w:spacing w:val="1"/>
          <w:sz w:val="22"/>
          <w:szCs w:val="22"/>
        </w:rPr>
      </w:pPr>
      <w:r w:rsidRPr="0041134D">
        <w:rPr>
          <w:rFonts w:cs="Tahoma"/>
          <w:sz w:val="22"/>
          <w:szCs w:val="22"/>
        </w:rPr>
        <w:t>4</w:t>
      </w:r>
      <w:r w:rsidR="00246615" w:rsidRPr="0041134D">
        <w:rPr>
          <w:rFonts w:cs="Tahoma"/>
          <w:sz w:val="22"/>
          <w:szCs w:val="22"/>
        </w:rPr>
        <w:t>.21</w:t>
      </w:r>
      <w:r w:rsidRPr="0041134D">
        <w:rPr>
          <w:rFonts w:cs="Tahoma"/>
          <w:sz w:val="22"/>
          <w:szCs w:val="22"/>
        </w:rPr>
        <w:t xml:space="preserve">  Oznaczenie przedmiotu zamówienia według Wspólnego Słownika Zamówień ( CPV)</w:t>
      </w:r>
    </w:p>
    <w:p w:rsidR="007149EA" w:rsidRPr="0041134D" w:rsidRDefault="00A40EE5" w:rsidP="008F1022">
      <w:pPr>
        <w:autoSpaceDE w:val="0"/>
        <w:autoSpaceDN w:val="0"/>
        <w:adjustRightInd w:val="0"/>
        <w:jc w:val="both"/>
        <w:rPr>
          <w:rFonts w:cs="Tahoma"/>
          <w:sz w:val="22"/>
          <w:szCs w:val="22"/>
        </w:rPr>
      </w:pPr>
      <w:r w:rsidRPr="0041134D">
        <w:rPr>
          <w:rFonts w:cs="Tahoma"/>
          <w:sz w:val="22"/>
          <w:szCs w:val="22"/>
        </w:rPr>
        <w:t xml:space="preserve">         432210</w:t>
      </w:r>
      <w:r w:rsidR="008F1022" w:rsidRPr="0041134D">
        <w:rPr>
          <w:rFonts w:cs="Tahoma"/>
          <w:sz w:val="22"/>
          <w:szCs w:val="22"/>
        </w:rPr>
        <w:t xml:space="preserve">00-8  Równiarki drogowe  </w:t>
      </w:r>
    </w:p>
    <w:p w:rsidR="000E3ADC" w:rsidRDefault="000E3ADC" w:rsidP="000E3ADC">
      <w:pPr>
        <w:spacing w:line="240" w:lineRule="auto"/>
        <w:ind w:left="567" w:hanging="567"/>
        <w:jc w:val="both"/>
        <w:rPr>
          <w:sz w:val="22"/>
          <w:szCs w:val="22"/>
        </w:rPr>
      </w:pPr>
      <w:r>
        <w:rPr>
          <w:sz w:val="22"/>
          <w:szCs w:val="22"/>
        </w:rPr>
        <w:t>4.22</w:t>
      </w:r>
      <w:r>
        <w:rPr>
          <w:sz w:val="22"/>
          <w:szCs w:val="22"/>
        </w:rPr>
        <w:tab/>
      </w:r>
      <w:r w:rsidRPr="00883E1B">
        <w:rPr>
          <w:sz w:val="22"/>
          <w:szCs w:val="22"/>
        </w:rPr>
        <w:t xml:space="preserve">Zamawiający </w:t>
      </w:r>
      <w:r>
        <w:rPr>
          <w:sz w:val="22"/>
          <w:szCs w:val="22"/>
        </w:rPr>
        <w:t>odstąpił od określenia</w:t>
      </w:r>
      <w:r w:rsidRPr="00883E1B">
        <w:rPr>
          <w:sz w:val="22"/>
          <w:szCs w:val="22"/>
        </w:rPr>
        <w:t xml:space="preserve"> w opis</w:t>
      </w:r>
      <w:r>
        <w:rPr>
          <w:sz w:val="22"/>
          <w:szCs w:val="22"/>
        </w:rPr>
        <w:t xml:space="preserve">ie przedmiotu zamówienia </w:t>
      </w:r>
      <w:r w:rsidRPr="00883E1B">
        <w:rPr>
          <w:sz w:val="22"/>
          <w:szCs w:val="22"/>
        </w:rPr>
        <w:t xml:space="preserve"> wymagań dotyczących zatrudnienia przez Wykonawcę lub Podwykonawcę na podstawie umowy o</w:t>
      </w:r>
      <w:r>
        <w:rPr>
          <w:sz w:val="22"/>
          <w:szCs w:val="22"/>
        </w:rPr>
        <w:t> </w:t>
      </w:r>
      <w:r w:rsidRPr="00883E1B">
        <w:rPr>
          <w:sz w:val="22"/>
          <w:szCs w:val="22"/>
        </w:rPr>
        <w:t>pracę osób wykonujących wskazane przez Zamawiającego czynności</w:t>
      </w:r>
      <w:r>
        <w:rPr>
          <w:sz w:val="22"/>
          <w:szCs w:val="22"/>
        </w:rPr>
        <w:t xml:space="preserve">, </w:t>
      </w:r>
      <w:r w:rsidRPr="00883E1B">
        <w:rPr>
          <w:sz w:val="22"/>
          <w:szCs w:val="22"/>
        </w:rPr>
        <w:t xml:space="preserve"> w zakresie realizacji zamówienia w sposób określony w art.22 §1 ustawy z dnia 26 czerwca </w:t>
      </w:r>
      <w:r>
        <w:rPr>
          <w:sz w:val="22"/>
          <w:szCs w:val="22"/>
        </w:rPr>
        <w:t xml:space="preserve">1974r. -Kodeks pracy (t.j. Dz.U z 2018 poz. </w:t>
      </w:r>
      <w:r w:rsidRPr="00883E1B">
        <w:rPr>
          <w:sz w:val="22"/>
          <w:szCs w:val="22"/>
        </w:rPr>
        <w:t xml:space="preserve">917 z </w:t>
      </w:r>
      <w:proofErr w:type="spellStart"/>
      <w:r w:rsidRPr="00883E1B">
        <w:rPr>
          <w:sz w:val="22"/>
          <w:szCs w:val="22"/>
        </w:rPr>
        <w:t>późń</w:t>
      </w:r>
      <w:proofErr w:type="spellEnd"/>
      <w:r w:rsidRPr="00883E1B">
        <w:rPr>
          <w:sz w:val="22"/>
          <w:szCs w:val="22"/>
        </w:rPr>
        <w:t>. zm.), gdyż przedmiote</w:t>
      </w:r>
      <w:r>
        <w:rPr>
          <w:sz w:val="22"/>
          <w:szCs w:val="22"/>
        </w:rPr>
        <w:t>m zamówienia są  wyłącznie dostawa rzeczy , w związku z tym nie występują  tutaj czynności, których wykonanie polegałoby na wykonywaniu pracy w sposób określony   w art. 22</w:t>
      </w:r>
      <w:r w:rsidRPr="00883E1B">
        <w:rPr>
          <w:sz w:val="22"/>
          <w:szCs w:val="22"/>
        </w:rPr>
        <w:t xml:space="preserve"> §1</w:t>
      </w:r>
      <w:r>
        <w:rPr>
          <w:sz w:val="22"/>
          <w:szCs w:val="22"/>
        </w:rPr>
        <w:t xml:space="preserve"> ustawy –Kodeks pracy.</w:t>
      </w:r>
    </w:p>
    <w:p w:rsidR="000E3ADC" w:rsidRPr="000E3ADC" w:rsidRDefault="000E3ADC" w:rsidP="000E3ADC">
      <w:pPr>
        <w:spacing w:line="240" w:lineRule="auto"/>
        <w:ind w:left="567" w:hanging="567"/>
        <w:jc w:val="both"/>
        <w:rPr>
          <w:sz w:val="22"/>
          <w:szCs w:val="22"/>
        </w:rPr>
      </w:pPr>
    </w:p>
    <w:p w:rsidR="007149EA" w:rsidRPr="0041134D" w:rsidRDefault="009A75BA" w:rsidP="008E5BC3">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8E5BC3" w:rsidRPr="0041134D" w:rsidRDefault="007149EA" w:rsidP="008E5BC3">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części zamówienia, jeżeli zamawiający dopuszcza składanie ofert częściowych</w:t>
      </w:r>
    </w:p>
    <w:p w:rsidR="008E5BC3" w:rsidRPr="0041134D" w:rsidRDefault="008E5BC3" w:rsidP="008E5BC3">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7149EA" w:rsidRPr="0041134D" w:rsidRDefault="008E5BC3" w:rsidP="009A75BA">
      <w:pPr>
        <w:spacing w:after="160" w:line="240" w:lineRule="auto"/>
        <w:ind w:right="255"/>
        <w:rPr>
          <w:rFonts w:eastAsia="Calibri" w:cs="Tahoma"/>
          <w:sz w:val="22"/>
          <w:szCs w:val="22"/>
        </w:rPr>
      </w:pPr>
      <w:r w:rsidRPr="0041134D">
        <w:rPr>
          <w:rFonts w:eastAsia="Calibri" w:cs="Tahoma"/>
          <w:sz w:val="22"/>
          <w:szCs w:val="22"/>
        </w:rPr>
        <w:t xml:space="preserve">5.1     </w:t>
      </w:r>
      <w:r w:rsidR="007149EA" w:rsidRPr="0041134D">
        <w:rPr>
          <w:rFonts w:eastAsia="Calibri" w:cs="Tahoma"/>
          <w:sz w:val="22"/>
          <w:szCs w:val="22"/>
        </w:rPr>
        <w:t xml:space="preserve">Zamawiający  nie przewiduje </w:t>
      </w:r>
      <w:r w:rsidRPr="0041134D">
        <w:rPr>
          <w:rFonts w:eastAsia="Calibri" w:cs="Tahoma"/>
          <w:sz w:val="22"/>
          <w:szCs w:val="22"/>
        </w:rPr>
        <w:t>podziału</w:t>
      </w:r>
      <w:r w:rsidR="007149EA" w:rsidRPr="0041134D">
        <w:rPr>
          <w:rFonts w:eastAsia="Calibri" w:cs="Tahoma"/>
          <w:sz w:val="22"/>
          <w:szCs w:val="22"/>
        </w:rPr>
        <w:t xml:space="preserve"> z</w:t>
      </w:r>
      <w:r w:rsidR="009A75BA" w:rsidRPr="0041134D">
        <w:rPr>
          <w:rFonts w:eastAsia="Calibri" w:cs="Tahoma"/>
          <w:sz w:val="22"/>
          <w:szCs w:val="22"/>
        </w:rPr>
        <w:t xml:space="preserve">amówienia na odrębne części .  </w:t>
      </w:r>
    </w:p>
    <w:p w:rsidR="007149EA" w:rsidRPr="0041134D" w:rsidRDefault="007149EA" w:rsidP="009A75BA">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bookmarkStart w:id="1" w:name="_Toc473569707"/>
      <w:bookmarkStart w:id="2" w:name="_Toc477947259"/>
      <w:r w:rsidRPr="0041134D">
        <w:rPr>
          <w:rFonts w:eastAsia="Times New Roman" w:cs="Tahoma"/>
          <w:b/>
          <w:smallCaps/>
          <w:spacing w:val="1"/>
          <w:sz w:val="22"/>
          <w:szCs w:val="22"/>
          <w:u w:val="thick"/>
          <w:lang w:eastAsia="ar-SA"/>
        </w:rPr>
        <w:t>Rozdział V</w:t>
      </w:r>
      <w:r w:rsidR="009A75BA" w:rsidRPr="0041134D">
        <w:rPr>
          <w:rFonts w:eastAsia="Times New Roman" w:cs="Tahoma"/>
          <w:b/>
          <w:smallCaps/>
          <w:spacing w:val="1"/>
          <w:sz w:val="22"/>
          <w:szCs w:val="22"/>
          <w:u w:val="thick"/>
          <w:lang w:eastAsia="ar-SA"/>
        </w:rPr>
        <w:t>I</w:t>
      </w:r>
    </w:p>
    <w:p w:rsidR="007149EA" w:rsidRPr="0041134D" w:rsidRDefault="007149EA" w:rsidP="009A75BA">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wykonania zamówienia</w:t>
      </w:r>
    </w:p>
    <w:p w:rsidR="007149EA" w:rsidRPr="0041134D" w:rsidRDefault="007149EA" w:rsidP="007149EA">
      <w:pPr>
        <w:widowControl w:val="0"/>
        <w:suppressAutoHyphens/>
        <w:autoSpaceDE w:val="0"/>
        <w:autoSpaceDN w:val="0"/>
        <w:adjustRightInd w:val="0"/>
        <w:spacing w:after="120" w:line="240" w:lineRule="auto"/>
        <w:ind w:left="720" w:right="12"/>
        <w:contextualSpacing/>
        <w:jc w:val="center"/>
        <w:rPr>
          <w:rFonts w:eastAsia="Times New Roman" w:cs="Tahoma"/>
          <w:b/>
          <w:spacing w:val="1"/>
          <w:sz w:val="22"/>
          <w:szCs w:val="22"/>
          <w:lang w:eastAsia="ar-SA"/>
        </w:rPr>
      </w:pPr>
    </w:p>
    <w:bookmarkEnd w:id="1"/>
    <w:bookmarkEnd w:id="2"/>
    <w:p w:rsidR="007149EA" w:rsidRDefault="009A75BA" w:rsidP="009A75BA">
      <w:pPr>
        <w:widowControl w:val="0"/>
        <w:autoSpaceDE w:val="0"/>
        <w:autoSpaceDN w:val="0"/>
        <w:adjustRightInd w:val="0"/>
        <w:spacing w:before="240" w:after="120"/>
        <w:ind w:left="567" w:right="11" w:hanging="567"/>
        <w:jc w:val="both"/>
        <w:rPr>
          <w:rFonts w:cs="Tahoma"/>
          <w:sz w:val="22"/>
          <w:szCs w:val="22"/>
        </w:rPr>
      </w:pPr>
      <w:r w:rsidRPr="0041134D">
        <w:rPr>
          <w:rFonts w:cs="Tahoma"/>
          <w:sz w:val="22"/>
          <w:szCs w:val="22"/>
        </w:rPr>
        <w:t>6.1</w:t>
      </w:r>
      <w:r w:rsidRPr="0041134D">
        <w:rPr>
          <w:rFonts w:cs="Tahoma"/>
          <w:sz w:val="22"/>
          <w:szCs w:val="22"/>
        </w:rPr>
        <w:tab/>
      </w:r>
      <w:r w:rsidR="007149EA" w:rsidRPr="0041134D">
        <w:rPr>
          <w:rFonts w:cs="Tahoma"/>
          <w:sz w:val="22"/>
          <w:szCs w:val="22"/>
        </w:rPr>
        <w:t>Przedmiot z</w:t>
      </w:r>
      <w:r w:rsidRPr="0041134D">
        <w:rPr>
          <w:rFonts w:cs="Tahoma"/>
          <w:sz w:val="22"/>
          <w:szCs w:val="22"/>
        </w:rPr>
        <w:t xml:space="preserve">amówienia zostanie dostarczony do siedziby Zamawiającego w  terminie </w:t>
      </w:r>
      <w:r w:rsidR="00D02E8F">
        <w:rPr>
          <w:rFonts w:cs="Tahoma"/>
          <w:bCs/>
          <w:sz w:val="22"/>
          <w:szCs w:val="22"/>
        </w:rPr>
        <w:t>do dnia 20</w:t>
      </w:r>
      <w:r w:rsidR="00241407">
        <w:rPr>
          <w:rFonts w:cs="Tahoma"/>
          <w:bCs/>
          <w:sz w:val="22"/>
          <w:szCs w:val="22"/>
        </w:rPr>
        <w:t>.04</w:t>
      </w:r>
      <w:r w:rsidR="007149EA" w:rsidRPr="0041134D">
        <w:rPr>
          <w:rFonts w:cs="Tahoma"/>
          <w:bCs/>
          <w:sz w:val="22"/>
          <w:szCs w:val="22"/>
        </w:rPr>
        <w:t>.2021 r</w:t>
      </w:r>
      <w:r w:rsidR="007149EA" w:rsidRPr="0041134D">
        <w:rPr>
          <w:rFonts w:cs="Tahoma"/>
          <w:sz w:val="22"/>
          <w:szCs w:val="22"/>
        </w:rPr>
        <w:t>.</w:t>
      </w:r>
    </w:p>
    <w:p w:rsidR="00241407" w:rsidRPr="0041134D" w:rsidRDefault="00241407" w:rsidP="00241407">
      <w:pPr>
        <w:widowControl w:val="0"/>
        <w:autoSpaceDE w:val="0"/>
        <w:autoSpaceDN w:val="0"/>
        <w:adjustRightInd w:val="0"/>
        <w:spacing w:before="240" w:after="120"/>
        <w:ind w:right="11"/>
        <w:jc w:val="both"/>
        <w:rPr>
          <w:rFonts w:eastAsia="Times New Roman" w:cs="Tahoma"/>
          <w:strike/>
          <w:spacing w:val="1"/>
          <w:sz w:val="22"/>
          <w:szCs w:val="22"/>
          <w:lang w:eastAsia="ar-SA"/>
        </w:rPr>
      </w:pPr>
    </w:p>
    <w:p w:rsidR="008F1022" w:rsidRPr="0041134D" w:rsidRDefault="009A75BA" w:rsidP="00241407">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7149EA" w:rsidRPr="0041134D" w:rsidRDefault="007149EA" w:rsidP="007149EA">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 xml:space="preserve">Informacje o środkach komunikacji elektronicznej </w:t>
      </w:r>
      <w:r w:rsidR="00A35A1A" w:rsidRPr="0041134D">
        <w:rPr>
          <w:rFonts w:cs="Tahoma"/>
          <w:b/>
          <w:sz w:val="22"/>
          <w:szCs w:val="22"/>
          <w:u w:val="thick"/>
        </w:rPr>
        <w:t>Zamawiającego</w:t>
      </w:r>
      <w:r w:rsidRPr="0041134D">
        <w:rPr>
          <w:rFonts w:cs="Tahoma"/>
          <w:b/>
          <w:sz w:val="22"/>
          <w:szCs w:val="22"/>
          <w:u w:val="thick"/>
        </w:rPr>
        <w:t xml:space="preserve"> z Wykonawcami </w:t>
      </w:r>
      <w:r w:rsidR="008F1022" w:rsidRPr="0041134D">
        <w:rPr>
          <w:rFonts w:cs="Tahoma"/>
          <w:b/>
          <w:sz w:val="22"/>
          <w:szCs w:val="22"/>
          <w:u w:val="thick"/>
        </w:rPr>
        <w:t xml:space="preserve"> </w:t>
      </w:r>
      <w:r w:rsidR="00A35A1A" w:rsidRPr="0041134D">
        <w:rPr>
          <w:rFonts w:cs="Tahoma"/>
          <w:b/>
          <w:sz w:val="22"/>
          <w:szCs w:val="22"/>
          <w:u w:val="thick"/>
        </w:rPr>
        <w:t xml:space="preserve">w inny sposób  niż przy użyciu środków komunikacji </w:t>
      </w:r>
      <w:r w:rsidRPr="0041134D">
        <w:rPr>
          <w:rFonts w:cs="Tahoma"/>
          <w:b/>
          <w:sz w:val="22"/>
          <w:szCs w:val="22"/>
          <w:u w:val="thick"/>
        </w:rPr>
        <w:t xml:space="preserve">elektronicznej </w:t>
      </w:r>
      <w:r w:rsidR="00A35A1A" w:rsidRPr="0041134D">
        <w:rPr>
          <w:rFonts w:cs="Tahoma"/>
          <w:b/>
          <w:sz w:val="22"/>
          <w:szCs w:val="22"/>
          <w:u w:val="thick"/>
        </w:rPr>
        <w:t xml:space="preserve"> w przypadku zaistnienia</w:t>
      </w:r>
      <w:r w:rsidRPr="0041134D">
        <w:rPr>
          <w:rFonts w:cs="Tahoma"/>
          <w:b/>
          <w:sz w:val="22"/>
          <w:szCs w:val="22"/>
          <w:u w:val="thick"/>
        </w:rPr>
        <w:t xml:space="preserve">  </w:t>
      </w:r>
      <w:r w:rsidR="008F1022" w:rsidRPr="0041134D">
        <w:rPr>
          <w:rFonts w:cs="Tahoma"/>
          <w:b/>
          <w:sz w:val="22"/>
          <w:szCs w:val="22"/>
          <w:u w:val="thick"/>
        </w:rPr>
        <w:t xml:space="preserve"> </w:t>
      </w:r>
      <w:r w:rsidR="00A35A1A" w:rsidRPr="0041134D">
        <w:rPr>
          <w:rFonts w:cs="Tahoma"/>
          <w:b/>
          <w:sz w:val="22"/>
          <w:szCs w:val="22"/>
          <w:u w:val="thick"/>
        </w:rPr>
        <w:t>sytuacji</w:t>
      </w:r>
      <w:r w:rsidRPr="0041134D">
        <w:rPr>
          <w:rFonts w:cs="Tahoma"/>
          <w:b/>
          <w:sz w:val="22"/>
          <w:szCs w:val="22"/>
          <w:u w:val="thick"/>
        </w:rPr>
        <w:t xml:space="preserve"> określonych w art. 65, 66 i 69</w:t>
      </w: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50A05" w:rsidRPr="0041134D" w:rsidRDefault="008F1022" w:rsidP="008F102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r>
      <w:r w:rsidR="00A50A05" w:rsidRPr="0041134D">
        <w:rPr>
          <w:rFonts w:cs="Tahoma"/>
          <w:sz w:val="22"/>
          <w:szCs w:val="22"/>
        </w:rPr>
        <w:t xml:space="preserve">Zamawiający nie  przewiduje  innego sposobu komunikowania się   z wykonawca   </w:t>
      </w:r>
      <w:r w:rsidRPr="0041134D">
        <w:rPr>
          <w:rFonts w:cs="Tahoma"/>
          <w:sz w:val="22"/>
          <w:szCs w:val="22"/>
        </w:rPr>
        <w:t xml:space="preserve">ponad </w:t>
      </w:r>
      <w:r w:rsidR="00A50A05" w:rsidRPr="0041134D">
        <w:rPr>
          <w:rFonts w:cs="Tahoma"/>
          <w:sz w:val="22"/>
          <w:szCs w:val="22"/>
        </w:rPr>
        <w:t xml:space="preserve">opisany w niniejszej </w:t>
      </w:r>
      <w:proofErr w:type="spellStart"/>
      <w:r w:rsidR="00A50A05" w:rsidRPr="0041134D">
        <w:rPr>
          <w:rFonts w:cs="Tahoma"/>
          <w:sz w:val="22"/>
          <w:szCs w:val="22"/>
        </w:rPr>
        <w:t>swz</w:t>
      </w:r>
      <w:proofErr w:type="spellEnd"/>
      <w:r w:rsidR="00A50A05" w:rsidRPr="0041134D">
        <w:rPr>
          <w:rFonts w:cs="Tahoma"/>
          <w:sz w:val="22"/>
          <w:szCs w:val="22"/>
        </w:rPr>
        <w:t>,  w przypadkach określonych w art. 65, 66 i 69 ustawy Pzp.</w:t>
      </w: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50A05" w:rsidRPr="0041134D" w:rsidRDefault="00A50A05" w:rsidP="00A50A05">
      <w:pPr>
        <w:widowControl w:val="0"/>
        <w:suppressAutoHyphens/>
        <w:autoSpaceDE w:val="0"/>
        <w:autoSpaceDN w:val="0"/>
        <w:adjustRightInd w:val="0"/>
        <w:spacing w:before="240" w:after="120" w:line="240" w:lineRule="auto"/>
        <w:ind w:right="11"/>
        <w:contextualSpacing/>
        <w:rPr>
          <w:rFonts w:cs="Tahoma"/>
          <w:b/>
          <w:smallCaps/>
          <w:sz w:val="22"/>
          <w:szCs w:val="22"/>
        </w:rPr>
      </w:pPr>
    </w:p>
    <w:p w:rsidR="00A35A1A" w:rsidRPr="0041134D" w:rsidRDefault="009A75BA" w:rsidP="00A35A1A">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007149EA" w:rsidRPr="0041134D">
        <w:rPr>
          <w:rFonts w:cs="Tahoma"/>
          <w:b/>
          <w:smallCaps/>
          <w:sz w:val="22"/>
          <w:szCs w:val="22"/>
          <w:u w:val="thick"/>
          <w:lang w:eastAsia="ar-SA"/>
        </w:rPr>
        <w:br/>
      </w:r>
      <w:bookmarkEnd w:id="3"/>
      <w:r w:rsidR="00A35A1A"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8F1022" w:rsidRPr="0041134D" w:rsidRDefault="008F1022" w:rsidP="007149EA">
      <w:pPr>
        <w:spacing w:line="240" w:lineRule="auto"/>
        <w:jc w:val="center"/>
        <w:rPr>
          <w:rFonts w:cs="Tahoma"/>
          <w:b/>
          <w:sz w:val="22"/>
          <w:szCs w:val="22"/>
          <w:u w:val="thick"/>
          <w:lang w:eastAsia="ar-SA"/>
        </w:rPr>
      </w:pPr>
    </w:p>
    <w:p w:rsidR="007149EA" w:rsidRPr="0041134D" w:rsidRDefault="008F1022" w:rsidP="008F1022">
      <w:pPr>
        <w:ind w:left="567" w:hanging="567"/>
        <w:jc w:val="both"/>
        <w:rPr>
          <w:rFonts w:cs="Tahoma"/>
          <w:sz w:val="22"/>
          <w:szCs w:val="22"/>
        </w:rPr>
      </w:pPr>
      <w:r w:rsidRPr="0041134D">
        <w:rPr>
          <w:rFonts w:cs="Tahoma"/>
          <w:sz w:val="22"/>
          <w:szCs w:val="22"/>
        </w:rPr>
        <w:t>8.1</w:t>
      </w:r>
      <w:r w:rsidRPr="0041134D">
        <w:rPr>
          <w:rFonts w:cs="Tahoma"/>
          <w:sz w:val="22"/>
          <w:szCs w:val="22"/>
        </w:rPr>
        <w:tab/>
      </w:r>
      <w:r w:rsidR="007149EA" w:rsidRPr="0041134D">
        <w:rPr>
          <w:rFonts w:cs="Tahoma"/>
          <w:sz w:val="22"/>
          <w:szCs w:val="22"/>
        </w:rPr>
        <w:t xml:space="preserve">W niniejszym postępowaniu  komunikacja pomiędzy </w:t>
      </w:r>
      <w:r w:rsidR="00861BB4">
        <w:rPr>
          <w:rFonts w:cs="Tahoma"/>
          <w:sz w:val="22"/>
          <w:szCs w:val="22"/>
        </w:rPr>
        <w:t>Z</w:t>
      </w:r>
      <w:r w:rsidR="007149EA" w:rsidRPr="0041134D">
        <w:rPr>
          <w:rFonts w:cs="Tahoma"/>
          <w:sz w:val="22"/>
          <w:szCs w:val="22"/>
        </w:rPr>
        <w:t xml:space="preserve">amawiającym a Wykonawcami , </w:t>
      </w:r>
      <w:r w:rsidRPr="0041134D">
        <w:rPr>
          <w:rFonts w:cs="Tahoma"/>
          <w:sz w:val="22"/>
          <w:szCs w:val="22"/>
        </w:rPr>
        <w:t xml:space="preserve">      </w:t>
      </w:r>
      <w:r w:rsidR="007149EA" w:rsidRPr="0041134D">
        <w:rPr>
          <w:rFonts w:cs="Tahoma"/>
          <w:sz w:val="22"/>
          <w:szCs w:val="22"/>
        </w:rPr>
        <w:t>w szczególności skł</w:t>
      </w:r>
      <w:r w:rsidR="00DB215D" w:rsidRPr="0041134D">
        <w:rPr>
          <w:rFonts w:cs="Tahoma"/>
          <w:sz w:val="22"/>
          <w:szCs w:val="22"/>
        </w:rPr>
        <w:t>adanie ofert</w:t>
      </w:r>
      <w:r w:rsidR="00DF631B" w:rsidRPr="0041134D">
        <w:rPr>
          <w:rFonts w:cs="Tahoma"/>
          <w:sz w:val="22"/>
          <w:szCs w:val="22"/>
        </w:rPr>
        <w:t>y</w:t>
      </w:r>
      <w:r w:rsidR="00DB215D" w:rsidRPr="0041134D">
        <w:rPr>
          <w:rFonts w:cs="Tahoma"/>
          <w:sz w:val="22"/>
          <w:szCs w:val="22"/>
        </w:rPr>
        <w:t xml:space="preserve"> oraz oświadczeń, </w:t>
      </w:r>
      <w:r w:rsidR="007149EA" w:rsidRPr="0041134D">
        <w:rPr>
          <w:rFonts w:cs="Tahoma"/>
          <w:sz w:val="22"/>
          <w:szCs w:val="22"/>
        </w:rPr>
        <w:t>odbywa się przy użyciu środków komunikacji elektronicznej</w:t>
      </w:r>
      <w:r w:rsidR="00DF631B" w:rsidRPr="0041134D">
        <w:rPr>
          <w:rFonts w:cs="Tahoma"/>
          <w:sz w:val="22"/>
          <w:szCs w:val="22"/>
        </w:rPr>
        <w:t xml:space="preserve"> za pośrednictwem platformy zakupowej </w:t>
      </w:r>
      <w:hyperlink r:id="rId14" w:history="1">
        <w:r w:rsidR="00DF631B" w:rsidRPr="0041134D">
          <w:rPr>
            <w:rStyle w:val="Hipercze"/>
            <w:rFonts w:cs="Tahoma"/>
            <w:color w:val="auto"/>
            <w:sz w:val="22"/>
            <w:szCs w:val="22"/>
          </w:rPr>
          <w:t>https://platformazakupowa.pl/wiazownica</w:t>
        </w:r>
      </w:hyperlink>
      <w:r w:rsidR="007149EA" w:rsidRPr="0041134D">
        <w:rPr>
          <w:rFonts w:cs="Tahoma"/>
          <w:sz w:val="22"/>
          <w:szCs w:val="22"/>
        </w:rPr>
        <w:t xml:space="preserve">. </w:t>
      </w:r>
      <w:r w:rsidR="00DB215D" w:rsidRPr="0041134D">
        <w:rPr>
          <w:rFonts w:cs="Tahoma"/>
          <w:sz w:val="22"/>
          <w:szCs w:val="22"/>
        </w:rPr>
        <w:t>Przez środki komunikacji elektronicznej rozumie się środki komunikacji elektronicznej określone w ustawie  o świadczenia usług drogą elektroniczną.</w:t>
      </w:r>
    </w:p>
    <w:p w:rsidR="008F1022" w:rsidRPr="0041134D" w:rsidRDefault="007149EA" w:rsidP="00DF631B">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W niniejszym postępowaniu o udzielenie zamówienia publicznego, komunikacja pomiędzy zamawiającym a wykonawcami w zakresie składania </w:t>
      </w:r>
      <w:r w:rsidR="009329E9" w:rsidRPr="0041134D">
        <w:rPr>
          <w:rFonts w:ascii="CG Omega" w:hAnsi="CG Omega" w:cs="Tahoma"/>
          <w:b w:val="0"/>
          <w:sz w:val="22"/>
          <w:szCs w:val="22"/>
        </w:rPr>
        <w:t>dokumentów</w:t>
      </w:r>
      <w:r w:rsidRPr="0041134D">
        <w:rPr>
          <w:rFonts w:ascii="CG Omega" w:hAnsi="CG Omega" w:cs="Tahoma"/>
          <w:b w:val="0"/>
          <w:sz w:val="22"/>
          <w:szCs w:val="22"/>
        </w:rPr>
        <w:t>, wn</w:t>
      </w:r>
      <w:r w:rsidR="009329E9" w:rsidRPr="0041134D">
        <w:rPr>
          <w:rFonts w:ascii="CG Omega" w:hAnsi="CG Omega" w:cs="Tahoma"/>
          <w:b w:val="0"/>
          <w:sz w:val="22"/>
          <w:szCs w:val="22"/>
        </w:rPr>
        <w:t>iosków (innych niż oferta i oświadczenia</w:t>
      </w:r>
      <w:r w:rsidRPr="0041134D">
        <w:rPr>
          <w:rFonts w:ascii="CG Omega" w:hAnsi="CG Omega" w:cs="Tahoma"/>
          <w:b w:val="0"/>
          <w:sz w:val="22"/>
          <w:szCs w:val="22"/>
        </w:rPr>
        <w:t xml:space="preserve">), zawiadomień oraz przekazywanie innych informacji odbywa się platformy zakupowej pod adresem: </w:t>
      </w:r>
      <w:hyperlink r:id="rId15" w:history="1">
        <w:r w:rsidRPr="0041134D">
          <w:rPr>
            <w:rStyle w:val="Hipercze"/>
            <w:rFonts w:ascii="CG Omega" w:hAnsi="CG Omega" w:cs="Tahoma"/>
            <w:b w:val="0"/>
            <w:color w:val="auto"/>
            <w:sz w:val="22"/>
            <w:szCs w:val="22"/>
          </w:rPr>
          <w:t>https://platformazakupowa.pl/wiazownica</w:t>
        </w:r>
      </w:hyperlink>
      <w:r w:rsidRPr="0041134D">
        <w:rPr>
          <w:rFonts w:ascii="CG Omega" w:hAnsi="CG Omega" w:cs="Tahoma"/>
          <w:b w:val="0"/>
          <w:sz w:val="22"/>
          <w:szCs w:val="22"/>
        </w:rPr>
        <w:t xml:space="preserve"> za pomocą formularza i przycisku „wyślij wiadomość”</w:t>
      </w:r>
      <w:r w:rsidR="009329E9" w:rsidRPr="0041134D">
        <w:rPr>
          <w:rFonts w:ascii="CG Omega" w:hAnsi="CG Omega" w:cs="Tahoma"/>
          <w:b w:val="0"/>
          <w:sz w:val="22"/>
          <w:szCs w:val="22"/>
        </w:rPr>
        <w:t xml:space="preserve">  lub za pomocą poczty elektronicznej na adres: </w:t>
      </w:r>
      <w:hyperlink r:id="rId16" w:history="1">
        <w:r w:rsidR="009329E9" w:rsidRPr="0041134D">
          <w:rPr>
            <w:rStyle w:val="Hipercze"/>
            <w:rFonts w:ascii="CG Omega" w:hAnsi="CG Omega" w:cs="Tahoma"/>
            <w:b w:val="0"/>
            <w:color w:val="auto"/>
            <w:sz w:val="22"/>
            <w:szCs w:val="22"/>
          </w:rPr>
          <w:t>sekretariat@wiazownica.com</w:t>
        </w:r>
      </w:hyperlink>
    </w:p>
    <w:p w:rsidR="008F1022" w:rsidRPr="0041134D" w:rsidRDefault="007149EA" w:rsidP="008F1022">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We wszelkiej korespondencji związanej z postępowaniem zamawiający i wykonawcy będą posługiwać</w:t>
      </w:r>
      <w:r w:rsidR="00DB215D" w:rsidRPr="0041134D">
        <w:rPr>
          <w:rFonts w:ascii="CG Omega" w:hAnsi="CG Omega" w:cs="Tahoma"/>
          <w:b w:val="0"/>
          <w:sz w:val="22"/>
          <w:szCs w:val="22"/>
        </w:rPr>
        <w:t xml:space="preserve"> się numerem </w:t>
      </w:r>
      <w:r w:rsidRPr="0041134D">
        <w:rPr>
          <w:rFonts w:ascii="CG Omega" w:hAnsi="CG Omega" w:cs="Tahoma"/>
          <w:b w:val="0"/>
          <w:sz w:val="22"/>
          <w:szCs w:val="22"/>
        </w:rPr>
        <w:t xml:space="preserve"> postępowania.</w:t>
      </w:r>
    </w:p>
    <w:p w:rsidR="008F1022" w:rsidRPr="0041134D" w:rsidRDefault="00492F36" w:rsidP="008F1022">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861BB4" w:rsidRPr="00FF4919" w:rsidRDefault="007149EA" w:rsidP="00FF4919">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4D6398" w:rsidRPr="0041134D" w:rsidRDefault="007149EA" w:rsidP="004D6398">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sidR="00861BB4">
        <w:rPr>
          <w:rFonts w:ascii="CG Omega" w:hAnsi="CG Omega" w:cs="Tahoma"/>
          <w:b w:val="0"/>
          <w:sz w:val="22"/>
          <w:szCs w:val="22"/>
        </w:rPr>
        <w:t>ywane</w:t>
      </w:r>
      <w:r w:rsidRPr="0041134D">
        <w:rPr>
          <w:rFonts w:ascii="CG Omega" w:hAnsi="CG Omega" w:cs="Tahoma"/>
          <w:b w:val="0"/>
          <w:sz w:val="22"/>
          <w:szCs w:val="22"/>
        </w:rPr>
        <w:t xml:space="preserve"> drogą elekt</w:t>
      </w:r>
      <w:r w:rsidR="00861BB4">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w:t>
      </w:r>
      <w:r w:rsidR="00FF4919">
        <w:rPr>
          <w:rFonts w:ascii="CG Omega" w:hAnsi="CG Omega" w:cs="Tahoma"/>
          <w:b w:val="0"/>
          <w:sz w:val="22"/>
          <w:szCs w:val="22"/>
        </w:rPr>
        <w:t xml:space="preserve"> (serwerze)  platformy zakupowej. </w:t>
      </w:r>
    </w:p>
    <w:p w:rsidR="00F6345F" w:rsidRPr="0041134D" w:rsidRDefault="004D6398" w:rsidP="004D6398">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Każdy Wykonawca ma prawo zwrócić się do Zamawiającego o wyjaśnienie treści dokumentów przetargowych w terminie nie późniejszym niż do końca dnia, w którym upływa połowa wyznaczonego terminu składania ofert. Wnioski </w:t>
      </w:r>
      <w:r w:rsidR="00F6345F" w:rsidRPr="0041134D">
        <w:rPr>
          <w:rFonts w:ascii="CG Omega" w:hAnsi="CG Omega" w:cs="Tahoma"/>
          <w:b w:val="0"/>
          <w:sz w:val="22"/>
          <w:szCs w:val="22"/>
        </w:rPr>
        <w:t>należy przesyłać za pośrednictwem platformy zakupowej lub za pomocą poczty elektronicznej.</w:t>
      </w:r>
    </w:p>
    <w:p w:rsidR="004D6398" w:rsidRPr="0041134D" w:rsidRDefault="00F6345F" w:rsidP="004D6398">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Wyjaśnienia treści SWZ, odpowiedzi na pytania, modyfikacje zostaną opublikowane na platformie zakupowej prowadzonego postępowania.</w:t>
      </w:r>
    </w:p>
    <w:p w:rsidR="00347320" w:rsidRPr="00FF4919" w:rsidRDefault="007149EA" w:rsidP="00347320">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lastRenderedPageBreak/>
        <w:t>Uzupełnienia dokumentów, oświadczeń lub pe</w:t>
      </w:r>
      <w:r w:rsidR="004D6398" w:rsidRPr="0041134D">
        <w:rPr>
          <w:rFonts w:ascii="CG Omega" w:hAnsi="CG Omega" w:cs="Tahoma"/>
          <w:b w:val="0"/>
          <w:sz w:val="22"/>
          <w:szCs w:val="22"/>
        </w:rPr>
        <w:t xml:space="preserve">łnomocnictw dokonywane </w:t>
      </w:r>
      <w:r w:rsidRPr="0041134D">
        <w:rPr>
          <w:rFonts w:ascii="CG Omega" w:hAnsi="CG Omega" w:cs="Tahoma"/>
          <w:b w:val="0"/>
          <w:sz w:val="22"/>
          <w:szCs w:val="22"/>
        </w:rPr>
        <w:t>na  skutek wezwania zamawiającego, dla swej skuteczności powinny zostać złożone w postaci elektronicznej opatrzonej kwalifikowalnym podpisem elektronicznym</w:t>
      </w:r>
      <w:r w:rsidR="004D6398" w:rsidRPr="0041134D">
        <w:rPr>
          <w:rFonts w:ascii="CG Omega" w:hAnsi="CG Omega" w:cs="Tahoma"/>
          <w:b w:val="0"/>
          <w:sz w:val="22"/>
          <w:szCs w:val="22"/>
        </w:rPr>
        <w:t xml:space="preserve">, podpisem zaufanym lub podpisem osobistym </w:t>
      </w:r>
      <w:r w:rsidRPr="0041134D">
        <w:rPr>
          <w:rFonts w:ascii="CG Omega" w:hAnsi="CG Omega" w:cs="Tahoma"/>
          <w:b w:val="0"/>
          <w:sz w:val="22"/>
          <w:szCs w:val="22"/>
        </w:rPr>
        <w:t xml:space="preserve"> uprawnionej osoby, przed  upływem wyznaczonego przez zamawiającego terminu.</w:t>
      </w:r>
    </w:p>
    <w:p w:rsidR="008F1022" w:rsidRPr="0041134D" w:rsidRDefault="007149EA" w:rsidP="008F1022">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wniosek o w</w:t>
      </w:r>
      <w:r w:rsidR="000E3ADC">
        <w:rPr>
          <w:rFonts w:ascii="CG Omega" w:hAnsi="CG Omega" w:cs="Tahoma"/>
          <w:b w:val="0"/>
          <w:sz w:val="22"/>
          <w:szCs w:val="22"/>
        </w:rPr>
        <w:t>yjaśnienie treści S</w:t>
      </w:r>
      <w:r w:rsidRPr="0041134D">
        <w:rPr>
          <w:rFonts w:ascii="CG Omega" w:hAnsi="CG Omega" w:cs="Tahoma"/>
          <w:b w:val="0"/>
          <w:sz w:val="22"/>
          <w:szCs w:val="22"/>
        </w:rPr>
        <w:t xml:space="preserve">WZ wpłynął po upływie terminu składania wniosków lub dotyczy udzielenia wyjaśnień, Zamawiający może udzielić wyjaśnień albo pozostawić wniosek bez odpowiedzi. </w:t>
      </w:r>
    </w:p>
    <w:p w:rsidR="00347320" w:rsidRPr="00FF4919" w:rsidRDefault="007149EA" w:rsidP="00FF4919">
      <w:pPr>
        <w:pStyle w:val="Akapitzlist"/>
        <w:numPr>
          <w:ilvl w:val="1"/>
          <w:numId w:val="36"/>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w:t>
      </w:r>
      <w:r w:rsidR="004D6398" w:rsidRPr="0041134D">
        <w:rPr>
          <w:rFonts w:ascii="CG Omega" w:hAnsi="CG Omega" w:cs="Tahoma"/>
          <w:b w:val="0"/>
          <w:sz w:val="22"/>
          <w:szCs w:val="22"/>
        </w:rPr>
        <w:t>zwłocznie zamieści stosowną informację na stronie prowadzonego postępowania</w:t>
      </w:r>
      <w:r w:rsidRPr="0041134D">
        <w:rPr>
          <w:rFonts w:ascii="CG Omega" w:hAnsi="CG Omega" w:cs="Tahoma"/>
          <w:b w:val="0"/>
          <w:sz w:val="22"/>
          <w:szCs w:val="22"/>
        </w:rPr>
        <w:t>. Przedłużenie terminu składania ofert nie wpływa na bieg terminu składania wniosków.</w:t>
      </w:r>
    </w:p>
    <w:p w:rsidR="0004067D" w:rsidRPr="0041134D" w:rsidRDefault="0004067D" w:rsidP="00482615">
      <w:pPr>
        <w:pStyle w:val="Akapitzlist"/>
        <w:widowControl w:val="0"/>
        <w:numPr>
          <w:ilvl w:val="1"/>
          <w:numId w:val="36"/>
        </w:numPr>
        <w:autoSpaceDE w:val="0"/>
        <w:autoSpaceDN w:val="0"/>
        <w:adjustRightInd w:val="0"/>
        <w:spacing w:after="120"/>
        <w:ind w:left="567" w:right="12" w:hanging="56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41134D">
        <w:rPr>
          <w:rFonts w:ascii="CG Omega" w:hAnsi="CG Omega" w:cs="Tahoma"/>
          <w:b w:val="0"/>
          <w:spacing w:val="4"/>
          <w:position w:val="-1"/>
          <w:sz w:val="22"/>
          <w:szCs w:val="22"/>
        </w:rPr>
        <w:t>tj</w:t>
      </w:r>
      <w:proofErr w:type="spellEnd"/>
      <w:r w:rsidRPr="0041134D">
        <w:rPr>
          <w:rFonts w:ascii="CG Omega" w:hAnsi="CG Omega" w:cs="Tahoma"/>
          <w:b w:val="0"/>
          <w:spacing w:val="4"/>
          <w:position w:val="-1"/>
          <w:sz w:val="22"/>
          <w:szCs w:val="22"/>
        </w:rPr>
        <w:t>:</w:t>
      </w:r>
    </w:p>
    <w:p w:rsidR="0004067D" w:rsidRPr="0041134D" w:rsidRDefault="0004067D"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1) stały dostęp do sieci internetowej o przepustowości min 512 </w:t>
      </w:r>
      <w:proofErr w:type="spellStart"/>
      <w:r w:rsidRPr="0041134D">
        <w:rPr>
          <w:rFonts w:ascii="CG Omega" w:hAnsi="CG Omega" w:cs="Tahoma"/>
          <w:b w:val="0"/>
          <w:spacing w:val="4"/>
          <w:position w:val="-1"/>
          <w:sz w:val="22"/>
          <w:szCs w:val="22"/>
        </w:rPr>
        <w:t>kb</w:t>
      </w:r>
      <w:proofErr w:type="spellEnd"/>
      <w:r w:rsidRPr="0041134D">
        <w:rPr>
          <w:rFonts w:ascii="CG Omega" w:hAnsi="CG Omega" w:cs="Tahoma"/>
          <w:b w:val="0"/>
          <w:spacing w:val="4"/>
          <w:position w:val="-1"/>
          <w:sz w:val="22"/>
          <w:szCs w:val="22"/>
        </w:rPr>
        <w:t>/s</w:t>
      </w:r>
    </w:p>
    <w:p w:rsidR="0004067D" w:rsidRPr="0041134D" w:rsidRDefault="0004067D" w:rsidP="00482615">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2) </w:t>
      </w:r>
      <w:r w:rsidR="00482615" w:rsidRPr="0041134D">
        <w:rPr>
          <w:rFonts w:ascii="CG Omega" w:hAnsi="CG Omega" w:cs="Tahoma"/>
          <w:b w:val="0"/>
          <w:spacing w:val="4"/>
          <w:position w:val="-1"/>
          <w:sz w:val="22"/>
          <w:szCs w:val="22"/>
        </w:rPr>
        <w:tab/>
      </w:r>
      <w:r w:rsidRPr="0041134D">
        <w:rPr>
          <w:rFonts w:ascii="CG Omega" w:hAnsi="CG Omega" w:cs="Tahoma"/>
          <w:b w:val="0"/>
          <w:spacing w:val="4"/>
          <w:position w:val="-1"/>
          <w:sz w:val="22"/>
          <w:szCs w:val="22"/>
        </w:rPr>
        <w:t>komputer klasy PC lub MAC z systemem operacyjnym MS Windows, Linux lub nowsze wersje, pamięć min 2 GB Ram, procesor Intel 2GHZ lub nowszy,</w:t>
      </w:r>
    </w:p>
    <w:p w:rsidR="0004067D" w:rsidRPr="0041134D" w:rsidRDefault="0004067D" w:rsidP="00482615">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3) przeglądarkę interneto</w:t>
      </w:r>
      <w:r w:rsidR="00F65B19" w:rsidRPr="0041134D">
        <w:rPr>
          <w:rFonts w:ascii="CG Omega" w:hAnsi="CG Omega" w:cs="Tahoma"/>
          <w:b w:val="0"/>
          <w:spacing w:val="4"/>
          <w:position w:val="-1"/>
          <w:sz w:val="22"/>
          <w:szCs w:val="22"/>
        </w:rPr>
        <w:t>wą,  obsługująca TLS 1.2, w przypadku Internet Explorer minimalna wersja 10.0</w:t>
      </w:r>
    </w:p>
    <w:p w:rsidR="00691DC5" w:rsidRPr="0041134D" w:rsidRDefault="00691DC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4) włączona  obsługa JavaScript,</w:t>
      </w:r>
    </w:p>
    <w:p w:rsidR="00691DC5" w:rsidRPr="0041134D" w:rsidRDefault="00691DC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5) zainstalowany program </w:t>
      </w:r>
      <w:proofErr w:type="spellStart"/>
      <w:r w:rsidRPr="0041134D">
        <w:rPr>
          <w:rFonts w:ascii="CG Omega" w:hAnsi="CG Omega" w:cs="Tahoma"/>
          <w:b w:val="0"/>
          <w:spacing w:val="4"/>
          <w:position w:val="-1"/>
          <w:sz w:val="22"/>
          <w:szCs w:val="22"/>
        </w:rPr>
        <w:t>Acrobat</w:t>
      </w:r>
      <w:proofErr w:type="spellEnd"/>
      <w:r w:rsidRPr="0041134D">
        <w:rPr>
          <w:rFonts w:ascii="CG Omega" w:hAnsi="CG Omega" w:cs="Tahoma"/>
          <w:b w:val="0"/>
          <w:spacing w:val="4"/>
          <w:position w:val="-1"/>
          <w:sz w:val="22"/>
          <w:szCs w:val="22"/>
        </w:rPr>
        <w:t xml:space="preserve">  Reader lub inny </w:t>
      </w:r>
      <w:proofErr w:type="spellStart"/>
      <w:r w:rsidRPr="0041134D">
        <w:rPr>
          <w:rFonts w:ascii="CG Omega" w:hAnsi="CG Omega" w:cs="Tahoma"/>
          <w:b w:val="0"/>
          <w:spacing w:val="4"/>
          <w:position w:val="-1"/>
          <w:sz w:val="22"/>
          <w:szCs w:val="22"/>
        </w:rPr>
        <w:t>onslugujący</w:t>
      </w:r>
      <w:proofErr w:type="spellEnd"/>
      <w:r w:rsidRPr="0041134D">
        <w:rPr>
          <w:rFonts w:ascii="CG Omega" w:hAnsi="CG Omega" w:cs="Tahoma"/>
          <w:b w:val="0"/>
          <w:spacing w:val="4"/>
          <w:position w:val="-1"/>
          <w:sz w:val="22"/>
          <w:szCs w:val="22"/>
        </w:rPr>
        <w:t xml:space="preserve"> pliki w formacie  pdf,</w:t>
      </w:r>
    </w:p>
    <w:p w:rsidR="0004067D" w:rsidRPr="0041134D" w:rsidRDefault="00482615" w:rsidP="00482615">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6</w:t>
      </w:r>
      <w:r w:rsidR="0004067D" w:rsidRPr="0041134D">
        <w:rPr>
          <w:rFonts w:ascii="CG Omega" w:hAnsi="CG Omega" w:cs="Tahoma"/>
          <w:b w:val="0"/>
          <w:spacing w:val="4"/>
          <w:position w:val="-1"/>
          <w:sz w:val="22"/>
          <w:szCs w:val="22"/>
        </w:rPr>
        <w:t xml:space="preserve">) dokumenty w formacie PDF zaleca się podpisywać formatem </w:t>
      </w:r>
      <w:proofErr w:type="spellStart"/>
      <w:r w:rsidR="0004067D" w:rsidRPr="0041134D">
        <w:rPr>
          <w:rFonts w:ascii="CG Omega" w:hAnsi="CG Omega" w:cs="Tahoma"/>
          <w:b w:val="0"/>
          <w:spacing w:val="4"/>
          <w:position w:val="-1"/>
          <w:sz w:val="22"/>
          <w:szCs w:val="22"/>
        </w:rPr>
        <w:t>PAdES</w:t>
      </w:r>
      <w:proofErr w:type="spellEnd"/>
      <w:r w:rsidR="0004067D" w:rsidRPr="0041134D">
        <w:rPr>
          <w:rFonts w:ascii="CG Omega" w:hAnsi="CG Omega" w:cs="Tahoma"/>
          <w:b w:val="0"/>
          <w:spacing w:val="4"/>
          <w:position w:val="-1"/>
          <w:sz w:val="22"/>
          <w:szCs w:val="22"/>
        </w:rPr>
        <w:t xml:space="preserve"> lub </w:t>
      </w:r>
      <w:proofErr w:type="spellStart"/>
      <w:r w:rsidR="0004067D" w:rsidRPr="0041134D">
        <w:rPr>
          <w:rFonts w:ascii="CG Omega" w:hAnsi="CG Omega" w:cs="Tahoma"/>
          <w:b w:val="0"/>
          <w:spacing w:val="4"/>
          <w:position w:val="-1"/>
          <w:sz w:val="22"/>
          <w:szCs w:val="22"/>
        </w:rPr>
        <w:t>XAdES</w:t>
      </w:r>
      <w:proofErr w:type="spellEnd"/>
    </w:p>
    <w:p w:rsidR="00482615" w:rsidRPr="0041134D" w:rsidRDefault="007F5CAB" w:rsidP="00482615">
      <w:pPr>
        <w:widowControl w:val="0"/>
        <w:autoSpaceDE w:val="0"/>
        <w:autoSpaceDN w:val="0"/>
        <w:adjustRightInd w:val="0"/>
        <w:spacing w:after="120"/>
        <w:ind w:left="567" w:right="12" w:hanging="567"/>
        <w:jc w:val="both"/>
        <w:rPr>
          <w:rFonts w:cs="Tahoma"/>
          <w:spacing w:val="4"/>
          <w:position w:val="-1"/>
          <w:sz w:val="22"/>
          <w:szCs w:val="22"/>
        </w:rPr>
      </w:pPr>
      <w:r w:rsidRPr="0041134D">
        <w:rPr>
          <w:rFonts w:cs="Tahoma"/>
          <w:spacing w:val="4"/>
          <w:position w:val="-1"/>
          <w:sz w:val="22"/>
          <w:szCs w:val="22"/>
        </w:rPr>
        <w:t>8.13</w:t>
      </w:r>
      <w:r w:rsidR="00691DC5" w:rsidRPr="0041134D">
        <w:rPr>
          <w:rFonts w:cs="Tahoma"/>
          <w:spacing w:val="4"/>
          <w:position w:val="-1"/>
          <w:sz w:val="22"/>
          <w:szCs w:val="22"/>
        </w:rPr>
        <w:t xml:space="preserve"> Zamawiający dopuszcza formaty przesyłanych plików </w:t>
      </w:r>
      <w:r w:rsidR="00482615" w:rsidRPr="0041134D">
        <w:rPr>
          <w:rFonts w:cs="Tahoma"/>
          <w:spacing w:val="4"/>
          <w:position w:val="-1"/>
          <w:sz w:val="22"/>
          <w:szCs w:val="22"/>
        </w:rPr>
        <w:t xml:space="preserve">o wielkości do 75 MB w txt, rtf, pdf, </w:t>
      </w:r>
      <w:proofErr w:type="spellStart"/>
      <w:r w:rsidR="00482615" w:rsidRPr="0041134D">
        <w:rPr>
          <w:rFonts w:cs="Tahoma"/>
          <w:spacing w:val="4"/>
          <w:position w:val="-1"/>
          <w:sz w:val="22"/>
          <w:szCs w:val="22"/>
        </w:rPr>
        <w:t>xps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odt</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odp</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doc</w:t>
      </w:r>
      <w:proofErr w:type="spellEnd"/>
      <w:r w:rsidR="00482615" w:rsidRPr="0041134D">
        <w:rPr>
          <w:rFonts w:cs="Tahoma"/>
          <w:spacing w:val="4"/>
          <w:position w:val="-1"/>
          <w:sz w:val="22"/>
          <w:szCs w:val="22"/>
        </w:rPr>
        <w:t xml:space="preserve">, xls, </w:t>
      </w:r>
      <w:proofErr w:type="spellStart"/>
      <w:r w:rsidR="00482615" w:rsidRPr="0041134D">
        <w:rPr>
          <w:rFonts w:cs="Tahoma"/>
          <w:spacing w:val="4"/>
          <w:position w:val="-1"/>
          <w:sz w:val="22"/>
          <w:szCs w:val="22"/>
        </w:rPr>
        <w:t>ppt</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docx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xlsx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pptx</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csv</w:t>
      </w:r>
      <w:proofErr w:type="spellEnd"/>
      <w:r w:rsidR="00482615" w:rsidRPr="0041134D">
        <w:rPr>
          <w:rFonts w:cs="Tahoma"/>
          <w:spacing w:val="4"/>
          <w:position w:val="-1"/>
          <w:sz w:val="22"/>
          <w:szCs w:val="22"/>
        </w:rPr>
        <w:t xml:space="preserve">, jpg, </w:t>
      </w:r>
      <w:proofErr w:type="spellStart"/>
      <w:r w:rsidR="00482615" w:rsidRPr="0041134D">
        <w:rPr>
          <w:rFonts w:cs="Tahoma"/>
          <w:spacing w:val="4"/>
          <w:position w:val="-1"/>
          <w:sz w:val="22"/>
          <w:szCs w:val="22"/>
        </w:rPr>
        <w:t>jpeg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tif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tiff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geotiff</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png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svg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wav</w:t>
      </w:r>
      <w:proofErr w:type="spellEnd"/>
      <w:r w:rsidR="00482615" w:rsidRPr="0041134D">
        <w:rPr>
          <w:rFonts w:cs="Tahoma"/>
          <w:spacing w:val="4"/>
          <w:position w:val="-1"/>
          <w:sz w:val="22"/>
          <w:szCs w:val="22"/>
        </w:rPr>
        <w:t xml:space="preserve">, mp3, </w:t>
      </w:r>
      <w:proofErr w:type="spellStart"/>
      <w:r w:rsidR="00482615" w:rsidRPr="0041134D">
        <w:rPr>
          <w:rFonts w:cs="Tahoma"/>
          <w:spacing w:val="4"/>
          <w:position w:val="-1"/>
          <w:sz w:val="22"/>
          <w:szCs w:val="22"/>
        </w:rPr>
        <w:t>avi</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mpg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mpeg</w:t>
      </w:r>
      <w:proofErr w:type="spellEnd"/>
      <w:r w:rsidR="00482615" w:rsidRPr="0041134D">
        <w:rPr>
          <w:rFonts w:cs="Tahoma"/>
          <w:spacing w:val="4"/>
          <w:position w:val="-1"/>
          <w:sz w:val="22"/>
          <w:szCs w:val="22"/>
        </w:rPr>
        <w:t xml:space="preserve">, mp4, m4a, mpeg4, </w:t>
      </w:r>
      <w:proofErr w:type="spellStart"/>
      <w:r w:rsidR="00482615" w:rsidRPr="0041134D">
        <w:rPr>
          <w:rFonts w:cs="Tahoma"/>
          <w:spacing w:val="4"/>
          <w:position w:val="-1"/>
          <w:sz w:val="22"/>
          <w:szCs w:val="22"/>
        </w:rPr>
        <w:t>ogg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ogv</w:t>
      </w:r>
      <w:proofErr w:type="spellEnd"/>
      <w:r w:rsidR="00482615" w:rsidRPr="0041134D">
        <w:rPr>
          <w:rFonts w:cs="Tahoma"/>
          <w:spacing w:val="4"/>
          <w:position w:val="-1"/>
          <w:sz w:val="22"/>
          <w:szCs w:val="22"/>
        </w:rPr>
        <w:t xml:space="preserve">, zip, tar, </w:t>
      </w:r>
      <w:proofErr w:type="spellStart"/>
      <w:r w:rsidR="00482615" w:rsidRPr="0041134D">
        <w:rPr>
          <w:rFonts w:cs="Tahoma"/>
          <w:spacing w:val="4"/>
          <w:position w:val="-1"/>
          <w:sz w:val="22"/>
          <w:szCs w:val="22"/>
        </w:rPr>
        <w:t>gz</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gzip</w:t>
      </w:r>
      <w:proofErr w:type="spellEnd"/>
      <w:r w:rsidR="00482615" w:rsidRPr="0041134D">
        <w:rPr>
          <w:rFonts w:cs="Tahoma"/>
          <w:spacing w:val="4"/>
          <w:position w:val="-1"/>
          <w:sz w:val="22"/>
          <w:szCs w:val="22"/>
        </w:rPr>
        <w:t xml:space="preserve">, 7a, </w:t>
      </w:r>
      <w:proofErr w:type="spellStart"/>
      <w:r w:rsidR="00482615" w:rsidRPr="0041134D">
        <w:rPr>
          <w:rFonts w:cs="Tahoma"/>
          <w:spacing w:val="4"/>
          <w:position w:val="-1"/>
          <w:sz w:val="22"/>
          <w:szCs w:val="22"/>
        </w:rPr>
        <w:t>html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css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xsd</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gml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rng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xsl</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xslt</w:t>
      </w:r>
      <w:proofErr w:type="spellEnd"/>
      <w:r w:rsidR="00482615" w:rsidRPr="0041134D">
        <w:rPr>
          <w:rFonts w:cs="Tahoma"/>
          <w:spacing w:val="4"/>
          <w:position w:val="-1"/>
          <w:sz w:val="22"/>
          <w:szCs w:val="22"/>
        </w:rPr>
        <w:t xml:space="preserve">, TSL, </w:t>
      </w:r>
      <w:proofErr w:type="spellStart"/>
      <w:r w:rsidR="00482615" w:rsidRPr="0041134D">
        <w:rPr>
          <w:rFonts w:cs="Tahoma"/>
          <w:spacing w:val="4"/>
          <w:position w:val="-1"/>
          <w:sz w:val="22"/>
          <w:szCs w:val="22"/>
        </w:rPr>
        <w:t>XMLsig</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XAdES</w:t>
      </w:r>
      <w:proofErr w:type="spellEnd"/>
      <w:r w:rsidR="00482615" w:rsidRPr="0041134D">
        <w:rPr>
          <w:rFonts w:cs="Tahoma"/>
          <w:spacing w:val="4"/>
          <w:position w:val="-1"/>
          <w:sz w:val="22"/>
          <w:szCs w:val="22"/>
        </w:rPr>
        <w:t xml:space="preserve">, </w:t>
      </w:r>
      <w:proofErr w:type="spellStart"/>
      <w:r w:rsidR="00482615" w:rsidRPr="0041134D">
        <w:rPr>
          <w:rFonts w:cs="Tahoma"/>
          <w:spacing w:val="4"/>
          <w:position w:val="-1"/>
          <w:sz w:val="22"/>
          <w:szCs w:val="22"/>
        </w:rPr>
        <w:t>CAdES</w:t>
      </w:r>
      <w:proofErr w:type="spellEnd"/>
      <w:r w:rsidR="00482615" w:rsidRPr="0041134D">
        <w:rPr>
          <w:rFonts w:cs="Tahoma"/>
          <w:spacing w:val="4"/>
          <w:position w:val="-1"/>
          <w:sz w:val="22"/>
          <w:szCs w:val="22"/>
        </w:rPr>
        <w:t xml:space="preserve">, ASIC, </w:t>
      </w:r>
      <w:proofErr w:type="spellStart"/>
      <w:r w:rsidR="00482615" w:rsidRPr="0041134D">
        <w:rPr>
          <w:rFonts w:cs="Tahoma"/>
          <w:spacing w:val="4"/>
          <w:position w:val="-1"/>
          <w:sz w:val="22"/>
          <w:szCs w:val="22"/>
        </w:rPr>
        <w:t>XMlenc</w:t>
      </w:r>
      <w:proofErr w:type="spellEnd"/>
      <w:r w:rsidR="00482615" w:rsidRPr="0041134D">
        <w:rPr>
          <w:rFonts w:cs="Tahoma"/>
          <w:spacing w:val="4"/>
          <w:position w:val="-1"/>
          <w:sz w:val="22"/>
          <w:szCs w:val="22"/>
        </w:rPr>
        <w:t>.</w:t>
      </w:r>
    </w:p>
    <w:p w:rsidR="008F1022" w:rsidRPr="0041134D" w:rsidRDefault="008F1022" w:rsidP="007F5CAB">
      <w:pPr>
        <w:jc w:val="both"/>
        <w:rPr>
          <w:rFonts w:cs="Tahoma"/>
          <w:sz w:val="22"/>
          <w:szCs w:val="22"/>
          <w:lang w:eastAsia="pl-PL"/>
        </w:rPr>
      </w:pPr>
    </w:p>
    <w:p w:rsidR="007149EA" w:rsidRPr="0041134D" w:rsidRDefault="009A75BA" w:rsidP="007149EA">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007149EA" w:rsidRPr="0041134D">
        <w:rPr>
          <w:rFonts w:cs="Tahoma"/>
          <w:b/>
          <w:smallCaps/>
          <w:sz w:val="22"/>
          <w:szCs w:val="22"/>
          <w:u w:val="thick"/>
          <w:lang w:eastAsia="ar-SA"/>
        </w:rPr>
        <w:br/>
      </w:r>
      <w:bookmarkEnd w:id="4"/>
      <w:r w:rsidR="00DB215D" w:rsidRPr="0041134D">
        <w:rPr>
          <w:rFonts w:cs="Tahoma"/>
          <w:b/>
          <w:sz w:val="22"/>
          <w:szCs w:val="22"/>
          <w:u w:val="thick"/>
          <w:lang w:eastAsia="ar-SA"/>
        </w:rPr>
        <w:t>Osoby uprawnione do komunikacji z Wykonawcami</w:t>
      </w:r>
    </w:p>
    <w:p w:rsidR="008E21B8" w:rsidRPr="0041134D" w:rsidRDefault="008E21B8" w:rsidP="007149EA">
      <w:pPr>
        <w:spacing w:line="240" w:lineRule="auto"/>
        <w:jc w:val="center"/>
        <w:rPr>
          <w:rFonts w:cs="Tahoma"/>
          <w:b/>
          <w:sz w:val="22"/>
          <w:szCs w:val="22"/>
          <w:u w:val="thick"/>
          <w:lang w:eastAsia="ar-SA"/>
        </w:rPr>
      </w:pPr>
    </w:p>
    <w:p w:rsidR="007149EA" w:rsidRPr="0041134D" w:rsidRDefault="007149EA" w:rsidP="008E21B8">
      <w:pPr>
        <w:pStyle w:val="Akapitzlist"/>
        <w:numPr>
          <w:ilvl w:val="1"/>
          <w:numId w:val="37"/>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7149EA" w:rsidRPr="0041134D" w:rsidRDefault="007149EA" w:rsidP="009A75BA">
      <w:pPr>
        <w:spacing w:line="240" w:lineRule="auto"/>
        <w:rPr>
          <w:rFonts w:cs="Tahoma"/>
          <w:sz w:val="22"/>
          <w:szCs w:val="22"/>
        </w:rPr>
      </w:pPr>
      <w:bookmarkStart w:id="5" w:name="_Toc473569708"/>
      <w:bookmarkStart w:id="6" w:name="_Toc477947260"/>
    </w:p>
    <w:p w:rsidR="007149EA" w:rsidRPr="0041134D" w:rsidRDefault="007149EA" w:rsidP="008E21B8">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009A75BA"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7149EA" w:rsidRPr="0041134D" w:rsidRDefault="007149EA" w:rsidP="007149EA">
      <w:pPr>
        <w:spacing w:line="240" w:lineRule="auto"/>
        <w:jc w:val="center"/>
        <w:rPr>
          <w:rFonts w:cs="Tahoma"/>
          <w:b/>
          <w:sz w:val="22"/>
          <w:szCs w:val="22"/>
          <w:lang w:eastAsia="ar-SA"/>
        </w:rPr>
      </w:pPr>
    </w:p>
    <w:p w:rsidR="007149EA" w:rsidRPr="0041134D" w:rsidRDefault="007149EA" w:rsidP="00ED1691">
      <w:pPr>
        <w:pStyle w:val="Akapitzlist"/>
        <w:widowControl w:val="0"/>
        <w:numPr>
          <w:ilvl w:val="1"/>
          <w:numId w:val="32"/>
        </w:numPr>
        <w:autoSpaceDE w:val="0"/>
        <w:autoSpaceDN w:val="0"/>
        <w:adjustRightInd w:val="0"/>
        <w:ind w:left="567" w:right="12" w:hanging="567"/>
        <w:jc w:val="both"/>
        <w:rPr>
          <w:rFonts w:ascii="CG Omega" w:hAnsi="CG Omega" w:cs="Tahoma"/>
          <w:b w:val="0"/>
          <w:spacing w:val="1"/>
          <w:sz w:val="22"/>
          <w:szCs w:val="22"/>
        </w:rPr>
      </w:pPr>
      <w:r w:rsidRPr="0041134D">
        <w:rPr>
          <w:rFonts w:ascii="CG Omega" w:hAnsi="CG Omega" w:cs="Tahoma"/>
          <w:b w:val="0"/>
          <w:spacing w:val="1"/>
          <w:sz w:val="22"/>
          <w:szCs w:val="22"/>
        </w:rPr>
        <w:t>Zgodnie z art. 112 ustawy Pzp, o udzielenie zamówienia mogą ubiegać się Wykonawcy, którzy:</w:t>
      </w:r>
    </w:p>
    <w:p w:rsidR="00596C0B" w:rsidRPr="0041134D" w:rsidRDefault="007149EA" w:rsidP="00ED1691">
      <w:pPr>
        <w:pStyle w:val="Akapitzlist"/>
        <w:widowControl w:val="0"/>
        <w:numPr>
          <w:ilvl w:val="0"/>
          <w:numId w:val="33"/>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7149EA" w:rsidRPr="0041134D" w:rsidRDefault="007149EA" w:rsidP="00ED1691">
      <w:pPr>
        <w:pStyle w:val="Akapitzlist"/>
        <w:widowControl w:val="0"/>
        <w:numPr>
          <w:ilvl w:val="0"/>
          <w:numId w:val="33"/>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596C0B" w:rsidRPr="0041134D" w:rsidRDefault="00596C0B" w:rsidP="00596C0B">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007149EA"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596C0B" w:rsidRPr="0041134D" w:rsidRDefault="00596C0B" w:rsidP="00596C0B">
      <w:pPr>
        <w:widowControl w:val="0"/>
        <w:suppressAutoHyphens/>
        <w:autoSpaceDE w:val="0"/>
        <w:autoSpaceDN w:val="0"/>
        <w:adjustRightInd w:val="0"/>
        <w:spacing w:line="240" w:lineRule="auto"/>
        <w:ind w:right="12" w:firstLine="708"/>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7149EA" w:rsidRPr="0041134D" w:rsidRDefault="00596C0B" w:rsidP="00596C0B">
      <w:pPr>
        <w:widowControl w:val="0"/>
        <w:autoSpaceDE w:val="0"/>
        <w:autoSpaceDN w:val="0"/>
        <w:adjustRightInd w:val="0"/>
        <w:ind w:left="851" w:right="12"/>
        <w:jc w:val="both"/>
        <w:rPr>
          <w:rFonts w:cs="Tahoma"/>
          <w:b/>
          <w:sz w:val="22"/>
          <w:szCs w:val="22"/>
          <w:u w:val="thick"/>
        </w:rPr>
      </w:pPr>
      <w:r w:rsidRPr="0041134D">
        <w:rPr>
          <w:rFonts w:cs="Tahoma"/>
          <w:b/>
          <w:sz w:val="22"/>
          <w:szCs w:val="22"/>
          <w:u w:val="thick"/>
        </w:rPr>
        <w:t>U</w:t>
      </w:r>
      <w:r w:rsidR="007149EA" w:rsidRPr="0041134D">
        <w:rPr>
          <w:rFonts w:cs="Tahoma"/>
          <w:b/>
          <w:sz w:val="22"/>
          <w:szCs w:val="22"/>
          <w:u w:val="thick"/>
        </w:rPr>
        <w:t xml:space="preserve">prawnień do prowadzenia działalności gospodarczej lub zawodowej, o ile wynika to </w:t>
      </w:r>
      <w:r w:rsidR="007149EA" w:rsidRPr="0041134D">
        <w:rPr>
          <w:rFonts w:cs="Tahoma"/>
          <w:b/>
          <w:sz w:val="22"/>
          <w:szCs w:val="22"/>
          <w:u w:val="thick"/>
        </w:rPr>
        <w:lastRenderedPageBreak/>
        <w:t>z odrębnych przepisów</w:t>
      </w:r>
    </w:p>
    <w:p w:rsidR="00347320" w:rsidRPr="0041134D" w:rsidRDefault="00596C0B" w:rsidP="00D02E8F">
      <w:pPr>
        <w:widowControl w:val="0"/>
        <w:suppressAutoHyphens/>
        <w:autoSpaceDE w:val="0"/>
        <w:autoSpaceDN w:val="0"/>
        <w:adjustRightInd w:val="0"/>
        <w:spacing w:line="240" w:lineRule="auto"/>
        <w:ind w:right="12" w:firstLine="708"/>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7149EA" w:rsidRPr="0041134D" w:rsidRDefault="007149EA" w:rsidP="00596C0B">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7149EA" w:rsidRPr="0041134D" w:rsidRDefault="00596C0B" w:rsidP="00596C0B">
      <w:pPr>
        <w:widowControl w:val="0"/>
        <w:suppressAutoHyphens/>
        <w:autoSpaceDE w:val="0"/>
        <w:autoSpaceDN w:val="0"/>
        <w:adjustRightInd w:val="0"/>
        <w:spacing w:line="240" w:lineRule="auto"/>
        <w:ind w:right="12" w:firstLine="708"/>
        <w:contextualSpacing/>
        <w:jc w:val="both"/>
        <w:rPr>
          <w:rFonts w:cs="Tahoma"/>
          <w:snapToGrid w:val="0"/>
          <w:sz w:val="22"/>
          <w:szCs w:val="22"/>
          <w:lang w:eastAsia="ar-SA"/>
        </w:rPr>
      </w:pPr>
      <w:r w:rsidRPr="0041134D">
        <w:rPr>
          <w:rFonts w:cs="Tahoma"/>
          <w:snapToGrid w:val="0"/>
          <w:sz w:val="22"/>
          <w:szCs w:val="22"/>
          <w:lang w:eastAsia="ar-SA"/>
        </w:rPr>
        <w:t xml:space="preserve">  </w:t>
      </w:r>
      <w:r w:rsidR="007149EA" w:rsidRPr="0041134D">
        <w:rPr>
          <w:rFonts w:cs="Tahoma"/>
          <w:snapToGrid w:val="0"/>
          <w:sz w:val="22"/>
          <w:szCs w:val="22"/>
          <w:lang w:eastAsia="ar-SA"/>
        </w:rPr>
        <w:t>Zamawiający nie stawia szczegółowego warunku w tym zakresie.</w:t>
      </w:r>
    </w:p>
    <w:p w:rsidR="007149EA" w:rsidRPr="0041134D" w:rsidRDefault="007149EA" w:rsidP="00596C0B">
      <w:pPr>
        <w:pStyle w:val="Akapitzlist"/>
        <w:widowControl w:val="0"/>
        <w:autoSpaceDE w:val="0"/>
        <w:autoSpaceDN w:val="0"/>
        <w:adjustRightInd w:val="0"/>
        <w:ind w:left="851" w:right="11"/>
        <w:jc w:val="both"/>
        <w:rPr>
          <w:rFonts w:ascii="CG Omega" w:hAnsi="CG Omega" w:cs="Tahoma"/>
          <w:spacing w:val="1"/>
          <w:sz w:val="22"/>
          <w:szCs w:val="22"/>
          <w:u w:val="thick"/>
        </w:rPr>
      </w:pPr>
      <w:r w:rsidRPr="0041134D">
        <w:rPr>
          <w:rFonts w:ascii="CG Omega" w:hAnsi="CG Omega" w:cs="Tahoma"/>
          <w:spacing w:val="1"/>
          <w:sz w:val="22"/>
          <w:szCs w:val="22"/>
          <w:u w:val="thick"/>
        </w:rPr>
        <w:t>Zdolności technicznej lub zawodowej.</w:t>
      </w:r>
    </w:p>
    <w:p w:rsidR="00596C0B" w:rsidRPr="0041134D" w:rsidRDefault="00596C0B" w:rsidP="00596C0B">
      <w:pPr>
        <w:widowControl w:val="0"/>
        <w:suppressAutoHyphens/>
        <w:autoSpaceDE w:val="0"/>
        <w:autoSpaceDN w:val="0"/>
        <w:adjustRightInd w:val="0"/>
        <w:spacing w:line="240" w:lineRule="auto"/>
        <w:ind w:right="12" w:firstLine="708"/>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7149EA" w:rsidRPr="0041134D" w:rsidRDefault="007149EA" w:rsidP="007149EA">
      <w:pPr>
        <w:widowControl w:val="0"/>
        <w:suppressAutoHyphens/>
        <w:autoSpaceDE w:val="0"/>
        <w:autoSpaceDN w:val="0"/>
        <w:adjustRightInd w:val="0"/>
        <w:spacing w:line="240" w:lineRule="auto"/>
        <w:ind w:right="11"/>
        <w:jc w:val="both"/>
        <w:rPr>
          <w:rFonts w:cs="Tahoma"/>
          <w:spacing w:val="1"/>
          <w:sz w:val="22"/>
          <w:szCs w:val="22"/>
          <w:lang w:eastAsia="ar-SA"/>
        </w:rPr>
      </w:pPr>
    </w:p>
    <w:p w:rsidR="00385E79" w:rsidRPr="0041134D" w:rsidRDefault="004A7F38"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Zamawiający, w stosunku do Wykonawców wspólnie ubiegających się o udzielenie zamówienia,</w:t>
      </w:r>
      <w:r w:rsidR="00385E79" w:rsidRPr="0041134D">
        <w:rPr>
          <w:rFonts w:ascii="CG Omega" w:hAnsi="CG Omega" w:cs="Tahoma"/>
          <w:b w:val="0"/>
          <w:sz w:val="22"/>
          <w:szCs w:val="22"/>
        </w:rPr>
        <w:t xml:space="preserve">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E71C28"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E71C28"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E71C28"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41134D">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E71C28"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149EA" w:rsidRPr="0041134D" w:rsidRDefault="007149EA" w:rsidP="00ED1691">
      <w:pPr>
        <w:pStyle w:val="Akapitzlist"/>
        <w:numPr>
          <w:ilvl w:val="1"/>
          <w:numId w:val="32"/>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7149EA" w:rsidRPr="0041134D" w:rsidRDefault="000E3ADC" w:rsidP="00E71C28">
      <w:pPr>
        <w:pStyle w:val="Akapitzlist"/>
        <w:widowControl w:val="0"/>
        <w:autoSpaceDE w:val="0"/>
        <w:autoSpaceDN w:val="0"/>
        <w:adjustRightInd w:val="0"/>
        <w:ind w:left="0" w:right="12"/>
        <w:jc w:val="both"/>
        <w:rPr>
          <w:rFonts w:ascii="CG Omega" w:hAnsi="CG Omega" w:cs="Tahoma"/>
          <w:b w:val="0"/>
          <w:spacing w:val="1"/>
          <w:sz w:val="22"/>
          <w:szCs w:val="22"/>
        </w:rPr>
      </w:pPr>
      <w:r>
        <w:rPr>
          <w:rFonts w:ascii="CG Omega" w:hAnsi="CG Omega" w:cs="Tahoma"/>
          <w:b w:val="0"/>
          <w:spacing w:val="1"/>
          <w:sz w:val="22"/>
          <w:szCs w:val="22"/>
        </w:rPr>
        <w:t>10.8</w:t>
      </w:r>
      <w:r w:rsidR="00E71C28" w:rsidRPr="0041134D">
        <w:rPr>
          <w:rFonts w:ascii="CG Omega" w:hAnsi="CG Omega" w:cs="Tahoma"/>
          <w:b w:val="0"/>
          <w:spacing w:val="1"/>
          <w:sz w:val="22"/>
          <w:szCs w:val="22"/>
        </w:rPr>
        <w:t xml:space="preserve">  </w:t>
      </w:r>
      <w:r w:rsidR="007149EA" w:rsidRPr="0041134D">
        <w:rPr>
          <w:rFonts w:ascii="CG Omega" w:hAnsi="CG Omega" w:cs="Tahoma"/>
          <w:b w:val="0"/>
          <w:spacing w:val="1"/>
          <w:sz w:val="22"/>
          <w:szCs w:val="22"/>
        </w:rPr>
        <w:t>Z treści zobowiązania podmiotu trzeciego  powinno wynikać między innymi:</w:t>
      </w:r>
    </w:p>
    <w:p w:rsidR="007149EA" w:rsidRPr="0041134D" w:rsidRDefault="007149EA" w:rsidP="00ED1691">
      <w:pPr>
        <w:widowControl w:val="0"/>
        <w:numPr>
          <w:ilvl w:val="0"/>
          <w:numId w:val="13"/>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jaki podmiot (nazwa i adres) oddaje swoje zasoby wykonawcy składającemu ofertę,</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nazwa zamówienie, do realizacji którego będą udostępniane zasoby podmiotu trzeciego,</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zakres udostępnianych zasobów ( zdolności technicznych lub zawodowych, sytuacji finansowej lub ekonomicznej innych podmiotów),</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sposób wykorzystania zasobów przez wykonawcę przy wykonywaniu zamówienia (np., podwykonawstwo, doradztwo itp.).</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 xml:space="preserve">stosunku prawnego, na podstawie którego  podmiot trzeci udostępnia wykonawcy zasoby (umowa </w:t>
      </w:r>
      <w:proofErr w:type="spellStart"/>
      <w:r w:rsidRPr="0041134D">
        <w:rPr>
          <w:rFonts w:eastAsia="Times New Roman" w:cs="Tahoma"/>
          <w:spacing w:val="1"/>
          <w:sz w:val="22"/>
          <w:szCs w:val="22"/>
          <w:lang w:eastAsia="ar-SA"/>
        </w:rPr>
        <w:t>cywilno</w:t>
      </w:r>
      <w:proofErr w:type="spellEnd"/>
      <w:r w:rsidRPr="0041134D">
        <w:rPr>
          <w:rFonts w:eastAsia="Times New Roman" w:cs="Tahoma"/>
          <w:spacing w:val="1"/>
          <w:sz w:val="22"/>
          <w:szCs w:val="22"/>
          <w:lang w:eastAsia="ar-SA"/>
        </w:rPr>
        <w:t xml:space="preserve"> – prawna, umowa o współpracy itp.), </w:t>
      </w:r>
    </w:p>
    <w:p w:rsidR="007149EA" w:rsidRPr="0041134D" w:rsidRDefault="007149EA" w:rsidP="00ED1691">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 jaki okres zostały udostępnione zasoby podmiotu trzeciego.</w:t>
      </w:r>
    </w:p>
    <w:p w:rsidR="00542F0A" w:rsidRDefault="000E3ADC" w:rsidP="00E71C2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10.9</w:t>
      </w:r>
      <w:r w:rsidR="00E71C28" w:rsidRPr="0041134D">
        <w:rPr>
          <w:rFonts w:eastAsia="Times New Roman" w:cs="Tahoma"/>
          <w:spacing w:val="1"/>
          <w:sz w:val="22"/>
          <w:szCs w:val="22"/>
          <w:lang w:eastAsia="ar-SA"/>
        </w:rPr>
        <w:tab/>
      </w:r>
      <w:r w:rsidR="007149EA" w:rsidRPr="0041134D">
        <w:rPr>
          <w:rFonts w:eastAsia="Times New Roman" w:cs="Tahoma"/>
          <w:spacing w:val="1"/>
          <w:sz w:val="22"/>
          <w:szCs w:val="22"/>
          <w:lang w:eastAsia="ar-SA"/>
        </w:rPr>
        <w:t xml:space="preserve">Wykonawca, który polega na sytuacji finansowej lub ekonomicznej innych podmiotów, odpowiada solidarnie z podmiotem, który zobowiązał się do udostępnienia zasobów, za szkodę poniesioną przez Zamawiającego powstałą wskutek nieudostępnienia tych </w:t>
      </w:r>
      <w:r w:rsidR="00542F0A">
        <w:rPr>
          <w:rFonts w:eastAsia="Times New Roman" w:cs="Tahoma"/>
          <w:spacing w:val="1"/>
          <w:sz w:val="22"/>
          <w:szCs w:val="22"/>
          <w:lang w:eastAsia="ar-SA"/>
        </w:rPr>
        <w:t xml:space="preserve">      </w:t>
      </w:r>
    </w:p>
    <w:p w:rsidR="007149EA" w:rsidRPr="0041134D" w:rsidRDefault="00542F0A" w:rsidP="00E71C2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 xml:space="preserve">           </w:t>
      </w:r>
      <w:r w:rsidR="007149EA" w:rsidRPr="0041134D">
        <w:rPr>
          <w:rFonts w:eastAsia="Times New Roman" w:cs="Tahoma"/>
          <w:spacing w:val="1"/>
          <w:sz w:val="22"/>
          <w:szCs w:val="22"/>
          <w:lang w:eastAsia="ar-SA"/>
        </w:rPr>
        <w:t>zasobów, chyba że za nieudostępnienie zasobów nie ponosi winy.</w:t>
      </w:r>
    </w:p>
    <w:p w:rsidR="00347320" w:rsidRDefault="000E3ADC" w:rsidP="00542F0A">
      <w:pPr>
        <w:widowControl w:val="0"/>
        <w:suppressAutoHyphens/>
        <w:autoSpaceDE w:val="0"/>
        <w:autoSpaceDN w:val="0"/>
        <w:adjustRightInd w:val="0"/>
        <w:spacing w:before="240" w:after="120" w:line="240" w:lineRule="auto"/>
        <w:ind w:left="709"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10.10</w:t>
      </w:r>
      <w:r w:rsidR="00E71C28" w:rsidRPr="0041134D">
        <w:rPr>
          <w:rFonts w:eastAsia="Times New Roman" w:cs="Tahoma"/>
          <w:spacing w:val="1"/>
          <w:sz w:val="22"/>
          <w:szCs w:val="22"/>
          <w:lang w:eastAsia="ar-SA"/>
        </w:rPr>
        <w:tab/>
      </w:r>
      <w:r w:rsidR="007149EA" w:rsidRPr="0041134D">
        <w:rPr>
          <w:rFonts w:eastAsia="Times New Roman" w:cs="Tahoma"/>
          <w:spacing w:val="1"/>
          <w:sz w:val="22"/>
          <w:szCs w:val="22"/>
          <w:lang w:eastAsia="ar-SA"/>
        </w:rPr>
        <w:t xml:space="preserve">Jeżeli zdolności techniczne lub zawodowe lub sytuacja ekonomiczna lub finansowa, </w:t>
      </w:r>
      <w:r w:rsidR="007149EA" w:rsidRPr="0041134D">
        <w:rPr>
          <w:rFonts w:eastAsia="Times New Roman" w:cs="Tahoma"/>
          <w:spacing w:val="1"/>
          <w:sz w:val="22"/>
          <w:szCs w:val="22"/>
          <w:lang w:eastAsia="ar-SA"/>
        </w:rPr>
        <w:lastRenderedPageBreak/>
        <w:t xml:space="preserve">podmiotu udostępniającego swoje zasoby nie potwierdzają spełnienia przez wykonawcę </w:t>
      </w:r>
    </w:p>
    <w:p w:rsidR="007149EA" w:rsidRPr="0041134D" w:rsidRDefault="007149EA" w:rsidP="00542F0A">
      <w:pPr>
        <w:widowControl w:val="0"/>
        <w:suppressAutoHyphens/>
        <w:autoSpaceDE w:val="0"/>
        <w:autoSpaceDN w:val="0"/>
        <w:adjustRightInd w:val="0"/>
        <w:spacing w:before="240" w:after="120" w:line="240" w:lineRule="auto"/>
        <w:ind w:left="705"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7149EA" w:rsidRPr="0041134D" w:rsidRDefault="000E3ADC" w:rsidP="00542F0A">
      <w:pPr>
        <w:widowControl w:val="0"/>
        <w:suppressAutoHyphens/>
        <w:autoSpaceDE w:val="0"/>
        <w:autoSpaceDN w:val="0"/>
        <w:adjustRightInd w:val="0"/>
        <w:spacing w:before="240" w:after="120" w:line="240" w:lineRule="auto"/>
        <w:ind w:left="705" w:right="12" w:hanging="705"/>
        <w:contextualSpacing/>
        <w:jc w:val="both"/>
        <w:rPr>
          <w:rFonts w:eastAsia="Times New Roman" w:cs="Tahoma"/>
          <w:spacing w:val="1"/>
          <w:sz w:val="22"/>
          <w:szCs w:val="22"/>
          <w:lang w:eastAsia="ar-SA"/>
        </w:rPr>
      </w:pPr>
      <w:r>
        <w:rPr>
          <w:rFonts w:eastAsia="Times New Roman" w:cs="Tahoma"/>
          <w:spacing w:val="1"/>
          <w:sz w:val="22"/>
          <w:szCs w:val="22"/>
          <w:lang w:eastAsia="ar-SA"/>
        </w:rPr>
        <w:t>10.11</w:t>
      </w:r>
      <w:r w:rsidR="00542F0A">
        <w:rPr>
          <w:rFonts w:eastAsia="Times New Roman" w:cs="Tahoma"/>
          <w:spacing w:val="1"/>
          <w:sz w:val="22"/>
          <w:szCs w:val="22"/>
          <w:lang w:eastAsia="ar-SA"/>
        </w:rPr>
        <w:tab/>
      </w:r>
      <w:r w:rsidR="007149EA" w:rsidRPr="0041134D">
        <w:rPr>
          <w:rFonts w:eastAsia="Times New Roman" w:cs="Tahoma"/>
          <w:spacing w:val="1"/>
          <w:sz w:val="22"/>
          <w:szCs w:val="22"/>
          <w:lang w:eastAsia="ar-SA"/>
        </w:rPr>
        <w:t>W przypadku wspólnego ubiegania się o zamówienie będące przedmiotem niniejszego postępowa</w:t>
      </w:r>
      <w:r w:rsidR="00EB63B5" w:rsidRPr="0041134D">
        <w:rPr>
          <w:rFonts w:eastAsia="Times New Roman" w:cs="Tahoma"/>
          <w:spacing w:val="1"/>
          <w:sz w:val="22"/>
          <w:szCs w:val="22"/>
          <w:lang w:eastAsia="ar-SA"/>
        </w:rPr>
        <w:t>nia przez kilku wykonawcó</w:t>
      </w:r>
      <w:r w:rsidR="00D02E8F">
        <w:rPr>
          <w:rFonts w:eastAsia="Times New Roman" w:cs="Tahoma"/>
          <w:spacing w:val="1"/>
          <w:sz w:val="22"/>
          <w:szCs w:val="22"/>
          <w:lang w:eastAsia="ar-SA"/>
        </w:rPr>
        <w:t>w, (konsorcjum, spółka cywilna)</w:t>
      </w:r>
      <w:r w:rsidR="007149EA" w:rsidRPr="0041134D">
        <w:rPr>
          <w:rFonts w:eastAsia="Times New Roman" w:cs="Tahoma"/>
          <w:spacing w:val="1"/>
          <w:sz w:val="22"/>
          <w:szCs w:val="22"/>
          <w:lang w:eastAsia="ar-SA"/>
        </w:rPr>
        <w:t xml:space="preserve">, warunki udziału formalne, tj. warunek, aby nie być wykluczonym z ubiegania się o udzielenie zamówienia </w:t>
      </w:r>
      <w:r w:rsidR="001F7DF9" w:rsidRPr="0041134D">
        <w:rPr>
          <w:rFonts w:eastAsia="Times New Roman" w:cs="Tahoma"/>
          <w:spacing w:val="1"/>
          <w:sz w:val="22"/>
          <w:szCs w:val="22"/>
          <w:lang w:eastAsia="ar-SA"/>
        </w:rPr>
        <w:t>publicznego na podstawie art. 108</w:t>
      </w:r>
      <w:r w:rsidR="007149EA" w:rsidRPr="0041134D">
        <w:rPr>
          <w:rFonts w:eastAsia="Times New Roman" w:cs="Tahoma"/>
          <w:spacing w:val="1"/>
          <w:sz w:val="22"/>
          <w:szCs w:val="22"/>
          <w:lang w:eastAsia="ar-SA"/>
        </w:rPr>
        <w:t xml:space="preserve"> ust.1</w:t>
      </w:r>
      <w:r w:rsidR="001F7DF9" w:rsidRPr="0041134D">
        <w:rPr>
          <w:rFonts w:eastAsia="Times New Roman" w:cs="Tahoma"/>
          <w:spacing w:val="1"/>
          <w:sz w:val="22"/>
          <w:szCs w:val="22"/>
          <w:lang w:eastAsia="ar-SA"/>
        </w:rPr>
        <w:t xml:space="preserve"> i 109 u</w:t>
      </w:r>
      <w:r w:rsidR="007149EA" w:rsidRPr="0041134D">
        <w:rPr>
          <w:rFonts w:eastAsia="Times New Roman" w:cs="Tahoma"/>
          <w:spacing w:val="1"/>
          <w:sz w:val="22"/>
          <w:szCs w:val="22"/>
          <w:lang w:eastAsia="ar-SA"/>
        </w:rPr>
        <w:t>stawy Pzp muszą być spełnione oddzielnie przez każdego z tych wykonawców, natomiast określone powyżej przez zamawiająceg</w:t>
      </w:r>
      <w:r w:rsidR="001F7DF9" w:rsidRPr="0041134D">
        <w:rPr>
          <w:rFonts w:eastAsia="Times New Roman" w:cs="Tahoma"/>
          <w:spacing w:val="1"/>
          <w:sz w:val="22"/>
          <w:szCs w:val="22"/>
          <w:lang w:eastAsia="ar-SA"/>
        </w:rPr>
        <w:t>o warunki udziału w postępowaniu</w:t>
      </w:r>
      <w:r w:rsidR="007149EA" w:rsidRPr="0041134D">
        <w:rPr>
          <w:rFonts w:eastAsia="Times New Roman" w:cs="Tahoma"/>
          <w:spacing w:val="1"/>
          <w:sz w:val="22"/>
          <w:szCs w:val="22"/>
          <w:lang w:eastAsia="ar-SA"/>
        </w:rPr>
        <w:t xml:space="preserve"> (jeżeli warunki w tym zakresie zostały ok</w:t>
      </w:r>
      <w:r w:rsidR="001F7DF9" w:rsidRPr="0041134D">
        <w:rPr>
          <w:rFonts w:eastAsia="Times New Roman" w:cs="Tahoma"/>
          <w:spacing w:val="1"/>
          <w:sz w:val="22"/>
          <w:szCs w:val="22"/>
          <w:lang w:eastAsia="ar-SA"/>
        </w:rPr>
        <w:t>reślone przez Zamawiającego w S</w:t>
      </w:r>
      <w:r w:rsidR="007149EA" w:rsidRPr="0041134D">
        <w:rPr>
          <w:rFonts w:eastAsia="Times New Roman" w:cs="Tahoma"/>
          <w:spacing w:val="1"/>
          <w:sz w:val="22"/>
          <w:szCs w:val="22"/>
          <w:lang w:eastAsia="ar-SA"/>
        </w:rPr>
        <w:t>WZ)  mogą być spełnione łącznie przez wszystkich tych wykonawców.</w:t>
      </w:r>
    </w:p>
    <w:p w:rsidR="007149EA" w:rsidRPr="0041134D" w:rsidRDefault="000E3ADC" w:rsidP="00542F0A">
      <w:pPr>
        <w:widowControl w:val="0"/>
        <w:suppressAutoHyphens/>
        <w:autoSpaceDE w:val="0"/>
        <w:autoSpaceDN w:val="0"/>
        <w:adjustRightInd w:val="0"/>
        <w:spacing w:before="240" w:after="120" w:line="240" w:lineRule="auto"/>
        <w:ind w:left="709"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10.12</w:t>
      </w:r>
      <w:r w:rsidR="00542F0A">
        <w:rPr>
          <w:rFonts w:eastAsia="Times New Roman" w:cs="Tahoma"/>
          <w:spacing w:val="1"/>
          <w:sz w:val="22"/>
          <w:szCs w:val="22"/>
          <w:lang w:eastAsia="ar-SA"/>
        </w:rPr>
        <w:tab/>
      </w:r>
      <w:r w:rsidR="007149EA" w:rsidRPr="0041134D">
        <w:rPr>
          <w:rFonts w:eastAsia="Times New Roman" w:cs="Tahoma"/>
          <w:spacing w:val="1"/>
          <w:sz w:val="22"/>
          <w:szCs w:val="22"/>
          <w:lang w:eastAsia="ar-SA"/>
        </w:rPr>
        <w:t xml:space="preserve">Wykonawca, </w:t>
      </w:r>
      <w:r w:rsidR="00EE1E4F" w:rsidRPr="0041134D">
        <w:rPr>
          <w:rFonts w:eastAsia="Times New Roman" w:cs="Tahoma"/>
          <w:spacing w:val="1"/>
          <w:sz w:val="22"/>
          <w:szCs w:val="22"/>
          <w:lang w:eastAsia="ar-SA"/>
        </w:rPr>
        <w:t xml:space="preserve">w przypadku polegania na zdolnościach  lub sytuacji podmiotów udostępniających zasoby, przedstawia wraz z oświadczeniem własnym, także oświadczenie  podmiotu udostępniającego swoje zasoby, </w:t>
      </w:r>
      <w:r w:rsidR="007149EA" w:rsidRPr="0041134D">
        <w:rPr>
          <w:rFonts w:eastAsia="Times New Roman" w:cs="Tahoma"/>
          <w:spacing w:val="1"/>
          <w:sz w:val="22"/>
          <w:szCs w:val="22"/>
          <w:lang w:eastAsia="ar-SA"/>
        </w:rPr>
        <w:t xml:space="preserve">w celu wykazania braku istnienia wobec nich podstaw wykluczenia oraz spełniania </w:t>
      </w:r>
      <w:r w:rsidR="00EE1E4F" w:rsidRPr="0041134D">
        <w:rPr>
          <w:rFonts w:eastAsia="Times New Roman" w:cs="Tahoma"/>
          <w:spacing w:val="1"/>
          <w:sz w:val="22"/>
          <w:szCs w:val="22"/>
          <w:lang w:eastAsia="ar-SA"/>
        </w:rPr>
        <w:t xml:space="preserve">warunków udziału w postępowaniu </w:t>
      </w:r>
      <w:r w:rsidR="007149EA" w:rsidRPr="0041134D">
        <w:rPr>
          <w:rFonts w:eastAsia="Times New Roman" w:cs="Tahoma"/>
          <w:spacing w:val="1"/>
          <w:sz w:val="22"/>
          <w:szCs w:val="22"/>
          <w:lang w:eastAsia="ar-SA"/>
        </w:rPr>
        <w:t xml:space="preserve">w zakresie, w jakim </w:t>
      </w:r>
      <w:r w:rsidR="00EE1E4F" w:rsidRPr="0041134D">
        <w:rPr>
          <w:rFonts w:eastAsia="Times New Roman" w:cs="Tahoma"/>
          <w:spacing w:val="1"/>
          <w:sz w:val="22"/>
          <w:szCs w:val="22"/>
          <w:lang w:eastAsia="ar-SA"/>
        </w:rPr>
        <w:t>wykonawca powołuje się na jego zasoby</w:t>
      </w:r>
      <w:r w:rsidR="007149EA" w:rsidRPr="0041134D">
        <w:rPr>
          <w:rFonts w:eastAsia="Times New Roman" w:cs="Tahoma"/>
          <w:spacing w:val="1"/>
          <w:sz w:val="22"/>
          <w:szCs w:val="22"/>
          <w:lang w:eastAsia="ar-SA"/>
        </w:rPr>
        <w:t>.</w:t>
      </w:r>
    </w:p>
    <w:p w:rsidR="00EE1E4F" w:rsidRPr="0041134D" w:rsidRDefault="000E3ADC" w:rsidP="00542F0A">
      <w:pPr>
        <w:widowControl w:val="0"/>
        <w:suppressAutoHyphens/>
        <w:autoSpaceDE w:val="0"/>
        <w:autoSpaceDN w:val="0"/>
        <w:adjustRightInd w:val="0"/>
        <w:spacing w:before="240" w:after="120" w:line="240" w:lineRule="auto"/>
        <w:ind w:left="708" w:right="12" w:hanging="708"/>
        <w:contextualSpacing/>
        <w:jc w:val="both"/>
        <w:rPr>
          <w:rFonts w:eastAsia="Times New Roman" w:cs="Tahoma"/>
          <w:spacing w:val="1"/>
          <w:sz w:val="22"/>
          <w:szCs w:val="22"/>
          <w:lang w:eastAsia="ar-SA"/>
        </w:rPr>
      </w:pPr>
      <w:r>
        <w:rPr>
          <w:rFonts w:eastAsia="Times New Roman" w:cs="Tahoma"/>
          <w:spacing w:val="1"/>
          <w:sz w:val="22"/>
          <w:szCs w:val="22"/>
          <w:lang w:eastAsia="ar-SA"/>
        </w:rPr>
        <w:t>10.13</w:t>
      </w:r>
      <w:r w:rsidR="00542F0A">
        <w:rPr>
          <w:rFonts w:eastAsia="Times New Roman" w:cs="Tahoma"/>
          <w:spacing w:val="1"/>
          <w:sz w:val="22"/>
          <w:szCs w:val="22"/>
          <w:lang w:eastAsia="ar-SA"/>
        </w:rPr>
        <w:tab/>
      </w:r>
      <w:r w:rsidR="00EE1E4F" w:rsidRPr="0041134D">
        <w:rPr>
          <w:rFonts w:eastAsia="Times New Roman" w:cs="Tahoma"/>
          <w:spacing w:val="1"/>
          <w:sz w:val="22"/>
          <w:szCs w:val="22"/>
          <w:lang w:eastAsia="ar-SA"/>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7149EA" w:rsidRPr="0041134D" w:rsidRDefault="000E3ADC" w:rsidP="00542F0A">
      <w:pPr>
        <w:widowControl w:val="0"/>
        <w:suppressAutoHyphens/>
        <w:autoSpaceDE w:val="0"/>
        <w:autoSpaceDN w:val="0"/>
        <w:adjustRightInd w:val="0"/>
        <w:spacing w:before="240" w:after="120" w:line="240" w:lineRule="auto"/>
        <w:ind w:left="708" w:right="12" w:hanging="708"/>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00542F0A">
        <w:rPr>
          <w:rFonts w:eastAsia="Times New Roman" w:cs="Tahoma"/>
          <w:spacing w:val="1"/>
          <w:sz w:val="22"/>
          <w:szCs w:val="22"/>
          <w:lang w:eastAsia="ar-SA"/>
        </w:rPr>
        <w:tab/>
      </w:r>
      <w:r w:rsidR="007149EA" w:rsidRPr="0041134D">
        <w:rPr>
          <w:rFonts w:eastAsia="Times New Roman" w:cs="Tahoma"/>
          <w:spacing w:val="1"/>
          <w:sz w:val="22"/>
          <w:szCs w:val="22"/>
          <w:lang w:eastAsia="ar-SA"/>
        </w:rPr>
        <w:t>W przypadku wspólnego ubiegania się o zamówienie przez Wykonawców, przy ocenie warunków o których mowa w niniejszym rozdziale, Zamawiający będzie brał pod uwagę łączny potencjał techniczny Wykonawców oraz ich łączne kwalifikacje i doświadczenie oraz zdolność ekonomiczną i finansową (jeżeli dotyczy poszczególnych warunków).</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8E21B8" w:rsidRPr="0041134D" w:rsidRDefault="007149EA" w:rsidP="008E21B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8F1022" w:rsidRPr="0041134D">
        <w:rPr>
          <w:rFonts w:eastAsia="Times New Roman" w:cs="Tahoma"/>
          <w:b/>
          <w:smallCaps/>
          <w:spacing w:val="1"/>
          <w:sz w:val="22"/>
          <w:szCs w:val="22"/>
          <w:u w:val="thick"/>
          <w:lang w:eastAsia="ar-SA"/>
        </w:rPr>
        <w:t xml:space="preserve"> XI</w:t>
      </w:r>
    </w:p>
    <w:p w:rsidR="004A7F38" w:rsidRPr="0041134D" w:rsidRDefault="004A7F38"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FA56B7" w:rsidRPr="0041134D" w:rsidRDefault="00FA56B7"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7149EA" w:rsidRPr="0041134D" w:rsidRDefault="008F1022" w:rsidP="008F102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41134D">
        <w:rPr>
          <w:rFonts w:cs="Tahoma"/>
          <w:sz w:val="22"/>
          <w:szCs w:val="22"/>
        </w:rPr>
        <w:t xml:space="preserve">11.1 </w:t>
      </w:r>
      <w:r w:rsidR="007149EA" w:rsidRPr="0041134D">
        <w:rPr>
          <w:rFonts w:cs="Tahoma"/>
          <w:sz w:val="22"/>
          <w:szCs w:val="22"/>
        </w:rPr>
        <w:t xml:space="preserve">Zamawiający nie będzie wymagał  złożenia przedmiotowych środków dowodowych, zgodnie </w:t>
      </w:r>
      <w:r w:rsidR="000B1E22" w:rsidRPr="0041134D">
        <w:rPr>
          <w:rFonts w:cs="Tahoma"/>
          <w:sz w:val="22"/>
          <w:szCs w:val="22"/>
        </w:rPr>
        <w:t xml:space="preserve">  </w:t>
      </w:r>
      <w:r w:rsidR="007149EA" w:rsidRPr="0041134D">
        <w:rPr>
          <w:rFonts w:cs="Tahoma"/>
          <w:sz w:val="22"/>
          <w:szCs w:val="22"/>
        </w:rPr>
        <w:t>z art. 105 i 106 ustawy Pzp. w celu potwierdzenia zgodnoś</w:t>
      </w:r>
      <w:r w:rsidR="00EA12BB" w:rsidRPr="0041134D">
        <w:rPr>
          <w:rFonts w:cs="Tahoma"/>
          <w:sz w:val="22"/>
          <w:szCs w:val="22"/>
        </w:rPr>
        <w:t>ci oferowanych dostaw</w:t>
      </w:r>
      <w:r w:rsidR="007149EA" w:rsidRPr="0041134D">
        <w:rPr>
          <w:rFonts w:cs="Tahoma"/>
          <w:sz w:val="22"/>
          <w:szCs w:val="22"/>
        </w:rPr>
        <w:t xml:space="preserve"> </w:t>
      </w:r>
      <w:r w:rsidR="000B1E22" w:rsidRPr="0041134D">
        <w:rPr>
          <w:rFonts w:cs="Tahoma"/>
          <w:sz w:val="22"/>
          <w:szCs w:val="22"/>
        </w:rPr>
        <w:t xml:space="preserve">                              </w:t>
      </w:r>
      <w:r w:rsidR="007149EA" w:rsidRPr="0041134D">
        <w:rPr>
          <w:rFonts w:cs="Tahoma"/>
          <w:sz w:val="22"/>
          <w:szCs w:val="22"/>
        </w:rPr>
        <w:t>z wymaganiami  oraz cechami określonymi w opisie przedmiotu zamówienia.</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8E21B8" w:rsidRPr="0041134D" w:rsidRDefault="006C4E2E" w:rsidP="008E21B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8E21B8" w:rsidRPr="0041134D">
        <w:rPr>
          <w:rFonts w:eastAsia="Times New Roman" w:cs="Tahoma"/>
          <w:b/>
          <w:smallCaps/>
          <w:spacing w:val="1"/>
          <w:sz w:val="22"/>
          <w:szCs w:val="22"/>
          <w:u w:val="thick"/>
          <w:lang w:eastAsia="ar-SA"/>
        </w:rPr>
        <w:t xml:space="preserve"> XII</w:t>
      </w:r>
    </w:p>
    <w:p w:rsidR="00EB6FDA" w:rsidRPr="0041134D" w:rsidRDefault="00EB6FDA" w:rsidP="007149EA">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B6FDA" w:rsidRPr="0041134D" w:rsidRDefault="00EB6FDA" w:rsidP="007149EA">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7149EA" w:rsidRPr="0041134D" w:rsidRDefault="007149EA" w:rsidP="008E21B8">
      <w:pPr>
        <w:autoSpaceDE w:val="0"/>
        <w:autoSpaceDN w:val="0"/>
        <w:adjustRightInd w:val="0"/>
        <w:spacing w:line="240" w:lineRule="auto"/>
        <w:ind w:left="567" w:hanging="567"/>
        <w:jc w:val="both"/>
        <w:rPr>
          <w:rFonts w:cs="Tahoma"/>
          <w:sz w:val="22"/>
          <w:szCs w:val="22"/>
        </w:rPr>
      </w:pPr>
      <w:r w:rsidRPr="0041134D">
        <w:rPr>
          <w:rFonts w:cs="Tahoma"/>
          <w:sz w:val="22"/>
          <w:szCs w:val="22"/>
        </w:rPr>
        <w:t>1</w:t>
      </w:r>
      <w:r w:rsidR="008E21B8" w:rsidRPr="0041134D">
        <w:rPr>
          <w:rFonts w:cs="Tahoma"/>
          <w:sz w:val="22"/>
          <w:szCs w:val="22"/>
        </w:rPr>
        <w:t>2.1</w:t>
      </w:r>
      <w:r w:rsidRPr="0041134D">
        <w:rPr>
          <w:rFonts w:cs="Tahoma"/>
          <w:sz w:val="22"/>
          <w:szCs w:val="22"/>
        </w:rPr>
        <w:t xml:space="preserve">. Z postępowania o udzielenie zamówienia  obligatoryjnie wyklucza się Wykonawców, </w:t>
      </w:r>
      <w:r w:rsidR="000B1E22" w:rsidRPr="0041134D">
        <w:rPr>
          <w:rFonts w:cs="Tahoma"/>
          <w:sz w:val="22"/>
          <w:szCs w:val="22"/>
        </w:rPr>
        <w:t xml:space="preserve">              </w:t>
      </w:r>
      <w:r w:rsidRPr="0041134D">
        <w:rPr>
          <w:rFonts w:cs="Tahoma"/>
          <w:sz w:val="22"/>
          <w:szCs w:val="22"/>
        </w:rPr>
        <w:t xml:space="preserve">w stosunku do których zachodzi którakolwiek z okoliczności wskazanych: </w:t>
      </w:r>
    </w:p>
    <w:p w:rsidR="007149EA" w:rsidRPr="0041134D" w:rsidRDefault="008E21B8" w:rsidP="007149EA">
      <w:pPr>
        <w:autoSpaceDE w:val="0"/>
        <w:autoSpaceDN w:val="0"/>
        <w:adjustRightInd w:val="0"/>
        <w:spacing w:line="240" w:lineRule="auto"/>
        <w:ind w:left="284"/>
        <w:rPr>
          <w:rFonts w:cs="Tahoma"/>
          <w:sz w:val="22"/>
          <w:szCs w:val="22"/>
        </w:rPr>
      </w:pPr>
      <w:r w:rsidRPr="0041134D">
        <w:rPr>
          <w:rFonts w:cs="Tahoma"/>
          <w:sz w:val="22"/>
          <w:szCs w:val="22"/>
        </w:rPr>
        <w:t xml:space="preserve">     </w:t>
      </w:r>
      <w:r w:rsidR="007149EA" w:rsidRPr="0041134D">
        <w:rPr>
          <w:rFonts w:cs="Tahoma"/>
          <w:sz w:val="22"/>
          <w:szCs w:val="22"/>
        </w:rPr>
        <w:t xml:space="preserve">1) </w:t>
      </w:r>
      <w:r w:rsidR="007149EA" w:rsidRPr="0041134D">
        <w:rPr>
          <w:rFonts w:cs="Tahoma"/>
          <w:b/>
          <w:bCs/>
          <w:sz w:val="22"/>
          <w:szCs w:val="22"/>
        </w:rPr>
        <w:t xml:space="preserve">w art. 108 ust. 1 </w:t>
      </w:r>
      <w:r w:rsidR="007149EA" w:rsidRPr="0041134D">
        <w:rPr>
          <w:rFonts w:cs="Tahoma"/>
          <w:sz w:val="22"/>
          <w:szCs w:val="22"/>
        </w:rPr>
        <w:t xml:space="preserve">ustawy Pzp. , tj.: </w:t>
      </w:r>
    </w:p>
    <w:p w:rsidR="007149EA" w:rsidRPr="0041134D" w:rsidRDefault="008E21B8" w:rsidP="007149EA">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w:t>
      </w:r>
      <w:r w:rsidR="007149EA" w:rsidRPr="0041134D">
        <w:rPr>
          <w:rFonts w:ascii="CG Omega" w:hAnsi="CG Omega" w:cs="Tahoma"/>
          <w:b w:val="0"/>
          <w:color w:val="auto"/>
          <w:sz w:val="22"/>
          <w:szCs w:val="22"/>
        </w:rPr>
        <w:t>a)</w:t>
      </w:r>
      <w:r w:rsidR="007149EA" w:rsidRPr="0041134D">
        <w:rPr>
          <w:rFonts w:ascii="CG Omega" w:hAnsi="CG Omega" w:cs="Tahoma"/>
          <w:b w:val="0"/>
          <w:color w:val="auto"/>
          <w:sz w:val="20"/>
          <w:szCs w:val="20"/>
        </w:rPr>
        <w:t xml:space="preserve"> </w:t>
      </w:r>
      <w:r w:rsidR="007149EA" w:rsidRPr="0041134D">
        <w:rPr>
          <w:rFonts w:ascii="CG Omega" w:hAnsi="CG Omega" w:cs="Tahoma"/>
          <w:b w:val="0"/>
          <w:color w:val="auto"/>
          <w:sz w:val="22"/>
          <w:szCs w:val="22"/>
        </w:rPr>
        <w:t xml:space="preserve">będącego osobą fizyczną, którego prawomocnie skazano za przestępstwo: </w:t>
      </w:r>
    </w:p>
    <w:p w:rsidR="007149EA" w:rsidRPr="0041134D" w:rsidRDefault="007149EA" w:rsidP="00D02E8F">
      <w:pPr>
        <w:pStyle w:val="Default"/>
        <w:ind w:left="1276"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w:t>
      </w:r>
      <w:r w:rsidR="00D02E8F">
        <w:rPr>
          <w:rFonts w:ascii="CG Omega" w:hAnsi="CG Omega" w:cs="Tahoma"/>
          <w:b w:val="0"/>
          <w:color w:val="auto"/>
          <w:sz w:val="22"/>
          <w:szCs w:val="22"/>
        </w:rPr>
        <w:tab/>
      </w:r>
      <w:r w:rsidRPr="0041134D">
        <w:rPr>
          <w:rFonts w:ascii="CG Omega" w:hAnsi="CG Omega" w:cs="Tahoma"/>
          <w:b w:val="0"/>
          <w:color w:val="auto"/>
          <w:sz w:val="22"/>
          <w:szCs w:val="22"/>
        </w:rPr>
        <w:t xml:space="preserve">udziału w zorganizowanej grupie przestępczej albo związku mającym na celu popełnienie przestępstwa lub przestępstwa skarbowego, o którym mowa w art. 258 Kodeksu karnego, </w:t>
      </w:r>
    </w:p>
    <w:p w:rsidR="007149EA" w:rsidRPr="0041134D" w:rsidRDefault="007149EA" w:rsidP="00D02E8F">
      <w:pPr>
        <w:pStyle w:val="Default"/>
        <w:ind w:left="993" w:firstLine="141"/>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7149EA" w:rsidRPr="0041134D" w:rsidRDefault="007149EA" w:rsidP="00D02E8F">
      <w:pPr>
        <w:pStyle w:val="Default"/>
        <w:ind w:left="1276"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347320" w:rsidRPr="0041134D" w:rsidRDefault="007149EA" w:rsidP="00D02E8F">
      <w:pPr>
        <w:pStyle w:val="Default"/>
        <w:ind w:left="1276"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149EA" w:rsidRPr="0041134D" w:rsidRDefault="007149EA" w:rsidP="00D02E8F">
      <w:pPr>
        <w:pStyle w:val="Default"/>
        <w:ind w:left="1276" w:hanging="142"/>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 </w:t>
      </w:r>
      <w:r w:rsidR="00D02E8F">
        <w:rPr>
          <w:rFonts w:ascii="CG Omega" w:hAnsi="CG Omega" w:cs="Tahoma"/>
          <w:b w:val="0"/>
          <w:color w:val="auto"/>
          <w:sz w:val="22"/>
          <w:szCs w:val="22"/>
        </w:rPr>
        <w:tab/>
      </w:r>
      <w:r w:rsidRPr="0041134D">
        <w:rPr>
          <w:rFonts w:ascii="CG Omega" w:hAnsi="CG Omega" w:cs="Tahoma"/>
          <w:b w:val="0"/>
          <w:color w:val="auto"/>
          <w:sz w:val="22"/>
          <w:szCs w:val="22"/>
        </w:rPr>
        <w:t xml:space="preserve">o charakterze terrorystycznym, o którym mowa w art. 115 § 20 Kodeksu karnego, lub mające na celu popełnienie tego przestępstwa, </w:t>
      </w:r>
    </w:p>
    <w:p w:rsidR="007149EA" w:rsidRPr="0041134D" w:rsidRDefault="007149EA" w:rsidP="00D02E8F">
      <w:pPr>
        <w:pStyle w:val="Default"/>
        <w:ind w:left="1276"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sidR="000B1E22"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7149EA" w:rsidRPr="0041134D" w:rsidRDefault="007149EA" w:rsidP="00D02E8F">
      <w:pPr>
        <w:pStyle w:val="Default"/>
        <w:ind w:left="1134" w:hanging="141"/>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149EA" w:rsidRPr="0041134D" w:rsidRDefault="007149EA" w:rsidP="00D02E8F">
      <w:pPr>
        <w:pStyle w:val="Default"/>
        <w:ind w:left="1134" w:hanging="141"/>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w:t>
      </w:r>
      <w:r w:rsidR="000E3ADC">
        <w:rPr>
          <w:rFonts w:ascii="CG Omega" w:hAnsi="CG Omega" w:cs="Tahoma"/>
          <w:b w:val="0"/>
          <w:color w:val="auto"/>
          <w:sz w:val="22"/>
          <w:szCs w:val="22"/>
        </w:rPr>
        <w:t xml:space="preserve">zano za przestępstwo,  </w:t>
      </w:r>
      <w:r w:rsidRPr="0041134D">
        <w:rPr>
          <w:rFonts w:ascii="CG Omega" w:hAnsi="CG Omega" w:cs="Tahoma"/>
          <w:b w:val="0"/>
          <w:color w:val="auto"/>
          <w:sz w:val="22"/>
          <w:szCs w:val="22"/>
        </w:rPr>
        <w:t xml:space="preserve">o którym mowa w lit. a;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008E21B8"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149EA" w:rsidRPr="0041134D" w:rsidRDefault="007149EA" w:rsidP="008E21B8">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008E21B8"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E3ADC">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sidR="000E3ADC">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7149EA" w:rsidRPr="0041134D" w:rsidRDefault="007149EA" w:rsidP="008E21B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149EA" w:rsidRPr="0041134D" w:rsidRDefault="007149EA" w:rsidP="007149EA">
      <w:pPr>
        <w:pStyle w:val="Default"/>
        <w:ind w:left="851" w:hanging="284"/>
        <w:jc w:val="both"/>
        <w:rPr>
          <w:rFonts w:ascii="CG Omega" w:hAnsi="CG Omega" w:cs="Tahoma"/>
          <w:b w:val="0"/>
          <w:color w:val="auto"/>
          <w:sz w:val="22"/>
          <w:szCs w:val="22"/>
        </w:rPr>
      </w:pPr>
    </w:p>
    <w:p w:rsidR="007149EA" w:rsidRPr="0041134D" w:rsidRDefault="007149EA" w:rsidP="007557A2">
      <w:pPr>
        <w:pStyle w:val="Default"/>
        <w:ind w:left="851" w:hanging="283"/>
        <w:jc w:val="both"/>
        <w:rPr>
          <w:rFonts w:ascii="CG Omega" w:hAnsi="CG Omega" w:cs="Tahoma"/>
          <w:color w:val="auto"/>
          <w:sz w:val="22"/>
          <w:szCs w:val="22"/>
        </w:rPr>
      </w:pPr>
      <w:r w:rsidRPr="0041134D">
        <w:rPr>
          <w:rFonts w:ascii="CG Omega" w:hAnsi="CG Omega" w:cs="Tahoma"/>
          <w:color w:val="auto"/>
          <w:sz w:val="22"/>
          <w:szCs w:val="22"/>
        </w:rPr>
        <w:t xml:space="preserve">2) </w:t>
      </w:r>
      <w:r w:rsidR="00C73F85" w:rsidRPr="0041134D">
        <w:rPr>
          <w:rFonts w:ascii="CG Omega" w:hAnsi="CG Omega" w:cs="Tahoma"/>
          <w:color w:val="auto"/>
          <w:sz w:val="22"/>
          <w:szCs w:val="22"/>
        </w:rPr>
        <w:t>Zamawiający przewiduje wykluczenie</w:t>
      </w:r>
      <w:r w:rsidR="009953FA" w:rsidRPr="0041134D">
        <w:rPr>
          <w:rFonts w:ascii="CG Omega" w:hAnsi="CG Omega" w:cs="Tahoma"/>
          <w:color w:val="auto"/>
          <w:sz w:val="22"/>
          <w:szCs w:val="22"/>
        </w:rPr>
        <w:t xml:space="preserve"> Wykonawcy </w:t>
      </w:r>
      <w:r w:rsidRPr="0041134D">
        <w:rPr>
          <w:rFonts w:ascii="CG Omega" w:hAnsi="CG Omega" w:cs="Tahoma"/>
          <w:bCs/>
          <w:color w:val="auto"/>
          <w:sz w:val="22"/>
          <w:szCs w:val="22"/>
        </w:rPr>
        <w:t xml:space="preserve">w </w:t>
      </w:r>
      <w:r w:rsidR="009953FA" w:rsidRPr="0041134D">
        <w:rPr>
          <w:rFonts w:ascii="CG Omega" w:hAnsi="CG Omega" w:cs="Tahoma"/>
          <w:bCs/>
          <w:color w:val="auto"/>
          <w:sz w:val="22"/>
          <w:szCs w:val="22"/>
        </w:rPr>
        <w:t xml:space="preserve">oparciu o art. 109 ust. 1 </w:t>
      </w:r>
      <w:r w:rsidR="00C73F85" w:rsidRPr="0041134D">
        <w:rPr>
          <w:rFonts w:ascii="CG Omega" w:hAnsi="CG Omega" w:cs="Tahoma"/>
          <w:bCs/>
          <w:color w:val="auto"/>
          <w:sz w:val="22"/>
          <w:szCs w:val="22"/>
        </w:rPr>
        <w:t xml:space="preserve">pkt. 4 </w:t>
      </w:r>
      <w:r w:rsidR="009953FA" w:rsidRPr="0041134D">
        <w:rPr>
          <w:rFonts w:ascii="CG Omega" w:hAnsi="CG Omega" w:cs="Tahoma"/>
          <w:color w:val="auto"/>
          <w:sz w:val="22"/>
          <w:szCs w:val="22"/>
        </w:rPr>
        <w:t>ustawy Pzp.</w:t>
      </w:r>
      <w:r w:rsidRPr="0041134D">
        <w:rPr>
          <w:rFonts w:ascii="CG Omega" w:hAnsi="CG Omega" w:cs="Tahoma"/>
          <w:color w:val="auto"/>
          <w:sz w:val="22"/>
          <w:szCs w:val="22"/>
        </w:rPr>
        <w:t xml:space="preserve"> </w:t>
      </w:r>
    </w:p>
    <w:p w:rsidR="007557A2" w:rsidRPr="000E3ADC" w:rsidRDefault="00C73F85" w:rsidP="000E3ADC">
      <w:pPr>
        <w:pStyle w:val="Default"/>
        <w:ind w:left="1134"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sidR="000E3ADC">
        <w:rPr>
          <w:rFonts w:ascii="CG Omega" w:hAnsi="CG Omega" w:cs="Tahoma"/>
          <w:b w:val="0"/>
          <w:color w:val="auto"/>
          <w:sz w:val="22"/>
          <w:szCs w:val="22"/>
        </w:rPr>
        <w:t>iejsca wszczęcia tej procedury,</w:t>
      </w:r>
    </w:p>
    <w:p w:rsidR="00347320" w:rsidRPr="0041134D" w:rsidRDefault="008E21B8" w:rsidP="000E3ADC">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12.2</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Wykonawca może zostać wykluczony przez zamawiającego na każdym etapie postępowania o udzielenie zamówienia.</w:t>
      </w:r>
    </w:p>
    <w:p w:rsidR="007149EA" w:rsidRPr="0041134D"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12.3</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Wykonawca nie podlega wykluczeniu w okolicznościach okreś</w:t>
      </w:r>
      <w:r w:rsidR="003302CE" w:rsidRPr="0041134D">
        <w:rPr>
          <w:rFonts w:ascii="CG Omega" w:hAnsi="CG Omega" w:cs="Tahoma"/>
          <w:b w:val="0"/>
          <w:color w:val="auto"/>
          <w:sz w:val="22"/>
          <w:szCs w:val="22"/>
        </w:rPr>
        <w:t>lonych w art. 108  ust. 1</w:t>
      </w:r>
      <w:r w:rsidR="00C73F85" w:rsidRPr="0041134D">
        <w:rPr>
          <w:rFonts w:ascii="CG Omega" w:hAnsi="CG Omega" w:cs="Tahoma"/>
          <w:b w:val="0"/>
          <w:color w:val="auto"/>
          <w:sz w:val="22"/>
          <w:szCs w:val="22"/>
        </w:rPr>
        <w:t xml:space="preserve"> </w:t>
      </w:r>
      <w:r w:rsidR="00CD296C" w:rsidRPr="0041134D">
        <w:rPr>
          <w:rFonts w:ascii="CG Omega" w:hAnsi="CG Omega" w:cs="Tahoma"/>
          <w:b w:val="0"/>
          <w:color w:val="auto"/>
          <w:sz w:val="22"/>
          <w:szCs w:val="22"/>
        </w:rPr>
        <w:t xml:space="preserve">pkt. 1, 2, 5, 6 </w:t>
      </w:r>
      <w:r w:rsidR="003302CE" w:rsidRPr="0041134D">
        <w:rPr>
          <w:rFonts w:ascii="CG Omega" w:hAnsi="CG Omega" w:cs="Tahoma"/>
          <w:b w:val="0"/>
          <w:color w:val="auto"/>
          <w:sz w:val="22"/>
          <w:szCs w:val="22"/>
        </w:rPr>
        <w:t xml:space="preserve"> </w:t>
      </w:r>
      <w:r w:rsidR="00C73F85" w:rsidRPr="0041134D">
        <w:rPr>
          <w:rFonts w:ascii="CG Omega" w:hAnsi="CG Omega" w:cs="Tahoma"/>
          <w:b w:val="0"/>
          <w:color w:val="auto"/>
          <w:sz w:val="22"/>
          <w:szCs w:val="22"/>
        </w:rPr>
        <w:t xml:space="preserve"> oraz art. 109 ust. 1 pkt. 4 </w:t>
      </w:r>
      <w:r w:rsidR="007149EA" w:rsidRPr="0041134D">
        <w:rPr>
          <w:rFonts w:ascii="CG Omega" w:hAnsi="CG Omega" w:cs="Tahoma"/>
          <w:b w:val="0"/>
          <w:color w:val="auto"/>
          <w:sz w:val="22"/>
          <w:szCs w:val="22"/>
        </w:rPr>
        <w:t xml:space="preserve">ustawy Pzp, jeżeli udowodni zamawiającemu, że spełnił łącznie następujące przesłanki: </w:t>
      </w:r>
    </w:p>
    <w:p w:rsidR="007149EA" w:rsidRPr="0041134D" w:rsidRDefault="007149EA" w:rsidP="008E21B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1) </w:t>
      </w:r>
      <w:r w:rsidR="008E21B8" w:rsidRPr="0041134D">
        <w:rPr>
          <w:rFonts w:ascii="CG Omega" w:hAnsi="CG Omega" w:cs="Tahoma"/>
          <w:b w:val="0"/>
          <w:color w:val="auto"/>
          <w:sz w:val="22"/>
          <w:szCs w:val="22"/>
        </w:rPr>
        <w:tab/>
      </w:r>
      <w:r w:rsidRPr="0041134D">
        <w:rPr>
          <w:rFonts w:ascii="CG Omega" w:hAnsi="CG Omega" w:cs="Tahoma"/>
          <w:b w:val="0"/>
          <w:color w:val="auto"/>
          <w:sz w:val="22"/>
          <w:szCs w:val="22"/>
        </w:rPr>
        <w:t xml:space="preserve">naprawił lub zobowiązał się do naprawienia szkody wyrządzonej przestępstwem, wykroczeniem lub swoim nieprawidłowym postępowaniem, w tym poprzez zadośćuczynienie pieniężne; </w:t>
      </w:r>
    </w:p>
    <w:p w:rsidR="007149EA" w:rsidRPr="0041134D" w:rsidRDefault="007149EA" w:rsidP="008E21B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7149EA" w:rsidRPr="0041134D" w:rsidRDefault="007149EA" w:rsidP="008E21B8">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7149EA" w:rsidRPr="0041134D" w:rsidRDefault="007149EA" w:rsidP="007149EA">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7149EA" w:rsidRPr="0041134D" w:rsidRDefault="007149EA" w:rsidP="007149EA">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7149EA" w:rsidRPr="0041134D" w:rsidRDefault="007149EA" w:rsidP="007149E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7149EA" w:rsidRPr="0041134D" w:rsidRDefault="008E21B8" w:rsidP="008E21B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12.4</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r>
      <w:r w:rsidR="007149EA" w:rsidRPr="0041134D">
        <w:rPr>
          <w:rFonts w:ascii="CG Omega" w:hAnsi="CG Omega" w:cs="Tahoma"/>
          <w:b w:val="0"/>
          <w:color w:val="auto"/>
          <w:sz w:val="22"/>
          <w:szCs w:val="22"/>
        </w:rPr>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7149EA" w:rsidRPr="0041134D" w:rsidRDefault="008E21B8" w:rsidP="007149EA">
      <w:pPr>
        <w:pStyle w:val="Default"/>
        <w:jc w:val="both"/>
        <w:rPr>
          <w:rFonts w:ascii="CG Omega" w:hAnsi="CG Omega" w:cs="Tahoma"/>
          <w:b w:val="0"/>
          <w:color w:val="auto"/>
          <w:sz w:val="22"/>
          <w:szCs w:val="22"/>
        </w:rPr>
      </w:pPr>
      <w:r w:rsidRPr="0041134D">
        <w:rPr>
          <w:rFonts w:ascii="CG Omega" w:hAnsi="CG Omega" w:cs="Tahoma"/>
          <w:b w:val="0"/>
          <w:color w:val="auto"/>
          <w:sz w:val="22"/>
          <w:szCs w:val="22"/>
        </w:rPr>
        <w:t>12.5</w:t>
      </w:r>
      <w:r w:rsidR="007149EA"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 </w:t>
      </w:r>
      <w:r w:rsidR="007149EA" w:rsidRPr="0041134D">
        <w:rPr>
          <w:rFonts w:ascii="CG Omega" w:hAnsi="CG Omega" w:cs="Tahoma"/>
          <w:b w:val="0"/>
          <w:color w:val="auto"/>
          <w:sz w:val="22"/>
          <w:szCs w:val="22"/>
        </w:rPr>
        <w:t xml:space="preserve">Wykluczenie Wykonawcy następuje zgodnie z art. 111 ustawy Pzp. </w:t>
      </w:r>
    </w:p>
    <w:p w:rsidR="007149EA" w:rsidRPr="0041134D" w:rsidRDefault="007149EA" w:rsidP="00A35190">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267087" w:rsidRPr="0041134D" w:rsidRDefault="00267087" w:rsidP="00267087">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w:t>
      </w:r>
      <w:r w:rsidR="00A35190" w:rsidRPr="0041134D">
        <w:rPr>
          <w:rFonts w:eastAsia="Times New Roman" w:cs="Tahoma"/>
          <w:b/>
          <w:smallCaps/>
          <w:spacing w:val="1"/>
          <w:sz w:val="22"/>
          <w:szCs w:val="22"/>
          <w:u w:val="thick"/>
          <w:lang w:eastAsia="ar-SA"/>
        </w:rPr>
        <w:t xml:space="preserve"> XIII</w:t>
      </w:r>
    </w:p>
    <w:p w:rsidR="00267087" w:rsidRPr="0041134D" w:rsidRDefault="00267087" w:rsidP="00267087">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 xml:space="preserve">Informacja o podmiotowych środkach dowodowych </w:t>
      </w:r>
      <w:r w:rsidR="00C6006C" w:rsidRPr="0041134D">
        <w:rPr>
          <w:rFonts w:cs="Tahoma"/>
          <w:b/>
          <w:sz w:val="22"/>
          <w:szCs w:val="22"/>
          <w:u w:val="thick"/>
        </w:rPr>
        <w:t>na potwierdzenie spełniania warunków udziału w postępowaniu oraz braku podstaw do wykluczenia z postępowania</w:t>
      </w:r>
    </w:p>
    <w:p w:rsidR="007149EA" w:rsidRPr="0041134D" w:rsidRDefault="007149EA" w:rsidP="007149EA">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A35190" w:rsidRPr="0041134D" w:rsidRDefault="00067AA4" w:rsidP="00A35190">
      <w:pPr>
        <w:pStyle w:val="Akapitzlist"/>
        <w:numPr>
          <w:ilvl w:val="1"/>
          <w:numId w:val="3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Do oferty wykonawca dołącza aktualne oświadczenie o niepodleganiu wykluczeniu oraz spełnianiu warunków udziału w postępowaniu w zakresie wskazanym przez Zamawiającego (zał. do SWZ). </w:t>
      </w:r>
    </w:p>
    <w:p w:rsidR="00A35190" w:rsidRPr="0041134D" w:rsidRDefault="00067AA4" w:rsidP="00A35190">
      <w:pPr>
        <w:pStyle w:val="Akapitzlist"/>
        <w:numPr>
          <w:ilvl w:val="1"/>
          <w:numId w:val="3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Informacje zawarte w oświadczeniu, o którym mowa w pkt. 1 stanowią  wstępne potwierdzenie, że wykonawca spełnia warunki udziału w postępowaniu oraz nie podlega wykluczeniu z postępowania.</w:t>
      </w:r>
    </w:p>
    <w:p w:rsidR="00067AA4" w:rsidRPr="0041134D" w:rsidRDefault="00067AA4" w:rsidP="00067AA4">
      <w:pPr>
        <w:pStyle w:val="Akapitzlist"/>
        <w:numPr>
          <w:ilvl w:val="1"/>
          <w:numId w:val="3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067AA4" w:rsidRPr="009F7158" w:rsidRDefault="00A158FB" w:rsidP="00A158FB">
      <w:pPr>
        <w:spacing w:line="240" w:lineRule="auto"/>
        <w:ind w:left="567" w:hanging="567"/>
        <w:jc w:val="both"/>
        <w:rPr>
          <w:rFonts w:eastAsia="Times New Roman" w:cs="Arial"/>
          <w:b/>
          <w:sz w:val="22"/>
          <w:szCs w:val="22"/>
          <w:lang w:eastAsia="pl-PL"/>
        </w:rPr>
      </w:pPr>
      <w:r w:rsidRPr="009F7158">
        <w:rPr>
          <w:rFonts w:eastAsia="Times New Roman" w:cs="Arial"/>
          <w:b/>
          <w:sz w:val="22"/>
          <w:szCs w:val="22"/>
          <w:lang w:eastAsia="pl-PL"/>
        </w:rPr>
        <w:t>1</w:t>
      </w:r>
      <w:r w:rsidR="00067AA4" w:rsidRPr="009F7158">
        <w:rPr>
          <w:rFonts w:eastAsia="Times New Roman" w:cs="Arial"/>
          <w:b/>
          <w:sz w:val="22"/>
          <w:szCs w:val="22"/>
          <w:lang w:eastAsia="pl-PL"/>
        </w:rPr>
        <w:t>3.</w:t>
      </w:r>
      <w:r w:rsidRPr="009F7158">
        <w:rPr>
          <w:rFonts w:eastAsia="Times New Roman" w:cs="Arial"/>
          <w:b/>
          <w:sz w:val="22"/>
          <w:szCs w:val="22"/>
          <w:lang w:eastAsia="pl-PL"/>
        </w:rPr>
        <w:t>4</w:t>
      </w:r>
      <w:r w:rsidR="00067AA4" w:rsidRPr="009F7158">
        <w:rPr>
          <w:rFonts w:eastAsia="Times New Roman" w:cs="Arial"/>
          <w:b/>
          <w:sz w:val="22"/>
          <w:szCs w:val="22"/>
          <w:lang w:eastAsia="pl-PL"/>
        </w:rPr>
        <w:t xml:space="preserve"> </w:t>
      </w:r>
      <w:r w:rsidRPr="009F7158">
        <w:rPr>
          <w:rFonts w:eastAsia="Times New Roman" w:cs="Arial"/>
          <w:b/>
          <w:sz w:val="22"/>
          <w:szCs w:val="22"/>
          <w:lang w:eastAsia="pl-PL"/>
        </w:rPr>
        <w:tab/>
      </w:r>
      <w:r w:rsidR="00067AA4" w:rsidRPr="009F7158">
        <w:rPr>
          <w:rFonts w:eastAsia="Times New Roman" w:cs="Arial"/>
          <w:b/>
          <w:sz w:val="22"/>
          <w:szCs w:val="22"/>
          <w:lang w:eastAsia="pl-PL"/>
        </w:rPr>
        <w:t>W celu potwierdzenia braku podstaw wykluczenia z udziału w postępowaniu o udzielenie zamówienia publicznego, zamawiający zażąda:</w:t>
      </w:r>
    </w:p>
    <w:p w:rsidR="00C90446" w:rsidRPr="0041134D" w:rsidRDefault="00067AA4" w:rsidP="006C10A2">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 xml:space="preserve">a) </w:t>
      </w:r>
      <w:r w:rsidR="00A158FB" w:rsidRPr="0041134D">
        <w:rPr>
          <w:rFonts w:eastAsia="Times New Roman" w:cs="Arial"/>
          <w:sz w:val="22"/>
          <w:szCs w:val="22"/>
          <w:lang w:eastAsia="pl-PL"/>
        </w:rPr>
        <w:tab/>
      </w:r>
      <w:r w:rsidR="00C90446" w:rsidRPr="0041134D">
        <w:rPr>
          <w:rFonts w:eastAsia="Times New Roman" w:cs="Arial"/>
          <w:sz w:val="22"/>
          <w:szCs w:val="22"/>
          <w:lang w:eastAsia="pl-PL"/>
        </w:rPr>
        <w:t xml:space="preserve">oświadczenie Wykonawcy o aktualności informacji zawartych w oświadczeniu o którym mowa w art. 125 ust. 1 ustawy Pzp. w zakresie podstaw wykluczenia z postępowania wskazanych przez Zamawiającego, o których mowa w art. 108 ust. 1 ustawy </w:t>
      </w:r>
      <w:proofErr w:type="spellStart"/>
      <w:r w:rsidR="00C90446" w:rsidRPr="0041134D">
        <w:rPr>
          <w:rFonts w:eastAsia="Times New Roman" w:cs="Arial"/>
          <w:sz w:val="22"/>
          <w:szCs w:val="22"/>
          <w:lang w:eastAsia="pl-PL"/>
        </w:rPr>
        <w:t>pzp</w:t>
      </w:r>
      <w:proofErr w:type="spellEnd"/>
      <w:r w:rsidR="00C90446" w:rsidRPr="0041134D">
        <w:rPr>
          <w:rFonts w:eastAsia="Times New Roman" w:cs="Arial"/>
          <w:sz w:val="22"/>
          <w:szCs w:val="22"/>
          <w:lang w:eastAsia="pl-PL"/>
        </w:rPr>
        <w:t>.</w:t>
      </w:r>
    </w:p>
    <w:p w:rsidR="00347320" w:rsidRDefault="00C90446" w:rsidP="000E3ADC">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b)</w:t>
      </w:r>
      <w:r w:rsidRPr="0041134D">
        <w:rPr>
          <w:rFonts w:eastAsia="Times New Roman" w:cs="Arial"/>
          <w:sz w:val="22"/>
          <w:szCs w:val="22"/>
          <w:lang w:eastAsia="pl-PL"/>
        </w:rPr>
        <w:tab/>
      </w:r>
      <w:r w:rsidR="00067AA4" w:rsidRPr="0041134D">
        <w:rPr>
          <w:rFonts w:eastAsia="Times New Roman" w:cs="Arial"/>
          <w:sz w:val="22"/>
          <w:szCs w:val="22"/>
          <w:lang w:eastAsia="pl-PL"/>
        </w:rPr>
        <w:t>oświadc</w:t>
      </w:r>
      <w:r w:rsidR="007557A2" w:rsidRPr="0041134D">
        <w:rPr>
          <w:rFonts w:eastAsia="Times New Roman" w:cs="Arial"/>
          <w:sz w:val="22"/>
          <w:szCs w:val="22"/>
          <w:lang w:eastAsia="pl-PL"/>
        </w:rPr>
        <w:t xml:space="preserve">zenia wykonawcy, w zakresie art. 108 ust. 1 pkt. 5 ustawy, o braku przynależności do tej samej grupy kapitałowej w rozumieniu ustawy z dnia 16 lutego 2007 r. o ochronie konkurencji i konsumentów (Dz.U. z 2020 r. poz. 1076 i 1086)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z</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 innym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wykonawcą,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który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złożył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ofertę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odrębną,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 xml:space="preserve">ofertę </w:t>
      </w:r>
      <w:r w:rsidR="00347320">
        <w:rPr>
          <w:rFonts w:eastAsia="Times New Roman" w:cs="Arial"/>
          <w:sz w:val="22"/>
          <w:szCs w:val="22"/>
          <w:lang w:eastAsia="pl-PL"/>
        </w:rPr>
        <w:t xml:space="preserve"> </w:t>
      </w:r>
      <w:r w:rsidR="007557A2" w:rsidRPr="0041134D">
        <w:rPr>
          <w:rFonts w:eastAsia="Times New Roman" w:cs="Arial"/>
          <w:sz w:val="22"/>
          <w:szCs w:val="22"/>
          <w:lang w:eastAsia="pl-PL"/>
        </w:rPr>
        <w:t>częściową</w:t>
      </w:r>
      <w:r w:rsidRPr="0041134D">
        <w:rPr>
          <w:rFonts w:eastAsia="Times New Roman" w:cs="Arial"/>
          <w:sz w:val="22"/>
          <w:szCs w:val="22"/>
          <w:lang w:eastAsia="pl-PL"/>
        </w:rPr>
        <w:t xml:space="preserve"> </w:t>
      </w:r>
      <w:r w:rsidR="00347320">
        <w:rPr>
          <w:rFonts w:eastAsia="Times New Roman" w:cs="Arial"/>
          <w:sz w:val="22"/>
          <w:szCs w:val="22"/>
          <w:lang w:eastAsia="pl-PL"/>
        </w:rPr>
        <w:t xml:space="preserve"> </w:t>
      </w:r>
      <w:r w:rsidRPr="0041134D">
        <w:rPr>
          <w:rFonts w:eastAsia="Times New Roman" w:cs="Arial"/>
          <w:sz w:val="22"/>
          <w:szCs w:val="22"/>
          <w:lang w:eastAsia="pl-PL"/>
        </w:rPr>
        <w:t xml:space="preserve">lub </w:t>
      </w:r>
      <w:r w:rsidR="00347320">
        <w:rPr>
          <w:rFonts w:eastAsia="Times New Roman" w:cs="Arial"/>
          <w:sz w:val="22"/>
          <w:szCs w:val="22"/>
          <w:lang w:eastAsia="pl-PL"/>
        </w:rPr>
        <w:t xml:space="preserve">  </w:t>
      </w:r>
      <w:r w:rsidRPr="0041134D">
        <w:rPr>
          <w:rFonts w:eastAsia="Times New Roman" w:cs="Arial"/>
          <w:sz w:val="22"/>
          <w:szCs w:val="22"/>
          <w:lang w:eastAsia="pl-PL"/>
        </w:rPr>
        <w:t xml:space="preserve">wniosek </w:t>
      </w:r>
      <w:r w:rsidR="000E3ADC">
        <w:rPr>
          <w:rFonts w:eastAsia="Times New Roman" w:cs="Arial"/>
          <w:sz w:val="22"/>
          <w:szCs w:val="22"/>
          <w:lang w:eastAsia="pl-PL"/>
        </w:rPr>
        <w:t xml:space="preserve">           </w:t>
      </w:r>
    </w:p>
    <w:p w:rsidR="00A316CB" w:rsidRPr="0041134D" w:rsidRDefault="00C90446" w:rsidP="00347320">
      <w:pPr>
        <w:spacing w:line="240" w:lineRule="auto"/>
        <w:ind w:left="851" w:hanging="143"/>
        <w:jc w:val="both"/>
        <w:rPr>
          <w:rFonts w:eastAsia="Times New Roman" w:cs="Arial"/>
          <w:sz w:val="22"/>
          <w:szCs w:val="22"/>
          <w:lang w:eastAsia="pl-PL"/>
        </w:rPr>
      </w:pPr>
      <w:r w:rsidRPr="0041134D">
        <w:rPr>
          <w:rFonts w:eastAsia="Times New Roman" w:cs="Arial"/>
          <w:sz w:val="22"/>
          <w:szCs w:val="22"/>
          <w:lang w:eastAsia="pl-PL"/>
        </w:rPr>
        <w:t xml:space="preserve">o dopuszczenie do udziału w postępowaniu, albo oświadczenia o przynależności do tej samej grupy kapitałowej wraz z dokumentami lub informacjami potwierdzającymi przygotowanie oferty,, oferty częściowej lub wniosku o dopuszczenie do udziału w </w:t>
      </w:r>
      <w:r w:rsidRPr="0041134D">
        <w:rPr>
          <w:rFonts w:eastAsia="Times New Roman" w:cs="Arial"/>
          <w:sz w:val="22"/>
          <w:szCs w:val="22"/>
          <w:lang w:eastAsia="pl-PL"/>
        </w:rPr>
        <w:lastRenderedPageBreak/>
        <w:t>postępowaniu niezależnie od innego wykonawcy należącego do tej samej grupy kapitałowej wg. załącznika do SWZ.</w:t>
      </w:r>
    </w:p>
    <w:p w:rsidR="00C90446" w:rsidRPr="0041134D" w:rsidRDefault="00C90446" w:rsidP="006C10A2">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c) odpisu lub informacji z Krajowego Rejestru Sądowego lub z Centralnej Ewidencji i Informacji o Działalności Gospodarczej</w:t>
      </w:r>
    </w:p>
    <w:p w:rsidR="009078B3" w:rsidRPr="009F7158" w:rsidRDefault="006C10A2" w:rsidP="006C10A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9F7158">
        <w:rPr>
          <w:rFonts w:eastAsia="Times New Roman" w:cs="Arial"/>
          <w:b/>
          <w:sz w:val="22"/>
          <w:szCs w:val="22"/>
          <w:lang w:eastAsia="pl-PL"/>
        </w:rPr>
        <w:t>13.5</w:t>
      </w:r>
      <w:r w:rsidRPr="009F7158">
        <w:rPr>
          <w:rFonts w:eastAsia="Times New Roman" w:cs="Arial"/>
          <w:b/>
          <w:sz w:val="22"/>
          <w:szCs w:val="22"/>
          <w:lang w:eastAsia="pl-PL"/>
        </w:rPr>
        <w:tab/>
      </w:r>
      <w:r w:rsidR="00A316CB" w:rsidRPr="009F7158">
        <w:rPr>
          <w:rFonts w:eastAsia="Times New Roman" w:cs="Arial"/>
          <w:b/>
          <w:sz w:val="22"/>
          <w:szCs w:val="22"/>
          <w:lang w:eastAsia="pl-PL"/>
        </w:rPr>
        <w:t xml:space="preserve">W celu potwierdzenia spełniania przez wykonawcę warunków udziału w postępowaniu dotyczących    </w:t>
      </w:r>
      <w:r w:rsidR="00A316CB" w:rsidRPr="009F7158">
        <w:rPr>
          <w:rFonts w:cs="Tahoma"/>
          <w:b/>
          <w:snapToGrid w:val="0"/>
          <w:sz w:val="22"/>
          <w:szCs w:val="22"/>
          <w:lang w:eastAsia="ar-SA"/>
        </w:rPr>
        <w:t>zdolności do występowania  w obrocie gospodarczym</w:t>
      </w:r>
      <w:r w:rsidR="009078B3" w:rsidRPr="009F7158">
        <w:rPr>
          <w:rFonts w:cs="Tahoma"/>
          <w:b/>
          <w:snapToGrid w:val="0"/>
          <w:sz w:val="22"/>
          <w:szCs w:val="22"/>
          <w:lang w:eastAsia="ar-SA"/>
        </w:rPr>
        <w:t>.</w:t>
      </w:r>
    </w:p>
    <w:p w:rsidR="00A316CB" w:rsidRPr="0041134D" w:rsidRDefault="009078B3" w:rsidP="009078B3">
      <w:pPr>
        <w:widowControl w:val="0"/>
        <w:autoSpaceDE w:val="0"/>
        <w:autoSpaceDN w:val="0"/>
        <w:adjustRightInd w:val="0"/>
        <w:spacing w:line="240" w:lineRule="auto"/>
        <w:ind w:right="11"/>
        <w:contextualSpacing/>
        <w:jc w:val="both"/>
        <w:rPr>
          <w:rFonts w:cs="Tahoma"/>
          <w:snapToGrid w:val="0"/>
          <w:sz w:val="22"/>
          <w:szCs w:val="22"/>
          <w:lang w:eastAsia="ar-SA"/>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postawił szczegółowego warunku w tym zakresie.</w:t>
      </w:r>
    </w:p>
    <w:p w:rsidR="009078B3" w:rsidRPr="009F7158" w:rsidRDefault="006C10A2" w:rsidP="006C10A2">
      <w:pPr>
        <w:widowControl w:val="0"/>
        <w:autoSpaceDE w:val="0"/>
        <w:autoSpaceDN w:val="0"/>
        <w:adjustRightInd w:val="0"/>
        <w:ind w:left="567" w:right="12" w:hanging="567"/>
        <w:jc w:val="both"/>
        <w:rPr>
          <w:rFonts w:cs="Tahoma"/>
          <w:b/>
          <w:sz w:val="22"/>
          <w:szCs w:val="22"/>
        </w:rPr>
      </w:pPr>
      <w:r w:rsidRPr="009F7158">
        <w:rPr>
          <w:rFonts w:eastAsia="Times New Roman" w:cs="Arial"/>
          <w:b/>
          <w:sz w:val="22"/>
          <w:szCs w:val="22"/>
          <w:lang w:eastAsia="pl-PL"/>
        </w:rPr>
        <w:t>13.6</w:t>
      </w:r>
      <w:r w:rsidRPr="009F7158">
        <w:rPr>
          <w:rFonts w:eastAsia="Times New Roman" w:cs="Arial"/>
          <w:b/>
          <w:sz w:val="22"/>
          <w:szCs w:val="22"/>
          <w:lang w:eastAsia="pl-PL"/>
        </w:rPr>
        <w:tab/>
      </w:r>
      <w:r w:rsidR="00A316CB" w:rsidRPr="009F7158">
        <w:rPr>
          <w:rFonts w:eastAsia="Times New Roman" w:cs="Arial"/>
          <w:b/>
          <w:sz w:val="22"/>
          <w:szCs w:val="22"/>
          <w:lang w:eastAsia="pl-PL"/>
        </w:rPr>
        <w:t xml:space="preserve">W celu potwierdzenia spełniania przez wykonawcę warunków udziału w postępowaniu dotyczących    </w:t>
      </w:r>
      <w:r w:rsidR="009078B3" w:rsidRPr="009F7158">
        <w:rPr>
          <w:rFonts w:cs="Tahoma"/>
          <w:b/>
          <w:sz w:val="22"/>
          <w:szCs w:val="22"/>
        </w:rPr>
        <w:t>u</w:t>
      </w:r>
      <w:r w:rsidR="00A316CB" w:rsidRPr="009F7158">
        <w:rPr>
          <w:rFonts w:cs="Tahoma"/>
          <w:b/>
          <w:sz w:val="22"/>
          <w:szCs w:val="22"/>
        </w:rPr>
        <w:t>prawnień do prowadzenia działalności gospodarczej lub zawodowej, o ile wynika to z odrębnych przepisów</w:t>
      </w:r>
      <w:r w:rsidR="009078B3" w:rsidRPr="009F7158">
        <w:rPr>
          <w:rFonts w:cs="Tahoma"/>
          <w:b/>
          <w:sz w:val="22"/>
          <w:szCs w:val="22"/>
        </w:rPr>
        <w:t>.</w:t>
      </w:r>
    </w:p>
    <w:p w:rsidR="00A316CB" w:rsidRPr="0041134D" w:rsidRDefault="009078B3" w:rsidP="009078B3">
      <w:pPr>
        <w:widowControl w:val="0"/>
        <w:autoSpaceDE w:val="0"/>
        <w:autoSpaceDN w:val="0"/>
        <w:adjustRightInd w:val="0"/>
        <w:ind w:left="284" w:right="12" w:hanging="284"/>
        <w:jc w:val="both"/>
        <w:rPr>
          <w:rFonts w:cs="Tahoma"/>
          <w:sz w:val="22"/>
          <w:szCs w:val="22"/>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postawił szczegółowego warunku w tym zakresie.</w:t>
      </w:r>
    </w:p>
    <w:p w:rsidR="00A316CB" w:rsidRPr="009F7158" w:rsidRDefault="006C10A2" w:rsidP="006C10A2">
      <w:pPr>
        <w:widowControl w:val="0"/>
        <w:autoSpaceDE w:val="0"/>
        <w:autoSpaceDN w:val="0"/>
        <w:adjustRightInd w:val="0"/>
        <w:ind w:left="567" w:right="12" w:hanging="567"/>
        <w:jc w:val="both"/>
        <w:rPr>
          <w:rFonts w:cs="Tahoma"/>
          <w:b/>
          <w:sz w:val="22"/>
          <w:szCs w:val="22"/>
        </w:rPr>
      </w:pPr>
      <w:r w:rsidRPr="009F7158">
        <w:rPr>
          <w:rFonts w:cs="Arial"/>
          <w:b/>
          <w:sz w:val="22"/>
          <w:szCs w:val="22"/>
          <w:lang w:eastAsia="pl-PL"/>
        </w:rPr>
        <w:t>13.7</w:t>
      </w:r>
      <w:r w:rsidRPr="009F7158">
        <w:rPr>
          <w:rFonts w:cs="Arial"/>
          <w:b/>
          <w:sz w:val="22"/>
          <w:szCs w:val="22"/>
          <w:lang w:eastAsia="pl-PL"/>
        </w:rPr>
        <w:tab/>
      </w:r>
      <w:r w:rsidR="003556E3" w:rsidRPr="009F7158">
        <w:rPr>
          <w:rFonts w:cs="Arial"/>
          <w:b/>
          <w:sz w:val="22"/>
          <w:szCs w:val="22"/>
          <w:lang w:eastAsia="pl-PL"/>
        </w:rPr>
        <w:t xml:space="preserve">W celu potwierdzenia spełniania przez wykonawcę warunków udziału w postępowaniu dotyczących    </w:t>
      </w:r>
      <w:r w:rsidR="009078B3" w:rsidRPr="009F7158">
        <w:rPr>
          <w:rFonts w:cs="Tahoma"/>
          <w:b/>
          <w:sz w:val="22"/>
          <w:szCs w:val="22"/>
        </w:rPr>
        <w:t>s</w:t>
      </w:r>
      <w:r w:rsidR="00A316CB" w:rsidRPr="009F7158">
        <w:rPr>
          <w:rFonts w:cs="Tahoma"/>
          <w:b/>
          <w:sz w:val="22"/>
          <w:szCs w:val="22"/>
        </w:rPr>
        <w:t>ytuacji ekonomicznej lub finansowej.</w:t>
      </w:r>
    </w:p>
    <w:p w:rsidR="00A316CB" w:rsidRPr="0041134D" w:rsidRDefault="009078B3" w:rsidP="009078B3">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6C10A2" w:rsidRPr="0041134D">
        <w:rPr>
          <w:rFonts w:cs="Tahoma"/>
          <w:snapToGrid w:val="0"/>
          <w:sz w:val="22"/>
          <w:szCs w:val="22"/>
          <w:lang w:eastAsia="ar-SA"/>
        </w:rPr>
        <w:t xml:space="preserve">    </w:t>
      </w:r>
      <w:r w:rsidR="00A316CB" w:rsidRPr="0041134D">
        <w:rPr>
          <w:rFonts w:cs="Tahoma"/>
          <w:snapToGrid w:val="0"/>
          <w:sz w:val="22"/>
          <w:szCs w:val="22"/>
          <w:lang w:eastAsia="ar-SA"/>
        </w:rPr>
        <w:t>Zamawiający nie stawia szczegółowego warunku w tym zakresie.</w:t>
      </w:r>
    </w:p>
    <w:p w:rsidR="009078B3" w:rsidRPr="009F7158" w:rsidRDefault="006C10A2" w:rsidP="006C10A2">
      <w:pPr>
        <w:widowControl w:val="0"/>
        <w:autoSpaceDE w:val="0"/>
        <w:autoSpaceDN w:val="0"/>
        <w:adjustRightInd w:val="0"/>
        <w:ind w:left="567" w:right="11" w:hanging="567"/>
        <w:jc w:val="both"/>
        <w:rPr>
          <w:rFonts w:cs="Tahoma"/>
          <w:b/>
          <w:spacing w:val="1"/>
          <w:sz w:val="22"/>
          <w:szCs w:val="22"/>
        </w:rPr>
      </w:pPr>
      <w:r w:rsidRPr="009F7158">
        <w:rPr>
          <w:rFonts w:cs="Arial"/>
          <w:b/>
          <w:sz w:val="22"/>
          <w:szCs w:val="22"/>
          <w:lang w:eastAsia="pl-PL"/>
        </w:rPr>
        <w:t>13.8</w:t>
      </w:r>
      <w:r w:rsidR="003556E3" w:rsidRPr="009F7158">
        <w:rPr>
          <w:rFonts w:cs="Arial"/>
          <w:b/>
          <w:sz w:val="22"/>
          <w:szCs w:val="22"/>
          <w:lang w:eastAsia="pl-PL"/>
        </w:rPr>
        <w:t xml:space="preserve"> </w:t>
      </w:r>
      <w:r w:rsidRPr="009F7158">
        <w:rPr>
          <w:rFonts w:cs="Arial"/>
          <w:b/>
          <w:sz w:val="22"/>
          <w:szCs w:val="22"/>
          <w:lang w:eastAsia="pl-PL"/>
        </w:rPr>
        <w:tab/>
      </w:r>
      <w:r w:rsidR="003556E3" w:rsidRPr="009F7158">
        <w:rPr>
          <w:rFonts w:cs="Arial"/>
          <w:b/>
          <w:sz w:val="22"/>
          <w:szCs w:val="22"/>
          <w:lang w:eastAsia="pl-PL"/>
        </w:rPr>
        <w:t xml:space="preserve">W celu potwierdzenia spełniania przez wykonawcę warunków udziału w postępowaniu dotyczących    </w:t>
      </w:r>
      <w:r w:rsidR="009078B3" w:rsidRPr="009F7158">
        <w:rPr>
          <w:rFonts w:cs="Tahoma"/>
          <w:b/>
          <w:spacing w:val="1"/>
          <w:sz w:val="22"/>
          <w:szCs w:val="22"/>
        </w:rPr>
        <w:t>z</w:t>
      </w:r>
      <w:r w:rsidR="00A316CB" w:rsidRPr="009F7158">
        <w:rPr>
          <w:rFonts w:cs="Tahoma"/>
          <w:b/>
          <w:spacing w:val="1"/>
          <w:sz w:val="22"/>
          <w:szCs w:val="22"/>
        </w:rPr>
        <w:t>dolności technicznej lub zawodowej.</w:t>
      </w:r>
    </w:p>
    <w:p w:rsidR="00067AA4" w:rsidRPr="0041134D" w:rsidRDefault="009078B3" w:rsidP="009078B3">
      <w:pPr>
        <w:widowControl w:val="0"/>
        <w:autoSpaceDE w:val="0"/>
        <w:autoSpaceDN w:val="0"/>
        <w:adjustRightInd w:val="0"/>
        <w:ind w:left="284" w:right="11" w:hanging="284"/>
        <w:jc w:val="both"/>
        <w:rPr>
          <w:rFonts w:cs="Tahoma"/>
          <w:spacing w:val="1"/>
          <w:sz w:val="22"/>
          <w:szCs w:val="22"/>
        </w:rPr>
      </w:pPr>
      <w:r w:rsidRPr="0041134D">
        <w:rPr>
          <w:rFonts w:cs="Arial"/>
          <w:sz w:val="22"/>
          <w:szCs w:val="22"/>
          <w:lang w:eastAsia="pl-PL"/>
        </w:rPr>
        <w:t xml:space="preserve">     </w:t>
      </w:r>
      <w:r w:rsidR="006C10A2" w:rsidRPr="0041134D">
        <w:rPr>
          <w:rFonts w:cs="Arial"/>
          <w:sz w:val="22"/>
          <w:szCs w:val="22"/>
          <w:lang w:eastAsia="pl-PL"/>
        </w:rPr>
        <w:t xml:space="preserve">    </w:t>
      </w:r>
      <w:r w:rsidR="00A316CB" w:rsidRPr="0041134D">
        <w:rPr>
          <w:rFonts w:cs="Tahoma"/>
          <w:snapToGrid w:val="0"/>
          <w:sz w:val="22"/>
          <w:szCs w:val="22"/>
          <w:lang w:eastAsia="ar-SA"/>
        </w:rPr>
        <w:t>Zamawiający nie stawia szczegółowego warunku w tym zakresie.</w:t>
      </w:r>
    </w:p>
    <w:p w:rsidR="009078B3" w:rsidRPr="0041134D" w:rsidRDefault="006C10A2" w:rsidP="006C10A2">
      <w:pPr>
        <w:spacing w:line="240" w:lineRule="auto"/>
        <w:ind w:left="567" w:hanging="567"/>
        <w:jc w:val="both"/>
        <w:rPr>
          <w:rFonts w:eastAsia="Times New Roman" w:cs="Arial"/>
          <w:sz w:val="22"/>
          <w:szCs w:val="22"/>
          <w:lang w:eastAsia="pl-PL"/>
        </w:rPr>
      </w:pPr>
      <w:r w:rsidRPr="0041134D">
        <w:rPr>
          <w:rFonts w:eastAsia="Times New Roman" w:cs="Arial"/>
          <w:sz w:val="22"/>
          <w:szCs w:val="22"/>
          <w:lang w:eastAsia="pl-PL"/>
        </w:rPr>
        <w:t>13.9</w:t>
      </w:r>
      <w:r w:rsidR="00067AA4" w:rsidRPr="0041134D">
        <w:rPr>
          <w:rFonts w:eastAsia="Times New Roman" w:cs="Arial"/>
          <w:sz w:val="22"/>
          <w:szCs w:val="22"/>
          <w:lang w:eastAsia="pl-PL"/>
        </w:rPr>
        <w:t xml:space="preserve"> </w:t>
      </w:r>
      <w:r w:rsidRPr="0041134D">
        <w:rPr>
          <w:rFonts w:eastAsia="Times New Roman" w:cs="Arial"/>
          <w:sz w:val="22"/>
          <w:szCs w:val="22"/>
          <w:lang w:eastAsia="pl-PL"/>
        </w:rPr>
        <w:tab/>
      </w:r>
      <w:r w:rsidR="00067AA4" w:rsidRPr="0041134D">
        <w:rPr>
          <w:rFonts w:eastAsia="Times New Roman" w:cs="Arial"/>
          <w:sz w:val="22"/>
          <w:szCs w:val="22"/>
          <w:lang w:eastAsia="pl-PL"/>
        </w:rPr>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w:t>
      </w:r>
      <w:r w:rsidR="009078B3" w:rsidRPr="0041134D">
        <w:rPr>
          <w:rFonts w:eastAsia="Times New Roman" w:cs="Arial"/>
          <w:sz w:val="22"/>
          <w:szCs w:val="22"/>
          <w:lang w:eastAsia="pl-PL"/>
        </w:rPr>
        <w:t>ych środków dowodowych lub dokumentów</w:t>
      </w:r>
      <w:r w:rsidR="00067AA4" w:rsidRPr="0041134D">
        <w:rPr>
          <w:rFonts w:eastAsia="Times New Roman" w:cs="Arial"/>
          <w:sz w:val="22"/>
          <w:szCs w:val="22"/>
          <w:lang w:eastAsia="pl-PL"/>
        </w:rPr>
        <w:t>.</w:t>
      </w:r>
    </w:p>
    <w:p w:rsidR="007149EA" w:rsidRPr="0041134D" w:rsidRDefault="00542F0A"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Pr>
          <w:rFonts w:eastAsia="Times New Roman" w:cs="Tahoma"/>
          <w:sz w:val="22"/>
          <w:szCs w:val="22"/>
          <w:lang w:eastAsia="ar-SA"/>
        </w:rPr>
        <w:t>13.10</w:t>
      </w:r>
      <w:r w:rsidR="007149EA" w:rsidRPr="0041134D">
        <w:rPr>
          <w:rFonts w:eastAsia="Times New Roman" w:cs="Tahoma"/>
          <w:sz w:val="22"/>
          <w:szCs w:val="22"/>
          <w:lang w:eastAsia="ar-SA"/>
        </w:rPr>
        <w:t>Jeżeli Wykonawca zamierza powierzyć wykonanie części zamówienia podwykonawcom, w celu wykazania braku istnienia wobec nich podstaw do wyk</w:t>
      </w:r>
      <w:r w:rsidR="007E2567" w:rsidRPr="0041134D">
        <w:rPr>
          <w:rFonts w:eastAsia="Times New Roman" w:cs="Tahoma"/>
          <w:sz w:val="22"/>
          <w:szCs w:val="22"/>
          <w:lang w:eastAsia="ar-SA"/>
        </w:rPr>
        <w:t xml:space="preserve">luczenia, </w:t>
      </w:r>
      <w:r w:rsidR="007149EA" w:rsidRPr="0041134D">
        <w:rPr>
          <w:rFonts w:eastAsia="Times New Roman" w:cs="Tahoma"/>
          <w:sz w:val="22"/>
          <w:szCs w:val="22"/>
          <w:lang w:eastAsia="ar-SA"/>
        </w:rPr>
        <w:t xml:space="preserve">zobowiązany jest do </w:t>
      </w:r>
      <w:r w:rsidR="007E2567" w:rsidRPr="0041134D">
        <w:rPr>
          <w:rFonts w:eastAsia="Times New Roman" w:cs="Tahoma"/>
          <w:sz w:val="22"/>
          <w:szCs w:val="22"/>
          <w:lang w:eastAsia="ar-SA"/>
        </w:rPr>
        <w:t xml:space="preserve">złożenia </w:t>
      </w:r>
      <w:r w:rsidR="007E2567" w:rsidRPr="0041134D">
        <w:rPr>
          <w:rFonts w:eastAsia="Times New Roman" w:cs="Arial"/>
          <w:sz w:val="22"/>
          <w:szCs w:val="22"/>
          <w:lang w:eastAsia="pl-PL"/>
        </w:rPr>
        <w:t>oświadczeniu, o którym mowa w art. 125 ust. 1 ustawy Pzp, w zakresie podstaw wykluczenia z postępowania wskazanych przez zamawiającego</w:t>
      </w:r>
      <w:r w:rsidR="007149EA" w:rsidRPr="0041134D">
        <w:rPr>
          <w:rFonts w:eastAsia="Times New Roman" w:cs="Tahoma"/>
          <w:sz w:val="22"/>
          <w:szCs w:val="22"/>
          <w:lang w:eastAsia="ar-SA"/>
        </w:rPr>
        <w:t xml:space="preserve"> </w:t>
      </w:r>
      <w:r w:rsidR="007E2567" w:rsidRPr="0041134D">
        <w:rPr>
          <w:rFonts w:eastAsia="Times New Roman" w:cs="Tahoma"/>
          <w:sz w:val="22"/>
          <w:szCs w:val="22"/>
          <w:lang w:eastAsia="ar-SA"/>
        </w:rPr>
        <w:t xml:space="preserve"> dotyczące </w:t>
      </w:r>
      <w:r w:rsidR="007149EA" w:rsidRPr="0041134D">
        <w:rPr>
          <w:rFonts w:eastAsia="Times New Roman" w:cs="Tahoma"/>
          <w:sz w:val="22"/>
          <w:szCs w:val="22"/>
          <w:lang w:eastAsia="ar-SA"/>
        </w:rPr>
        <w:t>tych podmiotów (podwykonawców).</w:t>
      </w:r>
    </w:p>
    <w:p w:rsidR="007149EA" w:rsidRPr="0041134D" w:rsidRDefault="00542F0A"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Pr>
          <w:rFonts w:eastAsia="Times New Roman" w:cs="Tahoma"/>
          <w:sz w:val="22"/>
          <w:szCs w:val="22"/>
          <w:lang w:eastAsia="ar-SA"/>
        </w:rPr>
        <w:t>13.11</w:t>
      </w:r>
      <w:r w:rsidR="007149EA"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7E2567" w:rsidRPr="0041134D">
        <w:rPr>
          <w:rFonts w:eastAsia="Times New Roman" w:cs="Arial"/>
          <w:sz w:val="22"/>
          <w:szCs w:val="22"/>
          <w:lang w:eastAsia="pl-PL"/>
        </w:rPr>
        <w:t xml:space="preserve">oświadczeniu, o którym mowa w art. 125 ust. 1 ustawy Pzp, </w:t>
      </w:r>
      <w:r w:rsidR="007149EA" w:rsidRPr="0041134D">
        <w:rPr>
          <w:rFonts w:eastAsia="Times New Roman" w:cs="Tahoma"/>
          <w:sz w:val="22"/>
          <w:szCs w:val="22"/>
          <w:lang w:eastAsia="ar-SA"/>
        </w:rPr>
        <w:t xml:space="preserve"> dotyczący tych podmiotów i w zakresie w jakim powołuje się na ich zasoby.</w:t>
      </w:r>
    </w:p>
    <w:p w:rsidR="00EB018B" w:rsidRPr="0041134D" w:rsidRDefault="00EB018B" w:rsidP="007149EA">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7149EA" w:rsidRPr="0041134D" w:rsidRDefault="007149EA" w:rsidP="007149EA">
      <w:pPr>
        <w:pStyle w:val="Akapitzlist"/>
        <w:widowControl w:val="0"/>
        <w:autoSpaceDE w:val="0"/>
        <w:autoSpaceDN w:val="0"/>
        <w:adjustRightInd w:val="0"/>
        <w:ind w:left="567" w:right="12"/>
        <w:jc w:val="both"/>
        <w:rPr>
          <w:rFonts w:ascii="CG Omega" w:hAnsi="CG Omega" w:cs="Tahoma"/>
          <w:sz w:val="22"/>
          <w:szCs w:val="22"/>
          <w:u w:val="thick"/>
        </w:rPr>
      </w:pPr>
      <w:r w:rsidRPr="0041134D">
        <w:rPr>
          <w:rFonts w:ascii="CG Omega" w:hAnsi="CG Omega" w:cs="Tahoma"/>
          <w:sz w:val="22"/>
          <w:szCs w:val="22"/>
          <w:u w:val="thick"/>
        </w:rPr>
        <w:t xml:space="preserve">Pozostałe dokumenty oferty: </w:t>
      </w:r>
    </w:p>
    <w:p w:rsidR="007149EA" w:rsidRPr="00542F0A" w:rsidRDefault="00542F0A" w:rsidP="00542F0A">
      <w:pPr>
        <w:widowControl w:val="0"/>
        <w:autoSpaceDE w:val="0"/>
        <w:autoSpaceDN w:val="0"/>
        <w:adjustRightInd w:val="0"/>
        <w:ind w:right="12"/>
        <w:jc w:val="both"/>
        <w:rPr>
          <w:rFonts w:cs="Tahoma"/>
          <w:sz w:val="22"/>
          <w:szCs w:val="22"/>
        </w:rPr>
      </w:pPr>
      <w:r>
        <w:rPr>
          <w:rFonts w:cs="Tahoma"/>
          <w:sz w:val="22"/>
          <w:szCs w:val="22"/>
        </w:rPr>
        <w:t>13.12</w:t>
      </w:r>
      <w:r w:rsidR="004C2B8A" w:rsidRPr="00542F0A">
        <w:rPr>
          <w:rFonts w:cs="Tahoma"/>
          <w:sz w:val="22"/>
          <w:szCs w:val="22"/>
        </w:rPr>
        <w:t>Oprócz  oświadczeń o których mowa w art. 125 ust. 1 ustawy,</w:t>
      </w:r>
      <w:r w:rsidR="007149EA" w:rsidRPr="00542F0A">
        <w:rPr>
          <w:rFonts w:cs="Tahoma"/>
          <w:sz w:val="22"/>
          <w:szCs w:val="22"/>
        </w:rPr>
        <w:t xml:space="preserve">  do oferty należy załączyć:</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 xml:space="preserve">Formularz ofertowy przygotowany zgodnie ze </w:t>
      </w:r>
      <w:r w:rsidR="004C2B8A" w:rsidRPr="0041134D">
        <w:rPr>
          <w:rFonts w:eastAsia="Times New Roman" w:cs="Tahoma"/>
          <w:sz w:val="22"/>
          <w:szCs w:val="22"/>
          <w:lang w:eastAsia="ar-SA"/>
        </w:rPr>
        <w:t>wzorem podanym w zał. do S</w:t>
      </w:r>
      <w:r w:rsidRPr="0041134D">
        <w:rPr>
          <w:rFonts w:eastAsia="Times New Roman" w:cs="Tahoma"/>
          <w:sz w:val="22"/>
          <w:szCs w:val="22"/>
          <w:lang w:eastAsia="ar-SA"/>
        </w:rPr>
        <w:t xml:space="preserve">WZ </w:t>
      </w:r>
      <w:r w:rsidR="004C2B8A" w:rsidRPr="0041134D">
        <w:rPr>
          <w:rFonts w:eastAsia="Times New Roman" w:cs="Tahoma"/>
          <w:sz w:val="22"/>
          <w:szCs w:val="22"/>
          <w:lang w:eastAsia="ar-SA"/>
        </w:rPr>
        <w:t xml:space="preserve">            </w:t>
      </w:r>
      <w:r w:rsidRPr="0041134D">
        <w:rPr>
          <w:rFonts w:eastAsia="Times New Roman" w:cs="Tahoma"/>
          <w:sz w:val="22"/>
          <w:szCs w:val="22"/>
          <w:lang w:eastAsia="ar-SA"/>
        </w:rPr>
        <w:t>z podaniem całkowitego</w:t>
      </w:r>
      <w:r w:rsidR="004C2B8A" w:rsidRPr="0041134D">
        <w:rPr>
          <w:rFonts w:eastAsia="Times New Roman" w:cs="Tahoma"/>
          <w:sz w:val="22"/>
          <w:szCs w:val="22"/>
          <w:lang w:eastAsia="ar-SA"/>
        </w:rPr>
        <w:t xml:space="preserve"> wynagrodzenia </w:t>
      </w:r>
      <w:r w:rsidRPr="0041134D">
        <w:rPr>
          <w:rFonts w:eastAsia="Times New Roman" w:cs="Tahoma"/>
          <w:sz w:val="22"/>
          <w:szCs w:val="22"/>
          <w:lang w:eastAsia="ar-SA"/>
        </w:rPr>
        <w:t xml:space="preserve">Wykonawcy za realizację przedmiotu zamówienia. </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zaakceptowany wzór umowy,</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dowód wniesienia wadium</w:t>
      </w:r>
      <w:r w:rsidR="00CF5EB4" w:rsidRPr="0041134D">
        <w:rPr>
          <w:rFonts w:eastAsia="Times New Roman" w:cs="Tahoma"/>
          <w:sz w:val="22"/>
          <w:szCs w:val="22"/>
          <w:lang w:eastAsia="ar-SA"/>
        </w:rPr>
        <w:t xml:space="preserve"> (jeżeli dotyczy),</w:t>
      </w:r>
    </w:p>
    <w:p w:rsidR="007149EA"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pisemne zobowiązanie podmiotu trzeciego do oddania do dyspozycji niezbędnych zasobów na potrzeby real</w:t>
      </w:r>
      <w:r w:rsidR="00CF5EB4" w:rsidRPr="0041134D">
        <w:rPr>
          <w:rFonts w:eastAsia="Times New Roman" w:cs="Tahoma"/>
          <w:sz w:val="22"/>
          <w:szCs w:val="22"/>
          <w:lang w:eastAsia="ar-SA"/>
        </w:rPr>
        <w:t>izacji zamówienia w oryginale (</w:t>
      </w:r>
      <w:r w:rsidRPr="0041134D">
        <w:rPr>
          <w:rFonts w:eastAsia="Times New Roman" w:cs="Tahoma"/>
          <w:sz w:val="22"/>
          <w:szCs w:val="22"/>
          <w:lang w:eastAsia="ar-SA"/>
        </w:rPr>
        <w:t>jeżeli dotyczy),</w:t>
      </w:r>
    </w:p>
    <w:p w:rsidR="000E3ADC" w:rsidRPr="00542F0A" w:rsidRDefault="00542F0A" w:rsidP="00542F0A">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Pr>
          <w:rFonts w:eastAsia="Times New Roman" w:cs="Arial"/>
          <w:sz w:val="22"/>
          <w:szCs w:val="22"/>
          <w:lang w:eastAsia="pl-PL"/>
        </w:rPr>
        <w:t>odpis lub informację</w:t>
      </w:r>
      <w:r w:rsidRPr="00D95342">
        <w:rPr>
          <w:rFonts w:eastAsia="Times New Roman" w:cs="Arial"/>
          <w:sz w:val="22"/>
          <w:szCs w:val="22"/>
          <w:lang w:eastAsia="pl-PL"/>
        </w:rPr>
        <w:t xml:space="preserve"> z Krajowego Rejestru Sądowego lub z Centralnej Ewidencji                   i Informacji o Działalności Gospodarczej,</w:t>
      </w:r>
      <w:r>
        <w:rPr>
          <w:rFonts w:eastAsia="Times New Roman" w:cs="Arial"/>
          <w:sz w:val="22"/>
          <w:szCs w:val="22"/>
          <w:lang w:eastAsia="pl-PL"/>
        </w:rPr>
        <w:t xml:space="preserve"> </w:t>
      </w:r>
      <w:r w:rsidRPr="00936278">
        <w:rPr>
          <w:rFonts w:eastAsia="Times New Roman" w:cs="Times New Roman"/>
          <w:sz w:val="22"/>
          <w:szCs w:val="22"/>
          <w:lang w:eastAsia="ar-SA"/>
        </w:rPr>
        <w:t>w celu sprawdzenia osób upoważnionych do reprezentacji Wykonawcy</w:t>
      </w:r>
      <w:r>
        <w:rPr>
          <w:rFonts w:eastAsia="Times New Roman" w:cs="Times New Roman"/>
          <w:sz w:val="22"/>
          <w:szCs w:val="22"/>
          <w:lang w:eastAsia="ar-SA"/>
        </w:rPr>
        <w:t>,</w:t>
      </w:r>
    </w:p>
    <w:p w:rsidR="007149EA" w:rsidRPr="0041134D" w:rsidRDefault="007149EA" w:rsidP="00ED1691">
      <w:pPr>
        <w:widowControl w:val="0"/>
        <w:numPr>
          <w:ilvl w:val="0"/>
          <w:numId w:val="5"/>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41134D">
        <w:rPr>
          <w:rFonts w:eastAsia="Times New Roman" w:cs="Tahoma"/>
          <w:sz w:val="22"/>
          <w:szCs w:val="22"/>
          <w:lang w:eastAsia="ar-SA"/>
        </w:rPr>
        <w:t>pełnomocnictwo dla osób  podpisujących ofertę, jeżeli umocowanie osoby wskazanej w ofercie nie wynika z dokumentów rejestrowych (jeżeli dotyczy),</w:t>
      </w:r>
    </w:p>
    <w:p w:rsidR="00347320" w:rsidRDefault="007149EA" w:rsidP="00542F0A">
      <w:pPr>
        <w:spacing w:line="240" w:lineRule="auto"/>
        <w:ind w:left="993"/>
        <w:jc w:val="both"/>
        <w:rPr>
          <w:rFonts w:cs="Tahoma"/>
          <w:sz w:val="22"/>
          <w:szCs w:val="22"/>
          <w:lang w:eastAsia="ar-SA"/>
        </w:rPr>
      </w:pPr>
      <w:bookmarkStart w:id="8" w:name="_Toc473569712"/>
      <w:bookmarkStart w:id="9" w:name="_Toc477947262"/>
      <w:r w:rsidRPr="0041134D">
        <w:rPr>
          <w:rFonts w:cs="Tahoma"/>
          <w:sz w:val="22"/>
          <w:szCs w:val="22"/>
          <w:lang w:eastAsia="ar-SA"/>
        </w:rPr>
        <w:t xml:space="preserve">Pełnomocnictwo składane jest pod rygorem nieważności w postaci  elektronicznej opatrzonej </w:t>
      </w:r>
      <w:r w:rsidR="00347320">
        <w:rPr>
          <w:rFonts w:cs="Tahoma"/>
          <w:sz w:val="22"/>
          <w:szCs w:val="22"/>
          <w:lang w:eastAsia="ar-SA"/>
        </w:rPr>
        <w:t xml:space="preserve">  </w:t>
      </w:r>
      <w:r w:rsidRPr="0041134D">
        <w:rPr>
          <w:rFonts w:cs="Tahoma"/>
          <w:sz w:val="22"/>
          <w:szCs w:val="22"/>
          <w:lang w:eastAsia="ar-SA"/>
        </w:rPr>
        <w:t xml:space="preserve">kwalifikowanym </w:t>
      </w:r>
      <w:r w:rsidR="00347320">
        <w:rPr>
          <w:rFonts w:cs="Tahoma"/>
          <w:sz w:val="22"/>
          <w:szCs w:val="22"/>
          <w:lang w:eastAsia="ar-SA"/>
        </w:rPr>
        <w:t xml:space="preserve">  </w:t>
      </w:r>
      <w:r w:rsidRPr="0041134D">
        <w:rPr>
          <w:rFonts w:cs="Tahoma"/>
          <w:sz w:val="22"/>
          <w:szCs w:val="22"/>
          <w:lang w:eastAsia="ar-SA"/>
        </w:rPr>
        <w:t xml:space="preserve">podpisem </w:t>
      </w:r>
      <w:r w:rsidR="00347320">
        <w:rPr>
          <w:rFonts w:cs="Tahoma"/>
          <w:sz w:val="22"/>
          <w:szCs w:val="22"/>
          <w:lang w:eastAsia="ar-SA"/>
        </w:rPr>
        <w:t xml:space="preserve">  </w:t>
      </w:r>
      <w:r w:rsidRPr="0041134D">
        <w:rPr>
          <w:rFonts w:cs="Tahoma"/>
          <w:sz w:val="22"/>
          <w:szCs w:val="22"/>
          <w:lang w:eastAsia="ar-SA"/>
        </w:rPr>
        <w:t xml:space="preserve">elektronicznym </w:t>
      </w:r>
      <w:r w:rsidR="00347320">
        <w:rPr>
          <w:rFonts w:cs="Tahoma"/>
          <w:sz w:val="22"/>
          <w:szCs w:val="22"/>
          <w:lang w:eastAsia="ar-SA"/>
        </w:rPr>
        <w:t xml:space="preserve">  </w:t>
      </w:r>
      <w:r w:rsidRPr="0041134D">
        <w:rPr>
          <w:rFonts w:cs="Tahoma"/>
          <w:sz w:val="22"/>
          <w:szCs w:val="22"/>
          <w:lang w:eastAsia="ar-SA"/>
        </w:rPr>
        <w:t xml:space="preserve">lub elektronicznej kopii </w:t>
      </w:r>
    </w:p>
    <w:p w:rsidR="007149EA" w:rsidRPr="0041134D" w:rsidRDefault="007149EA" w:rsidP="007149EA">
      <w:pPr>
        <w:spacing w:line="240" w:lineRule="auto"/>
        <w:ind w:left="993"/>
        <w:jc w:val="both"/>
        <w:rPr>
          <w:rFonts w:cs="Tahoma"/>
          <w:sz w:val="22"/>
          <w:szCs w:val="22"/>
          <w:lang w:eastAsia="ar-SA"/>
        </w:rPr>
      </w:pPr>
      <w:r w:rsidRPr="0041134D">
        <w:rPr>
          <w:rFonts w:cs="Tahoma"/>
          <w:sz w:val="22"/>
          <w:szCs w:val="22"/>
          <w:lang w:eastAsia="ar-SA"/>
        </w:rPr>
        <w:lastRenderedPageBreak/>
        <w:t>poświadczonej za zgodność z oryginałem  kwalifikowanym podpisem elektronicznym przez notariusza.</w:t>
      </w:r>
    </w:p>
    <w:p w:rsidR="007149EA" w:rsidRPr="0041134D" w:rsidRDefault="007149EA" w:rsidP="007149EA">
      <w:pPr>
        <w:spacing w:line="240" w:lineRule="auto"/>
        <w:ind w:left="993"/>
        <w:jc w:val="both"/>
        <w:rPr>
          <w:rFonts w:cs="Tahoma"/>
          <w:sz w:val="22"/>
          <w:szCs w:val="22"/>
          <w:lang w:eastAsia="ar-SA"/>
        </w:rPr>
      </w:pPr>
    </w:p>
    <w:p w:rsidR="00542F0A" w:rsidRPr="00D95342" w:rsidRDefault="00542F0A" w:rsidP="00542F0A">
      <w:pPr>
        <w:widowControl w:val="0"/>
        <w:numPr>
          <w:ilvl w:val="1"/>
          <w:numId w:val="1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bookmarkStart w:id="10" w:name="_Toc473569714"/>
      <w:bookmarkStart w:id="11" w:name="_Toc477947263"/>
      <w:bookmarkEnd w:id="8"/>
      <w:bookmarkEnd w:id="9"/>
      <w:r w:rsidRPr="00D95342">
        <w:rPr>
          <w:rFonts w:eastAsia="Times New Roman" w:cs="Tahoma"/>
          <w:sz w:val="22"/>
          <w:szCs w:val="22"/>
          <w:lang w:eastAsia="ar-SA"/>
        </w:rPr>
        <w:t>Jeżeli wykonawca ma siedzibę lub miejsce zamieszkania poza granicami Rzeczypospolitej Polskiej, zamiast dokumentów, o których mowa  powyżej (jeżeli dotyczy):</w:t>
      </w:r>
    </w:p>
    <w:p w:rsidR="00542F0A" w:rsidRPr="00D95342" w:rsidRDefault="00542F0A" w:rsidP="00542F0A">
      <w:pPr>
        <w:widowControl w:val="0"/>
        <w:numPr>
          <w:ilvl w:val="0"/>
          <w:numId w:val="6"/>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542F0A" w:rsidRPr="00D95342" w:rsidRDefault="00542F0A" w:rsidP="00542F0A">
      <w:pPr>
        <w:widowControl w:val="0"/>
        <w:numPr>
          <w:ilvl w:val="0"/>
          <w:numId w:val="6"/>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542F0A" w:rsidRPr="00D95342" w:rsidRDefault="00542F0A" w:rsidP="00542F0A">
      <w:pPr>
        <w:widowControl w:val="0"/>
        <w:numPr>
          <w:ilvl w:val="0"/>
          <w:numId w:val="6"/>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D95342">
        <w:rPr>
          <w:rFonts w:eastAsia="Times New Roman" w:cs="Tahoma"/>
          <w:sz w:val="22"/>
          <w:szCs w:val="22"/>
          <w:lang w:eastAsia="ar-SA"/>
        </w:rPr>
        <w:t>CEiIDG</w:t>
      </w:r>
      <w:proofErr w:type="spellEnd"/>
      <w:r w:rsidRPr="00D95342">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542F0A" w:rsidRPr="00D95342" w:rsidRDefault="00542F0A" w:rsidP="00542F0A">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D95342">
        <w:rPr>
          <w:rFonts w:eastAsia="Times New Roman" w:cs="Tahoma"/>
          <w:sz w:val="22"/>
          <w:szCs w:val="22"/>
          <w:lang w:eastAsia="ar-SA"/>
        </w:rPr>
        <w:t>nie naruszył  obowiązków dotyczących płatności podatków, opłat lub składek na ubezpieczenie społeczne lub zdrowotne,</w:t>
      </w:r>
    </w:p>
    <w:p w:rsidR="00542F0A" w:rsidRPr="00D95342" w:rsidRDefault="00542F0A" w:rsidP="00542F0A">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D95342">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542F0A" w:rsidRPr="00D95342" w:rsidRDefault="00542F0A" w:rsidP="00542F0A">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D95342">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542F0A" w:rsidRPr="00D95342" w:rsidRDefault="00542F0A" w:rsidP="00542F0A">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pl-PL"/>
        </w:rPr>
        <w:t>jeżeli</w:t>
      </w:r>
      <w:r w:rsidRPr="00D95342">
        <w:rPr>
          <w:rFonts w:eastAsia="Times New Roman" w:cs="Tahoma"/>
          <w:sz w:val="22"/>
          <w:szCs w:val="22"/>
          <w:lang w:eastAsia="ar-SA"/>
        </w:rPr>
        <w:t xml:space="preserve"> w kraju, w którym wykonawca ma siedzibę lub miejsce zamieszkania,  nie wydaje się dokumentów, o których mowa powyżej w pkt. 7.1,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542F0A" w:rsidRPr="00D95342" w:rsidRDefault="00542F0A" w:rsidP="00542F0A">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 xml:space="preserve">w </w:t>
      </w:r>
      <w:r w:rsidRPr="00D95342">
        <w:rPr>
          <w:rFonts w:eastAsia="Times New Roman" w:cs="Tahoma"/>
          <w:sz w:val="22"/>
          <w:szCs w:val="22"/>
          <w:lang w:eastAsia="pl-PL"/>
        </w:rPr>
        <w:t>przypadku</w:t>
      </w:r>
      <w:r w:rsidRPr="00D95342">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42F0A" w:rsidRPr="00D95342" w:rsidRDefault="00542F0A" w:rsidP="00542F0A">
      <w:pPr>
        <w:widowControl w:val="0"/>
        <w:numPr>
          <w:ilvl w:val="0"/>
          <w:numId w:val="6"/>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542F0A" w:rsidRPr="00D95342" w:rsidRDefault="00542F0A" w:rsidP="00542F0A">
      <w:pPr>
        <w:widowControl w:val="0"/>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Pr>
          <w:rFonts w:eastAsia="Times New Roman" w:cs="Tahoma"/>
          <w:sz w:val="22"/>
          <w:szCs w:val="22"/>
          <w:lang w:eastAsia="ar-SA"/>
        </w:rPr>
        <w:t>7</w:t>
      </w:r>
      <w:r w:rsidRPr="00D95342">
        <w:rPr>
          <w:rFonts w:eastAsia="Times New Roman" w:cs="Tahoma"/>
          <w:sz w:val="22"/>
          <w:szCs w:val="22"/>
          <w:lang w:eastAsia="ar-SA"/>
        </w:rPr>
        <w:t xml:space="preserve">)  </w:t>
      </w:r>
      <w:r w:rsidRPr="00D95342">
        <w:rPr>
          <w:rFonts w:eastAsia="Times New Roman" w:cs="Tahoma"/>
          <w:sz w:val="22"/>
          <w:szCs w:val="22"/>
          <w:lang w:eastAsia="ar-SA"/>
        </w:rPr>
        <w:tab/>
        <w:t>Wykonawca nie jest zobowiązany do złożenia podmiotowych środków dowodowych, które zamawiający posiada, jeżeli Wykonawca wskaże te środki oraz potwierdzi ich prawidłowość i aktualność.</w:t>
      </w:r>
    </w:p>
    <w:p w:rsidR="00542F0A" w:rsidRPr="00D95342" w:rsidRDefault="00542F0A" w:rsidP="00542F0A">
      <w:pPr>
        <w:widowControl w:val="0"/>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Pr>
          <w:rFonts w:eastAsia="Times New Roman" w:cs="Tahoma"/>
          <w:sz w:val="22"/>
          <w:szCs w:val="22"/>
          <w:lang w:eastAsia="ar-SA"/>
        </w:rPr>
        <w:lastRenderedPageBreak/>
        <w:t>8</w:t>
      </w:r>
      <w:r w:rsidRPr="00D95342">
        <w:rPr>
          <w:rFonts w:eastAsia="Times New Roman" w:cs="Tahoma"/>
          <w:sz w:val="22"/>
          <w:szCs w:val="22"/>
          <w:lang w:eastAsia="ar-SA"/>
        </w:rPr>
        <w:t xml:space="preserve">) </w:t>
      </w:r>
      <w:r w:rsidRPr="00D95342">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7149EA" w:rsidRPr="0041134D" w:rsidRDefault="007149EA" w:rsidP="006C10A2">
      <w:pPr>
        <w:spacing w:line="240" w:lineRule="auto"/>
        <w:jc w:val="both"/>
        <w:rPr>
          <w:rFonts w:cs="Tahoma"/>
          <w:sz w:val="22"/>
          <w:szCs w:val="22"/>
          <w:lang w:eastAsia="ar-SA"/>
        </w:rPr>
      </w:pPr>
    </w:p>
    <w:p w:rsidR="00347320" w:rsidRDefault="00347320" w:rsidP="007149EA">
      <w:pPr>
        <w:spacing w:line="240" w:lineRule="auto"/>
        <w:jc w:val="center"/>
        <w:rPr>
          <w:rFonts w:cs="Tahoma"/>
          <w:b/>
          <w:smallCaps/>
          <w:sz w:val="22"/>
          <w:szCs w:val="22"/>
          <w:u w:val="thick"/>
        </w:rPr>
      </w:pPr>
      <w:bookmarkStart w:id="12" w:name="_Toc473569720"/>
      <w:bookmarkStart w:id="13" w:name="_Toc477947266"/>
      <w:bookmarkEnd w:id="10"/>
      <w:bookmarkEnd w:id="11"/>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 xml:space="preserve">Rozdział </w:t>
      </w:r>
      <w:bookmarkStart w:id="14" w:name="_Toc473569721"/>
      <w:bookmarkEnd w:id="12"/>
      <w:r w:rsidR="006C10A2"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4"/>
      <w:r w:rsidRPr="0041134D">
        <w:rPr>
          <w:rFonts w:cs="Tahoma"/>
          <w:b/>
          <w:sz w:val="22"/>
          <w:szCs w:val="22"/>
          <w:u w:val="thick"/>
        </w:rPr>
        <w:t>adium</w:t>
      </w:r>
      <w:bookmarkEnd w:id="13"/>
    </w:p>
    <w:p w:rsidR="007149EA" w:rsidRPr="0041134D" w:rsidRDefault="007149EA" w:rsidP="007149EA">
      <w:pPr>
        <w:spacing w:line="240" w:lineRule="auto"/>
        <w:jc w:val="center"/>
        <w:rPr>
          <w:rFonts w:cs="Tahoma"/>
          <w:b/>
          <w:smallCaps/>
          <w:sz w:val="22"/>
          <w:szCs w:val="22"/>
        </w:rPr>
      </w:pPr>
    </w:p>
    <w:p w:rsidR="007149EA" w:rsidRPr="0041134D" w:rsidRDefault="006C10A2" w:rsidP="006C10A2">
      <w:pPr>
        <w:pStyle w:val="Akapitzlist"/>
        <w:numPr>
          <w:ilvl w:val="1"/>
          <w:numId w:val="39"/>
        </w:numPr>
        <w:jc w:val="both"/>
        <w:rPr>
          <w:rFonts w:ascii="CG Omega" w:hAnsi="CG Omega" w:cs="Tahoma"/>
          <w:b w:val="0"/>
          <w:sz w:val="22"/>
          <w:szCs w:val="22"/>
        </w:rPr>
      </w:pPr>
      <w:bookmarkStart w:id="15" w:name="_Toc473569722"/>
      <w:r w:rsidRPr="0041134D">
        <w:rPr>
          <w:rFonts w:ascii="CG Omega" w:hAnsi="CG Omega" w:cs="Tahoma"/>
          <w:b w:val="0"/>
          <w:sz w:val="22"/>
          <w:szCs w:val="22"/>
        </w:rPr>
        <w:t xml:space="preserve">   </w:t>
      </w:r>
      <w:r w:rsidR="006C4E2E" w:rsidRPr="0041134D">
        <w:rPr>
          <w:rFonts w:ascii="CG Omega" w:hAnsi="CG Omega" w:cs="Tahoma"/>
          <w:b w:val="0"/>
          <w:sz w:val="22"/>
          <w:szCs w:val="22"/>
        </w:rPr>
        <w:t>Zamawiający nie wymaga wniesienia wadium przetargowego</w:t>
      </w:r>
      <w:r w:rsidR="007149EA" w:rsidRPr="0041134D">
        <w:rPr>
          <w:rFonts w:ascii="CG Omega" w:hAnsi="CG Omega" w:cs="Tahoma"/>
          <w:b w:val="0"/>
          <w:sz w:val="22"/>
          <w:szCs w:val="22"/>
        </w:rPr>
        <w:t xml:space="preserve">.   </w:t>
      </w:r>
      <w:bookmarkEnd w:id="15"/>
    </w:p>
    <w:p w:rsidR="006C10A2" w:rsidRPr="0041134D" w:rsidRDefault="006C10A2" w:rsidP="006C10A2">
      <w:pPr>
        <w:jc w:val="both"/>
        <w:rPr>
          <w:rFonts w:cs="Tahoma"/>
          <w:sz w:val="22"/>
          <w:szCs w:val="22"/>
        </w:rPr>
      </w:pPr>
    </w:p>
    <w:p w:rsidR="007149EA" w:rsidRPr="0041134D" w:rsidRDefault="007149EA" w:rsidP="007149EA">
      <w:pPr>
        <w:spacing w:line="240" w:lineRule="auto"/>
        <w:jc w:val="center"/>
        <w:rPr>
          <w:rFonts w:cs="Tahoma"/>
          <w:b/>
          <w:sz w:val="22"/>
          <w:szCs w:val="22"/>
          <w:u w:val="thick"/>
        </w:rPr>
      </w:pPr>
      <w:bookmarkStart w:id="16" w:name="_Toc473569732"/>
      <w:bookmarkStart w:id="17" w:name="_Toc477947267"/>
      <w:r w:rsidRPr="0041134D">
        <w:rPr>
          <w:rFonts w:cs="Tahoma"/>
          <w:b/>
          <w:smallCaps/>
          <w:sz w:val="22"/>
          <w:szCs w:val="22"/>
          <w:u w:val="thick"/>
        </w:rPr>
        <w:t>Rozdział X</w:t>
      </w:r>
      <w:bookmarkStart w:id="18" w:name="_Toc473569733"/>
      <w:bookmarkEnd w:id="16"/>
      <w:r w:rsidR="006C10A2"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7"/>
      <w:bookmarkEnd w:id="18"/>
    </w:p>
    <w:p w:rsidR="007149EA" w:rsidRPr="0041134D" w:rsidRDefault="007149EA" w:rsidP="007149EA">
      <w:pPr>
        <w:spacing w:line="240" w:lineRule="auto"/>
        <w:jc w:val="center"/>
        <w:rPr>
          <w:rFonts w:cs="Tahoma"/>
          <w:sz w:val="22"/>
          <w:szCs w:val="22"/>
        </w:rPr>
      </w:pPr>
    </w:p>
    <w:p w:rsidR="007149EA" w:rsidRPr="0041134D" w:rsidRDefault="006C10A2" w:rsidP="007149EA">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r w:rsidRPr="0041134D">
        <w:rPr>
          <w:rFonts w:eastAsia="Times New Roman" w:cs="Tahoma"/>
          <w:spacing w:val="5"/>
          <w:sz w:val="22"/>
          <w:szCs w:val="22"/>
          <w:lang w:eastAsia="ar-SA"/>
        </w:rPr>
        <w:t>15</w:t>
      </w:r>
      <w:r w:rsidR="007149EA" w:rsidRPr="0041134D">
        <w:rPr>
          <w:rFonts w:eastAsia="Times New Roman" w:cs="Tahoma"/>
          <w:spacing w:val="5"/>
          <w:sz w:val="22"/>
          <w:szCs w:val="22"/>
          <w:lang w:eastAsia="ar-SA"/>
        </w:rPr>
        <w:t xml:space="preserve">.1 </w:t>
      </w:r>
      <w:r w:rsidR="007149EA" w:rsidRPr="0041134D">
        <w:rPr>
          <w:rFonts w:eastAsia="Times New Roman" w:cs="Tahoma"/>
          <w:spacing w:val="5"/>
          <w:sz w:val="22"/>
          <w:szCs w:val="22"/>
          <w:lang w:eastAsia="ar-SA"/>
        </w:rPr>
        <w:tab/>
        <w:t>W</w:t>
      </w:r>
      <w:r w:rsidR="007149EA" w:rsidRPr="0041134D">
        <w:rPr>
          <w:rFonts w:eastAsia="Times New Roman" w:cs="Tahoma"/>
          <w:spacing w:val="-7"/>
          <w:sz w:val="22"/>
          <w:szCs w:val="22"/>
          <w:lang w:eastAsia="ar-SA"/>
        </w:rPr>
        <w:t>y</w:t>
      </w:r>
      <w:r w:rsidR="007149EA" w:rsidRPr="0041134D">
        <w:rPr>
          <w:rFonts w:eastAsia="Times New Roman" w:cs="Tahoma"/>
          <w:sz w:val="22"/>
          <w:szCs w:val="22"/>
          <w:lang w:eastAsia="ar-SA"/>
        </w:rPr>
        <w:t>ko</w:t>
      </w:r>
      <w:r w:rsidR="007149EA" w:rsidRPr="0041134D">
        <w:rPr>
          <w:rFonts w:eastAsia="Times New Roman" w:cs="Tahoma"/>
          <w:spacing w:val="3"/>
          <w:sz w:val="22"/>
          <w:szCs w:val="22"/>
          <w:lang w:eastAsia="ar-SA"/>
        </w:rPr>
        <w:t>n</w:t>
      </w:r>
      <w:r w:rsidR="007149EA" w:rsidRPr="0041134D">
        <w:rPr>
          <w:rFonts w:eastAsia="Times New Roman" w:cs="Tahoma"/>
          <w:spacing w:val="-1"/>
          <w:sz w:val="22"/>
          <w:szCs w:val="22"/>
          <w:lang w:eastAsia="ar-SA"/>
        </w:rPr>
        <w:t>a</w:t>
      </w:r>
      <w:r w:rsidR="007149EA" w:rsidRPr="0041134D">
        <w:rPr>
          <w:rFonts w:eastAsia="Times New Roman" w:cs="Tahoma"/>
          <w:sz w:val="22"/>
          <w:szCs w:val="22"/>
          <w:lang w:eastAsia="ar-SA"/>
        </w:rPr>
        <w:t>w</w:t>
      </w:r>
      <w:r w:rsidR="007149EA" w:rsidRPr="0041134D">
        <w:rPr>
          <w:rFonts w:eastAsia="Times New Roman" w:cs="Tahoma"/>
          <w:spacing w:val="4"/>
          <w:sz w:val="22"/>
          <w:szCs w:val="22"/>
          <w:lang w:eastAsia="ar-SA"/>
        </w:rPr>
        <w:t>c</w:t>
      </w:r>
      <w:r w:rsidR="007149EA" w:rsidRPr="0041134D">
        <w:rPr>
          <w:rFonts w:eastAsia="Times New Roman" w:cs="Tahoma"/>
          <w:sz w:val="22"/>
          <w:szCs w:val="22"/>
          <w:lang w:eastAsia="ar-SA"/>
        </w:rPr>
        <w:t>y</w:t>
      </w:r>
      <w:r w:rsidR="007149EA" w:rsidRPr="0041134D">
        <w:rPr>
          <w:rFonts w:eastAsia="Times New Roman" w:cs="Tahoma"/>
          <w:spacing w:val="22"/>
          <w:sz w:val="22"/>
          <w:szCs w:val="22"/>
          <w:lang w:eastAsia="ar-SA"/>
        </w:rPr>
        <w:t xml:space="preserve"> </w:t>
      </w:r>
      <w:r w:rsidR="007149EA" w:rsidRPr="0041134D">
        <w:rPr>
          <w:rFonts w:eastAsia="Times New Roman" w:cs="Tahoma"/>
          <w:spacing w:val="1"/>
          <w:sz w:val="22"/>
          <w:szCs w:val="22"/>
          <w:lang w:eastAsia="ar-SA"/>
        </w:rPr>
        <w:t>p</w:t>
      </w:r>
      <w:r w:rsidR="007149EA" w:rsidRPr="0041134D">
        <w:rPr>
          <w:rFonts w:eastAsia="Times New Roman" w:cs="Tahoma"/>
          <w:sz w:val="22"/>
          <w:szCs w:val="22"/>
          <w:lang w:eastAsia="ar-SA"/>
        </w:rPr>
        <w:t>o</w:t>
      </w:r>
      <w:r w:rsidR="007149EA" w:rsidRPr="0041134D">
        <w:rPr>
          <w:rFonts w:eastAsia="Times New Roman" w:cs="Tahoma"/>
          <w:spacing w:val="2"/>
          <w:sz w:val="22"/>
          <w:szCs w:val="22"/>
          <w:lang w:eastAsia="ar-SA"/>
        </w:rPr>
        <w:t>z</w:t>
      </w:r>
      <w:r w:rsidR="007149EA" w:rsidRPr="0041134D">
        <w:rPr>
          <w:rFonts w:eastAsia="Times New Roman" w:cs="Tahoma"/>
          <w:sz w:val="22"/>
          <w:szCs w:val="22"/>
          <w:lang w:eastAsia="ar-SA"/>
        </w:rPr>
        <w:t>os</w:t>
      </w:r>
      <w:r w:rsidR="007149EA" w:rsidRPr="0041134D">
        <w:rPr>
          <w:rFonts w:eastAsia="Times New Roman" w:cs="Tahoma"/>
          <w:spacing w:val="1"/>
          <w:sz w:val="22"/>
          <w:szCs w:val="22"/>
          <w:lang w:eastAsia="ar-SA"/>
        </w:rPr>
        <w:t>t</w:t>
      </w:r>
      <w:r w:rsidR="007149EA" w:rsidRPr="0041134D">
        <w:rPr>
          <w:rFonts w:eastAsia="Times New Roman" w:cs="Tahoma"/>
          <w:spacing w:val="-1"/>
          <w:sz w:val="22"/>
          <w:szCs w:val="22"/>
          <w:lang w:eastAsia="ar-SA"/>
        </w:rPr>
        <w:t>a</w:t>
      </w:r>
      <w:r w:rsidR="007149EA" w:rsidRPr="0041134D">
        <w:rPr>
          <w:rFonts w:eastAsia="Times New Roman" w:cs="Tahoma"/>
          <w:spacing w:val="1"/>
          <w:sz w:val="22"/>
          <w:szCs w:val="22"/>
          <w:lang w:eastAsia="ar-SA"/>
        </w:rPr>
        <w:t>j</w:t>
      </w:r>
      <w:r w:rsidR="007149EA" w:rsidRPr="0041134D">
        <w:rPr>
          <w:rFonts w:eastAsia="Times New Roman" w:cs="Tahoma"/>
          <w:sz w:val="22"/>
          <w:szCs w:val="22"/>
          <w:lang w:eastAsia="ar-SA"/>
        </w:rPr>
        <w:t>ą</w:t>
      </w:r>
      <w:r w:rsidR="007149EA" w:rsidRPr="0041134D">
        <w:rPr>
          <w:rFonts w:eastAsia="Times New Roman" w:cs="Tahoma"/>
          <w:spacing w:val="29"/>
          <w:sz w:val="22"/>
          <w:szCs w:val="22"/>
          <w:lang w:eastAsia="ar-SA"/>
        </w:rPr>
        <w:t xml:space="preserve"> </w:t>
      </w:r>
      <w:r w:rsidR="007149EA" w:rsidRPr="0041134D">
        <w:rPr>
          <w:rFonts w:eastAsia="Times New Roman" w:cs="Tahoma"/>
          <w:spacing w:val="2"/>
          <w:sz w:val="22"/>
          <w:szCs w:val="22"/>
          <w:lang w:eastAsia="ar-SA"/>
        </w:rPr>
        <w:t>z</w:t>
      </w:r>
      <w:r w:rsidR="007149EA" w:rsidRPr="0041134D">
        <w:rPr>
          <w:rFonts w:eastAsia="Times New Roman" w:cs="Tahoma"/>
          <w:sz w:val="22"/>
          <w:szCs w:val="22"/>
          <w:lang w:eastAsia="ar-SA"/>
        </w:rPr>
        <w:t>w</w:t>
      </w:r>
      <w:r w:rsidR="007149EA" w:rsidRPr="0041134D">
        <w:rPr>
          <w:rFonts w:eastAsia="Times New Roman" w:cs="Tahoma"/>
          <w:spacing w:val="1"/>
          <w:sz w:val="22"/>
          <w:szCs w:val="22"/>
          <w:lang w:eastAsia="ar-SA"/>
        </w:rPr>
        <w:t>i</w:t>
      </w:r>
      <w:r w:rsidR="007149EA" w:rsidRPr="0041134D">
        <w:rPr>
          <w:rFonts w:eastAsia="Times New Roman" w:cs="Tahoma"/>
          <w:spacing w:val="-1"/>
          <w:sz w:val="22"/>
          <w:szCs w:val="22"/>
          <w:lang w:eastAsia="ar-SA"/>
        </w:rPr>
        <w:t>ą</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a</w:t>
      </w:r>
      <w:r w:rsidR="007149EA" w:rsidRPr="0041134D">
        <w:rPr>
          <w:rFonts w:eastAsia="Times New Roman" w:cs="Tahoma"/>
          <w:sz w:val="22"/>
          <w:szCs w:val="22"/>
          <w:lang w:eastAsia="ar-SA"/>
        </w:rPr>
        <w:t>ni</w:t>
      </w:r>
      <w:r w:rsidR="007149EA" w:rsidRPr="0041134D">
        <w:rPr>
          <w:rFonts w:eastAsia="Times New Roman" w:cs="Tahoma"/>
          <w:spacing w:val="30"/>
          <w:sz w:val="22"/>
          <w:szCs w:val="22"/>
          <w:lang w:eastAsia="ar-SA"/>
        </w:rPr>
        <w:t xml:space="preserve"> </w:t>
      </w:r>
      <w:r w:rsidR="007149EA" w:rsidRPr="0041134D">
        <w:rPr>
          <w:rFonts w:eastAsia="Times New Roman" w:cs="Tahoma"/>
          <w:spacing w:val="2"/>
          <w:w w:val="99"/>
          <w:sz w:val="22"/>
          <w:szCs w:val="22"/>
          <w:lang w:eastAsia="ar-SA"/>
        </w:rPr>
        <w:t>z</w:t>
      </w:r>
      <w:r w:rsidR="007149EA" w:rsidRPr="0041134D">
        <w:rPr>
          <w:rFonts w:eastAsia="Times New Roman" w:cs="Tahoma"/>
          <w:spacing w:val="1"/>
          <w:w w:val="99"/>
          <w:sz w:val="22"/>
          <w:szCs w:val="22"/>
          <w:lang w:eastAsia="ar-SA"/>
        </w:rPr>
        <w:t>ł</w:t>
      </w:r>
      <w:r w:rsidR="007149EA" w:rsidRPr="0041134D">
        <w:rPr>
          <w:rFonts w:eastAsia="Times New Roman" w:cs="Tahoma"/>
          <w:spacing w:val="-2"/>
          <w:w w:val="99"/>
          <w:sz w:val="22"/>
          <w:szCs w:val="22"/>
          <w:lang w:eastAsia="ar-SA"/>
        </w:rPr>
        <w:t>o</w:t>
      </w:r>
      <w:r w:rsidR="007149EA" w:rsidRPr="0041134D">
        <w:rPr>
          <w:rFonts w:eastAsia="Times New Roman" w:cs="Tahoma"/>
          <w:spacing w:val="2"/>
          <w:w w:val="79"/>
          <w:sz w:val="22"/>
          <w:szCs w:val="22"/>
          <w:lang w:eastAsia="ar-SA"/>
        </w:rPr>
        <w:t>ż</w:t>
      </w:r>
      <w:r w:rsidR="007149EA" w:rsidRPr="0041134D">
        <w:rPr>
          <w:rFonts w:eastAsia="Times New Roman" w:cs="Tahoma"/>
          <w:w w:val="99"/>
          <w:sz w:val="22"/>
          <w:szCs w:val="22"/>
          <w:lang w:eastAsia="ar-SA"/>
        </w:rPr>
        <w:t>oną</w:t>
      </w:r>
      <w:r w:rsidR="007149EA" w:rsidRPr="0041134D">
        <w:rPr>
          <w:rFonts w:eastAsia="Times New Roman" w:cs="Tahoma"/>
          <w:sz w:val="22"/>
          <w:szCs w:val="22"/>
          <w:lang w:eastAsia="ar-SA"/>
        </w:rPr>
        <w:t xml:space="preserve"> </w:t>
      </w:r>
      <w:r w:rsidR="007149EA" w:rsidRPr="0041134D">
        <w:rPr>
          <w:rFonts w:eastAsia="Times New Roman" w:cs="Tahoma"/>
          <w:spacing w:val="1"/>
          <w:sz w:val="22"/>
          <w:szCs w:val="22"/>
          <w:lang w:eastAsia="ar-SA"/>
        </w:rPr>
        <w:t>p</w:t>
      </w:r>
      <w:r w:rsidR="007149EA" w:rsidRPr="0041134D">
        <w:rPr>
          <w:rFonts w:eastAsia="Times New Roman" w:cs="Tahoma"/>
          <w:sz w:val="22"/>
          <w:szCs w:val="22"/>
          <w:lang w:eastAsia="ar-SA"/>
        </w:rPr>
        <w:t>r</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z</w:t>
      </w:r>
      <w:r w:rsidR="007149EA" w:rsidRPr="0041134D">
        <w:rPr>
          <w:rFonts w:eastAsia="Times New Roman" w:cs="Tahoma"/>
          <w:spacing w:val="35"/>
          <w:sz w:val="22"/>
          <w:szCs w:val="22"/>
          <w:lang w:eastAsia="ar-SA"/>
        </w:rPr>
        <w:t xml:space="preserve"> </w:t>
      </w:r>
      <w:r w:rsidR="007149EA" w:rsidRPr="0041134D">
        <w:rPr>
          <w:rFonts w:eastAsia="Times New Roman" w:cs="Tahoma"/>
          <w:spacing w:val="-2"/>
          <w:sz w:val="22"/>
          <w:szCs w:val="22"/>
          <w:lang w:eastAsia="ar-SA"/>
        </w:rPr>
        <w:t>s</w:t>
      </w:r>
      <w:r w:rsidR="007149EA" w:rsidRPr="0041134D">
        <w:rPr>
          <w:rFonts w:eastAsia="Times New Roman" w:cs="Tahoma"/>
          <w:spacing w:val="1"/>
          <w:sz w:val="22"/>
          <w:szCs w:val="22"/>
          <w:lang w:eastAsia="ar-SA"/>
        </w:rPr>
        <w:t>i</w:t>
      </w:r>
      <w:r w:rsidR="007149EA" w:rsidRPr="0041134D">
        <w:rPr>
          <w:rFonts w:eastAsia="Times New Roman" w:cs="Tahoma"/>
          <w:spacing w:val="-1"/>
          <w:sz w:val="22"/>
          <w:szCs w:val="22"/>
          <w:lang w:eastAsia="ar-SA"/>
        </w:rPr>
        <w:t>e</w:t>
      </w:r>
      <w:r w:rsidR="007149EA" w:rsidRPr="0041134D">
        <w:rPr>
          <w:rFonts w:eastAsia="Times New Roman" w:cs="Tahoma"/>
          <w:spacing w:val="1"/>
          <w:sz w:val="22"/>
          <w:szCs w:val="22"/>
          <w:lang w:eastAsia="ar-SA"/>
        </w:rPr>
        <w:t>bi</w:t>
      </w:r>
      <w:r w:rsidR="007149EA" w:rsidRPr="0041134D">
        <w:rPr>
          <w:rFonts w:eastAsia="Times New Roman" w:cs="Tahoma"/>
          <w:sz w:val="22"/>
          <w:szCs w:val="22"/>
          <w:lang w:eastAsia="ar-SA"/>
        </w:rPr>
        <w:t>e</w:t>
      </w:r>
      <w:r w:rsidR="007149EA" w:rsidRPr="0041134D">
        <w:rPr>
          <w:rFonts w:eastAsia="Times New Roman" w:cs="Tahoma"/>
          <w:spacing w:val="32"/>
          <w:sz w:val="22"/>
          <w:szCs w:val="22"/>
          <w:lang w:eastAsia="ar-SA"/>
        </w:rPr>
        <w:t xml:space="preserve"> </w:t>
      </w:r>
      <w:r w:rsidR="007149EA" w:rsidRPr="0041134D">
        <w:rPr>
          <w:rFonts w:eastAsia="Times New Roman" w:cs="Tahoma"/>
          <w:sz w:val="22"/>
          <w:szCs w:val="22"/>
          <w:lang w:eastAsia="ar-SA"/>
        </w:rPr>
        <w:t>of</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r</w:t>
      </w:r>
      <w:r w:rsidR="007149EA" w:rsidRPr="0041134D">
        <w:rPr>
          <w:rFonts w:eastAsia="Times New Roman" w:cs="Tahoma"/>
          <w:spacing w:val="1"/>
          <w:sz w:val="22"/>
          <w:szCs w:val="22"/>
          <w:lang w:eastAsia="ar-SA"/>
        </w:rPr>
        <w:t>t</w:t>
      </w:r>
      <w:r w:rsidR="007149EA" w:rsidRPr="0041134D">
        <w:rPr>
          <w:rFonts w:eastAsia="Times New Roman" w:cs="Tahoma"/>
          <w:sz w:val="22"/>
          <w:szCs w:val="22"/>
          <w:lang w:eastAsia="ar-SA"/>
        </w:rPr>
        <w:t>ą</w:t>
      </w:r>
      <w:r w:rsidR="007149EA" w:rsidRPr="0041134D">
        <w:rPr>
          <w:rFonts w:eastAsia="Times New Roman" w:cs="Tahoma"/>
          <w:spacing w:val="32"/>
          <w:sz w:val="22"/>
          <w:szCs w:val="22"/>
          <w:lang w:eastAsia="ar-SA"/>
        </w:rPr>
        <w:t xml:space="preserve"> </w:t>
      </w:r>
      <w:r w:rsidR="007149EA" w:rsidRPr="0041134D">
        <w:rPr>
          <w:rFonts w:eastAsia="Times New Roman" w:cs="Tahoma"/>
          <w:spacing w:val="3"/>
          <w:sz w:val="22"/>
          <w:szCs w:val="22"/>
          <w:lang w:eastAsia="ar-SA"/>
        </w:rPr>
        <w:t>p</w:t>
      </w:r>
      <w:r w:rsidR="007149EA" w:rsidRPr="0041134D">
        <w:rPr>
          <w:rFonts w:eastAsia="Times New Roman" w:cs="Tahoma"/>
          <w:sz w:val="22"/>
          <w:szCs w:val="22"/>
          <w:lang w:eastAsia="ar-SA"/>
        </w:rPr>
        <w:t>r</w:t>
      </w:r>
      <w:r w:rsidR="007149EA" w:rsidRPr="0041134D">
        <w:rPr>
          <w:rFonts w:eastAsia="Times New Roman" w:cs="Tahoma"/>
          <w:spacing w:val="2"/>
          <w:sz w:val="22"/>
          <w:szCs w:val="22"/>
          <w:lang w:eastAsia="ar-SA"/>
        </w:rPr>
        <w:t>z</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z</w:t>
      </w:r>
      <w:r w:rsidR="007149EA" w:rsidRPr="0041134D">
        <w:rPr>
          <w:rFonts w:eastAsia="Times New Roman" w:cs="Tahoma"/>
          <w:spacing w:val="35"/>
          <w:sz w:val="22"/>
          <w:szCs w:val="22"/>
          <w:lang w:eastAsia="ar-SA"/>
        </w:rPr>
        <w:t xml:space="preserve"> </w:t>
      </w:r>
      <w:r w:rsidR="007149EA" w:rsidRPr="0041134D">
        <w:rPr>
          <w:rFonts w:eastAsia="Times New Roman" w:cs="Tahoma"/>
          <w:sz w:val="22"/>
          <w:szCs w:val="22"/>
          <w:lang w:eastAsia="ar-SA"/>
        </w:rPr>
        <w:t>okr</w:t>
      </w:r>
      <w:r w:rsidR="007149EA" w:rsidRPr="0041134D">
        <w:rPr>
          <w:rFonts w:eastAsia="Times New Roman" w:cs="Tahoma"/>
          <w:spacing w:val="-1"/>
          <w:sz w:val="22"/>
          <w:szCs w:val="22"/>
          <w:lang w:eastAsia="ar-SA"/>
        </w:rPr>
        <w:t>e</w:t>
      </w:r>
      <w:r w:rsidR="007149EA" w:rsidRPr="0041134D">
        <w:rPr>
          <w:rFonts w:eastAsia="Times New Roman" w:cs="Tahoma"/>
          <w:sz w:val="22"/>
          <w:szCs w:val="22"/>
          <w:lang w:eastAsia="ar-SA"/>
        </w:rPr>
        <w:t>s</w:t>
      </w:r>
      <w:r w:rsidR="007149EA" w:rsidRPr="0041134D">
        <w:rPr>
          <w:rFonts w:eastAsia="Times New Roman" w:cs="Tahoma"/>
          <w:spacing w:val="34"/>
          <w:sz w:val="22"/>
          <w:szCs w:val="22"/>
          <w:lang w:eastAsia="ar-SA"/>
        </w:rPr>
        <w:t xml:space="preserve"> </w:t>
      </w:r>
      <w:r w:rsidR="007149EA" w:rsidRPr="0041134D">
        <w:rPr>
          <w:rFonts w:eastAsia="Times New Roman" w:cs="Tahoma"/>
          <w:sz w:val="22"/>
          <w:szCs w:val="22"/>
          <w:lang w:eastAsia="ar-SA"/>
        </w:rPr>
        <w:t>30</w:t>
      </w:r>
      <w:r w:rsidR="007149EA" w:rsidRPr="0041134D">
        <w:rPr>
          <w:rFonts w:eastAsia="Times New Roman" w:cs="Tahoma"/>
          <w:spacing w:val="37"/>
          <w:sz w:val="22"/>
          <w:szCs w:val="22"/>
          <w:lang w:eastAsia="ar-SA"/>
        </w:rPr>
        <w:t xml:space="preserve"> </w:t>
      </w:r>
      <w:bookmarkStart w:id="19" w:name="_Toc473569734"/>
      <w:bookmarkStart w:id="20" w:name="_Toc477947268"/>
      <w:r w:rsidR="00542F0A">
        <w:rPr>
          <w:rFonts w:eastAsia="Times New Roman" w:cs="Tahoma"/>
          <w:sz w:val="22"/>
          <w:szCs w:val="22"/>
          <w:lang w:eastAsia="ar-SA"/>
        </w:rPr>
        <w:t>dni, tj. do dnia 24.04</w:t>
      </w:r>
      <w:r w:rsidR="00347320">
        <w:rPr>
          <w:rFonts w:eastAsia="Times New Roman" w:cs="Tahoma"/>
          <w:sz w:val="22"/>
          <w:szCs w:val="22"/>
          <w:lang w:eastAsia="ar-SA"/>
        </w:rPr>
        <w:t>.2021 r.</w:t>
      </w:r>
    </w:p>
    <w:p w:rsidR="007149EA" w:rsidRPr="0041134D" w:rsidRDefault="006C10A2" w:rsidP="007149EA">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.2  </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Bieg terminu związania ofertą rozpoczyna się wraz z upływem terminu składania ofert.</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.3 </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w:t>
      </w:r>
      <w:r w:rsidR="007149EA" w:rsidRPr="0041134D">
        <w:rPr>
          <w:rFonts w:eastAsia="Times New Roman" w:cs="Tahoma"/>
          <w:sz w:val="22"/>
          <w:szCs w:val="22"/>
          <w:lang w:eastAsia="ar-SA"/>
        </w:rPr>
        <w:t xml:space="preserve">.4 </w:t>
      </w:r>
      <w:r w:rsidR="007149EA"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Odmowa wyrażenia zgody na przedłużenie terminu związania ofertą nie powoduje utraty wadium.</w:t>
      </w:r>
    </w:p>
    <w:p w:rsidR="007149EA" w:rsidRPr="0041134D" w:rsidRDefault="006C10A2" w:rsidP="007149EA">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007149EA" w:rsidRPr="0041134D">
        <w:rPr>
          <w:rFonts w:eastAsia="Times New Roman" w:cs="Tahoma"/>
          <w:sz w:val="22"/>
          <w:szCs w:val="22"/>
          <w:lang w:eastAsia="ar-SA"/>
        </w:rPr>
        <w:tab/>
      </w:r>
      <w:r w:rsidR="007149EA"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7149EA" w:rsidRPr="0041134D" w:rsidRDefault="007149EA" w:rsidP="007149EA">
      <w:pPr>
        <w:spacing w:line="240" w:lineRule="auto"/>
        <w:rPr>
          <w:rFonts w:cs="Tahoma"/>
          <w:b/>
          <w:smallCaps/>
          <w:sz w:val="22"/>
          <w:szCs w:val="22"/>
        </w:rPr>
      </w:pP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5"/>
      <w:bookmarkEnd w:id="19"/>
      <w:r w:rsidR="006C10A2"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21"/>
      <w:r w:rsidRPr="0041134D">
        <w:rPr>
          <w:rFonts w:cs="Tahoma"/>
          <w:b/>
          <w:sz w:val="22"/>
          <w:szCs w:val="22"/>
          <w:u w:val="thick"/>
        </w:rPr>
        <w:t>y</w:t>
      </w:r>
      <w:bookmarkEnd w:id="20"/>
    </w:p>
    <w:p w:rsidR="007149EA" w:rsidRPr="0041134D" w:rsidRDefault="007149EA" w:rsidP="007149EA">
      <w:pPr>
        <w:rPr>
          <w:rFonts w:cs="Tahoma"/>
          <w:b/>
          <w:i/>
          <w:sz w:val="22"/>
          <w:szCs w:val="22"/>
        </w:rPr>
      </w:pPr>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Wykonawca może złożyć tylko jedną ofertę.</w:t>
      </w:r>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6C10A2" w:rsidRPr="0041134D" w:rsidRDefault="00251FD3" w:rsidP="006C10A2">
      <w:pPr>
        <w:pStyle w:val="Akapitzlist"/>
        <w:widowControl w:val="0"/>
        <w:numPr>
          <w:ilvl w:val="1"/>
          <w:numId w:val="40"/>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41134D">
        <w:rPr>
          <w:rFonts w:ascii="CG Omega" w:hAnsi="CG Omega" w:cs="Tahoma"/>
          <w:b w:val="0"/>
          <w:sz w:val="22"/>
          <w:szCs w:val="22"/>
          <w:lang w:eastAsia="pl-PL"/>
        </w:rPr>
        <w:t xml:space="preserve">Ofertę należy złożyć </w:t>
      </w:r>
      <w:r w:rsidR="007149EA" w:rsidRPr="0041134D">
        <w:rPr>
          <w:rFonts w:ascii="CG Omega" w:hAnsi="CG Omega" w:cs="Tahoma"/>
          <w:b w:val="0"/>
          <w:sz w:val="22"/>
          <w:szCs w:val="22"/>
          <w:lang w:eastAsia="pl-PL"/>
        </w:rPr>
        <w:t xml:space="preserve">za pośrednictwem platformy zakupowej na stronie internetowej  pod adresem: </w:t>
      </w:r>
      <w:hyperlink r:id="rId17" w:history="1">
        <w:r w:rsidR="007149EA" w:rsidRPr="0041134D">
          <w:rPr>
            <w:rStyle w:val="Hipercze"/>
            <w:rFonts w:ascii="CG Omega" w:hAnsi="CG Omega" w:cs="Tahoma"/>
            <w:b w:val="0"/>
            <w:color w:val="auto"/>
            <w:sz w:val="22"/>
            <w:szCs w:val="22"/>
          </w:rPr>
          <w:t>https://platformazakupowa.pl/wiazownica</w:t>
        </w:r>
      </w:hyperlink>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41134D">
        <w:rPr>
          <w:rFonts w:ascii="CG Omega" w:hAnsi="CG Omega" w:cs="Tahoma"/>
          <w:b w:val="0"/>
          <w:sz w:val="22"/>
          <w:szCs w:val="22"/>
        </w:rPr>
        <w:t xml:space="preserve">Szczegółowa instrukcja dla Wykonawców dotycząca złożenia oferty znajduje się na stronie internetowej </w:t>
      </w:r>
      <w:hyperlink r:id="rId18" w:history="1">
        <w:r w:rsidRPr="0041134D">
          <w:rPr>
            <w:rStyle w:val="Hipercze"/>
            <w:rFonts w:ascii="CG Omega" w:hAnsi="CG Omega" w:cs="Tahoma"/>
            <w:b w:val="0"/>
            <w:color w:val="auto"/>
            <w:sz w:val="22"/>
            <w:szCs w:val="22"/>
          </w:rPr>
          <w:t>https://platformazakupowa.pl/strona/45-instrukcje</w:t>
        </w:r>
      </w:hyperlink>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z w:val="22"/>
          <w:szCs w:val="22"/>
        </w:rPr>
        <w:t xml:space="preserve">Wykonawca może za pośrednictwem „Platformy zakupowej”, przed upływem terminu  składania ofert zmienić lub wycofać ofertę. </w:t>
      </w:r>
      <w:r w:rsidRPr="0041134D">
        <w:rPr>
          <w:rFonts w:ascii="CG Omega" w:hAnsi="CG Omega" w:cs="Tahoma"/>
          <w:b w:val="0"/>
          <w:sz w:val="22"/>
          <w:szCs w:val="22"/>
          <w:lang w:eastAsia="pl-PL"/>
        </w:rPr>
        <w:t>Po upływie terminu do składania ofert nie może skutecznie dokonać zmiany ani wycofać złożonej oferty.</w:t>
      </w:r>
    </w:p>
    <w:p w:rsidR="006C10A2"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Wszelkie inne dokumenty sporządzone w języku obcym muszą zostać  przetłumaczone na język polski.</w:t>
      </w:r>
    </w:p>
    <w:p w:rsidR="007149EA"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Oferta powinna być:</w:t>
      </w:r>
    </w:p>
    <w:p w:rsidR="007149EA" w:rsidRPr="0041134D" w:rsidRDefault="007149EA" w:rsidP="006C10A2">
      <w:pPr>
        <w:pStyle w:val="Akapitzlist"/>
        <w:widowControl w:val="0"/>
        <w:numPr>
          <w:ilvl w:val="0"/>
          <w:numId w:val="41"/>
        </w:numPr>
        <w:tabs>
          <w:tab w:val="left" w:pos="851"/>
        </w:tabs>
        <w:autoSpaceDE w:val="0"/>
        <w:autoSpaceDN w:val="0"/>
        <w:adjustRightInd w:val="0"/>
        <w:ind w:right="11"/>
        <w:jc w:val="both"/>
        <w:rPr>
          <w:rFonts w:ascii="CG Omega" w:hAnsi="CG Omega" w:cs="Tahoma"/>
          <w:b w:val="0"/>
          <w:spacing w:val="1"/>
          <w:sz w:val="22"/>
          <w:szCs w:val="22"/>
        </w:rPr>
      </w:pPr>
      <w:r w:rsidRPr="0041134D">
        <w:rPr>
          <w:rFonts w:ascii="CG Omega" w:hAnsi="CG Omega" w:cs="Tahoma"/>
          <w:b w:val="0"/>
          <w:spacing w:val="1"/>
          <w:sz w:val="22"/>
          <w:szCs w:val="22"/>
        </w:rPr>
        <w:t>sporządzona na podstawie formularzy stanowiących załączniki do SWZ,</w:t>
      </w:r>
    </w:p>
    <w:p w:rsidR="007149EA" w:rsidRPr="0041134D" w:rsidRDefault="007149EA" w:rsidP="006C10A2">
      <w:pPr>
        <w:pStyle w:val="Akapitzlist"/>
        <w:widowControl w:val="0"/>
        <w:numPr>
          <w:ilvl w:val="0"/>
          <w:numId w:val="41"/>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41134D">
        <w:rPr>
          <w:rFonts w:ascii="CG Omega" w:hAnsi="CG Omega" w:cs="Tahoma"/>
          <w:b w:val="0"/>
          <w:spacing w:val="1"/>
          <w:sz w:val="22"/>
          <w:szCs w:val="22"/>
        </w:rPr>
        <w:t xml:space="preserve">złożona przy użyciu środków komunikacji elektronicznej na platformie  </w:t>
      </w:r>
      <w:r w:rsidRPr="0041134D">
        <w:rPr>
          <w:rFonts w:ascii="CG Omega" w:hAnsi="CG Omega" w:cs="Tahoma"/>
          <w:b w:val="0"/>
          <w:spacing w:val="1"/>
          <w:sz w:val="22"/>
          <w:szCs w:val="22"/>
        </w:rPr>
        <w:lastRenderedPageBreak/>
        <w:t xml:space="preserve">zakupowej zamawiającego - </w:t>
      </w:r>
      <w:hyperlink r:id="rId19" w:history="1">
        <w:r w:rsidRPr="0041134D">
          <w:rPr>
            <w:rStyle w:val="Hipercze"/>
            <w:rFonts w:ascii="CG Omega" w:hAnsi="CG Omega" w:cs="Tahoma"/>
            <w:b w:val="0"/>
            <w:color w:val="auto"/>
            <w:sz w:val="22"/>
            <w:szCs w:val="22"/>
          </w:rPr>
          <w:t>https://platformazakupowa.pl/wiazownica</w:t>
        </w:r>
      </w:hyperlink>
      <w:r w:rsidRPr="0041134D">
        <w:rPr>
          <w:rStyle w:val="Hipercze"/>
          <w:rFonts w:ascii="CG Omega" w:hAnsi="CG Omega" w:cs="Tahoma"/>
          <w:b w:val="0"/>
          <w:color w:val="auto"/>
          <w:sz w:val="22"/>
          <w:szCs w:val="22"/>
        </w:rPr>
        <w:t>,</w:t>
      </w:r>
    </w:p>
    <w:p w:rsidR="00984DA0" w:rsidRPr="0041134D" w:rsidRDefault="007149EA" w:rsidP="00984DA0">
      <w:pPr>
        <w:pStyle w:val="Akapitzlist"/>
        <w:widowControl w:val="0"/>
        <w:numPr>
          <w:ilvl w:val="0"/>
          <w:numId w:val="41"/>
        </w:numPr>
        <w:tabs>
          <w:tab w:val="left" w:pos="1418"/>
        </w:tabs>
        <w:autoSpaceDE w:val="0"/>
        <w:autoSpaceDN w:val="0"/>
        <w:adjustRightInd w:val="0"/>
        <w:ind w:right="11"/>
        <w:jc w:val="both"/>
        <w:rPr>
          <w:rFonts w:ascii="CG Omega" w:hAnsi="CG Omega" w:cs="Tahoma"/>
          <w:b w:val="0"/>
          <w:spacing w:val="1"/>
          <w:sz w:val="22"/>
          <w:szCs w:val="22"/>
        </w:rPr>
      </w:pPr>
      <w:r w:rsidRPr="0041134D">
        <w:rPr>
          <w:rFonts w:ascii="CG Omega" w:hAnsi="CG Omega" w:cs="Tahoma"/>
          <w:b w:val="0"/>
          <w:sz w:val="22"/>
          <w:szCs w:val="22"/>
        </w:rPr>
        <w:t>podpisana kwalifikowanym podpisem elektronicznym, lub podpisem zaufanym lub  podpisem osobistym przez upoważnioną osobę wykonawcy,</w:t>
      </w:r>
    </w:p>
    <w:p w:rsidR="00E704E0" w:rsidRPr="0041134D" w:rsidRDefault="00E704E0" w:rsidP="00E704E0">
      <w:pPr>
        <w:pStyle w:val="Akapitzlist"/>
        <w:widowControl w:val="0"/>
        <w:tabs>
          <w:tab w:val="left" w:pos="1418"/>
        </w:tabs>
        <w:autoSpaceDE w:val="0"/>
        <w:autoSpaceDN w:val="0"/>
        <w:adjustRightInd w:val="0"/>
        <w:ind w:left="1440" w:right="11"/>
        <w:jc w:val="both"/>
        <w:rPr>
          <w:rFonts w:ascii="CG Omega" w:hAnsi="CG Omega" w:cs="Tahoma"/>
          <w:b w:val="0"/>
          <w:spacing w:val="1"/>
          <w:sz w:val="22"/>
          <w:szCs w:val="22"/>
        </w:rPr>
      </w:pPr>
    </w:p>
    <w:p w:rsidR="00517557" w:rsidRPr="0041134D" w:rsidRDefault="00517557" w:rsidP="00E704E0">
      <w:pPr>
        <w:widowControl w:val="0"/>
        <w:autoSpaceDE w:val="0"/>
        <w:autoSpaceDN w:val="0"/>
        <w:adjustRightInd w:val="0"/>
        <w:ind w:right="12" w:firstLine="709"/>
        <w:jc w:val="both"/>
        <w:rPr>
          <w:rFonts w:cs="Tahoma"/>
          <w:b/>
          <w:sz w:val="22"/>
          <w:szCs w:val="22"/>
          <w:u w:val="thick"/>
        </w:rPr>
      </w:pPr>
      <w:r w:rsidRPr="0041134D">
        <w:rPr>
          <w:rFonts w:cs="Tahoma"/>
          <w:b/>
          <w:sz w:val="22"/>
          <w:szCs w:val="22"/>
          <w:u w:val="thick"/>
        </w:rPr>
        <w:t xml:space="preserve"> i zawierać  następujące dokumenty: </w:t>
      </w:r>
    </w:p>
    <w:p w:rsidR="005A7BF5" w:rsidRPr="005A7BF5" w:rsidRDefault="00517557" w:rsidP="005A7BF5">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 xml:space="preserve">Oświadczenie o którym mowa w art. 125 ust. 1 ustawy, </w:t>
      </w:r>
      <w:r w:rsidR="005A7BF5">
        <w:rPr>
          <w:rFonts w:ascii="CG Omega" w:hAnsi="CG Omega" w:cs="Tahoma"/>
          <w:b w:val="0"/>
          <w:sz w:val="22"/>
          <w:szCs w:val="22"/>
        </w:rPr>
        <w:t>o braku  podstaw do wykluczenia z postępowania,</w:t>
      </w:r>
    </w:p>
    <w:p w:rsidR="005A7BF5" w:rsidRPr="00542F0A" w:rsidRDefault="005A7BF5" w:rsidP="00542F0A">
      <w:pPr>
        <w:pStyle w:val="Akapitzlist"/>
        <w:widowControl w:val="0"/>
        <w:autoSpaceDE w:val="0"/>
        <w:autoSpaceDN w:val="0"/>
        <w:adjustRightInd w:val="0"/>
        <w:ind w:left="1287" w:right="12"/>
        <w:jc w:val="both"/>
        <w:rPr>
          <w:rFonts w:ascii="CG Omega" w:hAnsi="CG Omega" w:cs="Tahoma"/>
          <w:b w:val="0"/>
          <w:sz w:val="22"/>
          <w:szCs w:val="22"/>
        </w:rPr>
      </w:pPr>
      <w:r>
        <w:rPr>
          <w:rFonts w:ascii="CG Omega" w:hAnsi="CG Omega" w:cs="Tahoma"/>
          <w:b w:val="0"/>
          <w:sz w:val="22"/>
          <w:szCs w:val="22"/>
        </w:rPr>
        <w:t xml:space="preserve">Oświadczenie stanowi dowód braku podstaw do wykluczenia na dzień składania ofert, tymczasowo  zastępujący  wymagane   przez   Zamawiającego   podmiotowe </w:t>
      </w:r>
    </w:p>
    <w:p w:rsidR="005A7BF5" w:rsidRPr="005A7BF5" w:rsidRDefault="005A7BF5" w:rsidP="005A7BF5">
      <w:pPr>
        <w:pStyle w:val="Akapitzlist"/>
        <w:widowControl w:val="0"/>
        <w:autoSpaceDE w:val="0"/>
        <w:autoSpaceDN w:val="0"/>
        <w:adjustRightInd w:val="0"/>
        <w:ind w:left="1287" w:right="12"/>
        <w:jc w:val="both"/>
        <w:rPr>
          <w:rFonts w:ascii="CG Omega" w:hAnsi="CG Omega" w:cs="Tahoma"/>
          <w:b w:val="0"/>
          <w:sz w:val="22"/>
          <w:szCs w:val="22"/>
        </w:rPr>
      </w:pPr>
      <w:r>
        <w:rPr>
          <w:rFonts w:ascii="CG Omega" w:hAnsi="CG Omega" w:cs="Tahoma"/>
          <w:b w:val="0"/>
          <w:sz w:val="22"/>
          <w:szCs w:val="22"/>
        </w:rPr>
        <w:t>środki dowodowe.</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Formularz ofertowy przygotowany zgodnie ze wzorem podanym w zał. do SWZ      z podaniem całkowitego wynagrodzenia Wykonawcy za realizację przedmiotu zamówienia,</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zaakceptowany wzór umowy,</w:t>
      </w:r>
    </w:p>
    <w:p w:rsidR="00517557"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dowód wniesienia wadium (jeżeli dotyczy),</w:t>
      </w:r>
    </w:p>
    <w:p w:rsidR="00542F0A" w:rsidRPr="00542F0A" w:rsidRDefault="00542F0A" w:rsidP="00542F0A">
      <w:pPr>
        <w:widowControl w:val="0"/>
        <w:numPr>
          <w:ilvl w:val="0"/>
          <w:numId w:val="50"/>
        </w:numPr>
        <w:suppressAutoHyphens/>
        <w:autoSpaceDE w:val="0"/>
        <w:autoSpaceDN w:val="0"/>
        <w:adjustRightInd w:val="0"/>
        <w:spacing w:line="240" w:lineRule="auto"/>
        <w:ind w:right="12"/>
        <w:contextualSpacing/>
        <w:jc w:val="both"/>
        <w:rPr>
          <w:rFonts w:eastAsia="Times New Roman" w:cs="Tahoma"/>
          <w:sz w:val="22"/>
          <w:szCs w:val="22"/>
          <w:lang w:eastAsia="ar-SA"/>
        </w:rPr>
      </w:pPr>
      <w:r>
        <w:rPr>
          <w:rFonts w:eastAsia="Times New Roman" w:cs="Arial"/>
          <w:sz w:val="22"/>
          <w:szCs w:val="22"/>
          <w:lang w:eastAsia="pl-PL"/>
        </w:rPr>
        <w:t>odpis lub informację</w:t>
      </w:r>
      <w:r w:rsidRPr="00D95342">
        <w:rPr>
          <w:rFonts w:eastAsia="Times New Roman" w:cs="Arial"/>
          <w:sz w:val="22"/>
          <w:szCs w:val="22"/>
          <w:lang w:eastAsia="pl-PL"/>
        </w:rPr>
        <w:t xml:space="preserve"> z Krajowego Rejestru Sądowego lub z Centralnej Ewidencji                   i Informacji o Działalności Gospodarczej,</w:t>
      </w:r>
      <w:r>
        <w:rPr>
          <w:rFonts w:eastAsia="Times New Roman" w:cs="Arial"/>
          <w:sz w:val="22"/>
          <w:szCs w:val="22"/>
          <w:lang w:eastAsia="pl-PL"/>
        </w:rPr>
        <w:t xml:space="preserve"> </w:t>
      </w:r>
      <w:r w:rsidRPr="00936278">
        <w:rPr>
          <w:rFonts w:eastAsia="Times New Roman" w:cs="Times New Roman"/>
          <w:sz w:val="22"/>
          <w:szCs w:val="22"/>
          <w:lang w:eastAsia="ar-SA"/>
        </w:rPr>
        <w:t>w celu sprawdzenia osób upoważnionych do reprezentacji Wykonawcy</w:t>
      </w:r>
      <w:r>
        <w:rPr>
          <w:rFonts w:eastAsia="Times New Roman" w:cs="Times New Roman"/>
          <w:sz w:val="22"/>
          <w:szCs w:val="22"/>
          <w:lang w:eastAsia="ar-SA"/>
        </w:rPr>
        <w:t>,</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pisemne zobowiązanie podmiotu trzeciego do oddania do dyspozycji niezbędnych zasobów na potrzeby realizacji zamówienia w oryginale (jeżeli dotyczy),</w:t>
      </w:r>
    </w:p>
    <w:p w:rsidR="00517557" w:rsidRPr="0041134D" w:rsidRDefault="00517557" w:rsidP="00517557">
      <w:pPr>
        <w:pStyle w:val="Akapitzlist"/>
        <w:widowControl w:val="0"/>
        <w:numPr>
          <w:ilvl w:val="0"/>
          <w:numId w:val="50"/>
        </w:numPr>
        <w:autoSpaceDE w:val="0"/>
        <w:autoSpaceDN w:val="0"/>
        <w:adjustRightInd w:val="0"/>
        <w:ind w:right="12"/>
        <w:jc w:val="both"/>
        <w:rPr>
          <w:rFonts w:ascii="CG Omega" w:hAnsi="CG Omega" w:cs="Tahoma"/>
          <w:b w:val="0"/>
          <w:sz w:val="22"/>
          <w:szCs w:val="22"/>
        </w:rPr>
      </w:pPr>
      <w:r w:rsidRPr="0041134D">
        <w:rPr>
          <w:rFonts w:ascii="CG Omega" w:hAnsi="CG Omega" w:cs="Tahoma"/>
          <w:b w:val="0"/>
          <w:sz w:val="22"/>
          <w:szCs w:val="22"/>
        </w:rPr>
        <w:t>pełnomocnictwo dla osób  podpisujących ofertę, jeżeli umocowanie osoby wskazanej w ofercie nie wynika z dokumentów rejestrowych (jeżeli dotyczy),</w:t>
      </w:r>
    </w:p>
    <w:p w:rsidR="00517557" w:rsidRPr="0041134D" w:rsidRDefault="00517557" w:rsidP="00517557">
      <w:pPr>
        <w:pStyle w:val="Akapitzlist"/>
        <w:widowControl w:val="0"/>
        <w:autoSpaceDE w:val="0"/>
        <w:autoSpaceDN w:val="0"/>
        <w:adjustRightInd w:val="0"/>
        <w:ind w:left="1287" w:right="12"/>
        <w:jc w:val="both"/>
        <w:rPr>
          <w:rFonts w:ascii="CG Omega" w:hAnsi="CG Omega" w:cs="Tahoma"/>
          <w:b w:val="0"/>
          <w:sz w:val="22"/>
          <w:szCs w:val="22"/>
        </w:rPr>
      </w:pPr>
    </w:p>
    <w:p w:rsidR="00517557" w:rsidRPr="0041134D" w:rsidRDefault="00517557" w:rsidP="00517557">
      <w:pPr>
        <w:spacing w:line="240" w:lineRule="auto"/>
        <w:ind w:left="993"/>
        <w:jc w:val="both"/>
        <w:rPr>
          <w:rFonts w:cs="Tahoma"/>
          <w:sz w:val="22"/>
          <w:szCs w:val="22"/>
          <w:lang w:eastAsia="ar-SA"/>
        </w:rPr>
      </w:pPr>
      <w:r w:rsidRPr="0041134D">
        <w:rPr>
          <w:rFonts w:cs="Tahoma"/>
          <w:sz w:val="22"/>
          <w:szCs w:val="22"/>
          <w:lang w:eastAsia="ar-SA"/>
        </w:rPr>
        <w:t>Pełnomocnictwo składane jest pod rygorem nieważności w postaci  elektronicznej opatrzonej kwalifikowanym podpisem elektronicznym lub elektronicznej kopii poświadczonej za zgodność z oryginałem  kwalifikowanym podpisem elektronicznym przez notariusza.</w:t>
      </w:r>
    </w:p>
    <w:p w:rsidR="00517557" w:rsidRPr="0041134D" w:rsidRDefault="00517557" w:rsidP="00517557">
      <w:pPr>
        <w:widowControl w:val="0"/>
        <w:tabs>
          <w:tab w:val="left" w:pos="1418"/>
        </w:tabs>
        <w:autoSpaceDE w:val="0"/>
        <w:autoSpaceDN w:val="0"/>
        <w:adjustRightInd w:val="0"/>
        <w:ind w:right="11"/>
        <w:jc w:val="both"/>
        <w:rPr>
          <w:rFonts w:cs="Tahoma"/>
          <w:spacing w:val="1"/>
          <w:sz w:val="22"/>
          <w:szCs w:val="22"/>
        </w:rPr>
      </w:pPr>
    </w:p>
    <w:p w:rsidR="003810E6" w:rsidRPr="0041134D" w:rsidRDefault="003810E6" w:rsidP="007F5CAB">
      <w:pPr>
        <w:pStyle w:val="Akapitzlist"/>
        <w:widowControl w:val="0"/>
        <w:numPr>
          <w:ilvl w:val="1"/>
          <w:numId w:val="40"/>
        </w:numPr>
        <w:tabs>
          <w:tab w:val="left" w:pos="1418"/>
        </w:tabs>
        <w:autoSpaceDE w:val="0"/>
        <w:autoSpaceDN w:val="0"/>
        <w:adjustRightInd w:val="0"/>
        <w:ind w:left="709" w:right="11" w:hanging="709"/>
        <w:jc w:val="both"/>
        <w:rPr>
          <w:rFonts w:ascii="CG Omega" w:hAnsi="CG Omega" w:cs="Tahoma"/>
          <w:b w:val="0"/>
          <w:spacing w:val="1"/>
          <w:sz w:val="22"/>
          <w:szCs w:val="22"/>
        </w:rPr>
      </w:pPr>
      <w:r w:rsidRPr="0041134D">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7149EA" w:rsidRPr="0041134D" w:rsidRDefault="007149EA" w:rsidP="006C10A2">
      <w:pPr>
        <w:pStyle w:val="Akapitzlist"/>
        <w:widowControl w:val="0"/>
        <w:numPr>
          <w:ilvl w:val="1"/>
          <w:numId w:val="40"/>
        </w:numPr>
        <w:tabs>
          <w:tab w:val="left" w:pos="709"/>
        </w:tabs>
        <w:autoSpaceDE w:val="0"/>
        <w:autoSpaceDN w:val="0"/>
        <w:adjustRightInd w:val="0"/>
        <w:ind w:left="709" w:right="12" w:hanging="709"/>
        <w:jc w:val="both"/>
        <w:rPr>
          <w:rFonts w:ascii="CG Omega" w:hAnsi="CG Omega" w:cs="Tahoma"/>
          <w:b w:val="0"/>
          <w:spacing w:val="1"/>
          <w:sz w:val="22"/>
          <w:szCs w:val="22"/>
        </w:rPr>
      </w:pPr>
      <w:r w:rsidRPr="0041134D">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7149EA" w:rsidRPr="0041134D" w:rsidRDefault="007149EA" w:rsidP="006C10A2">
      <w:pPr>
        <w:pStyle w:val="Akapitzlist"/>
        <w:widowControl w:val="0"/>
        <w:numPr>
          <w:ilvl w:val="1"/>
          <w:numId w:val="40"/>
        </w:numPr>
        <w:tabs>
          <w:tab w:val="left" w:pos="709"/>
        </w:tabs>
        <w:autoSpaceDE w:val="0"/>
        <w:autoSpaceDN w:val="0"/>
        <w:adjustRightInd w:val="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Poświadczenia za zgodność z oryginałem  dokonuje odpowiednio Wykonawca, podmiot, na którego zdolnościach lub sytuacji  polega Wykonawca, Wykonawcy wspólnie ubiegający się o zamówienie albo Wykonawca, w zakresie dokumentów, które odnoszą się do każdego Wykonawcy.</w:t>
      </w:r>
    </w:p>
    <w:p w:rsidR="007149EA" w:rsidRPr="0041134D" w:rsidRDefault="007149EA" w:rsidP="006C10A2">
      <w:pPr>
        <w:pStyle w:val="Akapitzlist"/>
        <w:widowControl w:val="0"/>
        <w:numPr>
          <w:ilvl w:val="1"/>
          <w:numId w:val="40"/>
        </w:numPr>
        <w:tabs>
          <w:tab w:val="left" w:pos="709"/>
        </w:tabs>
        <w:autoSpaceDE w:val="0"/>
        <w:autoSpaceDN w:val="0"/>
        <w:adjustRightInd w:val="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 xml:space="preserve">Zaleca się aby Wykonawca  złożył podpis  na każdym załączonym pliku osobno, </w:t>
      </w:r>
      <w:r w:rsidR="007E147A" w:rsidRPr="0041134D">
        <w:rPr>
          <w:rFonts w:ascii="CG Omega" w:hAnsi="CG Omega" w:cs="Tahoma"/>
          <w:b w:val="0"/>
          <w:spacing w:val="1"/>
          <w:sz w:val="22"/>
          <w:szCs w:val="22"/>
        </w:rPr>
        <w:t xml:space="preserve">              </w:t>
      </w:r>
      <w:r w:rsidRPr="0041134D">
        <w:rPr>
          <w:rFonts w:ascii="CG Omega" w:hAnsi="CG Omega" w:cs="Tahoma"/>
          <w:b w:val="0"/>
          <w:spacing w:val="1"/>
          <w:sz w:val="22"/>
          <w:szCs w:val="22"/>
        </w:rPr>
        <w:t>w szczególności mając na uwadze treść art. 63 ust. 2 ustawy Pzp., który stanowi, że ofertę, wniosek o dopuszczenie do udziału w postępowaniu, oświadczenie o którym mowa w art. 125 ust. 1, składa się , pod rygorem nieważności w formie elektronicznej lub w postaci elektronicznej opatrzonej  podpisem zaufanym lub podpisem osobistym.</w:t>
      </w:r>
    </w:p>
    <w:p w:rsidR="007149EA" w:rsidRPr="0041134D" w:rsidRDefault="007149EA" w:rsidP="006C10A2">
      <w:pPr>
        <w:pStyle w:val="Akapitzlist"/>
        <w:widowControl w:val="0"/>
        <w:numPr>
          <w:ilvl w:val="1"/>
          <w:numId w:val="40"/>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7149EA" w:rsidRPr="0041134D" w:rsidRDefault="007149EA" w:rsidP="007149EA">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41134D">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4F2476" w:rsidRPr="0041134D" w:rsidRDefault="004F2476" w:rsidP="004F2476">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41134D">
        <w:rPr>
          <w:rFonts w:eastAsia="Times New Roman" w:cs="Tahoma"/>
          <w:spacing w:val="4"/>
          <w:position w:val="-1"/>
          <w:sz w:val="22"/>
          <w:szCs w:val="22"/>
          <w:lang w:eastAsia="ar-SA"/>
        </w:rPr>
        <w:lastRenderedPageBreak/>
        <w:t>Wykazanie, iż zastrzeżone informacje stanowią tajemnicę przedsiębiorstwa musi być dokonane poprzez złożenie dokumentów (dowodów), potwierdzających, że in formacje te:</w:t>
      </w:r>
    </w:p>
    <w:p w:rsidR="004F2476" w:rsidRPr="0041134D"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41134D">
        <w:rPr>
          <w:rFonts w:eastAsia="Times New Roman" w:cs="Tahoma"/>
          <w:spacing w:val="4"/>
          <w:position w:val="-1"/>
          <w:sz w:val="22"/>
          <w:szCs w:val="22"/>
          <w:lang w:eastAsia="ar-SA"/>
        </w:rPr>
        <w:t>mają charakter techniczny, technologiczny, organizacyjny przedsiębiorstwa lub posiadają wartość gospodarczą oraz</w:t>
      </w:r>
    </w:p>
    <w:p w:rsidR="004F2476" w:rsidRPr="0041134D"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41134D">
        <w:rPr>
          <w:rFonts w:eastAsia="Times New Roman" w:cs="Tahoma"/>
          <w:spacing w:val="4"/>
          <w:position w:val="-1"/>
          <w:sz w:val="22"/>
          <w:szCs w:val="22"/>
          <w:lang w:eastAsia="ar-SA"/>
        </w:rPr>
        <w:t>nie zostały ujawnione do wiadomości publicznej oraz</w:t>
      </w:r>
    </w:p>
    <w:p w:rsidR="004F2476" w:rsidRPr="0041134D" w:rsidRDefault="004F2476" w:rsidP="004F2476">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41134D">
        <w:rPr>
          <w:rFonts w:eastAsia="Times New Roman" w:cs="Tahoma"/>
          <w:spacing w:val="4"/>
          <w:position w:val="-1"/>
          <w:sz w:val="22"/>
          <w:szCs w:val="22"/>
          <w:lang w:eastAsia="ar-SA"/>
        </w:rPr>
        <w:t>zostały objęte niezbędnymi działaniami przedsiębiorcy w celu zachowania ich poufności (ochrona prawna, ochrona fizyczna).</w:t>
      </w:r>
    </w:p>
    <w:p w:rsidR="005A7BF5" w:rsidRDefault="006C10A2" w:rsidP="00D86A6D">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41134D">
        <w:rPr>
          <w:rFonts w:cs="Tahoma"/>
          <w:sz w:val="22"/>
          <w:szCs w:val="22"/>
          <w:lang w:eastAsia="pl-PL"/>
        </w:rPr>
        <w:t>16</w:t>
      </w:r>
      <w:r w:rsidR="00FF4919">
        <w:rPr>
          <w:rFonts w:cs="Tahoma"/>
          <w:sz w:val="22"/>
          <w:szCs w:val="22"/>
          <w:lang w:eastAsia="pl-PL"/>
        </w:rPr>
        <w:t>.12</w:t>
      </w:r>
      <w:r w:rsidR="00FF4919">
        <w:rPr>
          <w:rFonts w:cs="Tahoma"/>
          <w:sz w:val="22"/>
          <w:szCs w:val="22"/>
          <w:lang w:eastAsia="pl-PL"/>
        </w:rPr>
        <w:tab/>
        <w:t>Informacje zastrzeżone</w:t>
      </w:r>
      <w:r w:rsidR="007149EA" w:rsidRPr="0041134D">
        <w:rPr>
          <w:rFonts w:cs="Tahoma"/>
          <w:sz w:val="22"/>
          <w:szCs w:val="22"/>
          <w:lang w:eastAsia="pl-PL"/>
        </w:rPr>
        <w:t xml:space="preserve"> jako tajemnicę przedsiębiorstwa, powinny zostać złożone </w:t>
      </w:r>
      <w:r w:rsidR="007E147A" w:rsidRPr="0041134D">
        <w:rPr>
          <w:rFonts w:cs="Tahoma"/>
          <w:sz w:val="22"/>
          <w:szCs w:val="22"/>
          <w:lang w:eastAsia="pl-PL"/>
        </w:rPr>
        <w:t xml:space="preserve">                    </w:t>
      </w:r>
      <w:r w:rsidR="007149EA" w:rsidRPr="0041134D">
        <w:rPr>
          <w:rFonts w:cs="Tahoma"/>
          <w:sz w:val="22"/>
          <w:szCs w:val="22"/>
          <w:lang w:eastAsia="pl-PL"/>
        </w:rPr>
        <w:t xml:space="preserve">w osobnym pliku wraz z jednoczesnym zaznaczeniem polecenia „Część oferty stanowiąca tajemnicę przedsiębiorstwa”, a następnie wraz z plikami stanowiącymi jawną </w:t>
      </w:r>
    </w:p>
    <w:p w:rsidR="007149EA" w:rsidRPr="0041134D" w:rsidRDefault="005A7BF5" w:rsidP="007E147A">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ab/>
      </w:r>
      <w:r w:rsidR="007149EA" w:rsidRPr="0041134D">
        <w:rPr>
          <w:rFonts w:cs="Tahoma"/>
          <w:sz w:val="22"/>
          <w:szCs w:val="22"/>
          <w:lang w:eastAsia="pl-PL"/>
        </w:rPr>
        <w:t xml:space="preserve">część skompresowane do jednego pliku archiwum (ZIP). </w:t>
      </w:r>
    </w:p>
    <w:p w:rsidR="007149EA" w:rsidRPr="0041134D" w:rsidRDefault="007149EA" w:rsidP="006C10A2">
      <w:pPr>
        <w:pStyle w:val="Akapitzlist"/>
        <w:widowControl w:val="0"/>
        <w:numPr>
          <w:ilvl w:val="1"/>
          <w:numId w:val="42"/>
        </w:numPr>
        <w:autoSpaceDE w:val="0"/>
        <w:autoSpaceDN w:val="0"/>
        <w:adjustRightInd w:val="0"/>
        <w:ind w:right="11"/>
        <w:jc w:val="both"/>
        <w:rPr>
          <w:rFonts w:ascii="CG Omega" w:hAnsi="CG Omega" w:cs="Tahoma"/>
          <w:b w:val="0"/>
          <w:sz w:val="22"/>
          <w:szCs w:val="22"/>
          <w:lang w:eastAsia="pl-PL"/>
        </w:rPr>
      </w:pPr>
      <w:r w:rsidRPr="0041134D">
        <w:rPr>
          <w:rFonts w:ascii="CG Omega" w:hAnsi="CG Omega" w:cs="Tahoma"/>
          <w:b w:val="0"/>
          <w:spacing w:val="1"/>
          <w:sz w:val="22"/>
          <w:szCs w:val="22"/>
        </w:rPr>
        <w:t>Wykonawca nie może zastrzec informacji, o których mowa w art.  222 ust. 5 ustawy Pzp.</w:t>
      </w:r>
    </w:p>
    <w:p w:rsidR="004F2476" w:rsidRPr="0041134D" w:rsidRDefault="007149EA" w:rsidP="004F2476">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Wykonawcy</w:t>
      </w:r>
      <w:r w:rsidRPr="0041134D">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w:t>
      </w:r>
      <w:r w:rsidR="007E147A" w:rsidRPr="0041134D">
        <w:rPr>
          <w:rFonts w:ascii="CG Omega" w:hAnsi="CG Omega" w:cs="Tahoma"/>
          <w:b w:val="0"/>
          <w:sz w:val="22"/>
          <w:szCs w:val="22"/>
        </w:rPr>
        <w:t xml:space="preserve">           </w:t>
      </w:r>
      <w:r w:rsidRPr="0041134D">
        <w:rPr>
          <w:rFonts w:ascii="CG Omega" w:hAnsi="CG Omega" w:cs="Tahoma"/>
          <w:b w:val="0"/>
          <w:sz w:val="22"/>
          <w:szCs w:val="22"/>
        </w:rPr>
        <w:t xml:space="preserve">i złożeniem oferty. </w:t>
      </w:r>
    </w:p>
    <w:p w:rsidR="007149EA" w:rsidRPr="0041134D" w:rsidRDefault="007149EA" w:rsidP="006C10A2">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7149EA" w:rsidRPr="0041134D" w:rsidRDefault="007149EA" w:rsidP="006C10A2">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w:t>
      </w:r>
      <w:r w:rsidR="002F2032" w:rsidRPr="0041134D">
        <w:rPr>
          <w:rFonts w:ascii="CG Omega" w:hAnsi="CG Omega" w:cs="Tahoma"/>
          <w:b w:val="0"/>
          <w:spacing w:val="1"/>
          <w:sz w:val="22"/>
          <w:szCs w:val="22"/>
        </w:rPr>
        <w:t>, podpisem zaufanym lub podpisem osobistym</w:t>
      </w:r>
      <w:r w:rsidRPr="0041134D">
        <w:rPr>
          <w:rFonts w:ascii="CG Omega" w:hAnsi="CG Omega" w:cs="Tahoma"/>
          <w:b w:val="0"/>
          <w:spacing w:val="1"/>
          <w:sz w:val="22"/>
          <w:szCs w:val="22"/>
        </w:rPr>
        <w:t xml:space="preserve"> lub elektronicznej kopii dokumentu poświadczonej za zgodność z oryginałem kwalifikowanym podpisem elektronicznym przez notariusza. </w:t>
      </w:r>
    </w:p>
    <w:p w:rsidR="007149EA" w:rsidRPr="0041134D" w:rsidRDefault="007149EA" w:rsidP="006C10A2">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41134D">
        <w:rPr>
          <w:rFonts w:ascii="CG Omega" w:hAnsi="CG Omega" w:cs="Tahoma"/>
          <w:b w:val="0"/>
          <w:spacing w:val="1"/>
          <w:sz w:val="22"/>
          <w:szCs w:val="22"/>
        </w:rPr>
        <w:t xml:space="preserve">Wykonawcy mogą wspólnie ubiegać się o udzielenie przedmiotowego zamówienia. </w:t>
      </w:r>
      <w:r w:rsidRPr="0041134D">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7149EA" w:rsidRPr="0041134D" w:rsidRDefault="007149EA" w:rsidP="002F2032">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41134D">
        <w:rPr>
          <w:rFonts w:ascii="CG Omega" w:hAnsi="CG Omega" w:cs="Tahoma"/>
          <w:b w:val="0"/>
          <w:spacing w:val="1"/>
          <w:sz w:val="22"/>
          <w:szCs w:val="22"/>
        </w:rPr>
        <w:t>Pełnomocnictwo należy złożyć  w oryginale pod rygorem nieważności w formie elektronicznej opatrzonej kwalifikowanym podpisem elektronicznym</w:t>
      </w:r>
      <w:r w:rsidR="002F2032" w:rsidRPr="0041134D">
        <w:rPr>
          <w:rFonts w:ascii="CG Omega" w:hAnsi="CG Omega" w:cs="Tahoma"/>
          <w:b w:val="0"/>
          <w:spacing w:val="1"/>
          <w:sz w:val="22"/>
          <w:szCs w:val="22"/>
        </w:rPr>
        <w:t xml:space="preserve">, </w:t>
      </w:r>
      <w:r w:rsidRPr="0041134D">
        <w:rPr>
          <w:rFonts w:ascii="CG Omega" w:hAnsi="CG Omega" w:cs="Tahoma"/>
          <w:b w:val="0"/>
          <w:spacing w:val="1"/>
          <w:sz w:val="22"/>
          <w:szCs w:val="22"/>
        </w:rPr>
        <w:t xml:space="preserve"> lub elektronicznej kopii dokumentu poświadczonej za zgodność z oryginałem kwalifikowanym podpisem elektronicznym przez notariusza. </w:t>
      </w:r>
    </w:p>
    <w:p w:rsidR="007149EA" w:rsidRPr="0041134D" w:rsidRDefault="007149EA" w:rsidP="007149EA">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bookmarkStart w:id="22" w:name="_Toc473569736"/>
      <w:bookmarkStart w:id="23" w:name="_Toc477947269"/>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7"/>
      <w:bookmarkEnd w:id="22"/>
      <w:r w:rsidRPr="0041134D">
        <w:rPr>
          <w:rFonts w:cs="Tahoma"/>
          <w:b/>
          <w:smallCaps/>
          <w:sz w:val="22"/>
          <w:szCs w:val="22"/>
          <w:u w:val="thick"/>
        </w:rPr>
        <w:t>V</w:t>
      </w:r>
      <w:r w:rsidR="00DD7A15" w:rsidRPr="0041134D">
        <w:rPr>
          <w:rFonts w:cs="Tahoma"/>
          <w:b/>
          <w:smallCaps/>
          <w:sz w:val="22"/>
          <w:szCs w:val="22"/>
          <w:u w:val="thick"/>
        </w:rPr>
        <w:t>II</w:t>
      </w:r>
      <w:r w:rsidRPr="0041134D">
        <w:rPr>
          <w:rFonts w:cs="Tahoma"/>
          <w:b/>
          <w:smallCaps/>
          <w:sz w:val="22"/>
          <w:szCs w:val="22"/>
          <w:u w:val="thick"/>
        </w:rPr>
        <w:br/>
      </w:r>
      <w:r w:rsidRPr="0041134D">
        <w:rPr>
          <w:rFonts w:cs="Tahoma"/>
          <w:b/>
          <w:sz w:val="22"/>
          <w:szCs w:val="22"/>
          <w:u w:val="thick"/>
        </w:rPr>
        <w:t>Miejsce oraz termin składania i otwarcia ofert</w:t>
      </w:r>
      <w:bookmarkEnd w:id="23"/>
      <w:bookmarkEnd w:id="24"/>
    </w:p>
    <w:p w:rsidR="007149EA" w:rsidRPr="0041134D" w:rsidRDefault="007149EA" w:rsidP="00ED1691">
      <w:pPr>
        <w:pStyle w:val="Akapitzlist"/>
        <w:numPr>
          <w:ilvl w:val="0"/>
          <w:numId w:val="9"/>
        </w:numPr>
        <w:spacing w:before="240" w:after="120"/>
        <w:jc w:val="both"/>
        <w:rPr>
          <w:rFonts w:ascii="CG Omega" w:hAnsi="CG Omega" w:cs="Tahoma"/>
          <w:vanish/>
          <w:sz w:val="22"/>
          <w:szCs w:val="22"/>
        </w:rPr>
      </w:pPr>
    </w:p>
    <w:p w:rsidR="007149EA" w:rsidRPr="0041134D" w:rsidRDefault="007149EA" w:rsidP="00ED1691">
      <w:pPr>
        <w:pStyle w:val="Akapitzlist"/>
        <w:numPr>
          <w:ilvl w:val="0"/>
          <w:numId w:val="9"/>
        </w:numPr>
        <w:spacing w:before="240" w:after="120"/>
        <w:jc w:val="both"/>
        <w:rPr>
          <w:rFonts w:ascii="CG Omega" w:hAnsi="CG Omega" w:cs="Tahoma"/>
          <w:vanish/>
          <w:sz w:val="22"/>
          <w:szCs w:val="22"/>
        </w:rPr>
      </w:pPr>
    </w:p>
    <w:p w:rsidR="007149EA" w:rsidRPr="0041134D" w:rsidRDefault="00DD7A15" w:rsidP="00DD7A15">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r>
      <w:r w:rsidR="007149EA" w:rsidRPr="0041134D">
        <w:rPr>
          <w:rFonts w:eastAsia="Times New Roman" w:cs="Tahoma"/>
          <w:sz w:val="22"/>
          <w:szCs w:val="22"/>
          <w:lang w:eastAsia="ar-SA"/>
        </w:rPr>
        <w:t xml:space="preserve">Oferty wraz z wymaganymi  dokumentami należy złożyć na platformie zakupowej Zamawiającego pod adresem: </w:t>
      </w:r>
      <w:hyperlink r:id="rId20" w:history="1">
        <w:r w:rsidR="007149EA" w:rsidRPr="0041134D">
          <w:rPr>
            <w:rStyle w:val="Hipercze"/>
            <w:rFonts w:eastAsia="Times New Roman" w:cs="Tahoma"/>
            <w:color w:val="auto"/>
            <w:sz w:val="22"/>
            <w:szCs w:val="22"/>
            <w:lang w:eastAsia="ar-SA"/>
          </w:rPr>
          <w:t>https://platformazakupowa.pl/wiazownica</w:t>
        </w:r>
      </w:hyperlink>
      <w:r w:rsidR="007149EA" w:rsidRPr="0041134D">
        <w:rPr>
          <w:rFonts w:eastAsia="Times New Roman" w:cs="Tahoma"/>
          <w:sz w:val="22"/>
          <w:szCs w:val="22"/>
          <w:lang w:eastAsia="ar-SA"/>
        </w:rPr>
        <w:t xml:space="preserve"> wybierając przedmiotowe postępowanie,  w nieprzekraczalnym terminie do </w:t>
      </w:r>
      <w:r w:rsidR="00237315">
        <w:rPr>
          <w:rFonts w:eastAsia="Times New Roman" w:cs="Tahoma"/>
          <w:b/>
          <w:sz w:val="22"/>
          <w:szCs w:val="22"/>
          <w:lang w:eastAsia="ar-SA"/>
        </w:rPr>
        <w:t>dnia 26</w:t>
      </w:r>
      <w:r w:rsidR="002F529B" w:rsidRPr="0041134D">
        <w:rPr>
          <w:rFonts w:eastAsia="Times New Roman" w:cs="Tahoma"/>
          <w:b/>
          <w:sz w:val="22"/>
          <w:szCs w:val="22"/>
          <w:lang w:eastAsia="ar-SA"/>
        </w:rPr>
        <w:t>.03.2021</w:t>
      </w:r>
      <w:r w:rsidR="007149EA" w:rsidRPr="0041134D">
        <w:rPr>
          <w:rFonts w:eastAsia="Times New Roman" w:cs="Tahoma"/>
          <w:b/>
          <w:sz w:val="22"/>
          <w:szCs w:val="22"/>
          <w:lang w:eastAsia="ar-SA"/>
        </w:rPr>
        <w:t xml:space="preserve"> r</w:t>
      </w:r>
      <w:r w:rsidR="00237315">
        <w:rPr>
          <w:rFonts w:eastAsia="Times New Roman" w:cs="Tahoma"/>
          <w:sz w:val="22"/>
          <w:szCs w:val="22"/>
          <w:lang w:eastAsia="ar-SA"/>
        </w:rPr>
        <w:t>. do godz. 12</w:t>
      </w:r>
      <w:r w:rsidR="007149EA" w:rsidRPr="0041134D">
        <w:rPr>
          <w:rFonts w:eastAsia="Times New Roman" w:cs="Tahoma"/>
          <w:sz w:val="22"/>
          <w:szCs w:val="22"/>
          <w:lang w:eastAsia="ar-SA"/>
        </w:rPr>
        <w:t>:00</w:t>
      </w:r>
    </w:p>
    <w:p w:rsidR="007149EA" w:rsidRPr="0041134D" w:rsidRDefault="007149EA" w:rsidP="00251FD3">
      <w:pPr>
        <w:widowControl w:val="0"/>
        <w:tabs>
          <w:tab w:val="left" w:pos="993"/>
        </w:tabs>
        <w:autoSpaceDE w:val="0"/>
        <w:autoSpaceDN w:val="0"/>
        <w:adjustRightInd w:val="0"/>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7149EA" w:rsidRPr="0041134D" w:rsidRDefault="00DD7A15" w:rsidP="00DD7A15">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r>
      <w:r w:rsidR="007149EA" w:rsidRPr="0041134D">
        <w:rPr>
          <w:rFonts w:eastAsia="Times New Roman" w:cs="Tahoma"/>
          <w:sz w:val="22"/>
          <w:szCs w:val="22"/>
          <w:lang w:eastAsia="ar-SA"/>
        </w:rPr>
        <w:t>Za datę przekazania oferty przyjmuje się datę przekazania w systemie platformy zakupowej, poprzez kliknięcie  przycisku „Złóż ofertę”, po prawidłowym przejściu procesu platforma zakupowa wyświetli komunikat, że oferta została złożona.</w:t>
      </w:r>
    </w:p>
    <w:p w:rsidR="007149EA" w:rsidRPr="0041134D" w:rsidRDefault="00DD7A15" w:rsidP="00DD7A15">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r>
      <w:r w:rsidR="007149EA" w:rsidRPr="0041134D">
        <w:rPr>
          <w:rFonts w:eastAsia="Times New Roman" w:cs="Tahoma"/>
          <w:sz w:val="22"/>
          <w:szCs w:val="22"/>
          <w:lang w:eastAsia="ar-SA"/>
        </w:rPr>
        <w:t xml:space="preserve">Otwarcie ofert nastąpi  niezwłocznie  po upływie terminu składania ofert, nie później jednak  niż dnia następnego , w którym upłynął termin składania ofert tj. w dniu </w:t>
      </w:r>
      <w:r w:rsidR="00237315">
        <w:rPr>
          <w:rFonts w:eastAsia="Times New Roman" w:cs="Tahoma"/>
          <w:b/>
          <w:sz w:val="22"/>
          <w:szCs w:val="22"/>
          <w:lang w:eastAsia="ar-SA"/>
        </w:rPr>
        <w:t>26</w:t>
      </w:r>
      <w:r w:rsidR="002F529B" w:rsidRPr="0041134D">
        <w:rPr>
          <w:rFonts w:eastAsia="Times New Roman" w:cs="Tahoma"/>
          <w:b/>
          <w:sz w:val="22"/>
          <w:szCs w:val="22"/>
          <w:lang w:eastAsia="ar-SA"/>
        </w:rPr>
        <w:t>.03.2021</w:t>
      </w:r>
      <w:r w:rsidR="007149EA" w:rsidRPr="0041134D">
        <w:rPr>
          <w:rFonts w:eastAsia="Times New Roman" w:cs="Tahoma"/>
          <w:b/>
          <w:sz w:val="22"/>
          <w:szCs w:val="22"/>
          <w:lang w:eastAsia="ar-SA"/>
        </w:rPr>
        <w:t xml:space="preserve"> r</w:t>
      </w:r>
      <w:r w:rsidR="00237315">
        <w:rPr>
          <w:rFonts w:eastAsia="Times New Roman" w:cs="Tahoma"/>
          <w:sz w:val="22"/>
          <w:szCs w:val="22"/>
          <w:lang w:eastAsia="ar-SA"/>
        </w:rPr>
        <w:t>.  o godz. 12</w:t>
      </w:r>
      <w:r w:rsidR="007149EA" w:rsidRPr="0041134D">
        <w:rPr>
          <w:rFonts w:eastAsia="Times New Roman" w:cs="Tahoma"/>
          <w:sz w:val="22"/>
          <w:szCs w:val="22"/>
          <w:lang w:eastAsia="ar-SA"/>
        </w:rPr>
        <w:t>:30 przy użyciu systemu teleinformatycznego,</w:t>
      </w:r>
    </w:p>
    <w:p w:rsidR="007149EA" w:rsidRPr="0041134D" w:rsidRDefault="007149EA" w:rsidP="007149EA">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7149EA" w:rsidRPr="0041134D" w:rsidRDefault="00DD7A15" w:rsidP="00DD7A15">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lastRenderedPageBreak/>
        <w:t>17</w:t>
      </w:r>
      <w:r w:rsidR="007149EA" w:rsidRPr="0041134D">
        <w:rPr>
          <w:rFonts w:eastAsia="Times New Roman" w:cs="Tahoma"/>
          <w:sz w:val="22"/>
          <w:szCs w:val="22"/>
          <w:lang w:eastAsia="ar-SA"/>
        </w:rPr>
        <w:t>.</w:t>
      </w:r>
      <w:r w:rsidR="00C21BC8" w:rsidRPr="0041134D">
        <w:rPr>
          <w:rFonts w:eastAsia="Times New Roman" w:cs="Tahoma"/>
          <w:sz w:val="22"/>
          <w:szCs w:val="22"/>
          <w:lang w:eastAsia="ar-SA"/>
        </w:rPr>
        <w:t>4</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W przypadku awarii systemu teleinformatycznego, która spowoduje  brak możliwości  otwarcia złożonych ofert, otwarcie ofert nastąpi  niezwłocznie po usunięciu awarii systemu.</w:t>
      </w:r>
    </w:p>
    <w:p w:rsidR="007149EA" w:rsidRPr="0041134D" w:rsidRDefault="007149EA" w:rsidP="00C21BC8">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7149EA" w:rsidRPr="0041134D" w:rsidRDefault="00DD7A15" w:rsidP="00C21BC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.5</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Najpóźniej  przed otwarciem ofert zamawiający udostępni na stronie internetowej prowadzonego postępowania informację o  kwocie, jaką zamierza przeznaczyć na sfinansowanie zamówienia.</w:t>
      </w:r>
    </w:p>
    <w:p w:rsidR="007149EA" w:rsidRPr="0041134D" w:rsidRDefault="00DD7A15" w:rsidP="00C21BC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.6</w:t>
      </w:r>
      <w:r w:rsidR="00C21BC8" w:rsidRPr="0041134D">
        <w:rPr>
          <w:rFonts w:eastAsia="Times New Roman" w:cs="Tahoma"/>
          <w:sz w:val="22"/>
          <w:szCs w:val="22"/>
          <w:lang w:eastAsia="ar-SA"/>
        </w:rPr>
        <w:tab/>
      </w:r>
      <w:r w:rsidR="00C21BC8" w:rsidRPr="0041134D">
        <w:rPr>
          <w:rFonts w:eastAsia="Times New Roman" w:cs="Tahoma"/>
          <w:sz w:val="22"/>
          <w:szCs w:val="22"/>
          <w:lang w:eastAsia="ar-SA"/>
        </w:rPr>
        <w:tab/>
      </w:r>
      <w:r w:rsidR="007149EA" w:rsidRPr="0041134D">
        <w:rPr>
          <w:rFonts w:eastAsia="Times New Roman" w:cs="Tahoma"/>
          <w:sz w:val="22"/>
          <w:szCs w:val="22"/>
          <w:lang w:eastAsia="ar-SA"/>
        </w:rPr>
        <w:t>Niezwłocznie po otwarciu ofert Zamawiający zamieści na stronie internetowej prowadzonego postępowania informację z otwarcia ofert, podając:</w:t>
      </w:r>
    </w:p>
    <w:p w:rsidR="00C21BC8" w:rsidRPr="0041134D" w:rsidRDefault="007149EA" w:rsidP="00C21BC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r w:rsidR="00C21BC8" w:rsidRPr="0041134D">
        <w:rPr>
          <w:rFonts w:eastAsia="Times New Roman" w:cs="Tahoma"/>
          <w:sz w:val="22"/>
          <w:szCs w:val="22"/>
          <w:lang w:eastAsia="ar-SA"/>
        </w:rPr>
        <w:t xml:space="preserve"> </w:t>
      </w:r>
    </w:p>
    <w:p w:rsidR="005A7BF5" w:rsidRPr="0041134D" w:rsidRDefault="00C21BC8" w:rsidP="00237315">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w:t>
      </w:r>
      <w:r w:rsidR="007149EA" w:rsidRPr="0041134D">
        <w:rPr>
          <w:rFonts w:eastAsia="Times New Roman" w:cs="Tahoma"/>
          <w:sz w:val="22"/>
          <w:szCs w:val="22"/>
          <w:lang w:eastAsia="ar-SA"/>
        </w:rPr>
        <w:t>miejscach zamieszkania Wykonawców,   których oferty zostały otwarte,</w:t>
      </w:r>
    </w:p>
    <w:p w:rsidR="007149EA" w:rsidRPr="0041134D" w:rsidRDefault="007149EA" w:rsidP="007149EA">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7149EA" w:rsidRPr="0041134D" w:rsidRDefault="00DD7A15" w:rsidP="00C21BC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w:t>
      </w:r>
      <w:r w:rsidR="00C21BC8" w:rsidRPr="0041134D">
        <w:rPr>
          <w:rFonts w:eastAsia="Times New Roman" w:cs="Tahoma"/>
          <w:sz w:val="22"/>
          <w:szCs w:val="22"/>
          <w:lang w:eastAsia="ar-SA"/>
        </w:rPr>
        <w:t>7</w:t>
      </w:r>
      <w:r w:rsidR="007149EA" w:rsidRPr="0041134D">
        <w:rPr>
          <w:rFonts w:eastAsia="Times New Roman" w:cs="Tahoma"/>
          <w:sz w:val="22"/>
          <w:szCs w:val="22"/>
          <w:lang w:eastAsia="ar-SA"/>
        </w:rPr>
        <w:t xml:space="preserve"> </w:t>
      </w:r>
      <w:r w:rsidR="00C21BC8" w:rsidRPr="0041134D">
        <w:rPr>
          <w:rFonts w:eastAsia="Times New Roman" w:cs="Tahoma"/>
          <w:sz w:val="22"/>
          <w:szCs w:val="22"/>
          <w:lang w:eastAsia="ar-SA"/>
        </w:rPr>
        <w:tab/>
      </w:r>
      <w:r w:rsidR="007149EA" w:rsidRPr="0041134D">
        <w:rPr>
          <w:rFonts w:eastAsia="Times New Roman" w:cs="Tahoma"/>
          <w:sz w:val="22"/>
          <w:szCs w:val="22"/>
          <w:lang w:eastAsia="ar-SA"/>
        </w:rPr>
        <w:t xml:space="preserve">W przypadku ofert, które będą podlegać negocjacjom  zamawiający udostępni informacje o cenach lub kosztach zawartych w ofertach niezwłocznie po otwarciu ofert ostatecznych </w:t>
      </w:r>
      <w:bookmarkStart w:id="25" w:name="_Toc473569738"/>
      <w:bookmarkStart w:id="26" w:name="_Toc477947270"/>
      <w:r w:rsidR="007149EA" w:rsidRPr="0041134D">
        <w:rPr>
          <w:rFonts w:eastAsia="Times New Roman" w:cs="Tahoma"/>
          <w:sz w:val="22"/>
          <w:szCs w:val="22"/>
          <w:lang w:eastAsia="ar-SA"/>
        </w:rPr>
        <w:t>albo unieważnieniu postępowania.</w:t>
      </w:r>
    </w:p>
    <w:p w:rsidR="007149EA" w:rsidRPr="0041134D" w:rsidRDefault="00DD7A15" w:rsidP="00C21BC8">
      <w:pPr>
        <w:spacing w:line="240" w:lineRule="auto"/>
        <w:ind w:left="705" w:hanging="705"/>
        <w:jc w:val="both"/>
        <w:rPr>
          <w:rFonts w:cs="Tahoma"/>
          <w:sz w:val="22"/>
          <w:szCs w:val="22"/>
        </w:rPr>
      </w:pPr>
      <w:r w:rsidRPr="0041134D">
        <w:rPr>
          <w:rFonts w:cs="Tahoma"/>
          <w:sz w:val="22"/>
          <w:szCs w:val="22"/>
        </w:rPr>
        <w:t>17</w:t>
      </w:r>
      <w:r w:rsidR="00C21BC8" w:rsidRPr="0041134D">
        <w:rPr>
          <w:rFonts w:cs="Tahoma"/>
          <w:sz w:val="22"/>
          <w:szCs w:val="22"/>
        </w:rPr>
        <w:t>.8</w:t>
      </w:r>
      <w:r w:rsidR="00C21BC8" w:rsidRPr="0041134D">
        <w:rPr>
          <w:rFonts w:cs="Tahoma"/>
          <w:sz w:val="22"/>
          <w:szCs w:val="22"/>
        </w:rPr>
        <w:tab/>
      </w:r>
      <w:r w:rsidR="007149EA" w:rsidRPr="0041134D">
        <w:rPr>
          <w:rFonts w:cs="Tahoma"/>
          <w:sz w:val="22"/>
          <w:szCs w:val="22"/>
        </w:rPr>
        <w:t>Wykonawca nie może zmienić lub wycofać złożonej oferty po upływie terminu składania ofert.</w:t>
      </w:r>
    </w:p>
    <w:p w:rsidR="007149EA" w:rsidRPr="0041134D" w:rsidRDefault="007149EA" w:rsidP="00C21BC8">
      <w:pPr>
        <w:spacing w:line="240" w:lineRule="auto"/>
        <w:rPr>
          <w:rFonts w:cs="Tahoma"/>
          <w:b/>
          <w:smallCaps/>
          <w:sz w:val="22"/>
          <w:szCs w:val="22"/>
          <w:u w:val="thick"/>
        </w:rPr>
      </w:pPr>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27" w:name="_Toc473569739"/>
      <w:bookmarkEnd w:id="25"/>
      <w:r w:rsidR="002C3A1A"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6"/>
      <w:bookmarkEnd w:id="27"/>
    </w:p>
    <w:p w:rsidR="007149EA" w:rsidRPr="0041134D" w:rsidRDefault="007149EA" w:rsidP="007149EA">
      <w:pPr>
        <w:spacing w:line="240" w:lineRule="auto"/>
        <w:jc w:val="center"/>
        <w:rPr>
          <w:rFonts w:cs="Tahoma"/>
          <w:b/>
          <w:i/>
          <w:smallCaps/>
          <w:sz w:val="22"/>
          <w:szCs w:val="22"/>
        </w:rPr>
      </w:pPr>
    </w:p>
    <w:p w:rsidR="007149EA" w:rsidRPr="0041134D" w:rsidRDefault="007149EA" w:rsidP="00ED1691">
      <w:pPr>
        <w:pStyle w:val="Akapitzlist"/>
        <w:numPr>
          <w:ilvl w:val="0"/>
          <w:numId w:val="15"/>
        </w:numPr>
        <w:jc w:val="both"/>
        <w:rPr>
          <w:rFonts w:ascii="CG Omega" w:hAnsi="CG Omega" w:cs="Tahoma"/>
          <w:i/>
          <w:vanish/>
          <w:sz w:val="22"/>
          <w:szCs w:val="22"/>
        </w:rPr>
      </w:pPr>
    </w:p>
    <w:p w:rsidR="007149EA" w:rsidRPr="0041134D" w:rsidRDefault="007149EA" w:rsidP="00ED1691">
      <w:pPr>
        <w:pStyle w:val="Akapitzlist"/>
        <w:numPr>
          <w:ilvl w:val="0"/>
          <w:numId w:val="15"/>
        </w:numPr>
        <w:jc w:val="both"/>
        <w:rPr>
          <w:rFonts w:ascii="CG Omega" w:hAnsi="CG Omega" w:cs="Tahoma"/>
          <w:i/>
          <w:vanish/>
          <w:sz w:val="22"/>
          <w:szCs w:val="22"/>
        </w:rPr>
      </w:pPr>
    </w:p>
    <w:p w:rsidR="007C31E6" w:rsidRPr="0041134D" w:rsidRDefault="002C3A1A" w:rsidP="002C3A1A">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r>
      <w:r w:rsidR="00144C94" w:rsidRPr="0041134D">
        <w:rPr>
          <w:rFonts w:cs="Tahoma"/>
          <w:sz w:val="22"/>
          <w:szCs w:val="22"/>
        </w:rPr>
        <w:t>Wykonawca podaje cenę za przedmiot dostawy zgodnie ze wzorem formularza ofertowego, stanowiącego załącznik do SWZ.</w:t>
      </w:r>
    </w:p>
    <w:p w:rsidR="007C31E6" w:rsidRPr="0041134D" w:rsidRDefault="002C3A1A" w:rsidP="002C3A1A">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r>
      <w:r w:rsidR="00144C94" w:rsidRPr="0041134D">
        <w:rPr>
          <w:rFonts w:cs="Tahoma"/>
          <w:sz w:val="22"/>
          <w:szCs w:val="22"/>
        </w:rPr>
        <w:t>Cenę brutto oferty należy obliczyć uwzględniając określony w opisie przedmiotu zamówienia przedmiot dostawy, koszty wynikające z warunków określonych w SWZ i ewentualne ryzyko z tytułu oszacowania wszelkich kosztów związanych z realizacją zamówienia oraz oddziaływania innych czynników mających lub mogących mieć wpływ na wartość oferty.</w:t>
      </w:r>
    </w:p>
    <w:p w:rsidR="002C3A1A" w:rsidRPr="0041134D" w:rsidRDefault="00144C94" w:rsidP="002C3A1A">
      <w:pPr>
        <w:pStyle w:val="Akapitzlist"/>
        <w:numPr>
          <w:ilvl w:val="1"/>
          <w:numId w:val="45"/>
        </w:numPr>
        <w:ind w:left="567" w:hanging="567"/>
        <w:jc w:val="both"/>
        <w:rPr>
          <w:rFonts w:ascii="CG Omega" w:hAnsi="CG Omega" w:cs="Tahoma"/>
          <w:b w:val="0"/>
          <w:sz w:val="22"/>
          <w:szCs w:val="22"/>
        </w:rPr>
      </w:pPr>
      <w:r w:rsidRPr="0041134D">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7C31E6" w:rsidRPr="0041134D">
        <w:rPr>
          <w:rFonts w:ascii="CG Omega" w:hAnsi="CG Omega" w:cs="Tahoma"/>
          <w:b w:val="0"/>
          <w:sz w:val="22"/>
          <w:szCs w:val="22"/>
        </w:rPr>
        <w:t>c ich wartość bez kwoty podatku.</w:t>
      </w:r>
    </w:p>
    <w:p w:rsidR="007C31E6" w:rsidRPr="0041134D" w:rsidRDefault="00144C94" w:rsidP="002C3A1A">
      <w:pPr>
        <w:pStyle w:val="Akapitzlist"/>
        <w:numPr>
          <w:ilvl w:val="1"/>
          <w:numId w:val="45"/>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7C31E6" w:rsidRPr="0041134D" w:rsidRDefault="002C3A1A" w:rsidP="002C3A1A">
      <w:pPr>
        <w:ind w:left="567" w:hanging="567"/>
        <w:jc w:val="both"/>
        <w:rPr>
          <w:rFonts w:cs="Tahoma"/>
          <w:sz w:val="22"/>
          <w:szCs w:val="22"/>
        </w:rPr>
      </w:pPr>
      <w:r w:rsidRPr="0041134D">
        <w:rPr>
          <w:rFonts w:cs="Tahoma"/>
          <w:sz w:val="22"/>
          <w:szCs w:val="22"/>
        </w:rPr>
        <w:t>18.5</w:t>
      </w:r>
      <w:r w:rsidRPr="0041134D">
        <w:rPr>
          <w:rFonts w:cs="Tahoma"/>
          <w:sz w:val="22"/>
          <w:szCs w:val="22"/>
        </w:rPr>
        <w:tab/>
      </w:r>
      <w:r w:rsidR="00144C94" w:rsidRPr="0041134D">
        <w:rPr>
          <w:rFonts w:cs="Tahoma"/>
          <w:sz w:val="22"/>
          <w:szCs w:val="22"/>
        </w:rPr>
        <w:t xml:space="preserve">Cena oferty winna uwzględniać wszelkie należne opłaty, w szczególności podatki – w tym </w:t>
      </w:r>
      <w:r w:rsidR="007C31E6" w:rsidRPr="0041134D">
        <w:rPr>
          <w:rFonts w:cs="Tahoma"/>
          <w:sz w:val="22"/>
          <w:szCs w:val="22"/>
        </w:rPr>
        <w:t xml:space="preserve">podatek VAT. </w:t>
      </w:r>
    </w:p>
    <w:p w:rsidR="00144C94" w:rsidRPr="0041134D" w:rsidRDefault="007C31E6" w:rsidP="007C31E6">
      <w:pPr>
        <w:ind w:left="567" w:hanging="567"/>
        <w:jc w:val="both"/>
        <w:rPr>
          <w:rFonts w:eastAsia="Times New Roman" w:cs="Tahoma"/>
          <w:sz w:val="22"/>
          <w:szCs w:val="22"/>
          <w:lang w:eastAsia="ar-SA"/>
        </w:rPr>
      </w:pPr>
      <w:r w:rsidRPr="0041134D">
        <w:rPr>
          <w:rFonts w:eastAsia="Times New Roman" w:cs="Tahoma"/>
          <w:sz w:val="22"/>
          <w:szCs w:val="22"/>
          <w:lang w:eastAsia="ar-SA"/>
        </w:rPr>
        <w:t>1</w:t>
      </w:r>
      <w:r w:rsidR="002C3A1A" w:rsidRPr="0041134D">
        <w:rPr>
          <w:rFonts w:eastAsia="Times New Roman" w:cs="Tahoma"/>
          <w:sz w:val="22"/>
          <w:szCs w:val="22"/>
          <w:lang w:eastAsia="ar-SA"/>
        </w:rPr>
        <w:t>8</w:t>
      </w:r>
      <w:r w:rsidRPr="0041134D">
        <w:rPr>
          <w:rFonts w:eastAsia="Times New Roman" w:cs="Tahoma"/>
          <w:sz w:val="22"/>
          <w:szCs w:val="22"/>
          <w:lang w:eastAsia="ar-SA"/>
        </w:rPr>
        <w:t>.6</w:t>
      </w:r>
      <w:r w:rsidRPr="0041134D">
        <w:rPr>
          <w:rFonts w:eastAsia="Times New Roman" w:cs="Tahoma"/>
          <w:sz w:val="22"/>
          <w:szCs w:val="22"/>
          <w:lang w:eastAsia="ar-SA"/>
        </w:rPr>
        <w:tab/>
      </w:r>
      <w:r w:rsidR="00144C94" w:rsidRPr="0041134D">
        <w:rPr>
          <w:rFonts w:eastAsia="Times New Roman" w:cs="Tahoma"/>
          <w:sz w:val="22"/>
          <w:szCs w:val="22"/>
          <w:lang w:eastAsia="ar-SA"/>
        </w:rPr>
        <w:t xml:space="preserve">Wykonawca zobowiązany jest uwzględnić w ofercie koszty związane z dostawą  przedmiotu umowy do siedziby zamawiającego. </w:t>
      </w:r>
    </w:p>
    <w:p w:rsidR="007149EA" w:rsidRPr="0041134D" w:rsidRDefault="007149EA" w:rsidP="00C21BC8">
      <w:pPr>
        <w:spacing w:line="240" w:lineRule="auto"/>
        <w:rPr>
          <w:rFonts w:cs="Tahoma"/>
          <w:b/>
          <w:smallCaps/>
          <w:sz w:val="22"/>
          <w:szCs w:val="22"/>
        </w:rPr>
      </w:pPr>
      <w:bookmarkStart w:id="28" w:name="_Toc473569740"/>
      <w:bookmarkStart w:id="29" w:name="_Toc477947271"/>
    </w:p>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Rozdział X</w:t>
      </w:r>
      <w:bookmarkStart w:id="30" w:name="_Toc473569741"/>
      <w:bookmarkEnd w:id="28"/>
      <w:r w:rsidR="002C3A1A"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9"/>
      <w:bookmarkEnd w:id="30"/>
    </w:p>
    <w:p w:rsidR="007149EA" w:rsidRPr="0041134D" w:rsidRDefault="007149EA" w:rsidP="00ED1691">
      <w:pPr>
        <w:pStyle w:val="Akapitzlist"/>
        <w:widowControl w:val="0"/>
        <w:numPr>
          <w:ilvl w:val="0"/>
          <w:numId w:val="10"/>
        </w:numPr>
        <w:autoSpaceDE w:val="0"/>
        <w:autoSpaceDN w:val="0"/>
        <w:adjustRightInd w:val="0"/>
        <w:spacing w:before="240"/>
        <w:ind w:right="12"/>
        <w:jc w:val="both"/>
        <w:rPr>
          <w:rFonts w:ascii="CG Omega" w:hAnsi="CG Omega" w:cs="Tahoma"/>
          <w:b w:val="0"/>
          <w:vanish/>
          <w:sz w:val="22"/>
          <w:szCs w:val="22"/>
        </w:rPr>
      </w:pPr>
    </w:p>
    <w:p w:rsidR="007149EA" w:rsidRPr="0041134D" w:rsidRDefault="007149EA" w:rsidP="00ED1691">
      <w:pPr>
        <w:pStyle w:val="Akapitzlist"/>
        <w:widowControl w:val="0"/>
        <w:numPr>
          <w:ilvl w:val="0"/>
          <w:numId w:val="10"/>
        </w:numPr>
        <w:autoSpaceDE w:val="0"/>
        <w:autoSpaceDN w:val="0"/>
        <w:adjustRightInd w:val="0"/>
        <w:spacing w:before="240"/>
        <w:ind w:right="12"/>
        <w:jc w:val="both"/>
        <w:rPr>
          <w:rFonts w:ascii="CG Omega" w:hAnsi="CG Omega" w:cs="Tahoma"/>
          <w:b w:val="0"/>
          <w:vanish/>
          <w:sz w:val="22"/>
          <w:szCs w:val="22"/>
        </w:rPr>
      </w:pPr>
    </w:p>
    <w:p w:rsidR="007149EA" w:rsidRPr="0041134D" w:rsidRDefault="007149EA" w:rsidP="007149EA">
      <w:pPr>
        <w:pStyle w:val="Akapitzlist"/>
        <w:widowControl w:val="0"/>
        <w:autoSpaceDE w:val="0"/>
        <w:autoSpaceDN w:val="0"/>
        <w:adjustRightInd w:val="0"/>
        <w:spacing w:before="240"/>
        <w:ind w:left="420" w:right="12"/>
        <w:jc w:val="both"/>
        <w:rPr>
          <w:rFonts w:ascii="CG Omega" w:hAnsi="CG Omega" w:cs="Tahoma"/>
          <w:sz w:val="22"/>
          <w:szCs w:val="22"/>
        </w:rPr>
      </w:pPr>
    </w:p>
    <w:p w:rsidR="007149EA" w:rsidRPr="0041134D" w:rsidRDefault="007149EA" w:rsidP="002C3A1A">
      <w:pPr>
        <w:pStyle w:val="Akapitzlist"/>
        <w:widowControl w:val="0"/>
        <w:numPr>
          <w:ilvl w:val="1"/>
          <w:numId w:val="46"/>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7149EA" w:rsidRPr="0041134D" w:rsidRDefault="007149EA" w:rsidP="002C3A1A">
      <w:pPr>
        <w:widowControl w:val="0"/>
        <w:numPr>
          <w:ilvl w:val="1"/>
          <w:numId w:val="46"/>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7149EA" w:rsidRPr="0041134D" w:rsidRDefault="007149EA" w:rsidP="007149EA">
      <w:pPr>
        <w:widowControl w:val="0"/>
        <w:suppressAutoHyphens/>
        <w:autoSpaceDE w:val="0"/>
        <w:autoSpaceDN w:val="0"/>
        <w:adjustRightInd w:val="0"/>
        <w:spacing w:before="240" w:line="240" w:lineRule="auto"/>
        <w:ind w:left="567" w:right="12"/>
        <w:contextualSpacing/>
        <w:jc w:val="both"/>
        <w:rPr>
          <w:rFonts w:eastAsia="Times New Roman" w:cs="Tahoma"/>
          <w:sz w:val="22"/>
          <w:szCs w:val="22"/>
          <w:lang w:eastAsia="ar-SA"/>
        </w:rPr>
      </w:pPr>
    </w:p>
    <w:tbl>
      <w:tblPr>
        <w:tblStyle w:val="Tabela-Siatka"/>
        <w:tblW w:w="8930" w:type="dxa"/>
        <w:jc w:val="center"/>
        <w:tblLook w:val="04A0" w:firstRow="1" w:lastRow="0" w:firstColumn="1" w:lastColumn="0" w:noHBand="0" w:noVBand="1"/>
      </w:tblPr>
      <w:tblGrid>
        <w:gridCol w:w="1479"/>
        <w:gridCol w:w="1368"/>
        <w:gridCol w:w="2843"/>
        <w:gridCol w:w="3240"/>
      </w:tblGrid>
      <w:tr w:rsidR="007149EA" w:rsidRPr="0041134D" w:rsidTr="002C3A1A">
        <w:trPr>
          <w:trHeight w:val="720"/>
          <w:jc w:val="center"/>
        </w:trPr>
        <w:tc>
          <w:tcPr>
            <w:tcW w:w="1479" w:type="dxa"/>
            <w:vAlign w:val="center"/>
          </w:tcPr>
          <w:p w:rsidR="007149EA" w:rsidRPr="0041134D" w:rsidRDefault="007149EA" w:rsidP="006D28EE">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41134D">
              <w:rPr>
                <w:rFonts w:ascii="CG Omega" w:hAnsi="CG Omega" w:cs="Tahoma"/>
                <w:b w:val="0"/>
                <w:sz w:val="22"/>
                <w:szCs w:val="22"/>
                <w:lang w:eastAsia="ar-SA"/>
              </w:rPr>
              <w:t>Nazwa kryterium</w:t>
            </w:r>
          </w:p>
        </w:tc>
        <w:tc>
          <w:tcPr>
            <w:tcW w:w="1368" w:type="dxa"/>
            <w:vAlign w:val="center"/>
          </w:tcPr>
          <w:p w:rsidR="007149EA" w:rsidRPr="0041134D" w:rsidRDefault="007149EA" w:rsidP="006D28EE">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41134D">
              <w:rPr>
                <w:rFonts w:ascii="CG Omega" w:hAnsi="CG Omega" w:cs="Tahoma"/>
                <w:b w:val="0"/>
                <w:sz w:val="22"/>
                <w:szCs w:val="22"/>
                <w:lang w:eastAsia="ar-SA"/>
              </w:rPr>
              <w:t>Waga i liczba punktów</w:t>
            </w:r>
          </w:p>
        </w:tc>
        <w:tc>
          <w:tcPr>
            <w:tcW w:w="2843" w:type="dxa"/>
            <w:vAlign w:val="center"/>
          </w:tcPr>
          <w:p w:rsidR="007149EA" w:rsidRPr="0041134D" w:rsidRDefault="007149EA" w:rsidP="006D28EE">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41134D">
              <w:rPr>
                <w:rFonts w:ascii="CG Omega" w:hAnsi="CG Omega" w:cs="Tahoma"/>
                <w:b w:val="0"/>
                <w:sz w:val="22"/>
                <w:szCs w:val="22"/>
                <w:lang w:eastAsia="ar-SA"/>
              </w:rPr>
              <w:t>Sposób oceny</w:t>
            </w:r>
          </w:p>
        </w:tc>
        <w:tc>
          <w:tcPr>
            <w:tcW w:w="3240" w:type="dxa"/>
            <w:vAlign w:val="center"/>
          </w:tcPr>
          <w:p w:rsidR="007149EA" w:rsidRPr="0041134D" w:rsidRDefault="007149EA" w:rsidP="006D28EE">
            <w:pPr>
              <w:widowControl w:val="0"/>
              <w:suppressAutoHyphens/>
              <w:autoSpaceDE w:val="0"/>
              <w:autoSpaceDN w:val="0"/>
              <w:adjustRightInd w:val="0"/>
              <w:spacing w:before="1" w:line="288" w:lineRule="auto"/>
              <w:ind w:right="12"/>
              <w:jc w:val="center"/>
              <w:rPr>
                <w:rFonts w:ascii="CG Omega" w:hAnsi="CG Omega" w:cs="Tahoma"/>
                <w:b w:val="0"/>
                <w:sz w:val="22"/>
                <w:szCs w:val="22"/>
                <w:lang w:eastAsia="ar-SA"/>
              </w:rPr>
            </w:pPr>
            <w:r w:rsidRPr="0041134D">
              <w:rPr>
                <w:rFonts w:ascii="CG Omega" w:hAnsi="CG Omega" w:cs="Tahoma"/>
                <w:b w:val="0"/>
                <w:sz w:val="22"/>
                <w:szCs w:val="22"/>
                <w:lang w:eastAsia="ar-SA"/>
              </w:rPr>
              <w:t>Wzór</w:t>
            </w:r>
          </w:p>
        </w:tc>
      </w:tr>
      <w:tr w:rsidR="007149EA" w:rsidRPr="0041134D" w:rsidTr="002C3A1A">
        <w:trPr>
          <w:jc w:val="center"/>
        </w:trPr>
        <w:tc>
          <w:tcPr>
            <w:tcW w:w="1479" w:type="dxa"/>
          </w:tcPr>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lastRenderedPageBreak/>
              <w:t xml:space="preserve">Cena </w:t>
            </w:r>
          </w:p>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w:t>
            </w:r>
            <w:proofErr w:type="spellStart"/>
            <w:r w:rsidRPr="0041134D">
              <w:rPr>
                <w:rFonts w:ascii="CG Omega" w:hAnsi="CG Omega" w:cs="Tahoma"/>
                <w:b w:val="0"/>
                <w:sz w:val="22"/>
                <w:szCs w:val="22"/>
                <w:lang w:eastAsia="ar-SA"/>
              </w:rPr>
              <w:t>Kc</w:t>
            </w:r>
            <w:proofErr w:type="spellEnd"/>
            <w:r w:rsidRPr="0041134D">
              <w:rPr>
                <w:rFonts w:ascii="CG Omega" w:hAnsi="CG Omega" w:cs="Tahoma"/>
                <w:b w:val="0"/>
                <w:sz w:val="22"/>
                <w:szCs w:val="22"/>
                <w:lang w:eastAsia="ar-SA"/>
              </w:rPr>
              <w:t>)</w:t>
            </w:r>
          </w:p>
        </w:tc>
        <w:tc>
          <w:tcPr>
            <w:tcW w:w="1368" w:type="dxa"/>
          </w:tcPr>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60% = 60 pkt</w:t>
            </w:r>
          </w:p>
        </w:tc>
        <w:tc>
          <w:tcPr>
            <w:tcW w:w="2843" w:type="dxa"/>
          </w:tcPr>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Matematyczny</w:t>
            </w:r>
          </w:p>
          <w:p w:rsidR="007149EA" w:rsidRPr="0041134D" w:rsidRDefault="007149EA"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Punktacja przyznana         w sposób określony wskazanym wzorem.</w:t>
            </w:r>
          </w:p>
        </w:tc>
        <w:tc>
          <w:tcPr>
            <w:tcW w:w="3240" w:type="dxa"/>
          </w:tcPr>
          <w:p w:rsidR="007149EA" w:rsidRPr="0041134D" w:rsidRDefault="007149EA" w:rsidP="006D28EE">
            <w:pPr>
              <w:widowControl w:val="0"/>
              <w:suppressAutoHyphens/>
              <w:autoSpaceDE w:val="0"/>
              <w:autoSpaceDN w:val="0"/>
              <w:adjustRightInd w:val="0"/>
              <w:spacing w:before="1"/>
              <w:ind w:right="12"/>
              <w:jc w:val="both"/>
              <w:rPr>
                <w:rFonts w:ascii="CG Omega" w:hAnsi="CG Omega" w:cs="Tahoma"/>
                <w:b w:val="0"/>
                <w:sz w:val="22"/>
                <w:szCs w:val="22"/>
                <w:lang w:eastAsia="ar-SA"/>
              </w:rPr>
            </w:pPr>
          </w:p>
          <w:p w:rsidR="007149EA" w:rsidRPr="0041134D" w:rsidRDefault="007149EA" w:rsidP="006D28EE">
            <w:pPr>
              <w:rPr>
                <w:rFonts w:ascii="CG Omega" w:hAnsi="CG Omega" w:cs="Tahoma"/>
                <w:b w:val="0"/>
                <w:sz w:val="22"/>
                <w:szCs w:val="22"/>
                <w:lang w:eastAsia="ar-SA"/>
              </w:rPr>
            </w:pPr>
            <w:r w:rsidRPr="0041134D">
              <w:rPr>
                <w:rFonts w:ascii="CG Omega" w:hAnsi="CG Omega" w:cs="Tahoma"/>
                <w:b w:val="0"/>
                <w:sz w:val="22"/>
                <w:szCs w:val="22"/>
                <w:lang w:eastAsia="ar-SA"/>
              </w:rPr>
              <w:t>Najniższa cena ofertowa</w:t>
            </w:r>
          </w:p>
          <w:p w:rsidR="007149EA" w:rsidRPr="0041134D" w:rsidRDefault="007149EA" w:rsidP="006D28EE">
            <w:pPr>
              <w:rPr>
                <w:rFonts w:ascii="CG Omega" w:hAnsi="CG Omega" w:cs="Tahoma"/>
                <w:b w:val="0"/>
                <w:sz w:val="22"/>
                <w:szCs w:val="22"/>
                <w:lang w:eastAsia="ar-SA"/>
              </w:rPr>
            </w:pPr>
            <w:r w:rsidRPr="0041134D">
              <w:rPr>
                <w:rFonts w:ascii="CG Omega" w:hAnsi="CG Omega" w:cs="Tahoma"/>
                <w:b w:val="0"/>
                <w:sz w:val="22"/>
                <w:szCs w:val="22"/>
                <w:lang w:eastAsia="ar-SA"/>
              </w:rPr>
              <w:t>----------------------------------------- x 60</w:t>
            </w:r>
          </w:p>
          <w:p w:rsidR="007149EA" w:rsidRPr="0041134D" w:rsidRDefault="007149EA" w:rsidP="006D28EE">
            <w:pPr>
              <w:rPr>
                <w:rFonts w:ascii="CG Omega" w:hAnsi="CG Omega" w:cs="Tahoma"/>
                <w:b w:val="0"/>
                <w:sz w:val="22"/>
                <w:szCs w:val="22"/>
                <w:lang w:eastAsia="ar-SA"/>
              </w:rPr>
            </w:pPr>
            <w:r w:rsidRPr="0041134D">
              <w:rPr>
                <w:rFonts w:ascii="CG Omega" w:hAnsi="CG Omega" w:cs="Tahoma"/>
                <w:b w:val="0"/>
                <w:sz w:val="22"/>
                <w:szCs w:val="22"/>
                <w:lang w:eastAsia="ar-SA"/>
              </w:rPr>
              <w:t>cena oferty badanej</w:t>
            </w:r>
          </w:p>
        </w:tc>
      </w:tr>
      <w:tr w:rsidR="009C09C6" w:rsidRPr="0041134D" w:rsidTr="002C3A1A">
        <w:trPr>
          <w:trHeight w:val="398"/>
          <w:jc w:val="center"/>
        </w:trPr>
        <w:tc>
          <w:tcPr>
            <w:tcW w:w="1479" w:type="dxa"/>
          </w:tcPr>
          <w:p w:rsidR="009C09C6" w:rsidRPr="00237315" w:rsidRDefault="009C09C6" w:rsidP="009C09C6">
            <w:pPr>
              <w:jc w:val="center"/>
              <w:rPr>
                <w:rFonts w:ascii="CG Omega" w:hAnsi="CG Omega"/>
                <w:b w:val="0"/>
                <w:sz w:val="22"/>
                <w:szCs w:val="22"/>
              </w:rPr>
            </w:pPr>
            <w:r w:rsidRPr="00237315">
              <w:rPr>
                <w:rFonts w:ascii="CG Omega" w:hAnsi="CG Omega"/>
                <w:b w:val="0"/>
                <w:sz w:val="22"/>
                <w:szCs w:val="22"/>
              </w:rPr>
              <w:t>Okres gwarancji</w:t>
            </w:r>
          </w:p>
          <w:p w:rsidR="009C09C6" w:rsidRPr="0041134D" w:rsidRDefault="009C09C6" w:rsidP="009C09C6">
            <w:pPr>
              <w:jc w:val="center"/>
              <w:rPr>
                <w:rFonts w:ascii="CG Omega" w:hAnsi="CG Omega"/>
                <w:sz w:val="24"/>
                <w:szCs w:val="24"/>
              </w:rPr>
            </w:pPr>
            <w:r w:rsidRPr="0041134D">
              <w:rPr>
                <w:rFonts w:ascii="CG Omega" w:hAnsi="CG Omega" w:cs="Tahoma"/>
                <w:b w:val="0"/>
                <w:sz w:val="22"/>
                <w:szCs w:val="22"/>
                <w:lang w:eastAsia="ar-SA"/>
              </w:rPr>
              <w:t>(Kg)</w:t>
            </w:r>
          </w:p>
        </w:tc>
        <w:tc>
          <w:tcPr>
            <w:tcW w:w="1368" w:type="dxa"/>
          </w:tcPr>
          <w:p w:rsidR="009C09C6" w:rsidRPr="0041134D" w:rsidRDefault="00AE798F" w:rsidP="006D28EE">
            <w:pPr>
              <w:widowControl w:val="0"/>
              <w:suppressAutoHyphens/>
              <w:autoSpaceDE w:val="0"/>
              <w:autoSpaceDN w:val="0"/>
              <w:adjustRightInd w:val="0"/>
              <w:spacing w:before="1"/>
              <w:ind w:right="12"/>
              <w:jc w:val="center"/>
              <w:rPr>
                <w:rFonts w:ascii="CG Omega" w:hAnsi="CG Omega" w:cs="Tahoma"/>
                <w:b w:val="0"/>
                <w:sz w:val="22"/>
                <w:szCs w:val="22"/>
                <w:lang w:eastAsia="ar-SA"/>
              </w:rPr>
            </w:pPr>
            <w:r w:rsidRPr="0041134D">
              <w:rPr>
                <w:rFonts w:ascii="CG Omega" w:hAnsi="CG Omega" w:cs="Tahoma"/>
                <w:b w:val="0"/>
                <w:sz w:val="22"/>
                <w:szCs w:val="22"/>
                <w:lang w:eastAsia="ar-SA"/>
              </w:rPr>
              <w:t>40% = 4</w:t>
            </w:r>
            <w:r w:rsidR="007E3DD2" w:rsidRPr="0041134D">
              <w:rPr>
                <w:rFonts w:ascii="CG Omega" w:hAnsi="CG Omega" w:cs="Tahoma"/>
                <w:b w:val="0"/>
                <w:sz w:val="22"/>
                <w:szCs w:val="22"/>
                <w:lang w:eastAsia="ar-SA"/>
              </w:rPr>
              <w:t>0 pkt</w:t>
            </w:r>
          </w:p>
        </w:tc>
        <w:tc>
          <w:tcPr>
            <w:tcW w:w="2843" w:type="dxa"/>
          </w:tcPr>
          <w:p w:rsidR="009C09C6" w:rsidRPr="0041134D" w:rsidRDefault="00AE798F" w:rsidP="00AE798F">
            <w:pPr>
              <w:jc w:val="center"/>
              <w:rPr>
                <w:rFonts w:ascii="CG Omega" w:hAnsi="CG Omega" w:cs="Tahoma"/>
                <w:b w:val="0"/>
                <w:sz w:val="22"/>
                <w:szCs w:val="22"/>
                <w:lang w:eastAsia="ar-SA"/>
              </w:rPr>
            </w:pPr>
            <w:r w:rsidRPr="0041134D">
              <w:rPr>
                <w:rFonts w:ascii="CG Omega" w:hAnsi="CG Omega" w:cs="Tahoma"/>
                <w:b w:val="0"/>
                <w:sz w:val="22"/>
                <w:szCs w:val="22"/>
                <w:lang w:eastAsia="ar-SA"/>
              </w:rPr>
              <w:t xml:space="preserve">Według </w:t>
            </w:r>
            <w:r w:rsidR="007E3DD2" w:rsidRPr="0041134D">
              <w:rPr>
                <w:rFonts w:ascii="CG Omega" w:hAnsi="CG Omega" w:cs="Tahoma"/>
                <w:b w:val="0"/>
                <w:sz w:val="22"/>
                <w:szCs w:val="22"/>
                <w:lang w:eastAsia="ar-SA"/>
              </w:rPr>
              <w:t xml:space="preserve">oświadczenia  Wykonawcy  złożonego </w:t>
            </w:r>
            <w:r w:rsidRPr="0041134D">
              <w:rPr>
                <w:rFonts w:ascii="CG Omega" w:hAnsi="CG Omega" w:cs="Tahoma"/>
                <w:b w:val="0"/>
                <w:sz w:val="22"/>
                <w:szCs w:val="22"/>
                <w:lang w:eastAsia="ar-SA"/>
              </w:rPr>
              <w:t xml:space="preserve">      </w:t>
            </w:r>
            <w:r w:rsidR="007E3DD2" w:rsidRPr="0041134D">
              <w:rPr>
                <w:rFonts w:ascii="CG Omega" w:hAnsi="CG Omega" w:cs="Tahoma"/>
                <w:b w:val="0"/>
                <w:sz w:val="22"/>
                <w:szCs w:val="22"/>
                <w:lang w:eastAsia="ar-SA"/>
              </w:rPr>
              <w:t>w ofercie</w:t>
            </w:r>
          </w:p>
        </w:tc>
        <w:tc>
          <w:tcPr>
            <w:tcW w:w="3240" w:type="dxa"/>
          </w:tcPr>
          <w:p w:rsidR="009C09C6" w:rsidRPr="0041134D" w:rsidRDefault="00BB0FA0" w:rsidP="006D28EE">
            <w:pPr>
              <w:suppressAutoHyphens/>
              <w:rPr>
                <w:rFonts w:ascii="CG Omega" w:hAnsi="CG Omega" w:cs="Tahoma"/>
                <w:b w:val="0"/>
                <w:sz w:val="22"/>
                <w:szCs w:val="22"/>
                <w:lang w:eastAsia="ar-SA"/>
              </w:rPr>
            </w:pPr>
            <w:r w:rsidRPr="0041134D">
              <w:rPr>
                <w:rFonts w:ascii="CG Omega" w:hAnsi="CG Omega" w:cs="Tahoma"/>
                <w:b w:val="0"/>
                <w:sz w:val="22"/>
                <w:szCs w:val="22"/>
                <w:lang w:eastAsia="ar-SA"/>
              </w:rPr>
              <w:t>w</w:t>
            </w:r>
            <w:r w:rsidR="007E3DD2" w:rsidRPr="0041134D">
              <w:rPr>
                <w:rFonts w:ascii="CG Omega" w:hAnsi="CG Omega" w:cs="Tahoma"/>
                <w:b w:val="0"/>
                <w:sz w:val="22"/>
                <w:szCs w:val="22"/>
                <w:lang w:eastAsia="ar-SA"/>
              </w:rPr>
              <w:t xml:space="preserve"> wymiarze:</w:t>
            </w:r>
          </w:p>
          <w:p w:rsidR="00BB0FA0" w:rsidRPr="0041134D" w:rsidRDefault="00BB0FA0" w:rsidP="006D28EE">
            <w:pPr>
              <w:suppressAutoHyphens/>
              <w:rPr>
                <w:rFonts w:ascii="CG Omega" w:hAnsi="CG Omega" w:cs="Tahoma"/>
                <w:b w:val="0"/>
                <w:sz w:val="22"/>
                <w:szCs w:val="22"/>
                <w:lang w:eastAsia="ar-SA"/>
              </w:rPr>
            </w:pPr>
            <w:r w:rsidRPr="0041134D">
              <w:rPr>
                <w:rFonts w:ascii="CG Omega" w:hAnsi="CG Omega" w:cs="Tahoma"/>
                <w:b w:val="0"/>
                <w:sz w:val="22"/>
                <w:szCs w:val="22"/>
                <w:lang w:eastAsia="ar-SA"/>
              </w:rPr>
              <w:t>36 miesięcy -  0  pkt.</w:t>
            </w:r>
          </w:p>
          <w:p w:rsidR="00BB0FA0" w:rsidRPr="0041134D" w:rsidRDefault="00BB0FA0" w:rsidP="006D28EE">
            <w:pPr>
              <w:suppressAutoHyphens/>
              <w:rPr>
                <w:rFonts w:ascii="CG Omega" w:hAnsi="CG Omega" w:cs="Tahoma"/>
                <w:b w:val="0"/>
                <w:sz w:val="22"/>
                <w:szCs w:val="22"/>
                <w:lang w:eastAsia="ar-SA"/>
              </w:rPr>
            </w:pPr>
            <w:r w:rsidRPr="0041134D">
              <w:rPr>
                <w:rFonts w:ascii="CG Omega" w:hAnsi="CG Omega" w:cs="Tahoma"/>
                <w:b w:val="0"/>
                <w:sz w:val="22"/>
                <w:szCs w:val="22"/>
                <w:lang w:eastAsia="ar-SA"/>
              </w:rPr>
              <w:t>48 miesięcy  10 pkt.</w:t>
            </w:r>
          </w:p>
          <w:p w:rsidR="00BB0FA0" w:rsidRPr="0041134D" w:rsidRDefault="00BB0FA0" w:rsidP="006D28EE">
            <w:pPr>
              <w:suppressAutoHyphens/>
              <w:rPr>
                <w:rFonts w:ascii="CG Omega" w:hAnsi="CG Omega" w:cs="Tahoma"/>
                <w:b w:val="0"/>
                <w:sz w:val="22"/>
                <w:szCs w:val="22"/>
                <w:lang w:eastAsia="ar-SA"/>
              </w:rPr>
            </w:pPr>
            <w:r w:rsidRPr="0041134D">
              <w:rPr>
                <w:rFonts w:ascii="CG Omega" w:hAnsi="CG Omega" w:cs="Tahoma"/>
                <w:b w:val="0"/>
                <w:sz w:val="22"/>
                <w:szCs w:val="22"/>
                <w:lang w:eastAsia="ar-SA"/>
              </w:rPr>
              <w:t>60 miesięcy  20 pkt.</w:t>
            </w:r>
          </w:p>
        </w:tc>
      </w:tr>
    </w:tbl>
    <w:p w:rsidR="007149EA" w:rsidRDefault="007149EA" w:rsidP="007149EA">
      <w:pPr>
        <w:widowControl w:val="0"/>
        <w:suppressAutoHyphens/>
        <w:autoSpaceDE w:val="0"/>
        <w:autoSpaceDN w:val="0"/>
        <w:adjustRightInd w:val="0"/>
        <w:spacing w:before="1" w:line="288" w:lineRule="auto"/>
        <w:ind w:right="12"/>
        <w:rPr>
          <w:rFonts w:eastAsia="Times New Roman" w:cs="Tahoma"/>
          <w:sz w:val="22"/>
          <w:szCs w:val="22"/>
          <w:u w:val="single"/>
          <w:lang w:eastAsia="ar-SA"/>
        </w:rPr>
      </w:pPr>
    </w:p>
    <w:p w:rsidR="005A7BF5" w:rsidRPr="0041134D" w:rsidRDefault="005A7BF5" w:rsidP="007149EA">
      <w:pPr>
        <w:widowControl w:val="0"/>
        <w:suppressAutoHyphens/>
        <w:autoSpaceDE w:val="0"/>
        <w:autoSpaceDN w:val="0"/>
        <w:adjustRightInd w:val="0"/>
        <w:spacing w:before="1" w:line="288" w:lineRule="auto"/>
        <w:ind w:right="12"/>
        <w:rPr>
          <w:rFonts w:eastAsia="Times New Roman" w:cs="Tahoma"/>
          <w:sz w:val="22"/>
          <w:szCs w:val="22"/>
          <w:u w:val="single"/>
          <w:lang w:eastAsia="ar-SA"/>
        </w:rPr>
      </w:pP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sidRPr="0041134D">
        <w:rPr>
          <w:rFonts w:eastAsia="Times New Roman" w:cs="Tahoma"/>
          <w:b/>
          <w:sz w:val="22"/>
          <w:szCs w:val="22"/>
          <w:lang w:eastAsia="ar-SA"/>
        </w:rPr>
        <w:t xml:space="preserve">O = </w:t>
      </w:r>
      <w:proofErr w:type="spellStart"/>
      <w:r w:rsidRPr="0041134D">
        <w:rPr>
          <w:rFonts w:eastAsia="Times New Roman" w:cs="Tahoma"/>
          <w:b/>
          <w:sz w:val="22"/>
          <w:szCs w:val="22"/>
          <w:lang w:eastAsia="ar-SA"/>
        </w:rPr>
        <w:t>Kc</w:t>
      </w:r>
      <w:proofErr w:type="spellEnd"/>
      <w:r w:rsidRPr="0041134D">
        <w:rPr>
          <w:rFonts w:eastAsia="Times New Roman" w:cs="Tahoma"/>
          <w:b/>
          <w:sz w:val="22"/>
          <w:szCs w:val="22"/>
          <w:lang w:eastAsia="ar-SA"/>
        </w:rPr>
        <w:t xml:space="preserve"> (max. 60 pkt.) + </w:t>
      </w:r>
      <w:proofErr w:type="spellStart"/>
      <w:r w:rsidRPr="0041134D">
        <w:rPr>
          <w:rFonts w:eastAsia="Times New Roman" w:cs="Tahoma"/>
          <w:b/>
          <w:sz w:val="22"/>
          <w:szCs w:val="22"/>
          <w:lang w:eastAsia="ar-SA"/>
        </w:rPr>
        <w:t>Kś</w:t>
      </w:r>
      <w:proofErr w:type="spellEnd"/>
      <w:r w:rsidRPr="0041134D">
        <w:rPr>
          <w:rFonts w:eastAsia="Times New Roman" w:cs="Tahoma"/>
          <w:b/>
          <w:sz w:val="22"/>
          <w:szCs w:val="22"/>
          <w:lang w:eastAsia="ar-SA"/>
        </w:rPr>
        <w:t xml:space="preserve"> (max. 40 pkt.)</w:t>
      </w:r>
    </w:p>
    <w:p w:rsidR="007149EA" w:rsidRPr="0041134D" w:rsidRDefault="007149EA" w:rsidP="007149EA">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sidR="005A7BF5">
        <w:rPr>
          <w:rFonts w:ascii="CG Omega" w:hAnsi="CG Omega" w:cs="Arial"/>
          <w:b w:val="0"/>
          <w:sz w:val="22"/>
          <w:szCs w:val="22"/>
          <w:lang w:eastAsia="pl-PL"/>
        </w:rPr>
        <w:t xml:space="preserve">                                </w:t>
      </w:r>
      <w:r w:rsidR="0032470A" w:rsidRPr="0041134D">
        <w:rPr>
          <w:rFonts w:ascii="CG Omega" w:hAnsi="CG Omega" w:cs="Arial"/>
          <w:b w:val="0"/>
          <w:sz w:val="22"/>
          <w:szCs w:val="22"/>
          <w:lang w:eastAsia="pl-PL"/>
        </w:rPr>
        <w:t xml:space="preserve"> </w:t>
      </w:r>
      <w:r w:rsidRPr="0041134D">
        <w:rPr>
          <w:rFonts w:ascii="CG Omega" w:hAnsi="CG Omega" w:cs="Arial"/>
          <w:b w:val="0"/>
          <w:sz w:val="22"/>
          <w:szCs w:val="22"/>
          <w:lang w:eastAsia="pl-PL"/>
        </w:rPr>
        <w:t>z dokładnością do dwóch miejsc po przecinku.</w:t>
      </w: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Zamawiający wybiera najkorzystniejszą ofertę w terminie związania ofertą</w:t>
      </w:r>
      <w:r w:rsidR="0032470A" w:rsidRPr="0041134D">
        <w:rPr>
          <w:rFonts w:ascii="CG Omega" w:hAnsi="CG Omega" w:cs="Tahoma"/>
          <w:b w:val="0"/>
          <w:sz w:val="22"/>
          <w:szCs w:val="22"/>
          <w:lang w:eastAsia="pl-PL"/>
        </w:rPr>
        <w:t xml:space="preserve"> określonym </w:t>
      </w:r>
      <w:r w:rsidR="005A7BF5">
        <w:rPr>
          <w:rFonts w:ascii="CG Omega" w:hAnsi="CG Omega" w:cs="Tahoma"/>
          <w:b w:val="0"/>
          <w:sz w:val="22"/>
          <w:szCs w:val="22"/>
          <w:lang w:eastAsia="pl-PL"/>
        </w:rPr>
        <w:t xml:space="preserve">      </w:t>
      </w:r>
      <w:r w:rsidR="0032470A" w:rsidRPr="0041134D">
        <w:rPr>
          <w:rFonts w:ascii="CG Omega" w:hAnsi="CG Omega" w:cs="Tahoma"/>
          <w:b w:val="0"/>
          <w:sz w:val="22"/>
          <w:szCs w:val="22"/>
          <w:lang w:eastAsia="pl-PL"/>
        </w:rPr>
        <w:t>w SWZ.</w:t>
      </w:r>
    </w:p>
    <w:p w:rsidR="0032470A"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7B4CC1" w:rsidRPr="0041134D" w:rsidRDefault="007B4CC1" w:rsidP="002C3A1A">
      <w:pPr>
        <w:pStyle w:val="Akapitzlist"/>
        <w:numPr>
          <w:ilvl w:val="1"/>
          <w:numId w:val="46"/>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przypadku braku zgody, o której mowa w ust. 12, oferta podlega odrzuceniu, </w:t>
      </w:r>
      <w:r w:rsidR="005A7BF5">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7149EA" w:rsidRPr="0041134D" w:rsidRDefault="007149EA" w:rsidP="002C3A1A">
      <w:pPr>
        <w:widowControl w:val="0"/>
        <w:numPr>
          <w:ilvl w:val="1"/>
          <w:numId w:val="46"/>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31" w:name="_Toc473569742"/>
      <w:bookmarkStart w:id="32"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7149EA" w:rsidRPr="0041134D" w:rsidRDefault="007149EA" w:rsidP="007149EA">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7149EA" w:rsidRDefault="007149EA" w:rsidP="007149EA">
      <w:pPr>
        <w:spacing w:line="240" w:lineRule="auto"/>
        <w:jc w:val="center"/>
        <w:rPr>
          <w:rFonts w:cs="Tahoma"/>
          <w:b/>
          <w:sz w:val="22"/>
          <w:szCs w:val="22"/>
          <w:u w:val="thick"/>
        </w:rPr>
      </w:pPr>
      <w:r w:rsidRPr="0041134D">
        <w:rPr>
          <w:rFonts w:cs="Tahoma"/>
          <w:b/>
          <w:smallCaps/>
          <w:sz w:val="22"/>
          <w:szCs w:val="22"/>
          <w:u w:val="thick"/>
        </w:rPr>
        <w:t>Rozdział X</w:t>
      </w:r>
      <w:bookmarkStart w:id="33" w:name="_Toc473569743"/>
      <w:bookmarkEnd w:id="31"/>
      <w:r w:rsidR="002C3A1A"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2"/>
      <w:bookmarkEnd w:id="33"/>
    </w:p>
    <w:p w:rsidR="005A7BF5" w:rsidRPr="0041134D" w:rsidRDefault="005A7BF5" w:rsidP="007149EA">
      <w:pPr>
        <w:spacing w:line="240" w:lineRule="auto"/>
        <w:jc w:val="center"/>
        <w:rPr>
          <w:rFonts w:cs="Tahoma"/>
          <w:b/>
          <w:sz w:val="22"/>
          <w:szCs w:val="22"/>
          <w:u w:val="thick"/>
        </w:rPr>
      </w:pPr>
    </w:p>
    <w:p w:rsidR="007149EA" w:rsidRPr="0041134D" w:rsidRDefault="007149EA" w:rsidP="00ED1691">
      <w:pPr>
        <w:pStyle w:val="Akapitzlist"/>
        <w:widowControl w:val="0"/>
        <w:numPr>
          <w:ilvl w:val="0"/>
          <w:numId w:val="11"/>
        </w:numPr>
        <w:autoSpaceDE w:val="0"/>
        <w:autoSpaceDN w:val="0"/>
        <w:adjustRightInd w:val="0"/>
        <w:spacing w:before="240" w:after="120"/>
        <w:jc w:val="both"/>
        <w:rPr>
          <w:rFonts w:ascii="CG Omega" w:hAnsi="CG Omega" w:cs="Tahoma"/>
          <w:b w:val="0"/>
          <w:vanish/>
          <w:spacing w:val="2"/>
          <w:sz w:val="22"/>
          <w:szCs w:val="22"/>
        </w:rPr>
      </w:pPr>
    </w:p>
    <w:p w:rsidR="007149EA" w:rsidRPr="0041134D" w:rsidRDefault="007149EA" w:rsidP="00ED1691">
      <w:pPr>
        <w:pStyle w:val="Akapitzlist"/>
        <w:widowControl w:val="0"/>
        <w:numPr>
          <w:ilvl w:val="0"/>
          <w:numId w:val="11"/>
        </w:numPr>
        <w:autoSpaceDE w:val="0"/>
        <w:autoSpaceDN w:val="0"/>
        <w:adjustRightInd w:val="0"/>
        <w:spacing w:before="240" w:after="120"/>
        <w:jc w:val="both"/>
        <w:rPr>
          <w:rFonts w:ascii="CG Omega" w:hAnsi="CG Omega" w:cs="Tahoma"/>
          <w:b w:val="0"/>
          <w:vanish/>
          <w:spacing w:val="2"/>
          <w:sz w:val="22"/>
          <w:szCs w:val="22"/>
        </w:rPr>
      </w:pPr>
    </w:p>
    <w:p w:rsidR="007149EA" w:rsidRPr="0041134D" w:rsidRDefault="002C3A1A" w:rsidP="002C3A1A">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r>
      <w:r w:rsidR="007149EA" w:rsidRPr="0041134D">
        <w:rPr>
          <w:rFonts w:eastAsia="Times New Roman" w:cs="Tahoma"/>
          <w:spacing w:val="2"/>
          <w:sz w:val="22"/>
          <w:szCs w:val="22"/>
          <w:lang w:eastAsia="ar-SA"/>
        </w:rPr>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00ED1691" w:rsidRPr="0041134D">
        <w:rPr>
          <w:rFonts w:eastAsia="Times New Roman" w:cs="Tahoma"/>
          <w:spacing w:val="2"/>
          <w:sz w:val="22"/>
          <w:szCs w:val="22"/>
          <w:lang w:eastAsia="ar-SA"/>
        </w:rPr>
        <w:t xml:space="preserve"> </w:t>
      </w:r>
      <w:r w:rsidR="00ED1691" w:rsidRPr="0041134D">
        <w:rPr>
          <w:rFonts w:cs="Tahoma"/>
          <w:sz w:val="22"/>
          <w:szCs w:val="22"/>
        </w:rPr>
        <w:t>z uwzględnieniem art. 577 ustawy Pzp,</w:t>
      </w:r>
    </w:p>
    <w:p w:rsidR="002C3A1A" w:rsidRPr="0041134D" w:rsidRDefault="007149EA" w:rsidP="002C3A1A">
      <w:pPr>
        <w:pStyle w:val="Akapitzlist"/>
        <w:widowControl w:val="0"/>
        <w:numPr>
          <w:ilvl w:val="1"/>
          <w:numId w:val="47"/>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7149EA" w:rsidRPr="0041134D" w:rsidRDefault="007149EA" w:rsidP="002C3A1A">
      <w:pPr>
        <w:pStyle w:val="Akapitzlist"/>
        <w:widowControl w:val="0"/>
        <w:numPr>
          <w:ilvl w:val="1"/>
          <w:numId w:val="47"/>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lastRenderedPageBreak/>
        <w:t>Osoby reprezentujące Wykonawcę przed podpisaniem umowy winni przedłożyć dokumenty potwierdzające ich umocowanie do podpisania umowy, o ile umocowanie to nie  wynika z dokumentów załączonych do oferty.</w:t>
      </w:r>
    </w:p>
    <w:p w:rsidR="00ED1691" w:rsidRPr="0041134D" w:rsidRDefault="00ED1691" w:rsidP="002C3A1A">
      <w:pPr>
        <w:widowControl w:val="0"/>
        <w:numPr>
          <w:ilvl w:val="1"/>
          <w:numId w:val="47"/>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7149EA" w:rsidRPr="00B15120" w:rsidRDefault="007149EA" w:rsidP="002C3A1A">
      <w:pPr>
        <w:widowControl w:val="0"/>
        <w:numPr>
          <w:ilvl w:val="1"/>
          <w:numId w:val="4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15120" w:rsidRPr="0041134D" w:rsidRDefault="00B15120" w:rsidP="00B15120">
      <w:pPr>
        <w:widowControl w:val="0"/>
        <w:suppressAutoHyphens/>
        <w:autoSpaceDE w:val="0"/>
        <w:autoSpaceDN w:val="0"/>
        <w:adjustRightInd w:val="0"/>
        <w:spacing w:before="240" w:after="120" w:line="240" w:lineRule="auto"/>
        <w:ind w:left="567"/>
        <w:contextualSpacing/>
        <w:jc w:val="both"/>
        <w:rPr>
          <w:rFonts w:eastAsia="Times New Roman" w:cs="Tahoma"/>
          <w:spacing w:val="2"/>
          <w:w w:val="93"/>
          <w:sz w:val="22"/>
          <w:szCs w:val="22"/>
          <w:lang w:eastAsia="ar-SA"/>
        </w:rPr>
      </w:pPr>
    </w:p>
    <w:p w:rsidR="007149EA" w:rsidRPr="0041134D" w:rsidRDefault="007149EA" w:rsidP="002C3A1A">
      <w:pPr>
        <w:widowControl w:val="0"/>
        <w:numPr>
          <w:ilvl w:val="1"/>
          <w:numId w:val="4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ED1691" w:rsidRPr="0041134D" w:rsidRDefault="007149EA" w:rsidP="002C3A1A">
      <w:pPr>
        <w:widowControl w:val="0"/>
        <w:numPr>
          <w:ilvl w:val="1"/>
          <w:numId w:val="4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z w:val="22"/>
          <w:szCs w:val="22"/>
          <w:lang w:eastAsia="ar-SA"/>
        </w:rPr>
        <w:t>W</w:t>
      </w:r>
      <w:r w:rsidRPr="0041134D">
        <w:rPr>
          <w:rFonts w:eastAsia="Times New Roman" w:cs="Tahoma"/>
          <w:spacing w:val="19"/>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pacing w:val="-3"/>
          <w:sz w:val="22"/>
          <w:szCs w:val="22"/>
          <w:lang w:eastAsia="ar-SA"/>
        </w:rPr>
        <w:t>r</w:t>
      </w:r>
      <w:r w:rsidRPr="0041134D">
        <w:rPr>
          <w:rFonts w:eastAsia="Times New Roman" w:cs="Tahoma"/>
          <w:spacing w:val="4"/>
          <w:sz w:val="22"/>
          <w:szCs w:val="22"/>
          <w:lang w:eastAsia="ar-SA"/>
        </w:rPr>
        <w:t>z</w:t>
      </w:r>
      <w:r w:rsidRPr="0041134D">
        <w:rPr>
          <w:rFonts w:eastAsia="Times New Roman" w:cs="Tahoma"/>
          <w:spacing w:val="-7"/>
          <w:sz w:val="22"/>
          <w:szCs w:val="22"/>
          <w:lang w:eastAsia="ar-SA"/>
        </w:rPr>
        <w:t>y</w:t>
      </w:r>
      <w:r w:rsidRPr="0041134D">
        <w:rPr>
          <w:rFonts w:eastAsia="Times New Roman" w:cs="Tahoma"/>
          <w:spacing w:val="3"/>
          <w:sz w:val="22"/>
          <w:szCs w:val="22"/>
          <w:lang w:eastAsia="ar-SA"/>
        </w:rPr>
        <w:t>p</w:t>
      </w:r>
      <w:r w:rsidRPr="0041134D">
        <w:rPr>
          <w:rFonts w:eastAsia="Times New Roman" w:cs="Tahoma"/>
          <w:spacing w:val="-1"/>
          <w:sz w:val="22"/>
          <w:szCs w:val="22"/>
          <w:lang w:eastAsia="ar-SA"/>
        </w:rPr>
        <w:t>a</w:t>
      </w:r>
      <w:r w:rsidRPr="0041134D">
        <w:rPr>
          <w:rFonts w:eastAsia="Times New Roman" w:cs="Tahoma"/>
          <w:sz w:val="22"/>
          <w:szCs w:val="22"/>
          <w:lang w:eastAsia="ar-SA"/>
        </w:rPr>
        <w:t>dku</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wn</w:t>
      </w:r>
      <w:r w:rsidRPr="0041134D">
        <w:rPr>
          <w:rFonts w:eastAsia="Times New Roman" w:cs="Tahoma"/>
          <w:spacing w:val="1"/>
          <w:sz w:val="22"/>
          <w:szCs w:val="22"/>
          <w:lang w:eastAsia="ar-SA"/>
        </w:rPr>
        <w:t>i</w:t>
      </w:r>
      <w:r w:rsidRPr="0041134D">
        <w:rPr>
          <w:rFonts w:eastAsia="Times New Roman" w:cs="Tahoma"/>
          <w:spacing w:val="2"/>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m</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1"/>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y 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5"/>
          <w:sz w:val="22"/>
          <w:szCs w:val="22"/>
          <w:lang w:eastAsia="ar-SA"/>
        </w:rPr>
        <w:t xml:space="preserve">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2"/>
          <w:w w:val="9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wr</w:t>
      </w:r>
      <w:r w:rsidRPr="0041134D">
        <w:rPr>
          <w:rFonts w:eastAsia="Times New Roman" w:cs="Tahoma"/>
          <w:spacing w:val="-1"/>
          <w:sz w:val="22"/>
          <w:szCs w:val="22"/>
          <w:lang w:eastAsia="ar-SA"/>
        </w:rPr>
        <w:t>ze</w:t>
      </w:r>
      <w:r w:rsidRPr="0041134D">
        <w:rPr>
          <w:rFonts w:eastAsia="Times New Roman" w:cs="Tahoma"/>
          <w:sz w:val="22"/>
          <w:szCs w:val="22"/>
          <w:lang w:eastAsia="ar-SA"/>
        </w:rPr>
        <w:t>ć</w:t>
      </w:r>
      <w:r w:rsidRPr="0041134D">
        <w:rPr>
          <w:rFonts w:eastAsia="Times New Roman" w:cs="Tahoma"/>
          <w:spacing w:val="10"/>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z w:val="22"/>
          <w:szCs w:val="22"/>
          <w:lang w:eastAsia="ar-SA"/>
        </w:rPr>
        <w:t>y</w:t>
      </w:r>
      <w:r w:rsidRPr="0041134D">
        <w:rPr>
          <w:rFonts w:eastAsia="Times New Roman" w:cs="Tahoma"/>
          <w:spacing w:val="7"/>
          <w:sz w:val="22"/>
          <w:szCs w:val="22"/>
          <w:lang w:eastAsia="ar-SA"/>
        </w:rPr>
        <w:t xml:space="preserve"> </w:t>
      </w:r>
      <w:r w:rsidRPr="0041134D">
        <w:rPr>
          <w:rFonts w:eastAsia="Times New Roman" w:cs="Tahoma"/>
          <w:sz w:val="22"/>
          <w:szCs w:val="22"/>
          <w:lang w:eastAsia="ar-SA"/>
        </w:rPr>
        <w:t>do</w:t>
      </w:r>
      <w:r w:rsidRPr="0041134D">
        <w:rPr>
          <w:rFonts w:eastAsia="Times New Roman" w:cs="Tahoma"/>
          <w:spacing w:val="16"/>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su o</w:t>
      </w:r>
      <w:r w:rsidRPr="0041134D">
        <w:rPr>
          <w:rFonts w:eastAsia="Times New Roman" w:cs="Tahoma"/>
          <w:spacing w:val="-2"/>
          <w:sz w:val="22"/>
          <w:szCs w:val="22"/>
          <w:lang w:eastAsia="ar-SA"/>
        </w:rPr>
        <w:t>g</w:t>
      </w:r>
      <w:r w:rsidRPr="0041134D">
        <w:rPr>
          <w:rFonts w:eastAsia="Times New Roman" w:cs="Tahoma"/>
          <w:spacing w:val="1"/>
          <w:sz w:val="22"/>
          <w:szCs w:val="22"/>
          <w:lang w:eastAsia="ar-SA"/>
        </w:rPr>
        <w:t>ł</w:t>
      </w:r>
      <w:r w:rsidRPr="0041134D">
        <w:rPr>
          <w:rFonts w:eastAsia="Times New Roman" w:cs="Tahoma"/>
          <w:sz w:val="22"/>
          <w:szCs w:val="22"/>
          <w:lang w:eastAsia="ar-SA"/>
        </w:rPr>
        <w:t>os</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12"/>
          <w:sz w:val="22"/>
          <w:szCs w:val="22"/>
          <w:lang w:eastAsia="ar-SA"/>
        </w:rPr>
        <w:t xml:space="preserve"> </w:t>
      </w:r>
      <w:r w:rsidRPr="0041134D">
        <w:rPr>
          <w:rFonts w:eastAsia="Times New Roman" w:cs="Tahoma"/>
          <w:spacing w:val="-5"/>
          <w:sz w:val="22"/>
          <w:szCs w:val="22"/>
          <w:lang w:eastAsia="ar-SA"/>
        </w:rPr>
        <w:t>I</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b</w:t>
      </w:r>
      <w:r w:rsidRPr="0041134D">
        <w:rPr>
          <w:rFonts w:eastAsia="Times New Roman" w:cs="Tahoma"/>
          <w:sz w:val="22"/>
          <w:szCs w:val="22"/>
          <w:lang w:eastAsia="ar-SA"/>
        </w:rPr>
        <w:t>ę</w:t>
      </w:r>
      <w:r w:rsidRPr="0041134D">
        <w:rPr>
          <w:rFonts w:eastAsia="Times New Roman" w:cs="Tahoma"/>
          <w:spacing w:val="10"/>
          <w:sz w:val="22"/>
          <w:szCs w:val="22"/>
          <w:lang w:eastAsia="ar-SA"/>
        </w:rPr>
        <w:t xml:space="preserve"> </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roku</w:t>
      </w:r>
      <w:r w:rsidRPr="0041134D">
        <w:rPr>
          <w:rFonts w:eastAsia="Times New Roman" w:cs="Tahoma"/>
          <w:spacing w:val="8"/>
          <w:sz w:val="22"/>
          <w:szCs w:val="22"/>
          <w:lang w:eastAsia="ar-SA"/>
        </w:rPr>
        <w:t xml:space="preserve"> </w:t>
      </w:r>
      <w:r w:rsidRPr="0041134D">
        <w:rPr>
          <w:rFonts w:eastAsia="Times New Roman" w:cs="Tahoma"/>
          <w:spacing w:val="1"/>
          <w:sz w:val="22"/>
          <w:szCs w:val="22"/>
          <w:lang w:eastAsia="ar-SA"/>
        </w:rPr>
        <w:t>l</w:t>
      </w:r>
      <w:r w:rsidRPr="0041134D">
        <w:rPr>
          <w:rFonts w:eastAsia="Times New Roman" w:cs="Tahoma"/>
          <w:sz w:val="22"/>
          <w:szCs w:val="22"/>
          <w:lang w:eastAsia="ar-SA"/>
        </w:rPr>
        <w:t>ub</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3"/>
          <w:sz w:val="22"/>
          <w:szCs w:val="22"/>
          <w:lang w:eastAsia="ar-SA"/>
        </w:rPr>
        <w:t>o</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koń</w:t>
      </w:r>
      <w:r w:rsidRPr="0041134D">
        <w:rPr>
          <w:rFonts w:eastAsia="Times New Roman" w:cs="Tahoma"/>
          <w:spacing w:val="-1"/>
          <w:sz w:val="22"/>
          <w:szCs w:val="22"/>
          <w:lang w:eastAsia="ar-SA"/>
        </w:rPr>
        <w:t>c</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ąc</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e</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odwo</w:t>
      </w:r>
      <w:r w:rsidRPr="0041134D">
        <w:rPr>
          <w:rFonts w:eastAsia="Times New Roman" w:cs="Tahoma"/>
          <w:spacing w:val="1"/>
          <w:sz w:val="22"/>
          <w:szCs w:val="22"/>
          <w:lang w:eastAsia="ar-SA"/>
        </w:rPr>
        <w:t>ł</w:t>
      </w:r>
      <w:r w:rsidRPr="0041134D">
        <w:rPr>
          <w:rFonts w:eastAsia="Times New Roman" w:cs="Tahoma"/>
          <w:spacing w:val="2"/>
          <w:sz w:val="22"/>
          <w:szCs w:val="22"/>
          <w:lang w:eastAsia="ar-SA"/>
        </w:rPr>
        <w:t>a</w:t>
      </w:r>
      <w:r w:rsidRPr="0041134D">
        <w:rPr>
          <w:rFonts w:eastAsia="Times New Roman" w:cs="Tahoma"/>
          <w:sz w:val="22"/>
          <w:szCs w:val="22"/>
          <w:lang w:eastAsia="ar-SA"/>
        </w:rPr>
        <w:t>w</w:t>
      </w:r>
      <w:r w:rsidRPr="0041134D">
        <w:rPr>
          <w:rFonts w:eastAsia="Times New Roman" w:cs="Tahoma"/>
          <w:spacing w:val="2"/>
          <w:sz w:val="22"/>
          <w:szCs w:val="22"/>
          <w:lang w:eastAsia="ar-SA"/>
        </w:rPr>
        <w:t>cz</w:t>
      </w:r>
      <w:r w:rsidRPr="0041134D">
        <w:rPr>
          <w:rFonts w:eastAsia="Times New Roman" w:cs="Tahoma"/>
          <w:spacing w:val="-1"/>
          <w:sz w:val="22"/>
          <w:szCs w:val="22"/>
          <w:lang w:eastAsia="ar-SA"/>
        </w:rPr>
        <w:t>e</w:t>
      </w:r>
      <w:r w:rsidRPr="0041134D">
        <w:rPr>
          <w:rFonts w:eastAsia="Times New Roman" w:cs="Tahoma"/>
          <w:sz w:val="22"/>
          <w:szCs w:val="22"/>
          <w:lang w:eastAsia="ar-SA"/>
        </w:rPr>
        <w:t>.</w:t>
      </w:r>
      <w:bookmarkStart w:id="34" w:name="_Toc473569744"/>
      <w:bookmarkStart w:id="35" w:name="_Toc477947273"/>
    </w:p>
    <w:p w:rsidR="007149EA" w:rsidRPr="0041134D" w:rsidRDefault="007149EA" w:rsidP="007149EA">
      <w:pPr>
        <w:spacing w:line="240" w:lineRule="auto"/>
        <w:jc w:val="center"/>
        <w:rPr>
          <w:rFonts w:cs="Tahoma"/>
          <w:b/>
          <w:sz w:val="22"/>
          <w:szCs w:val="22"/>
        </w:rPr>
      </w:pPr>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Rozdział X</w:t>
      </w:r>
      <w:bookmarkStart w:id="36" w:name="_Toc473569745"/>
      <w:bookmarkEnd w:id="34"/>
      <w:r w:rsidR="002C3A1A"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5"/>
      <w:bookmarkEnd w:id="36"/>
    </w:p>
    <w:p w:rsidR="007149EA" w:rsidRPr="0041134D" w:rsidRDefault="007149EA" w:rsidP="007149EA">
      <w:pPr>
        <w:spacing w:line="240" w:lineRule="auto"/>
        <w:jc w:val="center"/>
        <w:rPr>
          <w:rFonts w:cs="Tahoma"/>
          <w:b/>
          <w:smallCaps/>
          <w:sz w:val="22"/>
          <w:szCs w:val="22"/>
          <w:u w:val="thick"/>
        </w:rPr>
      </w:pPr>
    </w:p>
    <w:p w:rsidR="007149EA" w:rsidRPr="0041134D" w:rsidRDefault="007149EA" w:rsidP="00ED1691">
      <w:pPr>
        <w:pStyle w:val="Akapitzlist"/>
        <w:widowControl w:val="0"/>
        <w:numPr>
          <w:ilvl w:val="0"/>
          <w:numId w:val="12"/>
        </w:numPr>
        <w:autoSpaceDE w:val="0"/>
        <w:autoSpaceDN w:val="0"/>
        <w:adjustRightInd w:val="0"/>
        <w:spacing w:before="240" w:after="120"/>
        <w:jc w:val="both"/>
        <w:rPr>
          <w:rFonts w:ascii="CG Omega" w:hAnsi="CG Omega" w:cs="Tahoma"/>
          <w:b w:val="0"/>
          <w:vanish/>
          <w:spacing w:val="-1"/>
          <w:sz w:val="22"/>
          <w:szCs w:val="22"/>
        </w:rPr>
      </w:pPr>
    </w:p>
    <w:p w:rsidR="007149EA" w:rsidRPr="0041134D" w:rsidRDefault="007149EA" w:rsidP="00ED1691">
      <w:pPr>
        <w:pStyle w:val="Akapitzlist"/>
        <w:widowControl w:val="0"/>
        <w:numPr>
          <w:ilvl w:val="0"/>
          <w:numId w:val="12"/>
        </w:numPr>
        <w:autoSpaceDE w:val="0"/>
        <w:autoSpaceDN w:val="0"/>
        <w:adjustRightInd w:val="0"/>
        <w:spacing w:before="240" w:after="120"/>
        <w:jc w:val="both"/>
        <w:rPr>
          <w:rFonts w:ascii="CG Omega" w:hAnsi="CG Omega" w:cs="Tahoma"/>
          <w:b w:val="0"/>
          <w:vanish/>
          <w:spacing w:val="-1"/>
          <w:sz w:val="22"/>
          <w:szCs w:val="22"/>
        </w:rPr>
      </w:pPr>
    </w:p>
    <w:p w:rsidR="007149EA" w:rsidRPr="0041134D" w:rsidRDefault="007149EA" w:rsidP="002C3A1A">
      <w:pPr>
        <w:pStyle w:val="Akapitzlist"/>
        <w:widowControl w:val="0"/>
        <w:numPr>
          <w:ilvl w:val="1"/>
          <w:numId w:val="48"/>
        </w:numPr>
        <w:autoSpaceDE w:val="0"/>
        <w:autoSpaceDN w:val="0"/>
        <w:adjustRightInd w:val="0"/>
        <w:spacing w:before="240" w:after="120"/>
        <w:ind w:left="567" w:hanging="567"/>
        <w:jc w:val="both"/>
        <w:rPr>
          <w:rFonts w:ascii="CG Omega" w:hAnsi="CG Omega" w:cs="Tahoma"/>
          <w:b w:val="0"/>
          <w:spacing w:val="-1"/>
          <w:sz w:val="22"/>
          <w:szCs w:val="22"/>
        </w:rPr>
      </w:pPr>
      <w:bookmarkStart w:id="37" w:name="_Toc473569746"/>
      <w:bookmarkStart w:id="38" w:name="_Toc477947274"/>
      <w:r w:rsidRPr="0041134D">
        <w:rPr>
          <w:rFonts w:ascii="CG Omega" w:hAnsi="CG Omega" w:cs="Tahoma"/>
          <w:b w:val="0"/>
          <w:spacing w:val="-1"/>
          <w:sz w:val="22"/>
          <w:szCs w:val="22"/>
        </w:rPr>
        <w:t>Zamawiający nie będzie wymagał wniesienia przez Wykonawcę zabezpieczenia należytego wykonania umowy.</w:t>
      </w:r>
    </w:p>
    <w:bookmarkEnd w:id="37"/>
    <w:bookmarkEnd w:id="38"/>
    <w:p w:rsidR="007149EA" w:rsidRPr="0041134D" w:rsidRDefault="007149EA" w:rsidP="007149EA">
      <w:pPr>
        <w:spacing w:line="240" w:lineRule="auto"/>
        <w:jc w:val="center"/>
        <w:rPr>
          <w:rFonts w:cs="Tahoma"/>
          <w:b/>
          <w:smallCaps/>
          <w:sz w:val="22"/>
          <w:szCs w:val="22"/>
          <w:u w:val="thick"/>
        </w:rPr>
      </w:pPr>
      <w:r w:rsidRPr="0041134D">
        <w:rPr>
          <w:rFonts w:cs="Tahoma"/>
          <w:b/>
          <w:smallCaps/>
          <w:sz w:val="22"/>
          <w:szCs w:val="22"/>
          <w:u w:val="thick"/>
        </w:rPr>
        <w:t>R</w:t>
      </w:r>
      <w:r w:rsidR="002C3A1A" w:rsidRPr="0041134D">
        <w:rPr>
          <w:rFonts w:cs="Tahoma"/>
          <w:b/>
          <w:smallCaps/>
          <w:sz w:val="22"/>
          <w:szCs w:val="22"/>
          <w:u w:val="thick"/>
        </w:rPr>
        <w:t>ozdział XXII</w:t>
      </w:r>
    </w:p>
    <w:p w:rsidR="007149EA" w:rsidRPr="0041134D" w:rsidRDefault="007149EA" w:rsidP="007149EA">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2C3A1A" w:rsidRPr="0041134D" w:rsidRDefault="002C3A1A" w:rsidP="007149EA">
      <w:pPr>
        <w:spacing w:line="240" w:lineRule="auto"/>
        <w:jc w:val="center"/>
        <w:rPr>
          <w:rFonts w:cs="Tahoma"/>
          <w:b/>
          <w:sz w:val="22"/>
          <w:szCs w:val="22"/>
          <w:u w:val="thick"/>
        </w:rPr>
      </w:pP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cs="Tahoma"/>
          <w:sz w:val="22"/>
          <w:szCs w:val="22"/>
        </w:rPr>
        <w:t>22</w:t>
      </w:r>
      <w:r w:rsidR="007149EA" w:rsidRPr="0041134D">
        <w:rPr>
          <w:rFonts w:cs="Tahoma"/>
          <w:sz w:val="22"/>
          <w:szCs w:val="22"/>
        </w:rPr>
        <w:t>.1 Zamawiający wymaga aby Wykonawca zawarł  umowę w sprawie  zamówienia publicznego, stanowiącego przedmiot niniejszego postępowania, na warunkach określonych w projekcie umo</w:t>
      </w:r>
      <w:r w:rsidR="001D0611" w:rsidRPr="0041134D">
        <w:rPr>
          <w:rFonts w:cs="Tahoma"/>
          <w:sz w:val="22"/>
          <w:szCs w:val="22"/>
        </w:rPr>
        <w:t>wy, stanowiącej załącznik do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.2</w:t>
      </w:r>
      <w:r w:rsidR="007149EA" w:rsidRPr="0041134D">
        <w:rPr>
          <w:rFonts w:eastAsia="Times New Roman" w:cs="Tahoma"/>
          <w:sz w:val="22"/>
          <w:szCs w:val="22"/>
          <w:lang w:eastAsia="ar-SA"/>
        </w:rPr>
        <w:tab/>
        <w:t>Umowa jest nieważna w części wykraczającej poza określenie przedmiotu zamów</w:t>
      </w:r>
      <w:r w:rsidR="001D0611" w:rsidRPr="0041134D">
        <w:rPr>
          <w:rFonts w:eastAsia="Times New Roman" w:cs="Tahoma"/>
          <w:sz w:val="22"/>
          <w:szCs w:val="22"/>
          <w:lang w:eastAsia="ar-SA"/>
        </w:rPr>
        <w:t>ienia zawartego w niniejszej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.3</w:t>
      </w:r>
      <w:r w:rsidR="007149EA"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t>
      </w:r>
      <w:r w:rsidR="001D0611" w:rsidRPr="0041134D">
        <w:rPr>
          <w:rFonts w:eastAsia="Times New Roman" w:cs="Tahoma"/>
          <w:sz w:val="22"/>
          <w:szCs w:val="22"/>
          <w:lang w:eastAsia="ar-SA"/>
        </w:rPr>
        <w:t>wy, stanowiącej załącznik do SWZ</w:t>
      </w:r>
      <w:r w:rsidR="007149EA" w:rsidRPr="0041134D">
        <w:rPr>
          <w:rFonts w:eastAsia="Times New Roman" w:cs="Tahoma"/>
          <w:sz w:val="22"/>
          <w:szCs w:val="22"/>
          <w:lang w:eastAsia="ar-SA"/>
        </w:rPr>
        <w:t>.</w:t>
      </w:r>
    </w:p>
    <w:p w:rsidR="007149EA" w:rsidRPr="0041134D" w:rsidRDefault="002C3A1A" w:rsidP="007149EA">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w:t>
      </w:r>
      <w:r w:rsidR="007149EA" w:rsidRPr="0041134D">
        <w:rPr>
          <w:rFonts w:eastAsia="Times New Roman" w:cs="Tahoma"/>
          <w:sz w:val="22"/>
          <w:szCs w:val="22"/>
          <w:lang w:eastAsia="ar-SA"/>
        </w:rPr>
        <w:t>.4   Zamawiający nie określa procentowej wartości ostatniej części wynagrodzenia.</w:t>
      </w:r>
    </w:p>
    <w:p w:rsidR="007149EA" w:rsidRPr="0041134D" w:rsidRDefault="007149EA" w:rsidP="007149EA">
      <w:pPr>
        <w:spacing w:line="240" w:lineRule="auto"/>
        <w:ind w:left="567" w:hanging="567"/>
        <w:jc w:val="both"/>
        <w:rPr>
          <w:rFonts w:cs="Tahoma"/>
          <w:b/>
          <w:sz w:val="22"/>
          <w:szCs w:val="22"/>
        </w:rPr>
      </w:pPr>
    </w:p>
    <w:p w:rsidR="007149EA" w:rsidRPr="0041134D" w:rsidRDefault="007149EA" w:rsidP="007149EA">
      <w:pPr>
        <w:spacing w:line="240" w:lineRule="auto"/>
        <w:jc w:val="center"/>
        <w:rPr>
          <w:rFonts w:cs="Tahoma"/>
          <w:b/>
          <w:sz w:val="22"/>
          <w:szCs w:val="22"/>
          <w:u w:val="thick"/>
        </w:rPr>
      </w:pPr>
      <w:bookmarkStart w:id="39" w:name="_Toc473569758"/>
      <w:bookmarkStart w:id="40" w:name="_Toc477947280"/>
      <w:r w:rsidRPr="0041134D">
        <w:rPr>
          <w:rFonts w:cs="Tahoma"/>
          <w:b/>
          <w:smallCaps/>
          <w:sz w:val="22"/>
          <w:szCs w:val="22"/>
          <w:u w:val="thick"/>
        </w:rPr>
        <w:t>Rozdział XX</w:t>
      </w:r>
      <w:bookmarkStart w:id="41" w:name="_Toc473569759"/>
      <w:bookmarkEnd w:id="39"/>
      <w:r w:rsidR="002C3A1A"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40"/>
      <w:bookmarkEnd w:id="41"/>
      <w:r w:rsidRPr="0041134D">
        <w:rPr>
          <w:rFonts w:cs="Tahoma"/>
          <w:b/>
          <w:sz w:val="22"/>
          <w:szCs w:val="22"/>
          <w:u w:val="thick"/>
        </w:rPr>
        <w:t xml:space="preserve"> przysługujące Wykonawcy</w:t>
      </w:r>
    </w:p>
    <w:p w:rsidR="007149EA" w:rsidRPr="0041134D" w:rsidRDefault="002C3A1A" w:rsidP="007149EA">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w:t>
      </w:r>
      <w:r w:rsidR="007149EA" w:rsidRPr="0041134D">
        <w:rPr>
          <w:rFonts w:eastAsia="Times New Roman" w:cs="Tahoma"/>
          <w:sz w:val="22"/>
          <w:szCs w:val="22"/>
          <w:lang w:eastAsia="ar-SA"/>
        </w:rPr>
        <w:t>.1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007149EA" w:rsidRPr="0041134D">
        <w:rPr>
          <w:rFonts w:eastAsia="Times New Roman" w:cs="Tahoma"/>
          <w:bCs/>
          <w:sz w:val="22"/>
          <w:szCs w:val="22"/>
          <w:lang w:eastAsia="ar-SA"/>
        </w:rPr>
        <w:t>.</w:t>
      </w:r>
      <w:bookmarkStart w:id="42" w:name="_Toc473569760"/>
      <w:bookmarkStart w:id="43" w:name="_Toc477947281"/>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.2</w:t>
      </w:r>
      <w:r w:rsidR="007149EA" w:rsidRPr="0041134D">
        <w:rPr>
          <w:rFonts w:cs="Tahoma"/>
          <w:sz w:val="22"/>
          <w:szCs w:val="22"/>
        </w:rPr>
        <w:tab/>
      </w:r>
      <w:r w:rsidR="007149EA" w:rsidRPr="0041134D">
        <w:rPr>
          <w:rFonts w:cs="Tahoma"/>
          <w:bCs/>
          <w:sz w:val="22"/>
          <w:szCs w:val="22"/>
        </w:rPr>
        <w:t xml:space="preserve">Odwołanie – </w:t>
      </w:r>
      <w:r w:rsidR="007149EA"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7149EA" w:rsidRPr="0041134D" w:rsidRDefault="002C3A1A" w:rsidP="007149EA">
      <w:pPr>
        <w:autoSpaceDE w:val="0"/>
        <w:autoSpaceDN w:val="0"/>
        <w:adjustRightInd w:val="0"/>
        <w:spacing w:line="240" w:lineRule="auto"/>
        <w:rPr>
          <w:rFonts w:cs="Tahoma"/>
          <w:sz w:val="22"/>
          <w:szCs w:val="22"/>
        </w:rPr>
      </w:pPr>
      <w:r w:rsidRPr="0041134D">
        <w:rPr>
          <w:rFonts w:cs="Tahoma"/>
          <w:sz w:val="22"/>
          <w:szCs w:val="22"/>
        </w:rPr>
        <w:t>23</w:t>
      </w:r>
      <w:r w:rsidR="007149EA" w:rsidRPr="0041134D">
        <w:rPr>
          <w:rFonts w:cs="Tahoma"/>
          <w:sz w:val="22"/>
          <w:szCs w:val="22"/>
        </w:rPr>
        <w:t>.3  Odwołanie wnosi się do Prezesa Izby:</w:t>
      </w:r>
    </w:p>
    <w:p w:rsidR="007149EA" w:rsidRPr="0041134D" w:rsidRDefault="007149EA" w:rsidP="007149EA">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7149EA" w:rsidRPr="0041134D" w:rsidRDefault="007149EA" w:rsidP="007149EA">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7149EA" w:rsidRPr="0041134D" w:rsidRDefault="007149EA" w:rsidP="007149EA">
      <w:pPr>
        <w:autoSpaceDE w:val="0"/>
        <w:autoSpaceDN w:val="0"/>
        <w:adjustRightInd w:val="0"/>
        <w:spacing w:line="240" w:lineRule="auto"/>
        <w:ind w:left="851" w:hanging="284"/>
        <w:jc w:val="both"/>
        <w:rPr>
          <w:rFonts w:cs="Tahoma"/>
          <w:sz w:val="22"/>
          <w:szCs w:val="22"/>
        </w:rPr>
      </w:pPr>
      <w:r w:rsidRPr="0041134D">
        <w:rPr>
          <w:rFonts w:cs="Tahoma"/>
          <w:sz w:val="22"/>
          <w:szCs w:val="22"/>
        </w:rPr>
        <w:lastRenderedPageBreak/>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.4</w:t>
      </w:r>
      <w:r w:rsidR="007149EA" w:rsidRPr="0041134D">
        <w:rPr>
          <w:rFonts w:cs="Tahoma"/>
          <w:sz w:val="22"/>
          <w:szCs w:val="22"/>
        </w:rPr>
        <w:tab/>
        <w:t xml:space="preserve">Odwołanie wnosi się do Prezesa Izby w formie pisemnej albo w formie elektronicznej albo w postaci elektronicznej,  opatrzonej podpisem zaufanym.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.5</w:t>
      </w:r>
      <w:r w:rsidR="007149EA"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 xml:space="preserve">.6 </w:t>
      </w:r>
      <w:r w:rsidR="007149EA"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7149EA" w:rsidRPr="0041134D" w:rsidRDefault="002C3A1A" w:rsidP="007149EA">
      <w:pPr>
        <w:autoSpaceDE w:val="0"/>
        <w:autoSpaceDN w:val="0"/>
        <w:adjustRightInd w:val="0"/>
        <w:spacing w:line="240" w:lineRule="auto"/>
        <w:ind w:left="567" w:hanging="567"/>
        <w:jc w:val="both"/>
        <w:rPr>
          <w:rFonts w:cs="Tahoma"/>
          <w:sz w:val="22"/>
          <w:szCs w:val="22"/>
        </w:rPr>
      </w:pPr>
      <w:r w:rsidRPr="0041134D">
        <w:rPr>
          <w:rFonts w:cs="Tahoma"/>
          <w:sz w:val="22"/>
          <w:szCs w:val="22"/>
        </w:rPr>
        <w:t>23</w:t>
      </w:r>
      <w:r w:rsidR="007149EA" w:rsidRPr="0041134D">
        <w:rPr>
          <w:rFonts w:cs="Tahoma"/>
          <w:sz w:val="22"/>
          <w:szCs w:val="22"/>
        </w:rPr>
        <w:t xml:space="preserve">.7  Szczegóły określa Dział IX Pzp – </w:t>
      </w:r>
      <w:r w:rsidR="007149EA" w:rsidRPr="0041134D">
        <w:rPr>
          <w:rFonts w:cs="Tahoma"/>
          <w:iCs/>
          <w:sz w:val="22"/>
          <w:szCs w:val="22"/>
        </w:rPr>
        <w:t>Środki ochrony prawnej</w:t>
      </w:r>
      <w:r w:rsidR="007149EA" w:rsidRPr="0041134D">
        <w:rPr>
          <w:rFonts w:cs="Tahoma"/>
          <w:sz w:val="22"/>
          <w:szCs w:val="22"/>
        </w:rPr>
        <w:t>.</w:t>
      </w:r>
    </w:p>
    <w:p w:rsidR="007149EA" w:rsidRPr="0041134D" w:rsidRDefault="007149EA" w:rsidP="007149EA">
      <w:pPr>
        <w:autoSpaceDE w:val="0"/>
        <w:autoSpaceDN w:val="0"/>
        <w:adjustRightInd w:val="0"/>
        <w:spacing w:line="240" w:lineRule="auto"/>
        <w:ind w:left="567" w:hanging="566"/>
        <w:jc w:val="both"/>
        <w:rPr>
          <w:rFonts w:cs="Tahoma"/>
          <w:b/>
          <w:sz w:val="22"/>
          <w:szCs w:val="22"/>
        </w:rPr>
      </w:pPr>
    </w:p>
    <w:p w:rsidR="007149EA" w:rsidRPr="0041134D" w:rsidRDefault="007149EA" w:rsidP="007149EA">
      <w:pPr>
        <w:spacing w:before="120"/>
        <w:jc w:val="center"/>
        <w:rPr>
          <w:rFonts w:cs="Tahoma"/>
          <w:b/>
          <w:smallCaps/>
          <w:sz w:val="22"/>
          <w:szCs w:val="22"/>
          <w:u w:val="thick"/>
        </w:rPr>
      </w:pPr>
      <w:r w:rsidRPr="0041134D">
        <w:rPr>
          <w:rFonts w:cs="Tahoma"/>
          <w:b/>
          <w:smallCaps/>
          <w:sz w:val="22"/>
          <w:szCs w:val="22"/>
          <w:u w:val="thick"/>
        </w:rPr>
        <w:t>Rozdział XXI</w:t>
      </w:r>
      <w:r w:rsidR="002C3A1A" w:rsidRPr="0041134D">
        <w:rPr>
          <w:rFonts w:cs="Tahoma"/>
          <w:b/>
          <w:smallCaps/>
          <w:sz w:val="22"/>
          <w:szCs w:val="22"/>
          <w:u w:val="thick"/>
        </w:rPr>
        <w:t>V</w:t>
      </w:r>
    </w:p>
    <w:p w:rsidR="007149EA" w:rsidRPr="0041134D" w:rsidRDefault="007149EA" w:rsidP="007149EA">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7149EA" w:rsidRPr="0041134D" w:rsidRDefault="007149EA" w:rsidP="007149EA">
      <w:pPr>
        <w:spacing w:line="240" w:lineRule="auto"/>
        <w:rPr>
          <w:rFonts w:cs="Tahoma"/>
          <w:smallCaps/>
          <w:sz w:val="22"/>
          <w:szCs w:val="22"/>
        </w:rPr>
      </w:pPr>
    </w:p>
    <w:p w:rsidR="002C3A1A" w:rsidRPr="0041134D" w:rsidRDefault="007149EA" w:rsidP="002C3A1A">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wymaga, aby Wykonawca przystępując do postępowania  wraz z ofertą  złożył oświadczenie o wypełnieniu obowiązków informacyjnych określonych w art. 13 lub art. 14 RODO, według  załącznika do </w:t>
      </w:r>
      <w:proofErr w:type="spellStart"/>
      <w:r w:rsidRPr="0041134D">
        <w:rPr>
          <w:rFonts w:ascii="CG Omega" w:hAnsi="CG Omega" w:cs="Tahoma"/>
          <w:b w:val="0"/>
          <w:sz w:val="22"/>
          <w:szCs w:val="22"/>
        </w:rPr>
        <w:t>swz</w:t>
      </w:r>
      <w:proofErr w:type="spellEnd"/>
      <w:r w:rsidRPr="0041134D">
        <w:rPr>
          <w:rFonts w:ascii="CG Omega" w:hAnsi="CG Omega" w:cs="Tahoma"/>
          <w:b w:val="0"/>
          <w:sz w:val="22"/>
          <w:szCs w:val="22"/>
        </w:rPr>
        <w:t>.</w:t>
      </w:r>
    </w:p>
    <w:p w:rsidR="002C3A1A" w:rsidRPr="0041134D" w:rsidRDefault="007149EA" w:rsidP="002C3A1A">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 xml:space="preserve">Inspektorem ochrony danych osobowych w Gminie Wiązownica jest P. Ewa Gawron, e-mail: </w:t>
      </w:r>
      <w:hyperlink r:id="rId22" w:history="1">
        <w:r w:rsidRPr="0041134D">
          <w:rPr>
            <w:rFonts w:ascii="CG Omega" w:hAnsi="CG Omega" w:cs="Tahoma"/>
            <w:b w:val="0"/>
            <w:sz w:val="22"/>
            <w:szCs w:val="22"/>
            <w:u w:val="single"/>
          </w:rPr>
          <w:t>merit.inspektor.rodo@gmail.com</w:t>
        </w:r>
      </w:hyperlink>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00796CBE" w:rsidRPr="0041134D">
        <w:rPr>
          <w:rFonts w:ascii="CG Omega" w:hAnsi="CG Omega" w:cs="Tahoma"/>
          <w:b w:val="0"/>
          <w:bCs/>
          <w:sz w:val="22"/>
          <w:szCs w:val="22"/>
        </w:rPr>
        <w:t>Dostawa równiarki drogowej na potrzeby Zakładu Gospodarki Komunalnej Gminy Wiązownica</w:t>
      </w:r>
      <w:r w:rsidRPr="0041134D">
        <w:rPr>
          <w:rFonts w:ascii="CG Omega" w:hAnsi="CG Omega" w:cs="Tahoma"/>
          <w:b w:val="0"/>
          <w:bCs/>
          <w:sz w:val="22"/>
          <w:szCs w:val="22"/>
        </w:rPr>
        <w:t>.</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zamówień publicznych (t.j. Dz. U z 2019, poz. 2019 ze zm.),</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2C3A1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7149EA" w:rsidRPr="0041134D" w:rsidRDefault="007149EA" w:rsidP="00401E0B">
      <w:pPr>
        <w:pStyle w:val="Akapitzlist"/>
        <w:numPr>
          <w:ilvl w:val="1"/>
          <w:numId w:val="49"/>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7149EA" w:rsidRPr="0041134D" w:rsidRDefault="007149EA" w:rsidP="00ED1691">
      <w:pPr>
        <w:numPr>
          <w:ilvl w:val="0"/>
          <w:numId w:val="16"/>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7149EA" w:rsidRPr="0041134D" w:rsidRDefault="007149EA" w:rsidP="00ED1691">
      <w:pPr>
        <w:numPr>
          <w:ilvl w:val="0"/>
          <w:numId w:val="16"/>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7149EA" w:rsidRPr="0041134D" w:rsidRDefault="007149EA" w:rsidP="00ED1691">
      <w:pPr>
        <w:numPr>
          <w:ilvl w:val="0"/>
          <w:numId w:val="16"/>
        </w:numPr>
        <w:spacing w:after="160" w:line="240" w:lineRule="auto"/>
        <w:contextualSpacing/>
        <w:jc w:val="both"/>
        <w:rPr>
          <w:rFonts w:cs="Tahoma"/>
          <w:sz w:val="22"/>
          <w:szCs w:val="22"/>
        </w:rPr>
      </w:pPr>
      <w:r w:rsidRPr="0041134D">
        <w:rPr>
          <w:rFonts w:cs="Tahoma"/>
          <w:sz w:val="22"/>
          <w:szCs w:val="22"/>
        </w:rPr>
        <w:lastRenderedPageBreak/>
        <w:t>na podstawie art. 18 RODO prawo żądania od administratora ograniczenia przetwarzanych danych osobowych z zastrzeżeniem przypadków, o których mowa w art. 18 ust. 2 RODO**;</w:t>
      </w:r>
    </w:p>
    <w:p w:rsidR="007149EA" w:rsidRPr="0041134D" w:rsidRDefault="007149EA" w:rsidP="00ED1691">
      <w:pPr>
        <w:numPr>
          <w:ilvl w:val="0"/>
          <w:numId w:val="16"/>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7149EA" w:rsidRPr="0041134D" w:rsidRDefault="00401E0B" w:rsidP="00401E0B">
      <w:pPr>
        <w:spacing w:after="160"/>
        <w:ind w:left="708" w:hanging="708"/>
        <w:jc w:val="both"/>
        <w:rPr>
          <w:rFonts w:cs="Tahoma"/>
          <w:sz w:val="22"/>
          <w:szCs w:val="22"/>
        </w:rPr>
      </w:pPr>
      <w:r w:rsidRPr="0041134D">
        <w:rPr>
          <w:rFonts w:cs="Tahoma"/>
          <w:sz w:val="22"/>
          <w:szCs w:val="22"/>
        </w:rPr>
        <w:t>24.11</w:t>
      </w:r>
      <w:r w:rsidR="007149EA" w:rsidRPr="0041134D">
        <w:rPr>
          <w:rFonts w:cs="Tahoma"/>
          <w:sz w:val="22"/>
          <w:szCs w:val="22"/>
        </w:rPr>
        <w:t xml:space="preserve"> Żadnej osobie, której dane osobowe przekazano Zamawiającemu w ofercie lub w innych dokumentach składanych prze Wykonawcę w postępowaniu o udzielenie zamówienia publicznego  nie przysługuje:</w:t>
      </w:r>
    </w:p>
    <w:p w:rsidR="007149EA" w:rsidRPr="0041134D" w:rsidRDefault="007149EA" w:rsidP="00ED1691">
      <w:pPr>
        <w:numPr>
          <w:ilvl w:val="0"/>
          <w:numId w:val="17"/>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7149EA" w:rsidRPr="0041134D" w:rsidRDefault="007149EA" w:rsidP="00ED1691">
      <w:pPr>
        <w:numPr>
          <w:ilvl w:val="0"/>
          <w:numId w:val="17"/>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7149EA" w:rsidRPr="0041134D" w:rsidRDefault="007149EA" w:rsidP="00ED1691">
      <w:pPr>
        <w:numPr>
          <w:ilvl w:val="0"/>
          <w:numId w:val="17"/>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7149EA" w:rsidRPr="0041134D" w:rsidRDefault="007149EA" w:rsidP="007149EA">
      <w:pPr>
        <w:spacing w:after="160"/>
        <w:ind w:left="1440"/>
        <w:contextualSpacing/>
        <w:jc w:val="both"/>
        <w:rPr>
          <w:rFonts w:cs="Tahoma"/>
          <w:sz w:val="22"/>
          <w:szCs w:val="22"/>
        </w:rPr>
      </w:pPr>
    </w:p>
    <w:p w:rsidR="007149EA" w:rsidRPr="0041134D" w:rsidRDefault="007149EA" w:rsidP="007149EA">
      <w:pPr>
        <w:spacing w:after="160"/>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149EA" w:rsidRPr="0041134D" w:rsidRDefault="007149EA" w:rsidP="007149EA">
      <w:pPr>
        <w:spacing w:after="160"/>
        <w:ind w:left="1440"/>
        <w:contextualSpacing/>
        <w:jc w:val="both"/>
        <w:rPr>
          <w:rFonts w:cs="Tahoma"/>
          <w:sz w:val="22"/>
          <w:szCs w:val="22"/>
        </w:rPr>
      </w:pPr>
      <w:r w:rsidRPr="0041134D">
        <w:rPr>
          <w:rFonts w:cs="Tahoma"/>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44" w:name="_Toc473569762"/>
      <w:bookmarkStart w:id="45" w:name="_Toc477947282"/>
      <w:bookmarkEnd w:id="42"/>
      <w:bookmarkEnd w:id="43"/>
    </w:p>
    <w:p w:rsidR="007149EA" w:rsidRPr="0041134D" w:rsidRDefault="007149EA" w:rsidP="007149EA">
      <w:pPr>
        <w:spacing w:after="160"/>
        <w:ind w:left="1440"/>
        <w:contextualSpacing/>
        <w:jc w:val="both"/>
        <w:rPr>
          <w:rFonts w:cs="Tahoma"/>
          <w:sz w:val="22"/>
          <w:szCs w:val="22"/>
        </w:rPr>
      </w:pPr>
    </w:p>
    <w:p w:rsidR="007149EA" w:rsidRPr="0041134D" w:rsidRDefault="007149EA" w:rsidP="007149EA">
      <w:pPr>
        <w:spacing w:line="240" w:lineRule="auto"/>
        <w:jc w:val="center"/>
        <w:rPr>
          <w:rFonts w:cs="Tahoma"/>
          <w:b/>
          <w:sz w:val="22"/>
          <w:szCs w:val="22"/>
          <w:u w:val="thick"/>
        </w:rPr>
      </w:pPr>
      <w:r w:rsidRPr="0041134D">
        <w:rPr>
          <w:rFonts w:cs="Tahoma"/>
          <w:b/>
          <w:smallCaps/>
          <w:sz w:val="22"/>
          <w:szCs w:val="22"/>
          <w:u w:val="thick"/>
        </w:rPr>
        <w:t>Rozdział XX</w:t>
      </w:r>
      <w:bookmarkStart w:id="46" w:name="_Toc473569763"/>
      <w:bookmarkEnd w:id="44"/>
      <w:r w:rsidR="00401E0B" w:rsidRPr="0041134D">
        <w:rPr>
          <w:rFonts w:cs="Tahoma"/>
          <w:b/>
          <w:smallCaps/>
          <w:sz w:val="22"/>
          <w:szCs w:val="22"/>
          <w:u w:val="thick"/>
        </w:rPr>
        <w:t>V</w:t>
      </w:r>
      <w:r w:rsidRPr="0041134D">
        <w:rPr>
          <w:rFonts w:cs="Tahoma"/>
          <w:b/>
          <w:smallCaps/>
          <w:sz w:val="22"/>
          <w:szCs w:val="22"/>
          <w:u w:val="thick"/>
        </w:rPr>
        <w:br/>
      </w:r>
      <w:bookmarkEnd w:id="46"/>
      <w:r w:rsidRPr="0041134D">
        <w:rPr>
          <w:rFonts w:cs="Tahoma"/>
          <w:b/>
          <w:sz w:val="22"/>
          <w:szCs w:val="22"/>
          <w:u w:val="thick"/>
        </w:rPr>
        <w:t>Postanowienia końcowe</w:t>
      </w:r>
      <w:bookmarkEnd w:id="45"/>
    </w:p>
    <w:p w:rsidR="007149EA" w:rsidRPr="0041134D" w:rsidRDefault="007149EA" w:rsidP="007149EA">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7149EA" w:rsidRPr="0041134D" w:rsidRDefault="007149EA" w:rsidP="007149EA">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401E0B" w:rsidRPr="0041134D" w:rsidRDefault="00401E0B" w:rsidP="007149EA">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401E0B" w:rsidRPr="0041134D" w:rsidRDefault="00401E0B" w:rsidP="007149EA">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7149EA" w:rsidRPr="0041134D" w:rsidRDefault="007149EA" w:rsidP="007149EA">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w:t>
      </w:r>
      <w:r w:rsidR="00237315">
        <w:rPr>
          <w:rFonts w:eastAsia="Times New Roman" w:cs="Tahoma"/>
          <w:sz w:val="22"/>
          <w:szCs w:val="22"/>
          <w:lang w:eastAsia="ar-SA"/>
        </w:rPr>
        <w:t xml:space="preserve">mularz ofertowy </w:t>
      </w:r>
    </w:p>
    <w:p w:rsidR="007149EA" w:rsidRPr="0041134D" w:rsidRDefault="008F7F80"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Oświadczenie</w:t>
      </w:r>
      <w:r w:rsidR="007149EA" w:rsidRPr="0041134D">
        <w:rPr>
          <w:rFonts w:eastAsia="Times New Roman" w:cs="Tahoma"/>
          <w:bCs/>
          <w:sz w:val="22"/>
          <w:szCs w:val="22"/>
          <w:lang w:eastAsia="ar-SA"/>
        </w:rPr>
        <w:t xml:space="preserve"> </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Oświadczenia o przynależności do gr</w:t>
      </w:r>
      <w:r w:rsidR="00237315">
        <w:rPr>
          <w:rFonts w:eastAsia="Times New Roman" w:cs="Tahoma"/>
          <w:sz w:val="22"/>
          <w:szCs w:val="22"/>
          <w:lang w:eastAsia="ar-SA"/>
        </w:rPr>
        <w:t xml:space="preserve">upy kapitałowej </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Zobowiązanie do udostę</w:t>
      </w:r>
      <w:r w:rsidR="00237315">
        <w:rPr>
          <w:rFonts w:eastAsia="Times New Roman" w:cs="Tahoma"/>
          <w:sz w:val="22"/>
          <w:szCs w:val="22"/>
          <w:lang w:eastAsia="ar-SA"/>
        </w:rPr>
        <w:t>pnienia zasobów</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w:t>
      </w:r>
      <w:r w:rsidR="00237315">
        <w:rPr>
          <w:rFonts w:eastAsia="Times New Roman" w:cs="Tahoma"/>
          <w:sz w:val="22"/>
          <w:szCs w:val="22"/>
          <w:lang w:eastAsia="ar-SA"/>
        </w:rPr>
        <w:t xml:space="preserve">adczenie z RODO </w:t>
      </w:r>
    </w:p>
    <w:p w:rsidR="007149EA" w:rsidRPr="0041134D" w:rsidRDefault="007149EA" w:rsidP="007149EA">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 xml:space="preserve">Projekt umowy </w:t>
      </w: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i/>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7149EA" w:rsidRPr="0041134D" w:rsidRDefault="007149EA" w:rsidP="007149EA">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E631C5" w:rsidRPr="0041134D" w:rsidRDefault="00E631C5" w:rsidP="00237315">
      <w:pPr>
        <w:widowControl w:val="0"/>
        <w:autoSpaceDE w:val="0"/>
        <w:autoSpaceDN w:val="0"/>
        <w:adjustRightInd w:val="0"/>
        <w:spacing w:line="240" w:lineRule="auto"/>
        <w:rPr>
          <w:rFonts w:cs="Tahoma"/>
          <w:sz w:val="22"/>
          <w:szCs w:val="22"/>
        </w:rPr>
      </w:pPr>
    </w:p>
    <w:sectPr w:rsidR="00E631C5" w:rsidRPr="0041134D" w:rsidSect="001757F8">
      <w:headerReference w:type="default" r:id="rId23"/>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83" w:rsidRDefault="001B4683">
      <w:pPr>
        <w:spacing w:line="240" w:lineRule="auto"/>
      </w:pPr>
      <w:r>
        <w:separator/>
      </w:r>
    </w:p>
  </w:endnote>
  <w:endnote w:type="continuationSeparator" w:id="0">
    <w:p w:rsidR="001B4683" w:rsidRDefault="001B4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Omega">
    <w:altName w:val="Segoe UI"/>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83" w:rsidRDefault="001B4683">
      <w:pPr>
        <w:spacing w:line="240" w:lineRule="auto"/>
      </w:pPr>
      <w:r>
        <w:separator/>
      </w:r>
    </w:p>
  </w:footnote>
  <w:footnote w:type="continuationSeparator" w:id="0">
    <w:p w:rsidR="001B4683" w:rsidRDefault="001B46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8F" w:rsidRDefault="00D02E8F"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D02E8F" w:rsidRDefault="00D02E8F"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D02E8F" w:rsidRPr="0026646B" w:rsidRDefault="00D02E8F" w:rsidP="0026646B">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CD6D0C">
      <w:rPr>
        <w:rFonts w:eastAsia="Times New Roman" w:cs="Times New Roman"/>
        <w:b/>
        <w:smallCaps/>
        <w:sz w:val="16"/>
        <w:szCs w:val="16"/>
      </w:rPr>
      <w:t>„</w:t>
    </w:r>
    <w:r>
      <w:rPr>
        <w:b/>
        <w:bCs/>
        <w:sz w:val="16"/>
        <w:szCs w:val="16"/>
      </w:rPr>
      <w:t>Dostawa równiarki drogowej na potrzeby Zakładu Gospodarki Komunalne Gminy Wiązownica</w:t>
    </w:r>
    <w:r w:rsidRPr="0026646B">
      <w:rPr>
        <w:rFonts w:eastAsia="Times New Roman" w:cs="Times New Roman"/>
        <w:b/>
        <w:smallCap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 w15:restartNumberingAfterBreak="0">
    <w:nsid w:val="00000006"/>
    <w:multiLevelType w:val="singleLevel"/>
    <w:tmpl w:val="E1F03148"/>
    <w:name w:val="WW8Num6"/>
    <w:lvl w:ilvl="0">
      <w:start w:val="1"/>
      <w:numFmt w:val="decimal"/>
      <w:lvlText w:val="%1."/>
      <w:lvlJc w:val="left"/>
      <w:pPr>
        <w:tabs>
          <w:tab w:val="num" w:pos="360"/>
        </w:tabs>
        <w:ind w:left="360" w:hanging="360"/>
      </w:pPr>
      <w:rPr>
        <w:b/>
      </w:rPr>
    </w:lvl>
  </w:abstractNum>
  <w:abstractNum w:abstractNumId="2" w15:restartNumberingAfterBreak="0">
    <w:nsid w:val="0000000B"/>
    <w:multiLevelType w:val="multilevel"/>
    <w:tmpl w:val="8DA434E6"/>
    <w:name w:val="WW8Num11"/>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C0163E"/>
    <w:multiLevelType w:val="hybridMultilevel"/>
    <w:tmpl w:val="FB7C66A6"/>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7E033F"/>
    <w:multiLevelType w:val="multilevel"/>
    <w:tmpl w:val="5378B18C"/>
    <w:lvl w:ilvl="0">
      <w:start w:val="4"/>
      <w:numFmt w:val="decimal"/>
      <w:lvlText w:val="%1"/>
      <w:lvlJc w:val="left"/>
      <w:pPr>
        <w:ind w:left="420" w:hanging="420"/>
      </w:pPr>
      <w:rPr>
        <w:rFonts w:eastAsia="Calibri" w:hint="default"/>
      </w:rPr>
    </w:lvl>
    <w:lvl w:ilvl="1">
      <w:start w:val="1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0C3DCD"/>
    <w:multiLevelType w:val="multilevel"/>
    <w:tmpl w:val="4292489A"/>
    <w:lvl w:ilvl="0">
      <w:start w:val="1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98379E0"/>
    <w:multiLevelType w:val="multilevel"/>
    <w:tmpl w:val="739812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D04300"/>
    <w:multiLevelType w:val="multilevel"/>
    <w:tmpl w:val="23B2D3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5A45FA"/>
    <w:multiLevelType w:val="multilevel"/>
    <w:tmpl w:val="B36813B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0827C7"/>
    <w:multiLevelType w:val="multilevel"/>
    <w:tmpl w:val="7076E4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5E048AF"/>
    <w:multiLevelType w:val="multilevel"/>
    <w:tmpl w:val="2C980F3C"/>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C74A41"/>
    <w:multiLevelType w:val="hybridMultilevel"/>
    <w:tmpl w:val="98882B26"/>
    <w:lvl w:ilvl="0" w:tplc="DAFCB5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2540F1"/>
    <w:multiLevelType w:val="multilevel"/>
    <w:tmpl w:val="4F26BB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4AB5116"/>
    <w:multiLevelType w:val="hybridMultilevel"/>
    <w:tmpl w:val="93DE55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B141D8B"/>
    <w:multiLevelType w:val="multilevel"/>
    <w:tmpl w:val="4F3AEA1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DC27A14"/>
    <w:multiLevelType w:val="multilevel"/>
    <w:tmpl w:val="263C4B72"/>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4D5446CD"/>
    <w:multiLevelType w:val="multilevel"/>
    <w:tmpl w:val="C0B6A44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2F709A"/>
    <w:multiLevelType w:val="multilevel"/>
    <w:tmpl w:val="1338D1AA"/>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3A80A1B"/>
    <w:multiLevelType w:val="multilevel"/>
    <w:tmpl w:val="D16821F2"/>
    <w:lvl w:ilvl="0">
      <w:start w:val="13"/>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2"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A2E2D91"/>
    <w:multiLevelType w:val="multilevel"/>
    <w:tmpl w:val="A044BA76"/>
    <w:lvl w:ilvl="0">
      <w:start w:val="4"/>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8" w15:restartNumberingAfterBreak="0">
    <w:nsid w:val="6C3E5607"/>
    <w:multiLevelType w:val="multilevel"/>
    <w:tmpl w:val="410CEBE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C60010"/>
    <w:multiLevelType w:val="multilevel"/>
    <w:tmpl w:val="171288C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25"/>
  </w:num>
  <w:num w:numId="3">
    <w:abstractNumId w:val="49"/>
  </w:num>
  <w:num w:numId="4">
    <w:abstractNumId w:val="21"/>
  </w:num>
  <w:num w:numId="5">
    <w:abstractNumId w:val="32"/>
  </w:num>
  <w:num w:numId="6">
    <w:abstractNumId w:val="39"/>
  </w:num>
  <w:num w:numId="7">
    <w:abstractNumId w:val="33"/>
  </w:num>
  <w:num w:numId="8">
    <w:abstractNumId w:val="23"/>
  </w:num>
  <w:num w:numId="9">
    <w:abstractNumId w:val="44"/>
  </w:num>
  <w:num w:numId="10">
    <w:abstractNumId w:val="35"/>
  </w:num>
  <w:num w:numId="11">
    <w:abstractNumId w:val="31"/>
  </w:num>
  <w:num w:numId="12">
    <w:abstractNumId w:val="45"/>
  </w:num>
  <w:num w:numId="13">
    <w:abstractNumId w:val="11"/>
  </w:num>
  <w:num w:numId="14">
    <w:abstractNumId w:val="18"/>
  </w:num>
  <w:num w:numId="15">
    <w:abstractNumId w:val="41"/>
  </w:num>
  <w:num w:numId="16">
    <w:abstractNumId w:val="6"/>
  </w:num>
  <w:num w:numId="17">
    <w:abstractNumId w:val="4"/>
  </w:num>
  <w:num w:numId="18">
    <w:abstractNumId w:val="48"/>
  </w:num>
  <w:num w:numId="19">
    <w:abstractNumId w:val="24"/>
  </w:num>
  <w:num w:numId="20">
    <w:abstractNumId w:val="29"/>
  </w:num>
  <w:num w:numId="21">
    <w:abstractNumId w:val="16"/>
  </w:num>
  <w:num w:numId="22">
    <w:abstractNumId w:val="14"/>
  </w:num>
  <w:num w:numId="23">
    <w:abstractNumId w:val="30"/>
  </w:num>
  <w:num w:numId="24">
    <w:abstractNumId w:val="47"/>
  </w:num>
  <w:num w:numId="25">
    <w:abstractNumId w:val="3"/>
  </w:num>
  <w:num w:numId="26">
    <w:abstractNumId w:val="17"/>
  </w:num>
  <w:num w:numId="27">
    <w:abstractNumId w:val="40"/>
  </w:num>
  <w:num w:numId="28">
    <w:abstractNumId w:val="19"/>
  </w:num>
  <w:num w:numId="29">
    <w:abstractNumId w:val="36"/>
  </w:num>
  <w:num w:numId="30">
    <w:abstractNumId w:val="34"/>
  </w:num>
  <w:num w:numId="31">
    <w:abstractNumId w:val="8"/>
  </w:num>
  <w:num w:numId="32">
    <w:abstractNumId w:val="43"/>
  </w:num>
  <w:num w:numId="33">
    <w:abstractNumId w:val="28"/>
  </w:num>
  <w:num w:numId="34">
    <w:abstractNumId w:val="26"/>
  </w:num>
  <w:num w:numId="35">
    <w:abstractNumId w:val="46"/>
  </w:num>
  <w:num w:numId="36">
    <w:abstractNumId w:val="20"/>
  </w:num>
  <w:num w:numId="37">
    <w:abstractNumId w:val="51"/>
  </w:num>
  <w:num w:numId="38">
    <w:abstractNumId w:val="27"/>
  </w:num>
  <w:num w:numId="39">
    <w:abstractNumId w:val="7"/>
  </w:num>
  <w:num w:numId="40">
    <w:abstractNumId w:val="42"/>
  </w:num>
  <w:num w:numId="41">
    <w:abstractNumId w:val="52"/>
  </w:num>
  <w:num w:numId="42">
    <w:abstractNumId w:val="10"/>
  </w:num>
  <w:num w:numId="43">
    <w:abstractNumId w:val="38"/>
  </w:num>
  <w:num w:numId="44">
    <w:abstractNumId w:val="22"/>
  </w:num>
  <w:num w:numId="45">
    <w:abstractNumId w:val="9"/>
  </w:num>
  <w:num w:numId="46">
    <w:abstractNumId w:val="37"/>
  </w:num>
  <w:num w:numId="47">
    <w:abstractNumId w:val="12"/>
  </w:num>
  <w:num w:numId="48">
    <w:abstractNumId w:val="50"/>
  </w:num>
  <w:num w:numId="49">
    <w:abstractNumId w:val="15"/>
  </w:num>
  <w:num w:numId="50">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1A4"/>
    <w:rsid w:val="00000B71"/>
    <w:rsid w:val="0000118D"/>
    <w:rsid w:val="000011C0"/>
    <w:rsid w:val="000015A6"/>
    <w:rsid w:val="00002DC7"/>
    <w:rsid w:val="0000317A"/>
    <w:rsid w:val="000032B7"/>
    <w:rsid w:val="00005E9F"/>
    <w:rsid w:val="00007AD1"/>
    <w:rsid w:val="00011BDF"/>
    <w:rsid w:val="00011C61"/>
    <w:rsid w:val="00014335"/>
    <w:rsid w:val="00014E15"/>
    <w:rsid w:val="000154ED"/>
    <w:rsid w:val="00015B22"/>
    <w:rsid w:val="00017C2C"/>
    <w:rsid w:val="00020445"/>
    <w:rsid w:val="00021A85"/>
    <w:rsid w:val="0002467B"/>
    <w:rsid w:val="0002468E"/>
    <w:rsid w:val="0002493D"/>
    <w:rsid w:val="0002792A"/>
    <w:rsid w:val="000301A5"/>
    <w:rsid w:val="00031A3B"/>
    <w:rsid w:val="0003393E"/>
    <w:rsid w:val="00035152"/>
    <w:rsid w:val="000361C4"/>
    <w:rsid w:val="0004067D"/>
    <w:rsid w:val="00041DC3"/>
    <w:rsid w:val="000439D1"/>
    <w:rsid w:val="000455EF"/>
    <w:rsid w:val="00050ECF"/>
    <w:rsid w:val="00056DE9"/>
    <w:rsid w:val="00064D48"/>
    <w:rsid w:val="00065219"/>
    <w:rsid w:val="0006562E"/>
    <w:rsid w:val="0006604D"/>
    <w:rsid w:val="00067863"/>
    <w:rsid w:val="00067AA4"/>
    <w:rsid w:val="00067AAD"/>
    <w:rsid w:val="000714A1"/>
    <w:rsid w:val="00073F2C"/>
    <w:rsid w:val="00081311"/>
    <w:rsid w:val="00083CEE"/>
    <w:rsid w:val="00084288"/>
    <w:rsid w:val="00084472"/>
    <w:rsid w:val="0009041D"/>
    <w:rsid w:val="00090563"/>
    <w:rsid w:val="000963D7"/>
    <w:rsid w:val="00096CF9"/>
    <w:rsid w:val="000A0372"/>
    <w:rsid w:val="000A58A7"/>
    <w:rsid w:val="000A7622"/>
    <w:rsid w:val="000A77D0"/>
    <w:rsid w:val="000A7BB7"/>
    <w:rsid w:val="000B0261"/>
    <w:rsid w:val="000B1E22"/>
    <w:rsid w:val="000B25E4"/>
    <w:rsid w:val="000B7F2A"/>
    <w:rsid w:val="000C429E"/>
    <w:rsid w:val="000D1813"/>
    <w:rsid w:val="000D2EDC"/>
    <w:rsid w:val="000D3BF5"/>
    <w:rsid w:val="000D4EFB"/>
    <w:rsid w:val="000D5AC5"/>
    <w:rsid w:val="000D6FFE"/>
    <w:rsid w:val="000E3ADC"/>
    <w:rsid w:val="000E407F"/>
    <w:rsid w:val="000E76BB"/>
    <w:rsid w:val="000F08FF"/>
    <w:rsid w:val="000F2164"/>
    <w:rsid w:val="000F2B9D"/>
    <w:rsid w:val="000F2C37"/>
    <w:rsid w:val="000F46E3"/>
    <w:rsid w:val="00100D17"/>
    <w:rsid w:val="00101033"/>
    <w:rsid w:val="001024FB"/>
    <w:rsid w:val="00102588"/>
    <w:rsid w:val="00103991"/>
    <w:rsid w:val="00104BF2"/>
    <w:rsid w:val="00106698"/>
    <w:rsid w:val="0011131E"/>
    <w:rsid w:val="00111ED7"/>
    <w:rsid w:val="00117B52"/>
    <w:rsid w:val="00120057"/>
    <w:rsid w:val="00120ADA"/>
    <w:rsid w:val="00127499"/>
    <w:rsid w:val="00131D14"/>
    <w:rsid w:val="00136B9F"/>
    <w:rsid w:val="00137136"/>
    <w:rsid w:val="001406D9"/>
    <w:rsid w:val="00144C94"/>
    <w:rsid w:val="0014681F"/>
    <w:rsid w:val="001474AF"/>
    <w:rsid w:val="00152868"/>
    <w:rsid w:val="001531D9"/>
    <w:rsid w:val="00156252"/>
    <w:rsid w:val="00157152"/>
    <w:rsid w:val="00157A99"/>
    <w:rsid w:val="00165E1A"/>
    <w:rsid w:val="001669DC"/>
    <w:rsid w:val="00170283"/>
    <w:rsid w:val="001703FD"/>
    <w:rsid w:val="00170849"/>
    <w:rsid w:val="001757F8"/>
    <w:rsid w:val="00175C62"/>
    <w:rsid w:val="00183627"/>
    <w:rsid w:val="00183BD3"/>
    <w:rsid w:val="001A0FBF"/>
    <w:rsid w:val="001A2489"/>
    <w:rsid w:val="001A3E3A"/>
    <w:rsid w:val="001A465B"/>
    <w:rsid w:val="001A5840"/>
    <w:rsid w:val="001A6028"/>
    <w:rsid w:val="001B214B"/>
    <w:rsid w:val="001B24E2"/>
    <w:rsid w:val="001B3DFC"/>
    <w:rsid w:val="001B4683"/>
    <w:rsid w:val="001C2E27"/>
    <w:rsid w:val="001C6570"/>
    <w:rsid w:val="001D0611"/>
    <w:rsid w:val="001D52F8"/>
    <w:rsid w:val="001D59A7"/>
    <w:rsid w:val="001D705C"/>
    <w:rsid w:val="001E237F"/>
    <w:rsid w:val="001E3D95"/>
    <w:rsid w:val="001E4E4E"/>
    <w:rsid w:val="001E4E5D"/>
    <w:rsid w:val="001E7BB9"/>
    <w:rsid w:val="001F09BA"/>
    <w:rsid w:val="001F17F1"/>
    <w:rsid w:val="001F3B8F"/>
    <w:rsid w:val="001F6127"/>
    <w:rsid w:val="001F7A9B"/>
    <w:rsid w:val="001F7DF9"/>
    <w:rsid w:val="002077E3"/>
    <w:rsid w:val="00210870"/>
    <w:rsid w:val="00211650"/>
    <w:rsid w:val="002138BA"/>
    <w:rsid w:val="002153BE"/>
    <w:rsid w:val="00215964"/>
    <w:rsid w:val="002160B3"/>
    <w:rsid w:val="00220E7A"/>
    <w:rsid w:val="0022245D"/>
    <w:rsid w:val="00226D17"/>
    <w:rsid w:val="00231132"/>
    <w:rsid w:val="002314EB"/>
    <w:rsid w:val="00236D21"/>
    <w:rsid w:val="00237315"/>
    <w:rsid w:val="0024021F"/>
    <w:rsid w:val="00241407"/>
    <w:rsid w:val="00242639"/>
    <w:rsid w:val="00243583"/>
    <w:rsid w:val="00245B60"/>
    <w:rsid w:val="002465FB"/>
    <w:rsid w:val="00246615"/>
    <w:rsid w:val="002516A0"/>
    <w:rsid w:val="00251FD3"/>
    <w:rsid w:val="00253567"/>
    <w:rsid w:val="00255DD7"/>
    <w:rsid w:val="002564F6"/>
    <w:rsid w:val="00264DE8"/>
    <w:rsid w:val="00264E06"/>
    <w:rsid w:val="002659CD"/>
    <w:rsid w:val="0026646B"/>
    <w:rsid w:val="00267087"/>
    <w:rsid w:val="00270DBF"/>
    <w:rsid w:val="002716CD"/>
    <w:rsid w:val="00271A8F"/>
    <w:rsid w:val="002762B4"/>
    <w:rsid w:val="002801AD"/>
    <w:rsid w:val="00281245"/>
    <w:rsid w:val="002821CF"/>
    <w:rsid w:val="002839D7"/>
    <w:rsid w:val="002851A1"/>
    <w:rsid w:val="00286681"/>
    <w:rsid w:val="00286F69"/>
    <w:rsid w:val="002879E9"/>
    <w:rsid w:val="00292A15"/>
    <w:rsid w:val="0029364D"/>
    <w:rsid w:val="00294AAB"/>
    <w:rsid w:val="00295134"/>
    <w:rsid w:val="00295CE2"/>
    <w:rsid w:val="002A359D"/>
    <w:rsid w:val="002A5461"/>
    <w:rsid w:val="002B3FB5"/>
    <w:rsid w:val="002B4F54"/>
    <w:rsid w:val="002C0CA8"/>
    <w:rsid w:val="002C1750"/>
    <w:rsid w:val="002C2D37"/>
    <w:rsid w:val="002C3A1A"/>
    <w:rsid w:val="002C4640"/>
    <w:rsid w:val="002C46CD"/>
    <w:rsid w:val="002C603B"/>
    <w:rsid w:val="002D32F1"/>
    <w:rsid w:val="002D6BFB"/>
    <w:rsid w:val="002D72B9"/>
    <w:rsid w:val="002D7E2C"/>
    <w:rsid w:val="002E2EE6"/>
    <w:rsid w:val="002E4D76"/>
    <w:rsid w:val="002E5630"/>
    <w:rsid w:val="002E6370"/>
    <w:rsid w:val="002E6E84"/>
    <w:rsid w:val="002F2032"/>
    <w:rsid w:val="002F30DB"/>
    <w:rsid w:val="002F32F3"/>
    <w:rsid w:val="002F34FE"/>
    <w:rsid w:val="002F3E46"/>
    <w:rsid w:val="002F3FF8"/>
    <w:rsid w:val="002F529B"/>
    <w:rsid w:val="002F6A4F"/>
    <w:rsid w:val="00301B5B"/>
    <w:rsid w:val="00303BB9"/>
    <w:rsid w:val="0030487F"/>
    <w:rsid w:val="0031314F"/>
    <w:rsid w:val="00317C2E"/>
    <w:rsid w:val="00320A7E"/>
    <w:rsid w:val="0032470A"/>
    <w:rsid w:val="003302CE"/>
    <w:rsid w:val="003309C5"/>
    <w:rsid w:val="00331E96"/>
    <w:rsid w:val="003342C4"/>
    <w:rsid w:val="00346BA6"/>
    <w:rsid w:val="00346C34"/>
    <w:rsid w:val="00347320"/>
    <w:rsid w:val="00352986"/>
    <w:rsid w:val="00352ECF"/>
    <w:rsid w:val="00353285"/>
    <w:rsid w:val="003556E3"/>
    <w:rsid w:val="00356127"/>
    <w:rsid w:val="003563C5"/>
    <w:rsid w:val="00357294"/>
    <w:rsid w:val="0036370C"/>
    <w:rsid w:val="0036521E"/>
    <w:rsid w:val="00365D57"/>
    <w:rsid w:val="00371481"/>
    <w:rsid w:val="00371A1A"/>
    <w:rsid w:val="00372911"/>
    <w:rsid w:val="003744CA"/>
    <w:rsid w:val="00380290"/>
    <w:rsid w:val="003810E6"/>
    <w:rsid w:val="0038497F"/>
    <w:rsid w:val="00385E79"/>
    <w:rsid w:val="00392404"/>
    <w:rsid w:val="0039336D"/>
    <w:rsid w:val="003953D3"/>
    <w:rsid w:val="0039596F"/>
    <w:rsid w:val="003A06F8"/>
    <w:rsid w:val="003A20ED"/>
    <w:rsid w:val="003A3C59"/>
    <w:rsid w:val="003B213C"/>
    <w:rsid w:val="003C11B5"/>
    <w:rsid w:val="003C37BF"/>
    <w:rsid w:val="003C5401"/>
    <w:rsid w:val="003C65EC"/>
    <w:rsid w:val="003C6C25"/>
    <w:rsid w:val="003C79BC"/>
    <w:rsid w:val="003C7FEB"/>
    <w:rsid w:val="003D114A"/>
    <w:rsid w:val="003D5EC1"/>
    <w:rsid w:val="003E2FD8"/>
    <w:rsid w:val="003E37B5"/>
    <w:rsid w:val="003E3BCD"/>
    <w:rsid w:val="003E69C8"/>
    <w:rsid w:val="003F18DE"/>
    <w:rsid w:val="003F55C2"/>
    <w:rsid w:val="003F5F97"/>
    <w:rsid w:val="003F620E"/>
    <w:rsid w:val="004002B9"/>
    <w:rsid w:val="00401E0B"/>
    <w:rsid w:val="004028C1"/>
    <w:rsid w:val="00402F55"/>
    <w:rsid w:val="004054E9"/>
    <w:rsid w:val="0040571D"/>
    <w:rsid w:val="00406E20"/>
    <w:rsid w:val="00407A3C"/>
    <w:rsid w:val="0041134D"/>
    <w:rsid w:val="00413D8F"/>
    <w:rsid w:val="00414432"/>
    <w:rsid w:val="00414526"/>
    <w:rsid w:val="00416B5E"/>
    <w:rsid w:val="0042239B"/>
    <w:rsid w:val="004230ED"/>
    <w:rsid w:val="0042385A"/>
    <w:rsid w:val="00423FB1"/>
    <w:rsid w:val="0042471B"/>
    <w:rsid w:val="004257D5"/>
    <w:rsid w:val="00426D11"/>
    <w:rsid w:val="0043055B"/>
    <w:rsid w:val="00430E22"/>
    <w:rsid w:val="00431635"/>
    <w:rsid w:val="004340CF"/>
    <w:rsid w:val="004356E5"/>
    <w:rsid w:val="00440A66"/>
    <w:rsid w:val="00443773"/>
    <w:rsid w:val="00443CE8"/>
    <w:rsid w:val="00443D81"/>
    <w:rsid w:val="00444395"/>
    <w:rsid w:val="00444812"/>
    <w:rsid w:val="00446836"/>
    <w:rsid w:val="00446918"/>
    <w:rsid w:val="004506B9"/>
    <w:rsid w:val="00450704"/>
    <w:rsid w:val="004561E7"/>
    <w:rsid w:val="004571FB"/>
    <w:rsid w:val="00461009"/>
    <w:rsid w:val="0046293E"/>
    <w:rsid w:val="004630B2"/>
    <w:rsid w:val="00463FA0"/>
    <w:rsid w:val="00465C30"/>
    <w:rsid w:val="00466ADA"/>
    <w:rsid w:val="00467FFD"/>
    <w:rsid w:val="00474732"/>
    <w:rsid w:val="00475578"/>
    <w:rsid w:val="00475F40"/>
    <w:rsid w:val="00476229"/>
    <w:rsid w:val="00482615"/>
    <w:rsid w:val="0048297C"/>
    <w:rsid w:val="00487613"/>
    <w:rsid w:val="00492AF3"/>
    <w:rsid w:val="00492F36"/>
    <w:rsid w:val="00493E48"/>
    <w:rsid w:val="0049603D"/>
    <w:rsid w:val="00497D1A"/>
    <w:rsid w:val="004A086B"/>
    <w:rsid w:val="004A3106"/>
    <w:rsid w:val="004A3BF7"/>
    <w:rsid w:val="004A6974"/>
    <w:rsid w:val="004A6B64"/>
    <w:rsid w:val="004A7ECE"/>
    <w:rsid w:val="004A7F38"/>
    <w:rsid w:val="004B5933"/>
    <w:rsid w:val="004B5C49"/>
    <w:rsid w:val="004B647D"/>
    <w:rsid w:val="004B7156"/>
    <w:rsid w:val="004C0D0C"/>
    <w:rsid w:val="004C0E8C"/>
    <w:rsid w:val="004C2B8A"/>
    <w:rsid w:val="004C2E5D"/>
    <w:rsid w:val="004C737D"/>
    <w:rsid w:val="004C76C4"/>
    <w:rsid w:val="004D2A49"/>
    <w:rsid w:val="004D33CC"/>
    <w:rsid w:val="004D3BA2"/>
    <w:rsid w:val="004D6398"/>
    <w:rsid w:val="004D71CD"/>
    <w:rsid w:val="004E3DE5"/>
    <w:rsid w:val="004E6B8C"/>
    <w:rsid w:val="004F2476"/>
    <w:rsid w:val="004F4E59"/>
    <w:rsid w:val="004F5CE5"/>
    <w:rsid w:val="00501337"/>
    <w:rsid w:val="00502839"/>
    <w:rsid w:val="005048DD"/>
    <w:rsid w:val="00505AD9"/>
    <w:rsid w:val="005078C0"/>
    <w:rsid w:val="00507AA6"/>
    <w:rsid w:val="00512603"/>
    <w:rsid w:val="00514229"/>
    <w:rsid w:val="0051435B"/>
    <w:rsid w:val="0051503D"/>
    <w:rsid w:val="00517557"/>
    <w:rsid w:val="00517C7F"/>
    <w:rsid w:val="00523565"/>
    <w:rsid w:val="00524CD5"/>
    <w:rsid w:val="00532B3F"/>
    <w:rsid w:val="00533D42"/>
    <w:rsid w:val="0053555B"/>
    <w:rsid w:val="005355F3"/>
    <w:rsid w:val="00542F0A"/>
    <w:rsid w:val="00544CFB"/>
    <w:rsid w:val="00545397"/>
    <w:rsid w:val="00552AA6"/>
    <w:rsid w:val="00563ABE"/>
    <w:rsid w:val="005641ED"/>
    <w:rsid w:val="00570510"/>
    <w:rsid w:val="00570DC6"/>
    <w:rsid w:val="00573413"/>
    <w:rsid w:val="00573F3A"/>
    <w:rsid w:val="00576609"/>
    <w:rsid w:val="0058034E"/>
    <w:rsid w:val="00583AA6"/>
    <w:rsid w:val="00586FE2"/>
    <w:rsid w:val="00590344"/>
    <w:rsid w:val="00591286"/>
    <w:rsid w:val="0059479F"/>
    <w:rsid w:val="00595461"/>
    <w:rsid w:val="00595A91"/>
    <w:rsid w:val="00595B1F"/>
    <w:rsid w:val="00596C0B"/>
    <w:rsid w:val="005A6F21"/>
    <w:rsid w:val="005A7063"/>
    <w:rsid w:val="005A7BF5"/>
    <w:rsid w:val="005A7D54"/>
    <w:rsid w:val="005B04DD"/>
    <w:rsid w:val="005B0BAF"/>
    <w:rsid w:val="005B101F"/>
    <w:rsid w:val="005B1481"/>
    <w:rsid w:val="005B2563"/>
    <w:rsid w:val="005B3F02"/>
    <w:rsid w:val="005B45CF"/>
    <w:rsid w:val="005B4D06"/>
    <w:rsid w:val="005C14F7"/>
    <w:rsid w:val="005C40C7"/>
    <w:rsid w:val="005C617F"/>
    <w:rsid w:val="005C778E"/>
    <w:rsid w:val="005D1387"/>
    <w:rsid w:val="005D3D4D"/>
    <w:rsid w:val="005D5F99"/>
    <w:rsid w:val="005D6931"/>
    <w:rsid w:val="005D755A"/>
    <w:rsid w:val="005E197A"/>
    <w:rsid w:val="005F1BA6"/>
    <w:rsid w:val="005F2F8D"/>
    <w:rsid w:val="005F3969"/>
    <w:rsid w:val="005F5388"/>
    <w:rsid w:val="00604ED3"/>
    <w:rsid w:val="006052BC"/>
    <w:rsid w:val="006103A2"/>
    <w:rsid w:val="00610551"/>
    <w:rsid w:val="00610B6C"/>
    <w:rsid w:val="00611D7B"/>
    <w:rsid w:val="0061730D"/>
    <w:rsid w:val="006217C3"/>
    <w:rsid w:val="006238EC"/>
    <w:rsid w:val="0062462A"/>
    <w:rsid w:val="006247CB"/>
    <w:rsid w:val="006275FE"/>
    <w:rsid w:val="0063474C"/>
    <w:rsid w:val="00634876"/>
    <w:rsid w:val="006355D1"/>
    <w:rsid w:val="0063717C"/>
    <w:rsid w:val="006433EA"/>
    <w:rsid w:val="006437D9"/>
    <w:rsid w:val="0064487B"/>
    <w:rsid w:val="00653092"/>
    <w:rsid w:val="00654324"/>
    <w:rsid w:val="00655E33"/>
    <w:rsid w:val="0065607C"/>
    <w:rsid w:val="006609EF"/>
    <w:rsid w:val="00662F8B"/>
    <w:rsid w:val="00663D9B"/>
    <w:rsid w:val="00665EDE"/>
    <w:rsid w:val="00666ECA"/>
    <w:rsid w:val="00667575"/>
    <w:rsid w:val="00670E9F"/>
    <w:rsid w:val="00672372"/>
    <w:rsid w:val="0068181E"/>
    <w:rsid w:val="006905BA"/>
    <w:rsid w:val="00691DC5"/>
    <w:rsid w:val="00693EFA"/>
    <w:rsid w:val="00693FF0"/>
    <w:rsid w:val="00695EBE"/>
    <w:rsid w:val="00696718"/>
    <w:rsid w:val="00696AB0"/>
    <w:rsid w:val="00697180"/>
    <w:rsid w:val="006A05B0"/>
    <w:rsid w:val="006A2BAB"/>
    <w:rsid w:val="006A7CF5"/>
    <w:rsid w:val="006B06CD"/>
    <w:rsid w:val="006B1944"/>
    <w:rsid w:val="006B1C5E"/>
    <w:rsid w:val="006B1CBF"/>
    <w:rsid w:val="006B21DD"/>
    <w:rsid w:val="006B39F4"/>
    <w:rsid w:val="006C10A2"/>
    <w:rsid w:val="006C204B"/>
    <w:rsid w:val="006C4E2E"/>
    <w:rsid w:val="006D16C6"/>
    <w:rsid w:val="006D28EE"/>
    <w:rsid w:val="006D4321"/>
    <w:rsid w:val="006D49F1"/>
    <w:rsid w:val="006D5AFD"/>
    <w:rsid w:val="006D658E"/>
    <w:rsid w:val="006D7E45"/>
    <w:rsid w:val="006E5810"/>
    <w:rsid w:val="006F233B"/>
    <w:rsid w:val="006F2371"/>
    <w:rsid w:val="00700504"/>
    <w:rsid w:val="007038DF"/>
    <w:rsid w:val="00706FF7"/>
    <w:rsid w:val="00707E48"/>
    <w:rsid w:val="007109AE"/>
    <w:rsid w:val="00710BA4"/>
    <w:rsid w:val="007149EA"/>
    <w:rsid w:val="007152F1"/>
    <w:rsid w:val="007166AA"/>
    <w:rsid w:val="0072279D"/>
    <w:rsid w:val="00724F94"/>
    <w:rsid w:val="0072591A"/>
    <w:rsid w:val="00727604"/>
    <w:rsid w:val="007315B7"/>
    <w:rsid w:val="00731696"/>
    <w:rsid w:val="00737994"/>
    <w:rsid w:val="00737F50"/>
    <w:rsid w:val="00740478"/>
    <w:rsid w:val="00742492"/>
    <w:rsid w:val="00743B90"/>
    <w:rsid w:val="00746044"/>
    <w:rsid w:val="0075122C"/>
    <w:rsid w:val="007523F8"/>
    <w:rsid w:val="007539E3"/>
    <w:rsid w:val="0075478F"/>
    <w:rsid w:val="007551B4"/>
    <w:rsid w:val="007557A2"/>
    <w:rsid w:val="007559CB"/>
    <w:rsid w:val="00756EE5"/>
    <w:rsid w:val="00760A78"/>
    <w:rsid w:val="00761F5B"/>
    <w:rsid w:val="00764EF2"/>
    <w:rsid w:val="007652BA"/>
    <w:rsid w:val="007662DE"/>
    <w:rsid w:val="00767E52"/>
    <w:rsid w:val="0077471E"/>
    <w:rsid w:val="007751AB"/>
    <w:rsid w:val="007758CC"/>
    <w:rsid w:val="00775B8C"/>
    <w:rsid w:val="00776D74"/>
    <w:rsid w:val="00781268"/>
    <w:rsid w:val="00782FD1"/>
    <w:rsid w:val="007830B8"/>
    <w:rsid w:val="007839A0"/>
    <w:rsid w:val="00786D9E"/>
    <w:rsid w:val="0078735A"/>
    <w:rsid w:val="0079038D"/>
    <w:rsid w:val="007908E2"/>
    <w:rsid w:val="00791202"/>
    <w:rsid w:val="00791A77"/>
    <w:rsid w:val="00791E4E"/>
    <w:rsid w:val="00792D04"/>
    <w:rsid w:val="007953FD"/>
    <w:rsid w:val="00795955"/>
    <w:rsid w:val="00795E9D"/>
    <w:rsid w:val="0079617E"/>
    <w:rsid w:val="00796CBE"/>
    <w:rsid w:val="007A3FA4"/>
    <w:rsid w:val="007A52C3"/>
    <w:rsid w:val="007A6771"/>
    <w:rsid w:val="007A71F3"/>
    <w:rsid w:val="007B042D"/>
    <w:rsid w:val="007B0DB7"/>
    <w:rsid w:val="007B2C51"/>
    <w:rsid w:val="007B4CC1"/>
    <w:rsid w:val="007B5B97"/>
    <w:rsid w:val="007B6DF1"/>
    <w:rsid w:val="007B7477"/>
    <w:rsid w:val="007C31E6"/>
    <w:rsid w:val="007C325D"/>
    <w:rsid w:val="007C5FB0"/>
    <w:rsid w:val="007C6088"/>
    <w:rsid w:val="007C6667"/>
    <w:rsid w:val="007D1F6C"/>
    <w:rsid w:val="007D3599"/>
    <w:rsid w:val="007D3858"/>
    <w:rsid w:val="007D3D3D"/>
    <w:rsid w:val="007D4D13"/>
    <w:rsid w:val="007D4D96"/>
    <w:rsid w:val="007D4FFB"/>
    <w:rsid w:val="007E147A"/>
    <w:rsid w:val="007E2567"/>
    <w:rsid w:val="007E2921"/>
    <w:rsid w:val="007E3DD2"/>
    <w:rsid w:val="007E4C49"/>
    <w:rsid w:val="007E6965"/>
    <w:rsid w:val="007F0527"/>
    <w:rsid w:val="007F16A7"/>
    <w:rsid w:val="007F1F31"/>
    <w:rsid w:val="007F56A5"/>
    <w:rsid w:val="007F5CAB"/>
    <w:rsid w:val="007F6B9F"/>
    <w:rsid w:val="008007BB"/>
    <w:rsid w:val="00802521"/>
    <w:rsid w:val="00803039"/>
    <w:rsid w:val="008038A3"/>
    <w:rsid w:val="008067A4"/>
    <w:rsid w:val="008078B3"/>
    <w:rsid w:val="008120EF"/>
    <w:rsid w:val="00820BBF"/>
    <w:rsid w:val="00821922"/>
    <w:rsid w:val="00822013"/>
    <w:rsid w:val="00823D90"/>
    <w:rsid w:val="00826FBF"/>
    <w:rsid w:val="00833AB4"/>
    <w:rsid w:val="00836A3F"/>
    <w:rsid w:val="00840259"/>
    <w:rsid w:val="00843AC3"/>
    <w:rsid w:val="0084405B"/>
    <w:rsid w:val="008470E9"/>
    <w:rsid w:val="008530E9"/>
    <w:rsid w:val="00853FAB"/>
    <w:rsid w:val="00854CF1"/>
    <w:rsid w:val="00856F59"/>
    <w:rsid w:val="00857867"/>
    <w:rsid w:val="00857BA0"/>
    <w:rsid w:val="00860293"/>
    <w:rsid w:val="00861410"/>
    <w:rsid w:val="0086162A"/>
    <w:rsid w:val="00861BB4"/>
    <w:rsid w:val="00862140"/>
    <w:rsid w:val="0086291E"/>
    <w:rsid w:val="00870AF8"/>
    <w:rsid w:val="0087161F"/>
    <w:rsid w:val="00871978"/>
    <w:rsid w:val="00876891"/>
    <w:rsid w:val="00877086"/>
    <w:rsid w:val="0088076B"/>
    <w:rsid w:val="00883761"/>
    <w:rsid w:val="00885CFA"/>
    <w:rsid w:val="008878BE"/>
    <w:rsid w:val="00890940"/>
    <w:rsid w:val="008962C8"/>
    <w:rsid w:val="00896B0D"/>
    <w:rsid w:val="008973DB"/>
    <w:rsid w:val="008A0E58"/>
    <w:rsid w:val="008A19B8"/>
    <w:rsid w:val="008A2358"/>
    <w:rsid w:val="008A5072"/>
    <w:rsid w:val="008A7FEC"/>
    <w:rsid w:val="008B3414"/>
    <w:rsid w:val="008B3BFB"/>
    <w:rsid w:val="008B3E42"/>
    <w:rsid w:val="008C028B"/>
    <w:rsid w:val="008C254D"/>
    <w:rsid w:val="008C27C7"/>
    <w:rsid w:val="008C44CE"/>
    <w:rsid w:val="008C53EB"/>
    <w:rsid w:val="008C566E"/>
    <w:rsid w:val="008C5B65"/>
    <w:rsid w:val="008C66B4"/>
    <w:rsid w:val="008C78E2"/>
    <w:rsid w:val="008D0695"/>
    <w:rsid w:val="008D0B61"/>
    <w:rsid w:val="008D14AB"/>
    <w:rsid w:val="008D24EF"/>
    <w:rsid w:val="008D3AD3"/>
    <w:rsid w:val="008D489A"/>
    <w:rsid w:val="008E2083"/>
    <w:rsid w:val="008E21B8"/>
    <w:rsid w:val="008E326E"/>
    <w:rsid w:val="008E4372"/>
    <w:rsid w:val="008E5BC3"/>
    <w:rsid w:val="008F1022"/>
    <w:rsid w:val="008F22AF"/>
    <w:rsid w:val="008F250C"/>
    <w:rsid w:val="008F2B38"/>
    <w:rsid w:val="008F7F80"/>
    <w:rsid w:val="00901092"/>
    <w:rsid w:val="00903D59"/>
    <w:rsid w:val="009041AF"/>
    <w:rsid w:val="00904767"/>
    <w:rsid w:val="009078B3"/>
    <w:rsid w:val="00907B46"/>
    <w:rsid w:val="0091107F"/>
    <w:rsid w:val="00915D42"/>
    <w:rsid w:val="009178CC"/>
    <w:rsid w:val="00924664"/>
    <w:rsid w:val="009248EF"/>
    <w:rsid w:val="009329E9"/>
    <w:rsid w:val="0093517B"/>
    <w:rsid w:val="00935A82"/>
    <w:rsid w:val="00936EC2"/>
    <w:rsid w:val="00940A55"/>
    <w:rsid w:val="00943F26"/>
    <w:rsid w:val="0094532F"/>
    <w:rsid w:val="00947288"/>
    <w:rsid w:val="00950D94"/>
    <w:rsid w:val="00951955"/>
    <w:rsid w:val="00951973"/>
    <w:rsid w:val="00952C94"/>
    <w:rsid w:val="00952CEE"/>
    <w:rsid w:val="009542A4"/>
    <w:rsid w:val="00957121"/>
    <w:rsid w:val="00961B9B"/>
    <w:rsid w:val="009629BE"/>
    <w:rsid w:val="009634A5"/>
    <w:rsid w:val="00964974"/>
    <w:rsid w:val="00966437"/>
    <w:rsid w:val="009704F6"/>
    <w:rsid w:val="009712B3"/>
    <w:rsid w:val="00972DE5"/>
    <w:rsid w:val="00974790"/>
    <w:rsid w:val="00974B6C"/>
    <w:rsid w:val="00977BFE"/>
    <w:rsid w:val="00981B91"/>
    <w:rsid w:val="0098320A"/>
    <w:rsid w:val="00984DA0"/>
    <w:rsid w:val="00984DD7"/>
    <w:rsid w:val="00986C75"/>
    <w:rsid w:val="00987675"/>
    <w:rsid w:val="00987999"/>
    <w:rsid w:val="00992564"/>
    <w:rsid w:val="00992F95"/>
    <w:rsid w:val="00993394"/>
    <w:rsid w:val="009953FA"/>
    <w:rsid w:val="00997DED"/>
    <w:rsid w:val="009A75BA"/>
    <w:rsid w:val="009B5F3C"/>
    <w:rsid w:val="009B62B0"/>
    <w:rsid w:val="009B6B54"/>
    <w:rsid w:val="009B7302"/>
    <w:rsid w:val="009C09C6"/>
    <w:rsid w:val="009C1690"/>
    <w:rsid w:val="009D1F95"/>
    <w:rsid w:val="009D5A7F"/>
    <w:rsid w:val="009D756D"/>
    <w:rsid w:val="009E28D6"/>
    <w:rsid w:val="009E39B0"/>
    <w:rsid w:val="009E40F3"/>
    <w:rsid w:val="009E61E0"/>
    <w:rsid w:val="009F0663"/>
    <w:rsid w:val="009F1485"/>
    <w:rsid w:val="009F1855"/>
    <w:rsid w:val="009F2297"/>
    <w:rsid w:val="009F6A10"/>
    <w:rsid w:val="009F7158"/>
    <w:rsid w:val="009F7FD8"/>
    <w:rsid w:val="00A01CE6"/>
    <w:rsid w:val="00A030A3"/>
    <w:rsid w:val="00A10F56"/>
    <w:rsid w:val="00A1312A"/>
    <w:rsid w:val="00A13D63"/>
    <w:rsid w:val="00A13F3E"/>
    <w:rsid w:val="00A158FB"/>
    <w:rsid w:val="00A16900"/>
    <w:rsid w:val="00A17205"/>
    <w:rsid w:val="00A21F35"/>
    <w:rsid w:val="00A24516"/>
    <w:rsid w:val="00A2507A"/>
    <w:rsid w:val="00A26B27"/>
    <w:rsid w:val="00A27B7D"/>
    <w:rsid w:val="00A311EF"/>
    <w:rsid w:val="00A316CB"/>
    <w:rsid w:val="00A32516"/>
    <w:rsid w:val="00A35190"/>
    <w:rsid w:val="00A35A1A"/>
    <w:rsid w:val="00A40EE5"/>
    <w:rsid w:val="00A41EA4"/>
    <w:rsid w:val="00A4269B"/>
    <w:rsid w:val="00A45E49"/>
    <w:rsid w:val="00A47905"/>
    <w:rsid w:val="00A47CA1"/>
    <w:rsid w:val="00A50A05"/>
    <w:rsid w:val="00A5230B"/>
    <w:rsid w:val="00A53BA5"/>
    <w:rsid w:val="00A55B9B"/>
    <w:rsid w:val="00A64892"/>
    <w:rsid w:val="00A64EA0"/>
    <w:rsid w:val="00A659A8"/>
    <w:rsid w:val="00A704AE"/>
    <w:rsid w:val="00A71CB5"/>
    <w:rsid w:val="00A71FEC"/>
    <w:rsid w:val="00A72E2D"/>
    <w:rsid w:val="00A73AC1"/>
    <w:rsid w:val="00A75B63"/>
    <w:rsid w:val="00A82E47"/>
    <w:rsid w:val="00A8401D"/>
    <w:rsid w:val="00A856C0"/>
    <w:rsid w:val="00A85C53"/>
    <w:rsid w:val="00A87658"/>
    <w:rsid w:val="00A90284"/>
    <w:rsid w:val="00A90A04"/>
    <w:rsid w:val="00A91042"/>
    <w:rsid w:val="00A91938"/>
    <w:rsid w:val="00A9215D"/>
    <w:rsid w:val="00A93AC5"/>
    <w:rsid w:val="00A977AF"/>
    <w:rsid w:val="00AA15E7"/>
    <w:rsid w:val="00AA416A"/>
    <w:rsid w:val="00AA5B26"/>
    <w:rsid w:val="00AA622A"/>
    <w:rsid w:val="00AA77CB"/>
    <w:rsid w:val="00AB0D5A"/>
    <w:rsid w:val="00AB6840"/>
    <w:rsid w:val="00AB6ED2"/>
    <w:rsid w:val="00AC04D3"/>
    <w:rsid w:val="00AC26E2"/>
    <w:rsid w:val="00AC4199"/>
    <w:rsid w:val="00AC5692"/>
    <w:rsid w:val="00AC74E9"/>
    <w:rsid w:val="00AC7B7B"/>
    <w:rsid w:val="00AD3B13"/>
    <w:rsid w:val="00AD4699"/>
    <w:rsid w:val="00AD54CC"/>
    <w:rsid w:val="00AD6DD8"/>
    <w:rsid w:val="00AD791E"/>
    <w:rsid w:val="00AE0896"/>
    <w:rsid w:val="00AE6A02"/>
    <w:rsid w:val="00AE798F"/>
    <w:rsid w:val="00AF308E"/>
    <w:rsid w:val="00AF3727"/>
    <w:rsid w:val="00AF3BE2"/>
    <w:rsid w:val="00AF4F41"/>
    <w:rsid w:val="00AF6717"/>
    <w:rsid w:val="00AF6BFA"/>
    <w:rsid w:val="00AF7AE8"/>
    <w:rsid w:val="00B0049E"/>
    <w:rsid w:val="00B01799"/>
    <w:rsid w:val="00B046EB"/>
    <w:rsid w:val="00B05E00"/>
    <w:rsid w:val="00B11104"/>
    <w:rsid w:val="00B12B2C"/>
    <w:rsid w:val="00B131CA"/>
    <w:rsid w:val="00B1339E"/>
    <w:rsid w:val="00B13A84"/>
    <w:rsid w:val="00B148B3"/>
    <w:rsid w:val="00B15120"/>
    <w:rsid w:val="00B22FC0"/>
    <w:rsid w:val="00B24517"/>
    <w:rsid w:val="00B24749"/>
    <w:rsid w:val="00B3301A"/>
    <w:rsid w:val="00B33444"/>
    <w:rsid w:val="00B359EF"/>
    <w:rsid w:val="00B37F0B"/>
    <w:rsid w:val="00B40A94"/>
    <w:rsid w:val="00B42A92"/>
    <w:rsid w:val="00B43593"/>
    <w:rsid w:val="00B476A2"/>
    <w:rsid w:val="00B4783B"/>
    <w:rsid w:val="00B508DC"/>
    <w:rsid w:val="00B51372"/>
    <w:rsid w:val="00B5406A"/>
    <w:rsid w:val="00B564B5"/>
    <w:rsid w:val="00B6065D"/>
    <w:rsid w:val="00B606EF"/>
    <w:rsid w:val="00B6466A"/>
    <w:rsid w:val="00B6566E"/>
    <w:rsid w:val="00B6580D"/>
    <w:rsid w:val="00B67824"/>
    <w:rsid w:val="00B713E1"/>
    <w:rsid w:val="00B72F05"/>
    <w:rsid w:val="00B7664B"/>
    <w:rsid w:val="00B77FFE"/>
    <w:rsid w:val="00B804FC"/>
    <w:rsid w:val="00B84201"/>
    <w:rsid w:val="00B9446A"/>
    <w:rsid w:val="00B95265"/>
    <w:rsid w:val="00B95B4D"/>
    <w:rsid w:val="00B96E27"/>
    <w:rsid w:val="00BA0A5E"/>
    <w:rsid w:val="00BA107B"/>
    <w:rsid w:val="00BA462E"/>
    <w:rsid w:val="00BA47EC"/>
    <w:rsid w:val="00BA606C"/>
    <w:rsid w:val="00BA7AC5"/>
    <w:rsid w:val="00BB0FA0"/>
    <w:rsid w:val="00BB1006"/>
    <w:rsid w:val="00BB179B"/>
    <w:rsid w:val="00BB3805"/>
    <w:rsid w:val="00BB4E3F"/>
    <w:rsid w:val="00BB5082"/>
    <w:rsid w:val="00BB75B6"/>
    <w:rsid w:val="00BC096D"/>
    <w:rsid w:val="00BC0C74"/>
    <w:rsid w:val="00BC263E"/>
    <w:rsid w:val="00BC2B24"/>
    <w:rsid w:val="00BC3227"/>
    <w:rsid w:val="00BD0835"/>
    <w:rsid w:val="00BD0F6C"/>
    <w:rsid w:val="00BD4769"/>
    <w:rsid w:val="00BD5237"/>
    <w:rsid w:val="00BE0B41"/>
    <w:rsid w:val="00BE0FDF"/>
    <w:rsid w:val="00BE11E5"/>
    <w:rsid w:val="00BE15C1"/>
    <w:rsid w:val="00BE596F"/>
    <w:rsid w:val="00BE5D70"/>
    <w:rsid w:val="00BE6562"/>
    <w:rsid w:val="00BE6E7E"/>
    <w:rsid w:val="00BF1104"/>
    <w:rsid w:val="00BF2C98"/>
    <w:rsid w:val="00BF45E0"/>
    <w:rsid w:val="00BF5F57"/>
    <w:rsid w:val="00BF6AEE"/>
    <w:rsid w:val="00BF6F74"/>
    <w:rsid w:val="00C03E42"/>
    <w:rsid w:val="00C04ED4"/>
    <w:rsid w:val="00C07973"/>
    <w:rsid w:val="00C10893"/>
    <w:rsid w:val="00C11F7D"/>
    <w:rsid w:val="00C1407A"/>
    <w:rsid w:val="00C14EF6"/>
    <w:rsid w:val="00C1522C"/>
    <w:rsid w:val="00C21BC8"/>
    <w:rsid w:val="00C2376E"/>
    <w:rsid w:val="00C30F88"/>
    <w:rsid w:val="00C33EF7"/>
    <w:rsid w:val="00C34C91"/>
    <w:rsid w:val="00C40FB4"/>
    <w:rsid w:val="00C41C1C"/>
    <w:rsid w:val="00C4360B"/>
    <w:rsid w:val="00C46FF0"/>
    <w:rsid w:val="00C56231"/>
    <w:rsid w:val="00C56F5E"/>
    <w:rsid w:val="00C6006C"/>
    <w:rsid w:val="00C60BA2"/>
    <w:rsid w:val="00C641EF"/>
    <w:rsid w:val="00C64DCB"/>
    <w:rsid w:val="00C7164E"/>
    <w:rsid w:val="00C73F85"/>
    <w:rsid w:val="00C74B23"/>
    <w:rsid w:val="00C8081D"/>
    <w:rsid w:val="00C81208"/>
    <w:rsid w:val="00C8199E"/>
    <w:rsid w:val="00C865FC"/>
    <w:rsid w:val="00C866DE"/>
    <w:rsid w:val="00C86D9F"/>
    <w:rsid w:val="00C90446"/>
    <w:rsid w:val="00C910C5"/>
    <w:rsid w:val="00C916FE"/>
    <w:rsid w:val="00C941A7"/>
    <w:rsid w:val="00CA1B22"/>
    <w:rsid w:val="00CA2AE6"/>
    <w:rsid w:val="00CA3E44"/>
    <w:rsid w:val="00CA3ECA"/>
    <w:rsid w:val="00CA4F03"/>
    <w:rsid w:val="00CA6772"/>
    <w:rsid w:val="00CB1ADD"/>
    <w:rsid w:val="00CB2BD6"/>
    <w:rsid w:val="00CB4111"/>
    <w:rsid w:val="00CB7ACB"/>
    <w:rsid w:val="00CC3316"/>
    <w:rsid w:val="00CC568F"/>
    <w:rsid w:val="00CC5D12"/>
    <w:rsid w:val="00CD168C"/>
    <w:rsid w:val="00CD296C"/>
    <w:rsid w:val="00CD41BA"/>
    <w:rsid w:val="00CD498F"/>
    <w:rsid w:val="00CD6D0C"/>
    <w:rsid w:val="00CE1FEF"/>
    <w:rsid w:val="00CE287D"/>
    <w:rsid w:val="00CE3402"/>
    <w:rsid w:val="00CE39A2"/>
    <w:rsid w:val="00CE5FB2"/>
    <w:rsid w:val="00CE73EA"/>
    <w:rsid w:val="00CF1609"/>
    <w:rsid w:val="00CF1693"/>
    <w:rsid w:val="00CF224D"/>
    <w:rsid w:val="00CF3977"/>
    <w:rsid w:val="00CF5EB4"/>
    <w:rsid w:val="00CF6536"/>
    <w:rsid w:val="00CF6E1C"/>
    <w:rsid w:val="00D007F4"/>
    <w:rsid w:val="00D01B3A"/>
    <w:rsid w:val="00D02852"/>
    <w:rsid w:val="00D02E8F"/>
    <w:rsid w:val="00D033E4"/>
    <w:rsid w:val="00D11501"/>
    <w:rsid w:val="00D11B99"/>
    <w:rsid w:val="00D13302"/>
    <w:rsid w:val="00D13809"/>
    <w:rsid w:val="00D153EB"/>
    <w:rsid w:val="00D15BEA"/>
    <w:rsid w:val="00D16855"/>
    <w:rsid w:val="00D16E83"/>
    <w:rsid w:val="00D177FC"/>
    <w:rsid w:val="00D2302B"/>
    <w:rsid w:val="00D23106"/>
    <w:rsid w:val="00D23EBA"/>
    <w:rsid w:val="00D24386"/>
    <w:rsid w:val="00D253B5"/>
    <w:rsid w:val="00D26E8B"/>
    <w:rsid w:val="00D27E42"/>
    <w:rsid w:val="00D311CC"/>
    <w:rsid w:val="00D32AF5"/>
    <w:rsid w:val="00D341F1"/>
    <w:rsid w:val="00D347B6"/>
    <w:rsid w:val="00D37974"/>
    <w:rsid w:val="00D37C1B"/>
    <w:rsid w:val="00D419EC"/>
    <w:rsid w:val="00D42BE8"/>
    <w:rsid w:val="00D43E20"/>
    <w:rsid w:val="00D50671"/>
    <w:rsid w:val="00D51ED6"/>
    <w:rsid w:val="00D56FCD"/>
    <w:rsid w:val="00D6142F"/>
    <w:rsid w:val="00D62AB3"/>
    <w:rsid w:val="00D62B7C"/>
    <w:rsid w:val="00D6320F"/>
    <w:rsid w:val="00D632B2"/>
    <w:rsid w:val="00D71968"/>
    <w:rsid w:val="00D7703F"/>
    <w:rsid w:val="00D776D8"/>
    <w:rsid w:val="00D81915"/>
    <w:rsid w:val="00D81A32"/>
    <w:rsid w:val="00D81C41"/>
    <w:rsid w:val="00D82CF3"/>
    <w:rsid w:val="00D8424A"/>
    <w:rsid w:val="00D86A6D"/>
    <w:rsid w:val="00D87D8A"/>
    <w:rsid w:val="00D95E98"/>
    <w:rsid w:val="00DA1A4C"/>
    <w:rsid w:val="00DA3073"/>
    <w:rsid w:val="00DA5E3A"/>
    <w:rsid w:val="00DB0BA0"/>
    <w:rsid w:val="00DB1912"/>
    <w:rsid w:val="00DB215D"/>
    <w:rsid w:val="00DB5578"/>
    <w:rsid w:val="00DB6E2C"/>
    <w:rsid w:val="00DC26A2"/>
    <w:rsid w:val="00DC48E0"/>
    <w:rsid w:val="00DC55CC"/>
    <w:rsid w:val="00DC58C8"/>
    <w:rsid w:val="00DC5F7A"/>
    <w:rsid w:val="00DD22DE"/>
    <w:rsid w:val="00DD2E3D"/>
    <w:rsid w:val="00DD2EAB"/>
    <w:rsid w:val="00DD7671"/>
    <w:rsid w:val="00DD7A15"/>
    <w:rsid w:val="00DE0EED"/>
    <w:rsid w:val="00DE1EF0"/>
    <w:rsid w:val="00DE26B1"/>
    <w:rsid w:val="00DE5999"/>
    <w:rsid w:val="00DE6B0E"/>
    <w:rsid w:val="00DF2C53"/>
    <w:rsid w:val="00DF3C58"/>
    <w:rsid w:val="00DF631B"/>
    <w:rsid w:val="00DF7E3C"/>
    <w:rsid w:val="00E00F0A"/>
    <w:rsid w:val="00E1009C"/>
    <w:rsid w:val="00E112C0"/>
    <w:rsid w:val="00E117DC"/>
    <w:rsid w:val="00E14347"/>
    <w:rsid w:val="00E14D38"/>
    <w:rsid w:val="00E16F5B"/>
    <w:rsid w:val="00E17ACA"/>
    <w:rsid w:val="00E2062C"/>
    <w:rsid w:val="00E20B6A"/>
    <w:rsid w:val="00E214BB"/>
    <w:rsid w:val="00E2290C"/>
    <w:rsid w:val="00E27178"/>
    <w:rsid w:val="00E3217B"/>
    <w:rsid w:val="00E44BD0"/>
    <w:rsid w:val="00E465B6"/>
    <w:rsid w:val="00E479A0"/>
    <w:rsid w:val="00E5435E"/>
    <w:rsid w:val="00E56F11"/>
    <w:rsid w:val="00E576DB"/>
    <w:rsid w:val="00E57F6A"/>
    <w:rsid w:val="00E631C5"/>
    <w:rsid w:val="00E63A80"/>
    <w:rsid w:val="00E659CD"/>
    <w:rsid w:val="00E66FEE"/>
    <w:rsid w:val="00E702DF"/>
    <w:rsid w:val="00E704E0"/>
    <w:rsid w:val="00E71812"/>
    <w:rsid w:val="00E71912"/>
    <w:rsid w:val="00E71C28"/>
    <w:rsid w:val="00E73762"/>
    <w:rsid w:val="00E73D3D"/>
    <w:rsid w:val="00E74550"/>
    <w:rsid w:val="00E75468"/>
    <w:rsid w:val="00E809BB"/>
    <w:rsid w:val="00E828EC"/>
    <w:rsid w:val="00E878AF"/>
    <w:rsid w:val="00E87D41"/>
    <w:rsid w:val="00E92026"/>
    <w:rsid w:val="00E937E6"/>
    <w:rsid w:val="00EA12BB"/>
    <w:rsid w:val="00EA2D35"/>
    <w:rsid w:val="00EA4A77"/>
    <w:rsid w:val="00EA4DA7"/>
    <w:rsid w:val="00EA57D3"/>
    <w:rsid w:val="00EA79E7"/>
    <w:rsid w:val="00EB018B"/>
    <w:rsid w:val="00EB2B90"/>
    <w:rsid w:val="00EB2DE7"/>
    <w:rsid w:val="00EB63B5"/>
    <w:rsid w:val="00EB6FDA"/>
    <w:rsid w:val="00EB7F34"/>
    <w:rsid w:val="00EC0311"/>
    <w:rsid w:val="00ED09B5"/>
    <w:rsid w:val="00ED1691"/>
    <w:rsid w:val="00ED6CF0"/>
    <w:rsid w:val="00ED7F87"/>
    <w:rsid w:val="00EE0B20"/>
    <w:rsid w:val="00EE0E41"/>
    <w:rsid w:val="00EE10B7"/>
    <w:rsid w:val="00EE141F"/>
    <w:rsid w:val="00EE1E4F"/>
    <w:rsid w:val="00EE1E70"/>
    <w:rsid w:val="00EE3255"/>
    <w:rsid w:val="00EE36B9"/>
    <w:rsid w:val="00EE60B4"/>
    <w:rsid w:val="00EE6EA5"/>
    <w:rsid w:val="00EE7588"/>
    <w:rsid w:val="00EF18B4"/>
    <w:rsid w:val="00EF310B"/>
    <w:rsid w:val="00EF3909"/>
    <w:rsid w:val="00F0037B"/>
    <w:rsid w:val="00F027D0"/>
    <w:rsid w:val="00F02C84"/>
    <w:rsid w:val="00F03569"/>
    <w:rsid w:val="00F03913"/>
    <w:rsid w:val="00F03D8C"/>
    <w:rsid w:val="00F10043"/>
    <w:rsid w:val="00F10D0D"/>
    <w:rsid w:val="00F135F4"/>
    <w:rsid w:val="00F233FE"/>
    <w:rsid w:val="00F2407D"/>
    <w:rsid w:val="00F24E76"/>
    <w:rsid w:val="00F262FA"/>
    <w:rsid w:val="00F26528"/>
    <w:rsid w:val="00F2659C"/>
    <w:rsid w:val="00F27343"/>
    <w:rsid w:val="00F273D3"/>
    <w:rsid w:val="00F278DD"/>
    <w:rsid w:val="00F305A5"/>
    <w:rsid w:val="00F35F43"/>
    <w:rsid w:val="00F36212"/>
    <w:rsid w:val="00F424FC"/>
    <w:rsid w:val="00F44303"/>
    <w:rsid w:val="00F45A80"/>
    <w:rsid w:val="00F53A64"/>
    <w:rsid w:val="00F53DE1"/>
    <w:rsid w:val="00F57A75"/>
    <w:rsid w:val="00F6345F"/>
    <w:rsid w:val="00F643A7"/>
    <w:rsid w:val="00F65B19"/>
    <w:rsid w:val="00F6620C"/>
    <w:rsid w:val="00F70820"/>
    <w:rsid w:val="00F72513"/>
    <w:rsid w:val="00F73CA3"/>
    <w:rsid w:val="00F7496B"/>
    <w:rsid w:val="00F74EFC"/>
    <w:rsid w:val="00F75909"/>
    <w:rsid w:val="00F75BFF"/>
    <w:rsid w:val="00F76670"/>
    <w:rsid w:val="00F80CF9"/>
    <w:rsid w:val="00F82D4B"/>
    <w:rsid w:val="00F84B37"/>
    <w:rsid w:val="00F87A38"/>
    <w:rsid w:val="00F90405"/>
    <w:rsid w:val="00F91ACA"/>
    <w:rsid w:val="00F932A3"/>
    <w:rsid w:val="00F96B4A"/>
    <w:rsid w:val="00F97A1B"/>
    <w:rsid w:val="00FA1F10"/>
    <w:rsid w:val="00FA56B7"/>
    <w:rsid w:val="00FA68BC"/>
    <w:rsid w:val="00FA76C8"/>
    <w:rsid w:val="00FB1964"/>
    <w:rsid w:val="00FB2AB5"/>
    <w:rsid w:val="00FC21EE"/>
    <w:rsid w:val="00FC32E7"/>
    <w:rsid w:val="00FC39AB"/>
    <w:rsid w:val="00FC51E2"/>
    <w:rsid w:val="00FC6764"/>
    <w:rsid w:val="00FD28D1"/>
    <w:rsid w:val="00FD2D65"/>
    <w:rsid w:val="00FD6662"/>
    <w:rsid w:val="00FD7B80"/>
    <w:rsid w:val="00FE076F"/>
    <w:rsid w:val="00FE0C7B"/>
    <w:rsid w:val="00FE24F1"/>
    <w:rsid w:val="00FE43D0"/>
    <w:rsid w:val="00FF2515"/>
    <w:rsid w:val="00FF342F"/>
    <w:rsid w:val="00FF4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B4D"/>
  </w:style>
  <w:style w:type="paragraph" w:styleId="Nagwek1">
    <w:name w:val="heading 1"/>
    <w:basedOn w:val="Normalny"/>
    <w:next w:val="Normalny"/>
    <w:link w:val="Nagwek1Znak"/>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14"/>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CF224D"/>
  </w:style>
  <w:style w:type="paragraph" w:customStyle="1" w:styleId="Styl3">
    <w:name w:val="Styl3"/>
    <w:basedOn w:val="Normalny"/>
    <w:next w:val="Normalny"/>
    <w:rsid w:val="00CF224D"/>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CF224D"/>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CF224D"/>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CF224D"/>
    <w:rPr>
      <w:rFonts w:ascii="Arial" w:eastAsia="Times New Roman" w:hAnsi="Arial" w:cs="Arial"/>
      <w:b/>
      <w:bCs/>
      <w:kern w:val="32"/>
      <w:sz w:val="32"/>
      <w:szCs w:val="32"/>
      <w:lang w:eastAsia="pl-PL"/>
    </w:rPr>
  </w:style>
  <w:style w:type="paragraph" w:customStyle="1" w:styleId="normaltableau">
    <w:name w:val="normal_tableau"/>
    <w:basedOn w:val="Normalny"/>
    <w:rsid w:val="00CF224D"/>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CF224D"/>
  </w:style>
  <w:style w:type="paragraph" w:styleId="Tekstprzypisukocowego">
    <w:name w:val="endnote text"/>
    <w:basedOn w:val="Normalny"/>
    <w:link w:val="TekstprzypisukocowegoZnak"/>
    <w:uiPriority w:val="99"/>
    <w:semiHidden/>
    <w:unhideWhenUsed/>
    <w:rsid w:val="00CF224D"/>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CF224D"/>
    <w:rPr>
      <w:rFonts w:asciiTheme="minorHAnsi" w:hAnsiTheme="minorHAnsi"/>
      <w:sz w:val="20"/>
      <w:szCs w:val="20"/>
    </w:rPr>
  </w:style>
  <w:style w:type="character" w:styleId="Odwoanieprzypisukocowego">
    <w:name w:val="endnote reference"/>
    <w:basedOn w:val="Domylnaczcionkaakapitu"/>
    <w:uiPriority w:val="99"/>
    <w:semiHidden/>
    <w:unhideWhenUsed/>
    <w:rsid w:val="00CF224D"/>
    <w:rPr>
      <w:vertAlign w:val="superscript"/>
    </w:rPr>
  </w:style>
  <w:style w:type="numbering" w:customStyle="1" w:styleId="Styl1">
    <w:name w:val="Styl1"/>
    <w:uiPriority w:val="99"/>
    <w:rsid w:val="00CF224D"/>
    <w:pPr>
      <w:numPr>
        <w:numId w:val="24"/>
      </w:numPr>
    </w:pPr>
  </w:style>
  <w:style w:type="character" w:customStyle="1" w:styleId="WW8Num13z1">
    <w:name w:val="WW8Num13z1"/>
    <w:rsid w:val="00CF224D"/>
    <w:rPr>
      <w:b w:val="0"/>
    </w:rPr>
  </w:style>
  <w:style w:type="paragraph" w:styleId="Podtytu">
    <w:name w:val="Subtitle"/>
    <w:basedOn w:val="Nagwek"/>
    <w:next w:val="Tekstpodstawowy"/>
    <w:link w:val="PodtytuZnak"/>
    <w:qFormat/>
    <w:rsid w:val="00CF224D"/>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CF224D"/>
    <w:rPr>
      <w:rFonts w:ascii="Arial" w:eastAsia="Lucida Sans Unicode" w:hAnsi="Arial" w:cs="Mangal"/>
      <w:i/>
      <w:iCs/>
      <w:sz w:val="28"/>
      <w:szCs w:val="28"/>
      <w:lang w:eastAsia="ar-SA"/>
    </w:rPr>
  </w:style>
  <w:style w:type="character" w:customStyle="1" w:styleId="Teksttreci">
    <w:name w:val="Tekst treści"/>
    <w:rsid w:val="00CF224D"/>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C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224D"/>
    <w:rPr>
      <w:rFonts w:ascii="Courier New" w:eastAsia="Times New Roman" w:hAnsi="Courier New" w:cs="Courier New"/>
      <w:sz w:val="20"/>
      <w:szCs w:val="20"/>
      <w:lang w:eastAsia="pl-PL"/>
    </w:rPr>
  </w:style>
  <w:style w:type="numbering" w:customStyle="1" w:styleId="Styl2">
    <w:name w:val="Styl2"/>
    <w:uiPriority w:val="99"/>
    <w:rsid w:val="00CF224D"/>
    <w:pPr>
      <w:numPr>
        <w:numId w:val="25"/>
      </w:numPr>
    </w:pPr>
  </w:style>
  <w:style w:type="character" w:styleId="UyteHipercze">
    <w:name w:val="FollowedHyperlink"/>
    <w:basedOn w:val="Domylnaczcionkaakapitu"/>
    <w:uiPriority w:val="99"/>
    <w:semiHidden/>
    <w:unhideWhenUsed/>
    <w:rsid w:val="00CF224D"/>
    <w:rPr>
      <w:color w:val="954F72"/>
      <w:u w:val="single"/>
    </w:rPr>
  </w:style>
  <w:style w:type="paragraph" w:customStyle="1" w:styleId="msonormal0">
    <w:name w:val="msonormal"/>
    <w:basedOn w:val="Normalny"/>
    <w:rsid w:val="00CF22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CF22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CF224D"/>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CF224D"/>
  </w:style>
  <w:style w:type="character" w:styleId="Uwydatnienie">
    <w:name w:val="Emphasis"/>
    <w:basedOn w:val="Domylnaczcionkaakapitu"/>
    <w:uiPriority w:val="20"/>
    <w:qFormat/>
    <w:rsid w:val="00CF224D"/>
    <w:rPr>
      <w:i/>
      <w:iCs/>
    </w:rPr>
  </w:style>
  <w:style w:type="character" w:styleId="HTML-cytat">
    <w:name w:val="HTML Cite"/>
    <w:basedOn w:val="Domylnaczcionkaakapitu"/>
    <w:uiPriority w:val="99"/>
    <w:semiHidden/>
    <w:unhideWhenUsed/>
    <w:rsid w:val="00CF224D"/>
    <w:rPr>
      <w:i/>
      <w:iCs/>
    </w:rPr>
  </w:style>
  <w:style w:type="paragraph" w:styleId="Tekstpodstawowy2">
    <w:name w:val="Body Text 2"/>
    <w:basedOn w:val="Normalny"/>
    <w:link w:val="Tekstpodstawowy2Znak"/>
    <w:uiPriority w:val="99"/>
    <w:semiHidden/>
    <w:unhideWhenUsed/>
    <w:rsid w:val="00CF224D"/>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CF224D"/>
    <w:rPr>
      <w:rFonts w:asciiTheme="minorHAnsi" w:hAnsiTheme="minorHAnsi"/>
      <w:sz w:val="22"/>
      <w:szCs w:val="22"/>
    </w:rPr>
  </w:style>
  <w:style w:type="character" w:customStyle="1" w:styleId="xforms-control">
    <w:name w:val="xforms-control"/>
    <w:basedOn w:val="Domylnaczcionkaakapitu"/>
    <w:rsid w:val="004C0D0C"/>
  </w:style>
  <w:style w:type="paragraph" w:customStyle="1" w:styleId="16">
    <w:name w:val="16"/>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7149E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696">
      <w:bodyDiv w:val="1"/>
      <w:marLeft w:val="0"/>
      <w:marRight w:val="0"/>
      <w:marTop w:val="0"/>
      <w:marBottom w:val="0"/>
      <w:divBdr>
        <w:top w:val="none" w:sz="0" w:space="0" w:color="auto"/>
        <w:left w:val="none" w:sz="0" w:space="0" w:color="auto"/>
        <w:bottom w:val="none" w:sz="0" w:space="0" w:color="auto"/>
        <w:right w:val="none" w:sz="0" w:space="0" w:color="auto"/>
      </w:divBdr>
    </w:div>
    <w:div w:id="254673109">
      <w:bodyDiv w:val="1"/>
      <w:marLeft w:val="0"/>
      <w:marRight w:val="0"/>
      <w:marTop w:val="0"/>
      <w:marBottom w:val="0"/>
      <w:divBdr>
        <w:top w:val="none" w:sz="0" w:space="0" w:color="auto"/>
        <w:left w:val="none" w:sz="0" w:space="0" w:color="auto"/>
        <w:bottom w:val="none" w:sz="0" w:space="0" w:color="auto"/>
        <w:right w:val="none" w:sz="0" w:space="0" w:color="auto"/>
      </w:divBdr>
    </w:div>
    <w:div w:id="698898947">
      <w:bodyDiv w:val="1"/>
      <w:marLeft w:val="0"/>
      <w:marRight w:val="0"/>
      <w:marTop w:val="0"/>
      <w:marBottom w:val="0"/>
      <w:divBdr>
        <w:top w:val="none" w:sz="0" w:space="0" w:color="auto"/>
        <w:left w:val="none" w:sz="0" w:space="0" w:color="auto"/>
        <w:bottom w:val="none" w:sz="0" w:space="0" w:color="auto"/>
        <w:right w:val="none" w:sz="0" w:space="0" w:color="auto"/>
      </w:divBdr>
    </w:div>
    <w:div w:id="900403040">
      <w:bodyDiv w:val="1"/>
      <w:marLeft w:val="0"/>
      <w:marRight w:val="0"/>
      <w:marTop w:val="0"/>
      <w:marBottom w:val="0"/>
      <w:divBdr>
        <w:top w:val="none" w:sz="0" w:space="0" w:color="auto"/>
        <w:left w:val="none" w:sz="0" w:space="0" w:color="auto"/>
        <w:bottom w:val="none" w:sz="0" w:space="0" w:color="auto"/>
        <w:right w:val="none" w:sz="0" w:space="0" w:color="auto"/>
      </w:divBdr>
    </w:div>
    <w:div w:id="962462008">
      <w:bodyDiv w:val="1"/>
      <w:marLeft w:val="0"/>
      <w:marRight w:val="0"/>
      <w:marTop w:val="0"/>
      <w:marBottom w:val="0"/>
      <w:divBdr>
        <w:top w:val="none" w:sz="0" w:space="0" w:color="auto"/>
        <w:left w:val="none" w:sz="0" w:space="0" w:color="auto"/>
        <w:bottom w:val="none" w:sz="0" w:space="0" w:color="auto"/>
        <w:right w:val="none" w:sz="0" w:space="0" w:color="auto"/>
      </w:divBdr>
    </w:div>
    <w:div w:id="1041124785">
      <w:bodyDiv w:val="1"/>
      <w:marLeft w:val="0"/>
      <w:marRight w:val="0"/>
      <w:marTop w:val="0"/>
      <w:marBottom w:val="0"/>
      <w:divBdr>
        <w:top w:val="none" w:sz="0" w:space="0" w:color="auto"/>
        <w:left w:val="none" w:sz="0" w:space="0" w:color="auto"/>
        <w:bottom w:val="none" w:sz="0" w:space="0" w:color="auto"/>
        <w:right w:val="none" w:sz="0" w:space="0" w:color="auto"/>
      </w:divBdr>
    </w:div>
    <w:div w:id="1114406436">
      <w:bodyDiv w:val="1"/>
      <w:marLeft w:val="0"/>
      <w:marRight w:val="0"/>
      <w:marTop w:val="0"/>
      <w:marBottom w:val="0"/>
      <w:divBdr>
        <w:top w:val="none" w:sz="0" w:space="0" w:color="auto"/>
        <w:left w:val="none" w:sz="0" w:space="0" w:color="auto"/>
        <w:bottom w:val="none" w:sz="0" w:space="0" w:color="auto"/>
        <w:right w:val="none" w:sz="0" w:space="0" w:color="auto"/>
      </w:divBdr>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28766381">
      <w:bodyDiv w:val="1"/>
      <w:marLeft w:val="0"/>
      <w:marRight w:val="0"/>
      <w:marTop w:val="0"/>
      <w:marBottom w:val="0"/>
      <w:divBdr>
        <w:top w:val="none" w:sz="0" w:space="0" w:color="auto"/>
        <w:left w:val="none" w:sz="0" w:space="0" w:color="auto"/>
        <w:bottom w:val="none" w:sz="0" w:space="0" w:color="auto"/>
        <w:right w:val="none" w:sz="0" w:space="0" w:color="auto"/>
      </w:divBdr>
    </w:div>
    <w:div w:id="1468470021">
      <w:bodyDiv w:val="1"/>
      <w:marLeft w:val="0"/>
      <w:marRight w:val="0"/>
      <w:marTop w:val="0"/>
      <w:marBottom w:val="0"/>
      <w:divBdr>
        <w:top w:val="none" w:sz="0" w:space="0" w:color="auto"/>
        <w:left w:val="none" w:sz="0" w:space="0" w:color="auto"/>
        <w:bottom w:val="none" w:sz="0" w:space="0" w:color="auto"/>
        <w:right w:val="none" w:sz="0" w:space="0" w:color="auto"/>
      </w:divBdr>
    </w:div>
    <w:div w:id="1531650430">
      <w:bodyDiv w:val="1"/>
      <w:marLeft w:val="0"/>
      <w:marRight w:val="0"/>
      <w:marTop w:val="0"/>
      <w:marBottom w:val="0"/>
      <w:divBdr>
        <w:top w:val="none" w:sz="0" w:space="0" w:color="auto"/>
        <w:left w:val="none" w:sz="0" w:space="0" w:color="auto"/>
        <w:bottom w:val="none" w:sz="0" w:space="0" w:color="auto"/>
        <w:right w:val="none" w:sz="0" w:space="0" w:color="auto"/>
      </w:divBdr>
    </w:div>
    <w:div w:id="17067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wiazownica.c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eader" Target="header1.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yperlink" Target="mailto:merit.inspektor.rod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2E48-CC6B-4BCF-9F82-449EEB0E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7730</TotalTime>
  <Pages>20</Pages>
  <Words>8735</Words>
  <Characters>52413</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587</cp:revision>
  <cp:lastPrinted>2020-11-04T12:54:00Z</cp:lastPrinted>
  <dcterms:created xsi:type="dcterms:W3CDTF">2017-07-04T13:15:00Z</dcterms:created>
  <dcterms:modified xsi:type="dcterms:W3CDTF">2021-03-18T13:11:00Z</dcterms:modified>
</cp:coreProperties>
</file>