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A3" w:rsidRPr="0030077A" w:rsidRDefault="008226A3" w:rsidP="008226A3">
      <w:pPr>
        <w:pStyle w:val="Bezodstpw"/>
        <w:jc w:val="right"/>
        <w:rPr>
          <w:rFonts w:asciiTheme="minorHAnsi" w:hAnsiTheme="minorHAnsi" w:cstheme="minorHAnsi"/>
          <w:sz w:val="20"/>
          <w:szCs w:val="20"/>
        </w:rPr>
      </w:pPr>
      <w:r w:rsidRPr="0030077A">
        <w:rPr>
          <w:rFonts w:asciiTheme="minorHAnsi" w:hAnsiTheme="minorHAnsi" w:cstheme="minorHAnsi"/>
          <w:sz w:val="20"/>
          <w:szCs w:val="20"/>
        </w:rPr>
        <w:t xml:space="preserve">Załącznik nr </w:t>
      </w:r>
      <w:r w:rsidR="008A7267" w:rsidRPr="0030077A">
        <w:rPr>
          <w:rFonts w:asciiTheme="minorHAnsi" w:hAnsiTheme="minorHAnsi" w:cstheme="minorHAnsi"/>
          <w:sz w:val="20"/>
          <w:szCs w:val="20"/>
        </w:rPr>
        <w:t>2</w:t>
      </w:r>
      <w:r w:rsidR="00AD14BA">
        <w:rPr>
          <w:rFonts w:asciiTheme="minorHAnsi" w:hAnsiTheme="minorHAnsi" w:cstheme="minorHAnsi"/>
          <w:sz w:val="20"/>
          <w:szCs w:val="20"/>
        </w:rPr>
        <w:t xml:space="preserve"> do SIWZ</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jc w:val="center"/>
        <w:rPr>
          <w:rFonts w:asciiTheme="minorHAnsi" w:hAnsiTheme="minorHAnsi" w:cstheme="minorHAnsi"/>
          <w:sz w:val="20"/>
          <w:szCs w:val="20"/>
        </w:rPr>
      </w:pPr>
      <w:r w:rsidRPr="0030077A">
        <w:rPr>
          <w:rFonts w:asciiTheme="minorHAnsi" w:hAnsiTheme="minorHAnsi" w:cstheme="minorHAnsi"/>
          <w:sz w:val="20"/>
          <w:szCs w:val="20"/>
        </w:rPr>
        <w:t>Szczegółowy opis przedmiotu zamówienia</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rPr>
          <w:rFonts w:asciiTheme="minorHAnsi" w:hAnsiTheme="minorHAnsi" w:cstheme="minorHAnsi"/>
          <w:sz w:val="20"/>
          <w:szCs w:val="20"/>
        </w:rPr>
      </w:pPr>
      <w:r w:rsidRPr="0030077A">
        <w:rPr>
          <w:rFonts w:asciiTheme="minorHAnsi" w:hAnsiTheme="minorHAnsi" w:cstheme="minorHAnsi"/>
          <w:sz w:val="20"/>
          <w:szCs w:val="20"/>
        </w:rPr>
        <w:t>Uwagi i objaśnienia dotyczące wszystkich zadań:</w:t>
      </w:r>
    </w:p>
    <w:p w:rsidR="008226A3" w:rsidRPr="0030077A" w:rsidRDefault="008226A3" w:rsidP="008226A3">
      <w:pPr>
        <w:pStyle w:val="Bezodstpw"/>
        <w:jc w:val="both"/>
        <w:rPr>
          <w:rFonts w:asciiTheme="minorHAnsi" w:hAnsiTheme="minorHAnsi" w:cstheme="minorHAnsi"/>
          <w:sz w:val="20"/>
          <w:szCs w:val="20"/>
        </w:rPr>
      </w:pP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Wykonawca zobowiązany jest do podania parametrów w jednostkach wskazanych w niniejszym opisie.</w:t>
      </w: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 xml:space="preserve">Wykonawca gwarantuje niniejszym, że sprzęt jest fabrycznie nowy (rok </w:t>
      </w:r>
      <w:r w:rsidR="009806EE">
        <w:rPr>
          <w:rFonts w:asciiTheme="minorHAnsi" w:hAnsiTheme="minorHAnsi" w:cstheme="minorHAnsi"/>
          <w:sz w:val="20"/>
          <w:szCs w:val="20"/>
        </w:rPr>
        <w:t>produkcji: nie wcześniej niż 2020)</w:t>
      </w:r>
      <w:r w:rsidRPr="0030077A">
        <w:rPr>
          <w:rFonts w:asciiTheme="minorHAnsi" w:hAnsiTheme="minorHAnsi" w:cstheme="minorHAnsi"/>
          <w:sz w:val="20"/>
          <w:szCs w:val="20"/>
        </w:rPr>
        <w:t xml:space="preserve">, nieużywany, kompletny i do jego uruchomienia oraz stosowania zgodnie z przeznaczeniem nie jest konieczny zakup dodatkowych elementów i akcesoriów. Żaden </w:t>
      </w:r>
      <w:r w:rsidR="00FC5049">
        <w:rPr>
          <w:rFonts w:asciiTheme="minorHAnsi" w:hAnsiTheme="minorHAnsi" w:cstheme="minorHAnsi"/>
          <w:sz w:val="20"/>
          <w:szCs w:val="20"/>
        </w:rPr>
        <w:t>sprzęt</w:t>
      </w:r>
      <w:r w:rsidRPr="0030077A">
        <w:rPr>
          <w:rFonts w:asciiTheme="minorHAnsi" w:hAnsiTheme="minorHAnsi" w:cstheme="minorHAnsi"/>
          <w:sz w:val="20"/>
          <w:szCs w:val="20"/>
        </w:rPr>
        <w:t xml:space="preserve"> ani jego część składowa, wyposażenie, itd. nie jest sprzętem rekondycjonowanym, powystawowym i nie był wykorzystywany wcześniej przez innego użytkownika.</w:t>
      </w:r>
    </w:p>
    <w:p w:rsidR="008226A3" w:rsidRDefault="008226A3"/>
    <w:p w:rsidR="00560A03" w:rsidRPr="00D6143E" w:rsidRDefault="006762F3" w:rsidP="00D6143E">
      <w:pPr>
        <w:suppressAutoHyphens w:val="0"/>
        <w:contextualSpacing/>
        <w:jc w:val="center"/>
        <w:rPr>
          <w:rFonts w:asciiTheme="minorHAnsi" w:hAnsiTheme="minorHAnsi" w:cstheme="minorHAnsi"/>
          <w:b/>
          <w:sz w:val="20"/>
          <w:szCs w:val="20"/>
        </w:rPr>
      </w:pPr>
      <w:r w:rsidRPr="00B625E8">
        <w:rPr>
          <w:rFonts w:asciiTheme="minorHAnsi" w:hAnsiTheme="minorHAnsi" w:cstheme="minorHAnsi"/>
          <w:b/>
          <w:sz w:val="20"/>
          <w:szCs w:val="20"/>
        </w:rPr>
        <w:t xml:space="preserve">Zadanie nr </w:t>
      </w:r>
      <w:r w:rsidR="00B42B35">
        <w:rPr>
          <w:rFonts w:asciiTheme="minorHAnsi" w:hAnsiTheme="minorHAnsi" w:cstheme="minorHAnsi"/>
          <w:b/>
          <w:sz w:val="20"/>
          <w:szCs w:val="20"/>
        </w:rPr>
        <w:t>1</w:t>
      </w:r>
      <w:r w:rsidR="00560A03" w:rsidRPr="00B625E8">
        <w:rPr>
          <w:rFonts w:asciiTheme="minorHAnsi" w:hAnsiTheme="minorHAnsi" w:cstheme="minorHAnsi"/>
          <w:b/>
          <w:sz w:val="20"/>
          <w:szCs w:val="20"/>
        </w:rPr>
        <w:t xml:space="preserve"> – </w:t>
      </w:r>
      <w:r w:rsidR="004412C2" w:rsidRPr="00B625E8">
        <w:rPr>
          <w:rFonts w:asciiTheme="minorHAnsi" w:hAnsiTheme="minorHAnsi" w:cstheme="minorHAnsi"/>
          <w:b/>
          <w:sz w:val="20"/>
          <w:szCs w:val="20"/>
        </w:rPr>
        <w:t>Kamery z detektorem ruchu na stanowiska IT wraz z konsolami zbiorczymi monitorowania IT</w:t>
      </w:r>
      <w:r w:rsidR="00ED35CF">
        <w:rPr>
          <w:rFonts w:asciiTheme="minorHAnsi" w:hAnsiTheme="minorHAnsi" w:cstheme="minorHAnsi"/>
          <w:b/>
          <w:sz w:val="20"/>
          <w:szCs w:val="20"/>
        </w:rPr>
        <w:t xml:space="preserve"> (10 zestawów)</w:t>
      </w:r>
    </w:p>
    <w:p w:rsidR="00560A03" w:rsidRPr="00B07C37" w:rsidRDefault="00560A03" w:rsidP="00560A03">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263"/>
        <w:gridCol w:w="1418"/>
        <w:gridCol w:w="4252"/>
      </w:tblGrid>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bl>
    <w:p w:rsidR="00560A03" w:rsidRPr="00B07C37" w:rsidRDefault="00560A03" w:rsidP="00560A03">
      <w:pPr>
        <w:rPr>
          <w:rFonts w:asciiTheme="minorHAnsi" w:hAnsiTheme="minorHAnsi" w:cstheme="minorHAnsi"/>
          <w:b/>
          <w:sz w:val="20"/>
          <w:szCs w:val="20"/>
        </w:rPr>
      </w:pPr>
    </w:p>
    <w:p w:rsidR="00560A03" w:rsidRPr="00B07C37" w:rsidRDefault="00560A03" w:rsidP="00560A03">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111"/>
        <w:gridCol w:w="1417"/>
        <w:gridCol w:w="2131"/>
        <w:gridCol w:w="2122"/>
      </w:tblGrid>
      <w:tr w:rsidR="00560A03" w:rsidRPr="00D95E07" w:rsidTr="00C81E5E">
        <w:trPr>
          <w:trHeight w:val="780"/>
          <w:jc w:val="center"/>
        </w:trPr>
        <w:tc>
          <w:tcPr>
            <w:tcW w:w="562" w:type="dxa"/>
            <w:vAlign w:val="center"/>
          </w:tcPr>
          <w:p w:rsidR="00560A03" w:rsidRPr="00D95E07" w:rsidRDefault="00560A03" w:rsidP="00C81E5E">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560A03" w:rsidRPr="00D95E07" w:rsidRDefault="00560A03" w:rsidP="00C81E5E">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560A03" w:rsidRPr="00D95E07" w:rsidRDefault="00560A03" w:rsidP="00C81E5E">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560A03" w:rsidRPr="00D95E07" w:rsidRDefault="00560A03" w:rsidP="00C81E5E">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560A03" w:rsidRPr="00D95E07" w:rsidRDefault="00560A03" w:rsidP="00C81E5E">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B471B4" w:rsidRPr="00685903" w:rsidRDefault="00685903" w:rsidP="00685903">
            <w:pPr>
              <w:autoSpaceDE w:val="0"/>
              <w:autoSpaceDN w:val="0"/>
              <w:adjustRightInd w:val="0"/>
              <w:rPr>
                <w:rFonts w:asciiTheme="minorHAnsi" w:eastAsia="Times New Roman" w:hAnsiTheme="minorHAnsi" w:cstheme="minorHAnsi"/>
                <w:color w:val="000000"/>
                <w:sz w:val="18"/>
                <w:szCs w:val="18"/>
                <w:lang w:eastAsia="pl-PL"/>
              </w:rPr>
            </w:pPr>
            <w:r w:rsidRPr="00685903">
              <w:rPr>
                <w:rFonts w:asciiTheme="minorHAnsi" w:hAnsiTheme="minorHAnsi" w:cstheme="minorHAnsi"/>
                <w:sz w:val="18"/>
                <w:szCs w:val="18"/>
              </w:rPr>
              <w:t xml:space="preserve">Przedmiotem zamówienia jest zaprojektowanie, dostawa i instalacja </w:t>
            </w:r>
            <w:proofErr w:type="spellStart"/>
            <w:r w:rsidRPr="00685903">
              <w:rPr>
                <w:rFonts w:asciiTheme="minorHAnsi" w:hAnsiTheme="minorHAnsi" w:cstheme="minorHAnsi"/>
                <w:sz w:val="18"/>
                <w:szCs w:val="18"/>
              </w:rPr>
              <w:t>cyfrowegosystemu</w:t>
            </w:r>
            <w:proofErr w:type="spellEnd"/>
            <w:r w:rsidRPr="00685903">
              <w:rPr>
                <w:rFonts w:asciiTheme="minorHAnsi" w:hAnsiTheme="minorHAnsi" w:cstheme="minorHAnsi"/>
                <w:sz w:val="18"/>
                <w:szCs w:val="18"/>
              </w:rPr>
              <w:t xml:space="preserve"> monitoringu wizyjnego na oddziałach szpitalnych Zamawiającego</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685903" w:rsidRPr="00BB64BB" w:rsidRDefault="00685903" w:rsidP="00685903">
            <w:pPr>
              <w:autoSpaceDE w:val="0"/>
              <w:autoSpaceDN w:val="0"/>
              <w:adjustRightInd w:val="0"/>
              <w:rPr>
                <w:rFonts w:asciiTheme="minorHAnsi" w:hAnsiTheme="minorHAnsi" w:cstheme="minorHAnsi"/>
                <w:sz w:val="18"/>
                <w:szCs w:val="18"/>
              </w:rPr>
            </w:pPr>
            <w:r w:rsidRPr="00BB64BB">
              <w:rPr>
                <w:rFonts w:asciiTheme="minorHAnsi" w:hAnsiTheme="minorHAnsi" w:cstheme="minorHAnsi"/>
                <w:sz w:val="18"/>
                <w:szCs w:val="18"/>
              </w:rPr>
              <w:t>W zakres prac wchodzi:</w:t>
            </w:r>
          </w:p>
          <w:p w:rsidR="00685903" w:rsidRDefault="00685903" w:rsidP="00685903">
            <w:pPr>
              <w:pStyle w:val="Akapitzlist"/>
              <w:numPr>
                <w:ilvl w:val="0"/>
                <w:numId w:val="27"/>
              </w:numPr>
              <w:autoSpaceDE w:val="0"/>
              <w:autoSpaceDN w:val="0"/>
              <w:adjustRightInd w:val="0"/>
              <w:ind w:left="214" w:hanging="214"/>
              <w:rPr>
                <w:rFonts w:asciiTheme="minorHAnsi" w:hAnsiTheme="minorHAnsi" w:cstheme="minorHAnsi"/>
                <w:sz w:val="18"/>
                <w:szCs w:val="18"/>
              </w:rPr>
            </w:pPr>
            <w:r w:rsidRPr="00685903">
              <w:rPr>
                <w:rFonts w:asciiTheme="minorHAnsi" w:hAnsiTheme="minorHAnsi" w:cstheme="minorHAnsi"/>
                <w:sz w:val="18"/>
                <w:szCs w:val="18"/>
              </w:rPr>
              <w:t>Wykonanie projektu technicznego systemu monitoringu.</w:t>
            </w:r>
          </w:p>
          <w:p w:rsidR="00685903" w:rsidRDefault="0099312E" w:rsidP="00685903">
            <w:pPr>
              <w:pStyle w:val="Akapitzlist"/>
              <w:numPr>
                <w:ilvl w:val="0"/>
                <w:numId w:val="27"/>
              </w:numPr>
              <w:autoSpaceDE w:val="0"/>
              <w:autoSpaceDN w:val="0"/>
              <w:adjustRightInd w:val="0"/>
              <w:ind w:left="214" w:hanging="214"/>
              <w:rPr>
                <w:rFonts w:asciiTheme="minorHAnsi" w:hAnsiTheme="minorHAnsi" w:cstheme="minorHAnsi"/>
                <w:sz w:val="18"/>
                <w:szCs w:val="18"/>
              </w:rPr>
            </w:pPr>
            <w:r>
              <w:rPr>
                <w:rFonts w:asciiTheme="minorHAnsi" w:hAnsiTheme="minorHAnsi" w:cstheme="minorHAnsi"/>
                <w:sz w:val="18"/>
                <w:szCs w:val="18"/>
              </w:rPr>
              <w:t>Dostawa i instalacja kamer.</w:t>
            </w:r>
          </w:p>
          <w:p w:rsidR="00560A03" w:rsidRPr="00685903" w:rsidRDefault="00685903" w:rsidP="00685903">
            <w:pPr>
              <w:pStyle w:val="Akapitzlist"/>
              <w:numPr>
                <w:ilvl w:val="0"/>
                <w:numId w:val="27"/>
              </w:numPr>
              <w:autoSpaceDE w:val="0"/>
              <w:autoSpaceDN w:val="0"/>
              <w:adjustRightInd w:val="0"/>
              <w:ind w:left="214" w:hanging="214"/>
              <w:rPr>
                <w:rFonts w:asciiTheme="minorHAnsi" w:hAnsiTheme="minorHAnsi" w:cstheme="minorHAnsi"/>
                <w:sz w:val="18"/>
                <w:szCs w:val="18"/>
              </w:rPr>
            </w:pPr>
            <w:r w:rsidRPr="00685903">
              <w:rPr>
                <w:rFonts w:asciiTheme="minorHAnsi" w:hAnsiTheme="minorHAnsi" w:cstheme="minorHAnsi"/>
                <w:sz w:val="18"/>
                <w:szCs w:val="18"/>
              </w:rPr>
              <w:t xml:space="preserve">Wykonanie instalacji zasilającej i instalacji sygnałowej pomiędzy </w:t>
            </w:r>
            <w:proofErr w:type="spellStart"/>
            <w:r w:rsidRPr="00685903">
              <w:rPr>
                <w:rFonts w:asciiTheme="minorHAnsi" w:hAnsiTheme="minorHAnsi" w:cstheme="minorHAnsi"/>
                <w:sz w:val="18"/>
                <w:szCs w:val="18"/>
              </w:rPr>
              <w:t>punktamikamerowymi</w:t>
            </w:r>
            <w:proofErr w:type="spellEnd"/>
            <w:r w:rsidRPr="00685903">
              <w:rPr>
                <w:rFonts w:asciiTheme="minorHAnsi" w:hAnsiTheme="minorHAnsi" w:cstheme="minorHAnsi"/>
                <w:sz w:val="18"/>
                <w:szCs w:val="18"/>
              </w:rPr>
              <w:t xml:space="preserve"> a punktami pielęgniarskimi, stanowiącym </w:t>
            </w:r>
            <w:proofErr w:type="spellStart"/>
            <w:r w:rsidRPr="00685903">
              <w:rPr>
                <w:rFonts w:asciiTheme="minorHAnsi" w:hAnsiTheme="minorHAnsi" w:cstheme="minorHAnsi"/>
                <w:sz w:val="18"/>
                <w:szCs w:val="18"/>
              </w:rPr>
              <w:t>centrummonitoringu</w:t>
            </w:r>
            <w:proofErr w:type="spellEnd"/>
            <w:r w:rsidRPr="00685903">
              <w:rPr>
                <w:rFonts w:asciiTheme="minorHAnsi" w:hAnsiTheme="minorHAnsi" w:cstheme="minorHAnsi"/>
                <w:sz w:val="18"/>
                <w:szCs w:val="18"/>
              </w:rPr>
              <w:t>.</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Pr="00685903" w:rsidRDefault="00685903" w:rsidP="00685903">
            <w:pPr>
              <w:rPr>
                <w:rFonts w:asciiTheme="minorHAnsi" w:hAnsiTheme="minorHAnsi" w:cstheme="minorHAnsi"/>
                <w:sz w:val="18"/>
                <w:szCs w:val="18"/>
                <w:lang w:eastAsia="pl-PL"/>
              </w:rPr>
            </w:pPr>
            <w:r w:rsidRPr="00685903">
              <w:rPr>
                <w:rFonts w:asciiTheme="minorHAnsi" w:hAnsiTheme="minorHAnsi" w:cstheme="minorHAnsi"/>
                <w:sz w:val="18"/>
                <w:szCs w:val="18"/>
                <w:lang w:eastAsia="pl-PL"/>
              </w:rPr>
              <w:t>Wymagania użytkowe:</w:t>
            </w:r>
          </w:p>
          <w:p w:rsidR="00685903" w:rsidRDefault="00685903" w:rsidP="00685903">
            <w:pPr>
              <w:pStyle w:val="Akapitzlist"/>
              <w:numPr>
                <w:ilvl w:val="0"/>
                <w:numId w:val="28"/>
              </w:numPr>
              <w:ind w:left="214" w:hanging="214"/>
              <w:rPr>
                <w:rFonts w:asciiTheme="minorHAnsi" w:hAnsiTheme="minorHAnsi" w:cstheme="minorHAnsi"/>
                <w:sz w:val="18"/>
                <w:szCs w:val="18"/>
              </w:rPr>
            </w:pPr>
            <w:r w:rsidRPr="00685903">
              <w:rPr>
                <w:rFonts w:asciiTheme="minorHAnsi" w:hAnsiTheme="minorHAnsi" w:cstheme="minorHAnsi"/>
                <w:iCs/>
                <w:sz w:val="18"/>
                <w:szCs w:val="18"/>
              </w:rPr>
              <w:t xml:space="preserve">Wymagany poziom bezpieczeństwa - </w:t>
            </w:r>
            <w:r w:rsidRPr="00685903">
              <w:rPr>
                <w:rFonts w:asciiTheme="minorHAnsi" w:hAnsiTheme="minorHAnsi" w:cstheme="minorHAnsi"/>
                <w:sz w:val="18"/>
                <w:szCs w:val="18"/>
              </w:rPr>
              <w:t xml:space="preserve">ochrona przed wtargnięciem </w:t>
            </w:r>
            <w:proofErr w:type="spellStart"/>
            <w:r w:rsidRPr="00685903">
              <w:rPr>
                <w:rFonts w:asciiTheme="minorHAnsi" w:hAnsiTheme="minorHAnsi" w:cstheme="minorHAnsi"/>
                <w:sz w:val="18"/>
                <w:szCs w:val="18"/>
              </w:rPr>
              <w:t>osóbnieuprawnionych</w:t>
            </w:r>
            <w:proofErr w:type="spellEnd"/>
            <w:r w:rsidRPr="00685903">
              <w:rPr>
                <w:rFonts w:asciiTheme="minorHAnsi" w:hAnsiTheme="minorHAnsi" w:cstheme="minorHAnsi"/>
                <w:sz w:val="18"/>
                <w:szCs w:val="18"/>
              </w:rPr>
              <w:t xml:space="preserve"> na teren obserwowanego </w:t>
            </w:r>
            <w:r w:rsidR="00ED35CF">
              <w:rPr>
                <w:rFonts w:asciiTheme="minorHAnsi" w:hAnsiTheme="minorHAnsi" w:cstheme="minorHAnsi"/>
                <w:sz w:val="18"/>
                <w:szCs w:val="18"/>
              </w:rPr>
              <w:t>pomieszczenia</w:t>
            </w:r>
            <w:r w:rsidRPr="00685903">
              <w:rPr>
                <w:rFonts w:asciiTheme="minorHAnsi" w:hAnsiTheme="minorHAnsi" w:cstheme="minorHAnsi"/>
                <w:sz w:val="18"/>
                <w:szCs w:val="18"/>
              </w:rPr>
              <w:t>.</w:t>
            </w:r>
          </w:p>
          <w:p w:rsidR="00685903" w:rsidRDefault="00685903" w:rsidP="00685903">
            <w:pPr>
              <w:pStyle w:val="Akapitzlist"/>
              <w:numPr>
                <w:ilvl w:val="0"/>
                <w:numId w:val="28"/>
              </w:numPr>
              <w:ind w:left="214" w:hanging="214"/>
              <w:rPr>
                <w:rFonts w:asciiTheme="minorHAnsi" w:hAnsiTheme="minorHAnsi" w:cstheme="minorHAnsi"/>
                <w:sz w:val="18"/>
                <w:szCs w:val="18"/>
              </w:rPr>
            </w:pPr>
            <w:r w:rsidRPr="00685903">
              <w:rPr>
                <w:rFonts w:asciiTheme="minorHAnsi" w:hAnsiTheme="minorHAnsi" w:cstheme="minorHAnsi"/>
                <w:iCs/>
                <w:sz w:val="18"/>
                <w:szCs w:val="18"/>
              </w:rPr>
              <w:t xml:space="preserve">Obszar nadzorowany przez system - </w:t>
            </w:r>
            <w:r w:rsidRPr="00685903">
              <w:rPr>
                <w:rFonts w:asciiTheme="minorHAnsi" w:hAnsiTheme="minorHAnsi" w:cstheme="minorHAnsi"/>
                <w:sz w:val="18"/>
                <w:szCs w:val="18"/>
              </w:rPr>
              <w:t>teren objęty zakresem prac ze</w:t>
            </w:r>
            <w:r w:rsidR="00C17F79">
              <w:rPr>
                <w:rFonts w:asciiTheme="minorHAnsi" w:hAnsiTheme="minorHAnsi" w:cstheme="minorHAnsi"/>
                <w:sz w:val="18"/>
                <w:szCs w:val="18"/>
              </w:rPr>
              <w:t xml:space="preserve"> </w:t>
            </w:r>
            <w:r w:rsidRPr="00685903">
              <w:rPr>
                <w:rFonts w:asciiTheme="minorHAnsi" w:hAnsiTheme="minorHAnsi" w:cstheme="minorHAnsi"/>
                <w:sz w:val="18"/>
                <w:szCs w:val="18"/>
              </w:rPr>
              <w:t xml:space="preserve">szczególnym uwzględnieniem poszczególnych </w:t>
            </w:r>
            <w:proofErr w:type="spellStart"/>
            <w:r w:rsidRPr="00685903">
              <w:rPr>
                <w:rFonts w:asciiTheme="minorHAnsi" w:hAnsiTheme="minorHAnsi" w:cstheme="minorHAnsi"/>
                <w:sz w:val="18"/>
                <w:szCs w:val="18"/>
              </w:rPr>
              <w:t>sal</w:t>
            </w:r>
            <w:proofErr w:type="spellEnd"/>
            <w:r w:rsidRPr="00685903">
              <w:rPr>
                <w:rFonts w:asciiTheme="minorHAnsi" w:hAnsiTheme="minorHAnsi" w:cstheme="minorHAnsi"/>
                <w:sz w:val="18"/>
                <w:szCs w:val="18"/>
              </w:rPr>
              <w:t xml:space="preserve"> pacjentów-  w </w:t>
            </w:r>
            <w:r w:rsidR="0099312E">
              <w:rPr>
                <w:rFonts w:asciiTheme="minorHAnsi" w:hAnsiTheme="minorHAnsi" w:cstheme="minorHAnsi"/>
                <w:sz w:val="18"/>
                <w:szCs w:val="18"/>
              </w:rPr>
              <w:t>p</w:t>
            </w:r>
            <w:r w:rsidRPr="00685903">
              <w:rPr>
                <w:rFonts w:asciiTheme="minorHAnsi" w:hAnsiTheme="minorHAnsi" w:cstheme="minorHAnsi"/>
                <w:sz w:val="18"/>
                <w:szCs w:val="18"/>
              </w:rPr>
              <w:t>omieszczeniach ścisłego nadzoru.</w:t>
            </w:r>
          </w:p>
          <w:p w:rsidR="0099312E" w:rsidRDefault="00685903" w:rsidP="00685903">
            <w:pPr>
              <w:pStyle w:val="Akapitzlist"/>
              <w:numPr>
                <w:ilvl w:val="0"/>
                <w:numId w:val="28"/>
              </w:numPr>
              <w:ind w:left="214" w:hanging="214"/>
              <w:rPr>
                <w:rFonts w:asciiTheme="minorHAnsi" w:hAnsiTheme="minorHAnsi" w:cstheme="minorHAnsi"/>
                <w:sz w:val="18"/>
                <w:szCs w:val="18"/>
              </w:rPr>
            </w:pPr>
            <w:r w:rsidRPr="00685903">
              <w:rPr>
                <w:rFonts w:asciiTheme="minorHAnsi" w:hAnsiTheme="minorHAnsi" w:cstheme="minorHAnsi"/>
                <w:iCs/>
                <w:sz w:val="18"/>
                <w:szCs w:val="18"/>
              </w:rPr>
              <w:t xml:space="preserve">Cel pokrycia każdego obszaru </w:t>
            </w:r>
            <w:r w:rsidR="0099312E">
              <w:rPr>
                <w:rFonts w:asciiTheme="minorHAnsi" w:hAnsiTheme="minorHAnsi" w:cstheme="minorHAnsi"/>
                <w:sz w:val="18"/>
                <w:szCs w:val="18"/>
              </w:rPr>
              <w:t>- możliwość rozpoznania osób.</w:t>
            </w:r>
          </w:p>
          <w:p w:rsidR="0099312E" w:rsidRDefault="00685903" w:rsidP="00685903">
            <w:pPr>
              <w:pStyle w:val="Akapitzlist"/>
              <w:numPr>
                <w:ilvl w:val="0"/>
                <w:numId w:val="28"/>
              </w:numPr>
              <w:ind w:left="214" w:hanging="214"/>
              <w:rPr>
                <w:rFonts w:asciiTheme="minorHAnsi" w:hAnsiTheme="minorHAnsi" w:cstheme="minorHAnsi"/>
                <w:sz w:val="18"/>
                <w:szCs w:val="18"/>
              </w:rPr>
            </w:pPr>
            <w:r w:rsidRPr="0099312E">
              <w:rPr>
                <w:rFonts w:asciiTheme="minorHAnsi" w:hAnsiTheme="minorHAnsi" w:cstheme="minorHAnsi"/>
                <w:iCs/>
                <w:sz w:val="18"/>
                <w:szCs w:val="18"/>
              </w:rPr>
              <w:t xml:space="preserve">Zadania, które mają być wykonywane w wyniku obserwacji obrazów </w:t>
            </w:r>
            <w:r w:rsidR="0099312E">
              <w:rPr>
                <w:rFonts w:asciiTheme="minorHAnsi" w:hAnsiTheme="minorHAnsi" w:cstheme="minorHAnsi"/>
                <w:iCs/>
                <w:sz w:val="18"/>
                <w:szCs w:val="18"/>
              </w:rPr>
              <w:t>–</w:t>
            </w:r>
            <w:proofErr w:type="spellStart"/>
            <w:r w:rsidR="0099312E">
              <w:rPr>
                <w:rFonts w:asciiTheme="minorHAnsi" w:hAnsiTheme="minorHAnsi" w:cstheme="minorHAnsi"/>
                <w:sz w:val="18"/>
                <w:szCs w:val="18"/>
              </w:rPr>
              <w:t>s</w:t>
            </w:r>
            <w:r w:rsidRPr="0099312E">
              <w:rPr>
                <w:rFonts w:asciiTheme="minorHAnsi" w:hAnsiTheme="minorHAnsi" w:cstheme="minorHAnsi"/>
                <w:sz w:val="18"/>
                <w:szCs w:val="18"/>
              </w:rPr>
              <w:t>ystemma</w:t>
            </w:r>
            <w:proofErr w:type="spellEnd"/>
            <w:r w:rsidRPr="0099312E">
              <w:rPr>
                <w:rFonts w:asciiTheme="minorHAnsi" w:hAnsiTheme="minorHAnsi" w:cstheme="minorHAnsi"/>
                <w:sz w:val="18"/>
                <w:szCs w:val="18"/>
              </w:rPr>
              <w:t xml:space="preserve"> spowodować interwencję personelu.</w:t>
            </w:r>
          </w:p>
          <w:p w:rsidR="0099312E" w:rsidRDefault="00685903" w:rsidP="00C81E5E">
            <w:pPr>
              <w:pStyle w:val="Akapitzlist"/>
              <w:numPr>
                <w:ilvl w:val="0"/>
                <w:numId w:val="28"/>
              </w:numPr>
              <w:ind w:left="214" w:hanging="214"/>
              <w:rPr>
                <w:rFonts w:asciiTheme="minorHAnsi" w:hAnsiTheme="minorHAnsi" w:cstheme="minorHAnsi"/>
                <w:sz w:val="18"/>
                <w:szCs w:val="18"/>
              </w:rPr>
            </w:pPr>
            <w:r w:rsidRPr="0099312E">
              <w:rPr>
                <w:rFonts w:asciiTheme="minorHAnsi" w:hAnsiTheme="minorHAnsi" w:cstheme="minorHAnsi"/>
                <w:iCs/>
                <w:sz w:val="18"/>
                <w:szCs w:val="18"/>
              </w:rPr>
              <w:t xml:space="preserve">Warunki otoczenia funkcjonowania systemu </w:t>
            </w:r>
            <w:r w:rsidRPr="0099312E">
              <w:rPr>
                <w:rFonts w:asciiTheme="minorHAnsi" w:hAnsiTheme="minorHAnsi" w:cstheme="minorHAnsi"/>
                <w:sz w:val="18"/>
                <w:szCs w:val="18"/>
              </w:rPr>
              <w:t>-  przestrzeń zamknięta oddział</w:t>
            </w:r>
            <w:r w:rsidR="00ED35CF">
              <w:rPr>
                <w:rFonts w:asciiTheme="minorHAnsi" w:hAnsiTheme="minorHAnsi" w:cstheme="minorHAnsi"/>
                <w:sz w:val="18"/>
                <w:szCs w:val="18"/>
              </w:rPr>
              <w:t>u</w:t>
            </w:r>
            <w:r w:rsidRPr="0099312E">
              <w:rPr>
                <w:rFonts w:asciiTheme="minorHAnsi" w:hAnsiTheme="minorHAnsi" w:cstheme="minorHAnsi"/>
                <w:sz w:val="18"/>
                <w:szCs w:val="18"/>
              </w:rPr>
              <w:t>.</w:t>
            </w:r>
          </w:p>
          <w:p w:rsidR="00685903" w:rsidRPr="0099312E" w:rsidRDefault="00685903" w:rsidP="00C81E5E">
            <w:pPr>
              <w:pStyle w:val="Akapitzlist"/>
              <w:numPr>
                <w:ilvl w:val="0"/>
                <w:numId w:val="28"/>
              </w:numPr>
              <w:ind w:left="214" w:hanging="214"/>
              <w:rPr>
                <w:rFonts w:asciiTheme="minorHAnsi" w:hAnsiTheme="minorHAnsi" w:cstheme="minorHAnsi"/>
                <w:sz w:val="18"/>
                <w:szCs w:val="18"/>
              </w:rPr>
            </w:pPr>
            <w:r w:rsidRPr="0099312E">
              <w:rPr>
                <w:rFonts w:asciiTheme="minorHAnsi" w:hAnsiTheme="minorHAnsi" w:cstheme="minorHAnsi"/>
                <w:iCs/>
                <w:sz w:val="18"/>
                <w:szCs w:val="18"/>
              </w:rPr>
              <w:t xml:space="preserve">Miejsce wykonywania obserwacji- </w:t>
            </w:r>
            <w:r w:rsidRPr="0099312E">
              <w:rPr>
                <w:rFonts w:asciiTheme="minorHAnsi" w:hAnsiTheme="minorHAnsi" w:cstheme="minorHAnsi"/>
                <w:sz w:val="18"/>
                <w:szCs w:val="18"/>
              </w:rPr>
              <w:t>Budynek łóżkowy A</w:t>
            </w:r>
            <w:r w:rsidR="0099312E">
              <w:rPr>
                <w:rFonts w:asciiTheme="minorHAnsi" w:hAnsiTheme="minorHAnsi" w:cstheme="minorHAnsi"/>
                <w:sz w:val="18"/>
                <w:szCs w:val="18"/>
              </w:rPr>
              <w:t>.</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Default="0099312E" w:rsidP="00C81E5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Opis wykonania</w:t>
            </w:r>
          </w:p>
          <w:p w:rsidR="0099312E" w:rsidRPr="00BB64BB" w:rsidRDefault="0099312E" w:rsidP="0099312E">
            <w:pPr>
              <w:autoSpaceDE w:val="0"/>
              <w:autoSpaceDN w:val="0"/>
              <w:adjustRightInd w:val="0"/>
              <w:rPr>
                <w:rFonts w:asciiTheme="minorHAnsi" w:hAnsiTheme="minorHAnsi" w:cstheme="minorHAnsi"/>
                <w:b/>
                <w:bCs/>
                <w:sz w:val="18"/>
                <w:szCs w:val="18"/>
              </w:rPr>
            </w:pPr>
            <w:r w:rsidRPr="00BB64BB">
              <w:rPr>
                <w:rFonts w:asciiTheme="minorHAnsi" w:hAnsiTheme="minorHAnsi" w:cstheme="minorHAnsi"/>
                <w:b/>
                <w:bCs/>
                <w:sz w:val="18"/>
                <w:szCs w:val="18"/>
              </w:rPr>
              <w:t>Punkty kamerowe i okablowanie strukturalne</w:t>
            </w:r>
          </w:p>
          <w:p w:rsidR="0099312E" w:rsidRPr="00BB64BB" w:rsidRDefault="0099312E" w:rsidP="0099312E">
            <w:pPr>
              <w:autoSpaceDE w:val="0"/>
              <w:autoSpaceDN w:val="0"/>
              <w:adjustRightInd w:val="0"/>
              <w:rPr>
                <w:rFonts w:asciiTheme="minorHAnsi" w:hAnsiTheme="minorHAnsi" w:cstheme="minorHAnsi"/>
                <w:sz w:val="18"/>
                <w:szCs w:val="18"/>
              </w:rPr>
            </w:pPr>
            <w:r w:rsidRPr="00BB64BB">
              <w:rPr>
                <w:rFonts w:asciiTheme="minorHAnsi" w:hAnsiTheme="minorHAnsi" w:cstheme="minorHAnsi"/>
                <w:sz w:val="18"/>
                <w:szCs w:val="18"/>
              </w:rPr>
              <w:t>- Ilość punktów kamerowych i ich rozmieszczenie po dokonaniu wizji w miejscu</w:t>
            </w:r>
            <w:r>
              <w:rPr>
                <w:rFonts w:asciiTheme="minorHAnsi" w:hAnsiTheme="minorHAnsi" w:cstheme="minorHAnsi"/>
                <w:sz w:val="18"/>
                <w:szCs w:val="18"/>
              </w:rPr>
              <w:t xml:space="preserve">, </w:t>
            </w:r>
            <w:r w:rsidRPr="00B625E8">
              <w:rPr>
                <w:rFonts w:asciiTheme="minorHAnsi" w:hAnsiTheme="minorHAnsi" w:cstheme="minorHAnsi"/>
                <w:sz w:val="18"/>
                <w:szCs w:val="18"/>
              </w:rPr>
              <w:t>instalacji nie mniej niż 30 kamer w lokalizacji, nie mniej niż 10 rejestratorów</w:t>
            </w:r>
          </w:p>
          <w:p w:rsidR="0099312E" w:rsidRPr="00BB64BB" w:rsidRDefault="0099312E" w:rsidP="0099312E">
            <w:pPr>
              <w:rPr>
                <w:rFonts w:asciiTheme="minorHAnsi" w:hAnsiTheme="minorHAnsi" w:cstheme="minorHAnsi"/>
                <w:sz w:val="18"/>
                <w:szCs w:val="18"/>
              </w:rPr>
            </w:pPr>
          </w:p>
          <w:p w:rsidR="0099312E" w:rsidRPr="0099312E" w:rsidRDefault="0099312E" w:rsidP="00C81E5E">
            <w:pPr>
              <w:rPr>
                <w:rFonts w:asciiTheme="minorHAnsi" w:hAnsiTheme="minorHAnsi" w:cstheme="minorHAnsi"/>
                <w:sz w:val="18"/>
                <w:szCs w:val="18"/>
              </w:rPr>
            </w:pPr>
            <w:r w:rsidRPr="00BB64BB">
              <w:rPr>
                <w:rFonts w:asciiTheme="minorHAnsi" w:hAnsiTheme="minorHAnsi" w:cstheme="minorHAnsi"/>
                <w:b/>
                <w:bCs/>
                <w:sz w:val="18"/>
                <w:szCs w:val="18"/>
              </w:rPr>
              <w:t>Okablowanie strukturalne minimum kat. 5e</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Pr="00B625E8" w:rsidRDefault="00B625E8" w:rsidP="00D6143E">
            <w:pPr>
              <w:rPr>
                <w:rFonts w:asciiTheme="minorHAnsi" w:hAnsiTheme="minorHAnsi" w:cstheme="minorHAnsi"/>
                <w:b/>
                <w:bCs/>
                <w:sz w:val="18"/>
                <w:szCs w:val="18"/>
              </w:rPr>
            </w:pPr>
            <w:r w:rsidRPr="00ED35CF">
              <w:rPr>
                <w:rFonts w:asciiTheme="minorHAnsi" w:hAnsiTheme="minorHAnsi" w:cstheme="minorHAnsi"/>
                <w:bCs/>
                <w:sz w:val="18"/>
                <w:szCs w:val="18"/>
              </w:rPr>
              <w:t>Instalacja  systemu monitoringu  CCTV</w:t>
            </w:r>
            <w:r w:rsidRPr="00B625E8">
              <w:rPr>
                <w:rFonts w:asciiTheme="minorHAnsi" w:hAnsiTheme="minorHAnsi" w:cstheme="minorHAnsi"/>
                <w:b/>
                <w:bCs/>
                <w:sz w:val="18"/>
                <w:szCs w:val="18"/>
              </w:rPr>
              <w:t xml:space="preserve">  - 10 kompletów </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Pr="00ED35CF" w:rsidRDefault="00B625E8" w:rsidP="00D6143E">
            <w:pPr>
              <w:rPr>
                <w:rFonts w:asciiTheme="minorHAnsi" w:eastAsia="Times New Roman" w:hAnsiTheme="minorHAnsi" w:cstheme="minorHAnsi"/>
                <w:b/>
                <w:color w:val="000000"/>
                <w:sz w:val="18"/>
                <w:szCs w:val="18"/>
                <w:lang w:eastAsia="pl-PL"/>
              </w:rPr>
            </w:pPr>
            <w:r w:rsidRPr="00ED35CF">
              <w:rPr>
                <w:rFonts w:asciiTheme="minorHAnsi" w:eastAsia="Times New Roman" w:hAnsiTheme="minorHAnsi" w:cstheme="minorHAnsi"/>
                <w:b/>
                <w:color w:val="000000"/>
                <w:sz w:val="18"/>
                <w:szCs w:val="18"/>
                <w:lang w:eastAsia="pl-PL"/>
              </w:rPr>
              <w:t xml:space="preserve">W skład </w:t>
            </w:r>
            <w:r w:rsidR="00794A44" w:rsidRPr="00ED35CF">
              <w:rPr>
                <w:rFonts w:asciiTheme="minorHAnsi" w:eastAsia="Times New Roman" w:hAnsiTheme="minorHAnsi" w:cstheme="minorHAnsi"/>
                <w:b/>
                <w:color w:val="000000"/>
                <w:sz w:val="18"/>
                <w:szCs w:val="18"/>
                <w:lang w:eastAsia="pl-PL"/>
              </w:rPr>
              <w:t xml:space="preserve">jednego </w:t>
            </w:r>
            <w:r w:rsidRPr="00ED35CF">
              <w:rPr>
                <w:rFonts w:asciiTheme="minorHAnsi" w:eastAsia="Times New Roman" w:hAnsiTheme="minorHAnsi" w:cstheme="minorHAnsi"/>
                <w:b/>
                <w:color w:val="000000"/>
                <w:sz w:val="18"/>
                <w:szCs w:val="18"/>
                <w:lang w:eastAsia="pl-PL"/>
              </w:rPr>
              <w:t>zestawu (kompletu) wchodzi:</w:t>
            </w:r>
          </w:p>
          <w:p w:rsidR="00B625E8" w:rsidRPr="00B42B35" w:rsidRDefault="00B625E8" w:rsidP="00D6143E">
            <w:pPr>
              <w:rPr>
                <w:rFonts w:asciiTheme="minorHAnsi" w:eastAsia="Times New Roman" w:hAnsiTheme="minorHAnsi" w:cstheme="minorHAnsi"/>
                <w:color w:val="000000"/>
                <w:sz w:val="18"/>
                <w:szCs w:val="18"/>
                <w:lang w:eastAsia="pl-PL"/>
              </w:rPr>
            </w:pPr>
            <w:r w:rsidRPr="00B42B35">
              <w:rPr>
                <w:rFonts w:asciiTheme="minorHAnsi" w:eastAsia="Times New Roman" w:hAnsiTheme="minorHAnsi" w:cstheme="minorHAnsi"/>
                <w:color w:val="000000"/>
                <w:sz w:val="18"/>
                <w:szCs w:val="18"/>
                <w:lang w:eastAsia="pl-PL"/>
              </w:rPr>
              <w:t>- rejestrator</w:t>
            </w:r>
            <w:r w:rsidR="00C17F79" w:rsidRPr="00B42B35">
              <w:rPr>
                <w:rFonts w:asciiTheme="minorHAnsi" w:eastAsia="Times New Roman" w:hAnsiTheme="minorHAnsi" w:cstheme="minorHAnsi"/>
                <w:color w:val="000000"/>
                <w:sz w:val="18"/>
                <w:szCs w:val="18"/>
                <w:lang w:eastAsia="pl-PL"/>
              </w:rPr>
              <w:t xml:space="preserve"> </w:t>
            </w:r>
            <w:r w:rsidR="00794A44" w:rsidRPr="00B42B35">
              <w:rPr>
                <w:rFonts w:asciiTheme="minorHAnsi" w:eastAsia="Times New Roman" w:hAnsiTheme="minorHAnsi" w:cstheme="minorHAnsi"/>
                <w:color w:val="000000"/>
                <w:sz w:val="18"/>
                <w:szCs w:val="18"/>
                <w:lang w:eastAsia="pl-PL"/>
              </w:rPr>
              <w:t>monitoringu (1 szt.)</w:t>
            </w:r>
          </w:p>
          <w:p w:rsidR="00B625E8" w:rsidRPr="00794A44" w:rsidRDefault="00B625E8" w:rsidP="00D6143E">
            <w:pPr>
              <w:rPr>
                <w:rFonts w:asciiTheme="minorHAnsi" w:eastAsia="Times New Roman" w:hAnsiTheme="minorHAnsi" w:cstheme="minorHAnsi"/>
                <w:color w:val="000000"/>
                <w:sz w:val="18"/>
                <w:szCs w:val="18"/>
                <w:lang w:eastAsia="pl-PL"/>
              </w:rPr>
            </w:pPr>
            <w:r w:rsidRPr="00794A44">
              <w:rPr>
                <w:rFonts w:asciiTheme="minorHAnsi" w:eastAsia="Times New Roman" w:hAnsiTheme="minorHAnsi" w:cstheme="minorHAnsi"/>
                <w:color w:val="000000"/>
                <w:sz w:val="18"/>
                <w:szCs w:val="18"/>
                <w:lang w:eastAsia="pl-PL"/>
              </w:rPr>
              <w:t>- monitor min. 24 cale</w:t>
            </w:r>
            <w:r w:rsidR="00794A44" w:rsidRPr="00794A44">
              <w:rPr>
                <w:rFonts w:asciiTheme="minorHAnsi" w:eastAsia="Times New Roman" w:hAnsiTheme="minorHAnsi" w:cstheme="minorHAnsi"/>
                <w:color w:val="000000"/>
                <w:sz w:val="18"/>
                <w:szCs w:val="18"/>
                <w:lang w:eastAsia="pl-PL"/>
              </w:rPr>
              <w:t>(1 szt.)</w:t>
            </w:r>
          </w:p>
          <w:p w:rsidR="00B625E8" w:rsidRPr="00794A44" w:rsidRDefault="00B625E8" w:rsidP="00D6143E">
            <w:pPr>
              <w:rPr>
                <w:rFonts w:asciiTheme="minorHAnsi" w:eastAsia="Times New Roman" w:hAnsiTheme="minorHAnsi" w:cstheme="minorHAnsi"/>
                <w:color w:val="000000"/>
                <w:sz w:val="18"/>
                <w:szCs w:val="18"/>
                <w:lang w:eastAsia="pl-PL"/>
              </w:rPr>
            </w:pPr>
            <w:r w:rsidRPr="00794A44">
              <w:rPr>
                <w:rFonts w:asciiTheme="minorHAnsi" w:eastAsia="Times New Roman" w:hAnsiTheme="minorHAnsi" w:cstheme="minorHAnsi"/>
                <w:color w:val="000000"/>
                <w:sz w:val="18"/>
                <w:szCs w:val="18"/>
                <w:lang w:eastAsia="pl-PL"/>
              </w:rPr>
              <w:t xml:space="preserve">- </w:t>
            </w:r>
            <w:r w:rsidR="00794A44" w:rsidRPr="00794A44">
              <w:rPr>
                <w:rFonts w:asciiTheme="minorHAnsi" w:eastAsia="Times New Roman" w:hAnsiTheme="minorHAnsi" w:cstheme="minorHAnsi"/>
                <w:color w:val="000000"/>
                <w:sz w:val="18"/>
                <w:szCs w:val="18"/>
                <w:lang w:eastAsia="pl-PL"/>
              </w:rPr>
              <w:t xml:space="preserve">szafa </w:t>
            </w:r>
            <w:proofErr w:type="spellStart"/>
            <w:r w:rsidR="00794A44" w:rsidRPr="00794A44">
              <w:rPr>
                <w:rFonts w:asciiTheme="minorHAnsi" w:eastAsia="Times New Roman" w:hAnsiTheme="minorHAnsi" w:cstheme="minorHAnsi"/>
                <w:color w:val="000000"/>
                <w:sz w:val="18"/>
                <w:szCs w:val="18"/>
                <w:lang w:eastAsia="pl-PL"/>
              </w:rPr>
              <w:t>rackowa</w:t>
            </w:r>
            <w:proofErr w:type="spellEnd"/>
            <w:r w:rsidR="00794A44" w:rsidRPr="00794A44">
              <w:rPr>
                <w:rFonts w:asciiTheme="minorHAnsi" w:eastAsia="Times New Roman" w:hAnsiTheme="minorHAnsi" w:cstheme="minorHAnsi"/>
                <w:color w:val="000000"/>
                <w:sz w:val="18"/>
                <w:szCs w:val="18"/>
                <w:lang w:eastAsia="pl-PL"/>
              </w:rPr>
              <w:t xml:space="preserve"> 19 cali 6U wiszą</w:t>
            </w:r>
            <w:r w:rsidR="00794A44">
              <w:rPr>
                <w:rFonts w:asciiTheme="minorHAnsi" w:eastAsia="Times New Roman" w:hAnsiTheme="minorHAnsi" w:cstheme="minorHAnsi"/>
                <w:color w:val="000000"/>
                <w:sz w:val="18"/>
                <w:szCs w:val="18"/>
                <w:lang w:eastAsia="pl-PL"/>
              </w:rPr>
              <w:t xml:space="preserve">ca </w:t>
            </w:r>
            <w:r w:rsidR="00794A44" w:rsidRPr="00794A44">
              <w:rPr>
                <w:rFonts w:asciiTheme="minorHAnsi" w:eastAsia="Times New Roman" w:hAnsiTheme="minorHAnsi" w:cstheme="minorHAnsi"/>
                <w:color w:val="000000"/>
                <w:sz w:val="18"/>
                <w:szCs w:val="18"/>
                <w:lang w:eastAsia="pl-PL"/>
              </w:rPr>
              <w:t>(1 szt.)</w:t>
            </w:r>
          </w:p>
          <w:p w:rsidR="00794A44" w:rsidRDefault="00794A44" w:rsidP="00D6143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półka do szafy </w:t>
            </w:r>
            <w:proofErr w:type="spellStart"/>
            <w:r>
              <w:rPr>
                <w:rFonts w:asciiTheme="minorHAnsi" w:eastAsia="Times New Roman" w:hAnsiTheme="minorHAnsi" w:cstheme="minorHAnsi"/>
                <w:color w:val="000000"/>
                <w:sz w:val="18"/>
                <w:szCs w:val="18"/>
                <w:lang w:eastAsia="pl-PL"/>
              </w:rPr>
              <w:t>rack</w:t>
            </w:r>
            <w:proofErr w:type="spellEnd"/>
            <w:r>
              <w:rPr>
                <w:rFonts w:asciiTheme="minorHAnsi" w:eastAsia="Times New Roman" w:hAnsiTheme="minorHAnsi" w:cstheme="minorHAnsi"/>
                <w:color w:val="000000"/>
                <w:sz w:val="18"/>
                <w:szCs w:val="18"/>
                <w:lang w:eastAsia="pl-PL"/>
              </w:rPr>
              <w:t xml:space="preserve"> wiszącej </w:t>
            </w:r>
            <w:r w:rsidRPr="00794A44">
              <w:rPr>
                <w:rFonts w:asciiTheme="minorHAnsi" w:eastAsia="Times New Roman" w:hAnsiTheme="minorHAnsi" w:cstheme="minorHAnsi"/>
                <w:color w:val="000000"/>
                <w:sz w:val="18"/>
                <w:szCs w:val="18"/>
                <w:lang w:eastAsia="pl-PL"/>
              </w:rPr>
              <w:t>(1 szt.)</w:t>
            </w:r>
          </w:p>
          <w:p w:rsidR="00794A44" w:rsidRDefault="00794A44" w:rsidP="00D6143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listwa zasilająca </w:t>
            </w:r>
            <w:proofErr w:type="spellStart"/>
            <w:r>
              <w:rPr>
                <w:rFonts w:asciiTheme="minorHAnsi" w:eastAsia="Times New Roman" w:hAnsiTheme="minorHAnsi" w:cstheme="minorHAnsi"/>
                <w:color w:val="000000"/>
                <w:sz w:val="18"/>
                <w:szCs w:val="18"/>
                <w:lang w:eastAsia="pl-PL"/>
              </w:rPr>
              <w:t>rack</w:t>
            </w:r>
            <w:proofErr w:type="spellEnd"/>
            <w:r>
              <w:rPr>
                <w:rFonts w:asciiTheme="minorHAnsi" w:eastAsia="Times New Roman" w:hAnsiTheme="minorHAnsi" w:cstheme="minorHAnsi"/>
                <w:color w:val="000000"/>
                <w:sz w:val="18"/>
                <w:szCs w:val="18"/>
                <w:lang w:eastAsia="pl-PL"/>
              </w:rPr>
              <w:t xml:space="preserve"> 5 wejść </w:t>
            </w:r>
            <w:r w:rsidRPr="00794A44">
              <w:rPr>
                <w:rFonts w:asciiTheme="minorHAnsi" w:eastAsia="Times New Roman" w:hAnsiTheme="minorHAnsi" w:cstheme="minorHAnsi"/>
                <w:color w:val="000000"/>
                <w:sz w:val="18"/>
                <w:szCs w:val="18"/>
                <w:lang w:eastAsia="pl-PL"/>
              </w:rPr>
              <w:t>(1 szt.)</w:t>
            </w:r>
          </w:p>
          <w:p w:rsidR="00794A44" w:rsidRPr="00B42B35" w:rsidRDefault="00794A44" w:rsidP="00D6143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UPS zasilacz awaryjny </w:t>
            </w:r>
            <w:r w:rsidRPr="00B42B35">
              <w:rPr>
                <w:rFonts w:asciiTheme="minorHAnsi" w:eastAsia="Times New Roman" w:hAnsiTheme="minorHAnsi" w:cstheme="minorHAnsi"/>
                <w:color w:val="000000"/>
                <w:sz w:val="18"/>
                <w:szCs w:val="18"/>
                <w:lang w:eastAsia="pl-PL"/>
              </w:rPr>
              <w:t>(1 szt.)</w:t>
            </w:r>
          </w:p>
          <w:p w:rsidR="00794A44" w:rsidRDefault="00794A44" w:rsidP="00D6143E">
            <w:pPr>
              <w:rPr>
                <w:rFonts w:asciiTheme="minorHAnsi" w:eastAsia="Times New Roman" w:hAnsiTheme="minorHAnsi" w:cstheme="minorHAnsi"/>
                <w:color w:val="000000"/>
                <w:sz w:val="18"/>
                <w:szCs w:val="18"/>
                <w:lang w:eastAsia="pl-PL"/>
              </w:rPr>
            </w:pPr>
            <w:r w:rsidRPr="00794A44">
              <w:rPr>
                <w:rFonts w:asciiTheme="minorHAnsi" w:eastAsia="Times New Roman" w:hAnsiTheme="minorHAnsi" w:cstheme="minorHAnsi"/>
                <w:color w:val="000000"/>
                <w:sz w:val="18"/>
                <w:szCs w:val="18"/>
                <w:lang w:eastAsia="pl-PL"/>
              </w:rPr>
              <w:t>- przewód HDMI długość 10 m (1 szt.)</w:t>
            </w:r>
          </w:p>
          <w:p w:rsidR="00794A44" w:rsidRDefault="00794A44" w:rsidP="00D6143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mysz bezprzewodowa do sterowania </w:t>
            </w:r>
            <w:r w:rsidRPr="00794A44">
              <w:rPr>
                <w:rFonts w:asciiTheme="minorHAnsi" w:eastAsia="Times New Roman" w:hAnsiTheme="minorHAnsi" w:cstheme="minorHAnsi"/>
                <w:color w:val="000000"/>
                <w:sz w:val="18"/>
                <w:szCs w:val="18"/>
                <w:lang w:eastAsia="pl-PL"/>
              </w:rPr>
              <w:t>(1 szt.)</w:t>
            </w:r>
          </w:p>
          <w:p w:rsidR="00B625E8" w:rsidRPr="00B42B35" w:rsidRDefault="00794A44" w:rsidP="00794A44">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kabel USB </w:t>
            </w:r>
            <w:r w:rsidRPr="00B42B35">
              <w:rPr>
                <w:rFonts w:asciiTheme="minorHAnsi" w:eastAsia="Times New Roman" w:hAnsiTheme="minorHAnsi" w:cstheme="minorHAnsi"/>
                <w:color w:val="000000"/>
                <w:sz w:val="18"/>
                <w:szCs w:val="18"/>
                <w:lang w:eastAsia="pl-PL"/>
              </w:rPr>
              <w:t>(1 szt.)</w:t>
            </w:r>
          </w:p>
          <w:p w:rsidR="00794A44" w:rsidRPr="00B42B35" w:rsidRDefault="00794A44" w:rsidP="00794A44">
            <w:pPr>
              <w:rPr>
                <w:rFonts w:asciiTheme="minorHAnsi" w:eastAsia="Times New Roman" w:hAnsiTheme="minorHAnsi" w:cstheme="minorHAnsi"/>
                <w:color w:val="000000"/>
                <w:sz w:val="18"/>
                <w:szCs w:val="18"/>
                <w:lang w:eastAsia="pl-PL"/>
              </w:rPr>
            </w:pPr>
          </w:p>
          <w:p w:rsidR="00794A44" w:rsidRPr="00794A44" w:rsidRDefault="00794A44" w:rsidP="00794A44">
            <w:pPr>
              <w:autoSpaceDE w:val="0"/>
              <w:autoSpaceDN w:val="0"/>
              <w:adjustRightInd w:val="0"/>
              <w:rPr>
                <w:rFonts w:asciiTheme="minorHAnsi" w:hAnsiTheme="minorHAnsi" w:cstheme="minorHAnsi"/>
                <w:bCs/>
                <w:color w:val="000000"/>
                <w:sz w:val="18"/>
                <w:szCs w:val="18"/>
              </w:rPr>
            </w:pPr>
            <w:r w:rsidRPr="00ED35CF">
              <w:rPr>
                <w:rFonts w:asciiTheme="minorHAnsi" w:hAnsiTheme="minorHAnsi" w:cstheme="minorHAnsi"/>
                <w:b/>
                <w:bCs/>
                <w:color w:val="000000"/>
                <w:sz w:val="18"/>
                <w:szCs w:val="18"/>
              </w:rPr>
              <w:t>Wizja</w:t>
            </w:r>
            <w:r w:rsidRPr="00794A44">
              <w:rPr>
                <w:rFonts w:asciiTheme="minorHAnsi" w:hAnsiTheme="minorHAnsi" w:cstheme="minorHAnsi"/>
                <w:bCs/>
                <w:color w:val="000000"/>
                <w:sz w:val="18"/>
                <w:szCs w:val="18"/>
              </w:rPr>
              <w:t>:</w:t>
            </w:r>
          </w:p>
          <w:p w:rsidR="00794A44" w:rsidRDefault="00ED35CF" w:rsidP="00794A44">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 kamera 2,0 MPX , </w:t>
            </w:r>
            <w:r w:rsidR="00794A44" w:rsidRPr="00794A44">
              <w:rPr>
                <w:rFonts w:asciiTheme="minorHAnsi" w:hAnsiTheme="minorHAnsi" w:cstheme="minorHAnsi"/>
                <w:color w:val="000000"/>
                <w:sz w:val="18"/>
                <w:szCs w:val="18"/>
              </w:rPr>
              <w:t xml:space="preserve">2,8-12mm </w:t>
            </w:r>
            <w:r>
              <w:rPr>
                <w:rFonts w:asciiTheme="minorHAnsi" w:hAnsiTheme="minorHAnsi" w:cstheme="minorHAnsi"/>
                <w:color w:val="000000"/>
                <w:sz w:val="18"/>
                <w:szCs w:val="18"/>
              </w:rPr>
              <w:t>(3 szt.)</w:t>
            </w:r>
          </w:p>
          <w:p w:rsidR="00794A44" w:rsidRPr="00ED35CF" w:rsidRDefault="00ED35CF" w:rsidP="00ED35CF">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 adapter </w:t>
            </w:r>
            <w:r w:rsidRPr="00ED35CF">
              <w:rPr>
                <w:rFonts w:asciiTheme="minorHAnsi" w:hAnsiTheme="minorHAnsi" w:cstheme="minorHAnsi"/>
                <w:color w:val="000000"/>
                <w:sz w:val="18"/>
                <w:szCs w:val="18"/>
              </w:rPr>
              <w:t>montażowy do kamery (3 szt.)</w:t>
            </w:r>
          </w:p>
          <w:p w:rsidR="00ED35CF" w:rsidRPr="00ED35CF" w:rsidRDefault="00ED35CF" w:rsidP="00ED35CF">
            <w:pPr>
              <w:autoSpaceDE w:val="0"/>
              <w:autoSpaceDN w:val="0"/>
              <w:adjustRightInd w:val="0"/>
              <w:rPr>
                <w:rFonts w:asciiTheme="minorHAnsi" w:hAnsiTheme="minorHAnsi" w:cstheme="minorHAnsi"/>
                <w:color w:val="000000"/>
                <w:sz w:val="18"/>
                <w:szCs w:val="18"/>
              </w:rPr>
            </w:pPr>
          </w:p>
          <w:p w:rsidR="00ED35CF" w:rsidRPr="00ED35CF" w:rsidRDefault="00ED35CF" w:rsidP="00ED35CF">
            <w:pPr>
              <w:autoSpaceDE w:val="0"/>
              <w:autoSpaceDN w:val="0"/>
              <w:adjustRightInd w:val="0"/>
              <w:rPr>
                <w:rFonts w:asciiTheme="minorHAnsi" w:hAnsiTheme="minorHAnsi" w:cstheme="minorHAnsi"/>
                <w:bCs/>
                <w:color w:val="000000"/>
                <w:sz w:val="18"/>
                <w:szCs w:val="18"/>
              </w:rPr>
            </w:pPr>
            <w:r w:rsidRPr="00ED35CF">
              <w:rPr>
                <w:rFonts w:asciiTheme="minorHAnsi" w:hAnsiTheme="minorHAnsi" w:cstheme="minorHAnsi"/>
                <w:b/>
                <w:bCs/>
                <w:color w:val="000000"/>
                <w:sz w:val="18"/>
                <w:szCs w:val="18"/>
              </w:rPr>
              <w:t>Akcesoria sprzętowe / zasilanie</w:t>
            </w:r>
            <w:r w:rsidRPr="00ED35CF">
              <w:rPr>
                <w:rFonts w:asciiTheme="minorHAnsi" w:hAnsiTheme="minorHAnsi" w:cstheme="minorHAnsi"/>
                <w:bCs/>
                <w:color w:val="000000"/>
                <w:sz w:val="18"/>
                <w:szCs w:val="18"/>
              </w:rPr>
              <w: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hAnsiTheme="minorHAnsi" w:cstheme="minorHAnsi"/>
                <w:bCs/>
                <w:color w:val="000000"/>
                <w:sz w:val="18"/>
                <w:szCs w:val="18"/>
              </w:rPr>
              <w:t xml:space="preserve">- zasilacz buforowy 12V do systemu CCTV </w:t>
            </w:r>
            <w:r w:rsidRPr="00ED35CF">
              <w:rPr>
                <w:rFonts w:asciiTheme="minorHAnsi" w:eastAsia="Times New Roman" w:hAnsiTheme="minorHAnsi" w:cstheme="minorHAnsi"/>
                <w:color w:val="000000"/>
                <w:sz w:val="18"/>
                <w:szCs w:val="18"/>
                <w:lang w:eastAsia="pl-PL"/>
              </w:rPr>
              <w:t>(1 szt.)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color w:val="000000"/>
                <w:sz w:val="18"/>
                <w:szCs w:val="18"/>
                <w:lang w:eastAsia="pl-PL"/>
              </w:rPr>
              <w:t>- rozdzielacz do zasilania (1 szt.)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color w:val="000000"/>
                <w:sz w:val="18"/>
                <w:szCs w:val="18"/>
                <w:lang w:eastAsia="pl-PL"/>
              </w:rPr>
              <w:t>- transformator wizyjny (3 szt.)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color w:val="000000"/>
                <w:sz w:val="18"/>
                <w:szCs w:val="18"/>
                <w:lang w:eastAsia="pl-PL"/>
              </w:rPr>
              <w:t xml:space="preserve">- materiały dodatkowe, wtyki zasilające, </w:t>
            </w:r>
            <w:proofErr w:type="spellStart"/>
            <w:r w:rsidRPr="00ED35CF">
              <w:rPr>
                <w:rFonts w:asciiTheme="minorHAnsi" w:eastAsia="Times New Roman" w:hAnsiTheme="minorHAnsi" w:cstheme="minorHAnsi"/>
                <w:color w:val="000000"/>
                <w:sz w:val="18"/>
                <w:szCs w:val="18"/>
                <w:lang w:eastAsia="pl-PL"/>
              </w:rPr>
              <w:t>patchcord</w:t>
            </w:r>
            <w:proofErr w:type="spellEnd"/>
            <w:r w:rsidRPr="00ED35CF">
              <w:rPr>
                <w:rFonts w:asciiTheme="minorHAnsi" w:eastAsia="Times New Roman" w:hAnsiTheme="minorHAnsi" w:cstheme="minorHAnsi"/>
                <w:color w:val="000000"/>
                <w:sz w:val="18"/>
                <w:szCs w:val="18"/>
                <w:lang w:eastAsia="pl-PL"/>
              </w:rPr>
              <w:t xml:space="preserve"> – komplet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b/>
                <w:color w:val="000000"/>
                <w:sz w:val="18"/>
                <w:szCs w:val="18"/>
                <w:lang w:eastAsia="pl-PL"/>
              </w:rPr>
              <w:t>Materiały montażowe</w:t>
            </w:r>
            <w:r w:rsidRPr="00ED35CF">
              <w:rPr>
                <w:rFonts w:asciiTheme="minorHAnsi" w:eastAsia="Times New Roman" w:hAnsiTheme="minorHAnsi" w:cstheme="minorHAnsi"/>
                <w:color w:val="000000"/>
                <w:sz w:val="18"/>
                <w:szCs w:val="18"/>
                <w:lang w:eastAsia="pl-PL"/>
              </w:rPr>
              <w: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color w:val="000000"/>
                <w:sz w:val="18"/>
                <w:szCs w:val="18"/>
                <w:lang w:eastAsia="pl-PL"/>
              </w:rPr>
              <w:t>- okablowanie UTP CCTV kat. 5 – wg zużycia</w:t>
            </w:r>
          </w:p>
          <w:p w:rsidR="00794A44" w:rsidRPr="00ED35CF" w:rsidRDefault="00ED35CF" w:rsidP="00ED35CF">
            <w:pPr>
              <w:autoSpaceDE w:val="0"/>
              <w:autoSpaceDN w:val="0"/>
              <w:adjustRightInd w:val="0"/>
              <w:rPr>
                <w:rFonts w:asciiTheme="minorHAnsi" w:hAnsiTheme="minorHAnsi" w:cstheme="minorHAnsi"/>
                <w:b/>
                <w:bCs/>
                <w:color w:val="000000"/>
                <w:sz w:val="18"/>
                <w:szCs w:val="18"/>
              </w:rPr>
            </w:pPr>
            <w:r w:rsidRPr="00ED35CF">
              <w:rPr>
                <w:rFonts w:asciiTheme="minorHAnsi" w:eastAsia="Times New Roman" w:hAnsiTheme="minorHAnsi" w:cstheme="minorHAnsi"/>
                <w:color w:val="000000"/>
                <w:sz w:val="18"/>
                <w:szCs w:val="18"/>
                <w:lang w:eastAsia="pl-PL"/>
              </w:rPr>
              <w:t xml:space="preserve">- </w:t>
            </w:r>
            <w:r w:rsidRPr="00ED35CF">
              <w:rPr>
                <w:rFonts w:asciiTheme="minorHAnsi" w:hAnsiTheme="minorHAnsi" w:cstheme="minorHAnsi"/>
                <w:sz w:val="18"/>
                <w:szCs w:val="18"/>
              </w:rPr>
              <w:t>trzymaki kablowe, puszki cross, listwy korytka na kable, opaski, kołki – wg zużycia</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Pr="00A81B33" w:rsidRDefault="00ED35CF" w:rsidP="00C81E5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Usługa okablowania </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A2DA6" w:rsidRPr="00D95E07" w:rsidTr="00C81E5E">
        <w:trPr>
          <w:cantSplit/>
          <w:jc w:val="center"/>
        </w:trPr>
        <w:tc>
          <w:tcPr>
            <w:tcW w:w="562" w:type="dxa"/>
          </w:tcPr>
          <w:p w:rsidR="005A2DA6" w:rsidRPr="00D95E07" w:rsidRDefault="005A2DA6"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A2DA6" w:rsidRPr="00A81B33" w:rsidRDefault="00ED35CF" w:rsidP="005A2DA6">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Montaż, konfiguracja systemu</w:t>
            </w:r>
          </w:p>
        </w:tc>
        <w:tc>
          <w:tcPr>
            <w:tcW w:w="1417" w:type="dxa"/>
          </w:tcPr>
          <w:p w:rsidR="005A2DA6" w:rsidRPr="00D95E07" w:rsidRDefault="005A2DA6" w:rsidP="005A2DA6">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A2DA6" w:rsidRPr="00D95E07" w:rsidRDefault="005A2DA6" w:rsidP="005A2DA6">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A2DA6" w:rsidRPr="00D95E07" w:rsidRDefault="005A2DA6" w:rsidP="005A2DA6">
            <w:pPr>
              <w:spacing w:before="60"/>
              <w:jc w:val="center"/>
              <w:rPr>
                <w:rFonts w:asciiTheme="minorHAnsi" w:hAnsiTheme="minorHAnsi" w:cstheme="minorHAnsi"/>
                <w:sz w:val="18"/>
                <w:szCs w:val="18"/>
              </w:rPr>
            </w:pPr>
          </w:p>
        </w:tc>
      </w:tr>
      <w:tr w:rsidR="005A2DA6" w:rsidRPr="00D95E07" w:rsidTr="00C81E5E">
        <w:trPr>
          <w:cantSplit/>
          <w:jc w:val="center"/>
        </w:trPr>
        <w:tc>
          <w:tcPr>
            <w:tcW w:w="562" w:type="dxa"/>
          </w:tcPr>
          <w:p w:rsidR="005A2DA6" w:rsidRPr="00D95E07" w:rsidRDefault="005A2DA6"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A2DA6" w:rsidRPr="00A81B33" w:rsidRDefault="00ED35CF" w:rsidP="005A2DA6">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Szkolenie z obsługi, wgranie aplikacji, przekazanie haseł</w:t>
            </w:r>
          </w:p>
        </w:tc>
        <w:tc>
          <w:tcPr>
            <w:tcW w:w="1417" w:type="dxa"/>
          </w:tcPr>
          <w:p w:rsidR="005A2DA6" w:rsidRPr="00D95E07" w:rsidRDefault="005A2DA6" w:rsidP="005A2DA6">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A2DA6" w:rsidRPr="00D95E07" w:rsidRDefault="005A2DA6" w:rsidP="005A2DA6">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A2DA6" w:rsidRPr="00D95E07" w:rsidRDefault="005A2DA6" w:rsidP="005A2DA6">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C81E5E">
            <w:pPr>
              <w:pStyle w:val="Bezodstpw"/>
              <w:rPr>
                <w:rFonts w:asciiTheme="minorHAnsi" w:hAnsiTheme="minorHAnsi" w:cstheme="minorHAnsi"/>
                <w:sz w:val="18"/>
                <w:szCs w:val="18"/>
              </w:rPr>
            </w:pPr>
          </w:p>
        </w:tc>
        <w:tc>
          <w:tcPr>
            <w:tcW w:w="4111" w:type="dxa"/>
          </w:tcPr>
          <w:p w:rsidR="00560A03" w:rsidRPr="00D95E07" w:rsidRDefault="00560A03" w:rsidP="00C81E5E">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560A03" w:rsidRPr="00D95E07" w:rsidRDefault="00560A03" w:rsidP="00C81E5E">
            <w:pPr>
              <w:pStyle w:val="Bezodstpw"/>
              <w:rPr>
                <w:rFonts w:asciiTheme="minorHAnsi" w:hAnsiTheme="minorHAnsi" w:cstheme="minorHAnsi"/>
                <w:sz w:val="18"/>
                <w:szCs w:val="18"/>
                <w:lang w:val="en-GB"/>
              </w:rPr>
            </w:pPr>
          </w:p>
        </w:tc>
        <w:tc>
          <w:tcPr>
            <w:tcW w:w="2131" w:type="dxa"/>
          </w:tcPr>
          <w:p w:rsidR="00560A03" w:rsidRPr="00D95E07" w:rsidRDefault="00560A03" w:rsidP="00C81E5E">
            <w:pPr>
              <w:pStyle w:val="Bezodstpw"/>
              <w:jc w:val="center"/>
              <w:rPr>
                <w:rFonts w:asciiTheme="minorHAnsi" w:hAnsiTheme="minorHAnsi" w:cstheme="minorHAnsi"/>
                <w:b/>
                <w:sz w:val="18"/>
                <w:szCs w:val="18"/>
                <w:lang w:val="en-GB"/>
              </w:rPr>
            </w:pPr>
          </w:p>
        </w:tc>
        <w:tc>
          <w:tcPr>
            <w:tcW w:w="2122" w:type="dxa"/>
          </w:tcPr>
          <w:p w:rsidR="00560A03" w:rsidRPr="00D95E07" w:rsidRDefault="00560A03" w:rsidP="00C81E5E">
            <w:pPr>
              <w:pStyle w:val="Bezodstpw"/>
              <w:rPr>
                <w:rFonts w:asciiTheme="minorHAnsi" w:hAnsiTheme="minorHAnsi" w:cstheme="minorHAnsi"/>
                <w:b/>
                <w:sz w:val="18"/>
                <w:szCs w:val="18"/>
                <w:lang w:val="en-GB"/>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9B37DD" w:rsidRPr="00D95E07" w:rsidRDefault="009B37DD"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36 miesiące</w:t>
            </w:r>
          </w:p>
        </w:tc>
        <w:tc>
          <w:tcPr>
            <w:tcW w:w="2131" w:type="dxa"/>
          </w:tcPr>
          <w:p w:rsidR="009B37DD" w:rsidRPr="00D95E07" w:rsidRDefault="009B37DD" w:rsidP="009B37DD">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bl>
    <w:p w:rsidR="00560A03" w:rsidRPr="00B07C37" w:rsidRDefault="00560A03" w:rsidP="00560A03">
      <w:pPr>
        <w:rPr>
          <w:rFonts w:asciiTheme="minorHAnsi" w:hAnsiTheme="minorHAnsi" w:cstheme="minorHAnsi"/>
          <w:b/>
          <w:sz w:val="20"/>
          <w:szCs w:val="20"/>
        </w:rPr>
      </w:pPr>
    </w:p>
    <w:p w:rsidR="000C5BE4" w:rsidRDefault="000C5BE4" w:rsidP="00CA75B8">
      <w:pPr>
        <w:suppressAutoHyphens w:val="0"/>
        <w:contextualSpacing/>
        <w:jc w:val="center"/>
        <w:rPr>
          <w:rFonts w:asciiTheme="minorHAnsi" w:hAnsiTheme="minorHAnsi" w:cstheme="minorHAnsi"/>
          <w:b/>
          <w:sz w:val="20"/>
          <w:szCs w:val="20"/>
        </w:rPr>
      </w:pPr>
    </w:p>
    <w:p w:rsidR="00CA75B8" w:rsidRPr="000D0AC0" w:rsidRDefault="00E43185" w:rsidP="00CA75B8">
      <w:pPr>
        <w:suppressAutoHyphens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Zadanie nr </w:t>
      </w:r>
      <w:r w:rsidR="00B42B35">
        <w:rPr>
          <w:rFonts w:asciiTheme="minorHAnsi" w:hAnsiTheme="minorHAnsi" w:cstheme="minorHAnsi"/>
          <w:b/>
          <w:sz w:val="20"/>
          <w:szCs w:val="20"/>
        </w:rPr>
        <w:t>2</w:t>
      </w:r>
      <w:r w:rsidR="00CA75B8" w:rsidRPr="00094DE8">
        <w:rPr>
          <w:rFonts w:asciiTheme="minorHAnsi" w:hAnsiTheme="minorHAnsi" w:cstheme="minorHAnsi"/>
          <w:b/>
          <w:sz w:val="20"/>
          <w:szCs w:val="20"/>
        </w:rPr>
        <w:t xml:space="preserve"> – Stetoskop bezprzewodowy (1 szt.)</w:t>
      </w:r>
    </w:p>
    <w:p w:rsidR="00CA75B8" w:rsidRPr="00B07C37" w:rsidRDefault="00CA75B8" w:rsidP="00CA75B8">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263"/>
        <w:gridCol w:w="1418"/>
        <w:gridCol w:w="4252"/>
      </w:tblGrid>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bl>
    <w:p w:rsidR="00CA75B8" w:rsidRPr="00B07C37" w:rsidRDefault="00CA75B8" w:rsidP="00CA75B8">
      <w:pPr>
        <w:rPr>
          <w:rFonts w:asciiTheme="minorHAnsi" w:hAnsiTheme="minorHAnsi" w:cstheme="minorHAnsi"/>
          <w:b/>
          <w:sz w:val="20"/>
          <w:szCs w:val="20"/>
        </w:rPr>
      </w:pPr>
    </w:p>
    <w:p w:rsidR="00CA75B8" w:rsidRPr="00B07C37" w:rsidRDefault="00CA75B8" w:rsidP="00CA75B8">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111"/>
        <w:gridCol w:w="1417"/>
        <w:gridCol w:w="2131"/>
        <w:gridCol w:w="2122"/>
      </w:tblGrid>
      <w:tr w:rsidR="00CA75B8" w:rsidRPr="00D95E07" w:rsidTr="009F343F">
        <w:trPr>
          <w:trHeight w:val="780"/>
          <w:jc w:val="center"/>
        </w:trPr>
        <w:tc>
          <w:tcPr>
            <w:tcW w:w="562" w:type="dxa"/>
            <w:vAlign w:val="center"/>
          </w:tcPr>
          <w:p w:rsidR="00CA75B8" w:rsidRPr="00D95E07" w:rsidRDefault="00CA75B8" w:rsidP="009F343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CA75B8" w:rsidRPr="00D95E07" w:rsidRDefault="00CA75B8" w:rsidP="009F343F">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CA75B8" w:rsidRPr="00D95E07" w:rsidRDefault="00CA75B8"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CA75B8" w:rsidRPr="00D95E07" w:rsidRDefault="00CA75B8"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CA75B8" w:rsidRPr="00D95E07" w:rsidRDefault="00CA75B8" w:rsidP="009F343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Wyposażony w technologię redukcji szumów otoczenia umożliwiającą dokładny odsłuch</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Wzmocnienie słyszalnego dźwięku (min. 20 razy)</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Technologia instant-on</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094DE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Przekaźnik Blue</w:t>
            </w:r>
            <w:r w:rsidR="00094DE8">
              <w:rPr>
                <w:rFonts w:asciiTheme="minorHAnsi" w:eastAsia="Times New Roman" w:hAnsiTheme="minorHAnsi" w:cstheme="minorHAnsi"/>
                <w:bCs/>
                <w:sz w:val="18"/>
                <w:szCs w:val="18"/>
                <w:lang w:eastAsia="pl-PL"/>
              </w:rPr>
              <w:t>t</w:t>
            </w:r>
            <w:r w:rsidRPr="00CA75B8">
              <w:rPr>
                <w:rFonts w:asciiTheme="minorHAnsi" w:eastAsia="Times New Roman" w:hAnsiTheme="minorHAnsi" w:cstheme="minorHAnsi"/>
                <w:bCs/>
                <w:sz w:val="18"/>
                <w:szCs w:val="18"/>
                <w:lang w:eastAsia="pl-PL"/>
              </w:rPr>
              <w:t>ooth</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Wyświetlacz LCD obrazujący aktualne ustawienia urządzenia, wyświetlający puls pacjenta</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Głowica stetoskopu wyposażona w nieziębiącą obwódką</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 zestawie oprogramowanie umożliwiające wizualizację dźwięków serca i płuc</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Możliwość odtwarzania nagranych dźwięków, ich przechowywanie i przesyłanie danych w celu konsultacji</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Odsłuchiwanie dźwięków w tempie rzeczywistym lub zwolnionym, w trybie lejka, membrany lub trybie rozszerzonym po nagraniu</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Długość max. 70 cm</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Średnica membrany: 5 cm (+/- 10%)</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Waga głowicy: max. 100 g</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Waga netto: max. 200 g</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9F343F">
            <w:pPr>
              <w:pStyle w:val="Bezodstpw"/>
              <w:rPr>
                <w:rFonts w:asciiTheme="minorHAnsi" w:hAnsiTheme="minorHAnsi" w:cstheme="minorHAnsi"/>
                <w:sz w:val="18"/>
                <w:szCs w:val="18"/>
              </w:rPr>
            </w:pPr>
          </w:p>
        </w:tc>
        <w:tc>
          <w:tcPr>
            <w:tcW w:w="4111" w:type="dxa"/>
          </w:tcPr>
          <w:p w:rsidR="00CA75B8" w:rsidRPr="00D95E07" w:rsidRDefault="00CA75B8" w:rsidP="009F343F">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CA75B8" w:rsidRPr="00D95E07" w:rsidRDefault="00CA75B8" w:rsidP="009F343F">
            <w:pPr>
              <w:pStyle w:val="Bezodstpw"/>
              <w:rPr>
                <w:rFonts w:asciiTheme="minorHAnsi" w:hAnsiTheme="minorHAnsi" w:cstheme="minorHAnsi"/>
                <w:sz w:val="18"/>
                <w:szCs w:val="18"/>
                <w:lang w:val="en-GB"/>
              </w:rPr>
            </w:pPr>
          </w:p>
        </w:tc>
        <w:tc>
          <w:tcPr>
            <w:tcW w:w="2131" w:type="dxa"/>
          </w:tcPr>
          <w:p w:rsidR="00CA75B8" w:rsidRPr="00D95E07" w:rsidRDefault="00CA75B8" w:rsidP="009F343F">
            <w:pPr>
              <w:pStyle w:val="Bezodstpw"/>
              <w:jc w:val="center"/>
              <w:rPr>
                <w:rFonts w:asciiTheme="minorHAnsi" w:hAnsiTheme="minorHAnsi" w:cstheme="minorHAnsi"/>
                <w:b/>
                <w:sz w:val="18"/>
                <w:szCs w:val="18"/>
                <w:lang w:val="en-GB"/>
              </w:rPr>
            </w:pPr>
          </w:p>
        </w:tc>
        <w:tc>
          <w:tcPr>
            <w:tcW w:w="2122" w:type="dxa"/>
          </w:tcPr>
          <w:p w:rsidR="00CA75B8" w:rsidRPr="00D95E07" w:rsidRDefault="00CA75B8" w:rsidP="009F343F">
            <w:pPr>
              <w:pStyle w:val="Bezodstpw"/>
              <w:rPr>
                <w:rFonts w:asciiTheme="minorHAnsi" w:hAnsiTheme="minorHAnsi" w:cstheme="minorHAnsi"/>
                <w:b/>
                <w:sz w:val="18"/>
                <w:szCs w:val="18"/>
                <w:lang w:val="en-GB"/>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lang w:val="en-GB"/>
              </w:rPr>
            </w:pPr>
          </w:p>
        </w:tc>
        <w:tc>
          <w:tcPr>
            <w:tcW w:w="4111" w:type="dxa"/>
          </w:tcPr>
          <w:p w:rsidR="00CA75B8" w:rsidRPr="00D95E07" w:rsidRDefault="00CA75B8" w:rsidP="009F343F">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CA75B8" w:rsidRPr="00D95E07" w:rsidRDefault="00D314F7" w:rsidP="009F343F">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ind w:right="-142"/>
              <w:rPr>
                <w:rFonts w:asciiTheme="minorHAnsi" w:hAnsiTheme="minorHAnsi" w:cstheme="minorHAnsi"/>
                <w:sz w:val="18"/>
                <w:szCs w:val="18"/>
              </w:rPr>
            </w:pPr>
            <w:r w:rsidRPr="00D95E07">
              <w:rPr>
                <w:rFonts w:asciiTheme="minorHAnsi" w:hAnsiTheme="minorHAnsi" w:cstheme="minorHAnsi"/>
                <w:sz w:val="18"/>
                <w:szCs w:val="18"/>
              </w:rPr>
              <w:t>Pełna, bezpłatna aktualizacja kompletu oprogramowania do wersji najwyższych w okresie trwania gwarancji</w:t>
            </w:r>
          </w:p>
        </w:tc>
        <w:tc>
          <w:tcPr>
            <w:tcW w:w="1417" w:type="dxa"/>
          </w:tcPr>
          <w:p w:rsidR="00CA75B8" w:rsidRPr="00D95E07" w:rsidRDefault="00CA75B8" w:rsidP="009F343F">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Instrukcja obsługi w języku polskim w formie elektronicznej i drukowanej.</w:t>
            </w:r>
          </w:p>
        </w:tc>
        <w:tc>
          <w:tcPr>
            <w:tcW w:w="1417" w:type="dxa"/>
            <w:vAlign w:val="center"/>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Certyfikat potwierdzający posiadanie znaku CE, bądź Deklaracje Zgodności CE lub inne dokumenty równoważne.</w:t>
            </w:r>
          </w:p>
          <w:p w:rsidR="00CA75B8" w:rsidRPr="00D95E07" w:rsidRDefault="00CA75B8" w:rsidP="009F343F">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Oświadczenie o wpisie do Rejestru Wyrobów Medycznych.</w:t>
            </w:r>
          </w:p>
        </w:tc>
        <w:tc>
          <w:tcPr>
            <w:tcW w:w="1417" w:type="dxa"/>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bl>
    <w:p w:rsidR="000C5BE4" w:rsidRDefault="000C5BE4" w:rsidP="00CA75B8">
      <w:pPr>
        <w:rPr>
          <w:rFonts w:asciiTheme="minorHAnsi" w:hAnsiTheme="minorHAnsi" w:cstheme="minorHAnsi"/>
          <w:b/>
          <w:sz w:val="20"/>
          <w:szCs w:val="20"/>
        </w:rPr>
      </w:pPr>
    </w:p>
    <w:p w:rsidR="00E738CB" w:rsidRPr="00E43185" w:rsidRDefault="00E738CB" w:rsidP="00E738CB">
      <w:pPr>
        <w:suppressAutoHyphens w:val="0"/>
        <w:contextualSpacing/>
        <w:jc w:val="center"/>
        <w:rPr>
          <w:rFonts w:asciiTheme="minorHAnsi" w:hAnsiTheme="minorHAnsi" w:cstheme="minorHAnsi"/>
          <w:b/>
          <w:sz w:val="20"/>
          <w:szCs w:val="20"/>
        </w:rPr>
      </w:pPr>
      <w:r w:rsidRPr="00E43185">
        <w:rPr>
          <w:rFonts w:asciiTheme="minorHAnsi" w:hAnsiTheme="minorHAnsi" w:cstheme="minorHAnsi"/>
          <w:b/>
          <w:sz w:val="20"/>
          <w:szCs w:val="20"/>
        </w:rPr>
        <w:t xml:space="preserve">Zadanie nr </w:t>
      </w:r>
      <w:r w:rsidR="00B42B35">
        <w:rPr>
          <w:rFonts w:asciiTheme="minorHAnsi" w:hAnsiTheme="minorHAnsi" w:cstheme="minorHAnsi"/>
          <w:b/>
          <w:sz w:val="20"/>
          <w:szCs w:val="20"/>
        </w:rPr>
        <w:t>3</w:t>
      </w:r>
      <w:r w:rsidRPr="00E43185">
        <w:rPr>
          <w:rFonts w:asciiTheme="minorHAnsi" w:hAnsiTheme="minorHAnsi" w:cstheme="minorHAnsi"/>
          <w:b/>
          <w:sz w:val="20"/>
          <w:szCs w:val="20"/>
        </w:rPr>
        <w:t xml:space="preserve"> – </w:t>
      </w:r>
      <w:r w:rsidR="00173D72" w:rsidRPr="00173D72">
        <w:rPr>
          <w:rFonts w:asciiTheme="minorHAnsi" w:hAnsiTheme="minorHAnsi" w:cstheme="minorHAnsi"/>
          <w:b/>
          <w:sz w:val="20"/>
          <w:szCs w:val="20"/>
        </w:rPr>
        <w:t xml:space="preserve">Konsole pielęgniarskie i szyby izolacyjne konsoli </w:t>
      </w:r>
      <w:r w:rsidR="00173D72" w:rsidRPr="009B37DD">
        <w:rPr>
          <w:rFonts w:asciiTheme="minorHAnsi" w:hAnsiTheme="minorHAnsi" w:cstheme="minorHAnsi"/>
          <w:b/>
          <w:sz w:val="20"/>
          <w:szCs w:val="20"/>
        </w:rPr>
        <w:t>pielęgniarskich (5 zestawów</w:t>
      </w:r>
      <w:r w:rsidRPr="009B37DD">
        <w:rPr>
          <w:rFonts w:asciiTheme="minorHAnsi" w:hAnsiTheme="minorHAnsi" w:cstheme="minorHAnsi"/>
          <w:b/>
          <w:sz w:val="20"/>
          <w:szCs w:val="20"/>
        </w:rPr>
        <w:t>)</w:t>
      </w:r>
    </w:p>
    <w:p w:rsidR="00E738CB" w:rsidRPr="00B07C37" w:rsidRDefault="00E738CB" w:rsidP="00E738CB">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263"/>
        <w:gridCol w:w="1418"/>
        <w:gridCol w:w="4252"/>
      </w:tblGrid>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bl>
    <w:p w:rsidR="00E738CB" w:rsidRPr="00B07C37" w:rsidRDefault="00E738CB" w:rsidP="00E738CB">
      <w:pPr>
        <w:rPr>
          <w:rFonts w:asciiTheme="minorHAnsi" w:hAnsiTheme="minorHAnsi" w:cstheme="minorHAnsi"/>
          <w:b/>
          <w:sz w:val="20"/>
          <w:szCs w:val="20"/>
        </w:rPr>
      </w:pPr>
    </w:p>
    <w:p w:rsidR="00E738CB" w:rsidRPr="00B07C37" w:rsidRDefault="00E738CB" w:rsidP="00E738CB">
      <w:pPr>
        <w:rPr>
          <w:rFonts w:asciiTheme="minorHAnsi" w:hAnsiTheme="minorHAnsi" w:cstheme="minorHAnsi"/>
          <w:b/>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253"/>
        <w:gridCol w:w="1417"/>
        <w:gridCol w:w="2131"/>
        <w:gridCol w:w="2122"/>
      </w:tblGrid>
      <w:tr w:rsidR="00E738CB" w:rsidRPr="00D95E07" w:rsidTr="00173D72">
        <w:trPr>
          <w:trHeight w:val="780"/>
          <w:jc w:val="center"/>
        </w:trPr>
        <w:tc>
          <w:tcPr>
            <w:tcW w:w="562" w:type="dxa"/>
            <w:vAlign w:val="center"/>
          </w:tcPr>
          <w:p w:rsidR="00E738CB" w:rsidRPr="00D95E07" w:rsidRDefault="00E738CB" w:rsidP="009F343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253" w:type="dxa"/>
            <w:vAlign w:val="center"/>
          </w:tcPr>
          <w:p w:rsidR="00E738CB" w:rsidRPr="009C19F2" w:rsidRDefault="00E738CB" w:rsidP="009F343F">
            <w:pPr>
              <w:jc w:val="center"/>
              <w:rPr>
                <w:rFonts w:asciiTheme="minorHAnsi" w:eastAsia="Arial Unicode MS" w:hAnsiTheme="minorHAnsi" w:cstheme="minorHAnsi"/>
                <w:bCs/>
                <w:sz w:val="18"/>
                <w:szCs w:val="18"/>
              </w:rPr>
            </w:pPr>
            <w:r w:rsidRPr="009C19F2">
              <w:rPr>
                <w:rFonts w:asciiTheme="minorHAnsi" w:hAnsiTheme="minorHAnsi" w:cstheme="minorHAnsi"/>
                <w:sz w:val="18"/>
                <w:szCs w:val="18"/>
              </w:rPr>
              <w:t>Parametry wymagane</w:t>
            </w:r>
          </w:p>
        </w:tc>
        <w:tc>
          <w:tcPr>
            <w:tcW w:w="1417" w:type="dxa"/>
            <w:vAlign w:val="center"/>
          </w:tcPr>
          <w:p w:rsidR="00E738CB" w:rsidRPr="00D95E07" w:rsidRDefault="00E738CB"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E738CB" w:rsidRPr="00D95E07" w:rsidRDefault="00E738CB"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E738CB" w:rsidRPr="00D95E07" w:rsidRDefault="00E738CB" w:rsidP="009F343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173D72" w:rsidRDefault="00173D72" w:rsidP="00173D72">
            <w:pPr>
              <w:autoSpaceDE w:val="0"/>
              <w:autoSpaceDN w:val="0"/>
              <w:adjustRightInd w:val="0"/>
              <w:rPr>
                <w:rFonts w:asciiTheme="minorHAnsi" w:eastAsia="Times New Roman" w:hAnsiTheme="minorHAnsi" w:cstheme="minorHAnsi"/>
                <w:b/>
                <w:bCs/>
                <w:kern w:val="0"/>
                <w:sz w:val="18"/>
                <w:szCs w:val="18"/>
                <w:lang w:eastAsia="pl-PL" w:bidi="ar-SA"/>
              </w:rPr>
            </w:pPr>
            <w:r w:rsidRPr="00173D72">
              <w:rPr>
                <w:rFonts w:asciiTheme="minorHAnsi" w:hAnsiTheme="minorHAnsi" w:cstheme="minorHAnsi"/>
                <w:sz w:val="18"/>
                <w:szCs w:val="18"/>
              </w:rPr>
              <w:t>Wszystkie materiały użyte do produkcji mebli i wyposażenia muszą posiadać atesty higieniczne, atesty niepalności lub trudno zapalności lub posiadać znak bezpieczeństwa oraz spełniać wymagania norm unijnych (możliwość stosowanie w budynkach użyteczności publicznej)</w:t>
            </w:r>
            <w:r>
              <w:rPr>
                <w:rFonts w:asciiTheme="minorHAnsi" w:hAnsiTheme="minorHAnsi" w:cstheme="minorHAnsi"/>
                <w:sz w:val="18"/>
                <w:szCs w:val="18"/>
              </w:rPr>
              <w:t>.</w:t>
            </w:r>
          </w:p>
        </w:tc>
        <w:tc>
          <w:tcPr>
            <w:tcW w:w="1417" w:type="dxa"/>
          </w:tcPr>
          <w:p w:rsidR="00E738CB" w:rsidRPr="00D95E07" w:rsidRDefault="00E738CB" w:rsidP="00E738CB">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E738C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E738CB">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173D72" w:rsidRDefault="00173D72" w:rsidP="00173D72">
            <w:pPr>
              <w:jc w:val="both"/>
              <w:rPr>
                <w:rFonts w:asciiTheme="minorHAnsi" w:hAnsiTheme="minorHAnsi" w:cstheme="minorHAnsi"/>
                <w:bCs/>
                <w:sz w:val="18"/>
                <w:szCs w:val="18"/>
                <w:lang w:eastAsia="pl-PL"/>
              </w:rPr>
            </w:pPr>
            <w:r w:rsidRPr="00E90539">
              <w:rPr>
                <w:rFonts w:asciiTheme="minorHAnsi" w:hAnsiTheme="minorHAnsi" w:cstheme="minorHAnsi"/>
                <w:sz w:val="18"/>
                <w:szCs w:val="18"/>
              </w:rPr>
              <w:t>Wszystkie blaty biurek, należy wykonać z płyty wiórowej laminowanej o grubości 25mm z obrzeżami wykończonymi taśma PCV o grubości co najmniej 2 mm</w:t>
            </w:r>
            <w:r>
              <w:rPr>
                <w:rFonts w:asciiTheme="minorHAnsi" w:hAnsiTheme="minorHAnsi" w:cstheme="minorHAnsi"/>
                <w:sz w:val="18"/>
                <w:szCs w:val="18"/>
              </w:rPr>
              <w:t>.</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CA75B8" w:rsidRDefault="00173D72" w:rsidP="009F343F">
            <w:pPr>
              <w:jc w:val="both"/>
              <w:rPr>
                <w:rFonts w:asciiTheme="minorHAnsi" w:eastAsia="Times New Roman" w:hAnsiTheme="minorHAnsi" w:cstheme="minorHAnsi"/>
                <w:bCs/>
                <w:kern w:val="0"/>
                <w:sz w:val="18"/>
                <w:szCs w:val="18"/>
                <w:lang w:eastAsia="pl-PL" w:bidi="ar-SA"/>
              </w:rPr>
            </w:pPr>
            <w:r w:rsidRPr="00E90539">
              <w:rPr>
                <w:rFonts w:asciiTheme="minorHAnsi" w:hAnsiTheme="minorHAnsi" w:cstheme="minorHAnsi"/>
                <w:sz w:val="18"/>
                <w:szCs w:val="18"/>
              </w:rPr>
              <w:t>Zawiasy meblowe, zawiasy puszkowe wykonane z metalu, niklowane. Zawiasy wyposażone w system samo domykania (sprężyna) oraz możliwość regulacji w trzech płaszczyznach</w:t>
            </w:r>
            <w:r>
              <w:rPr>
                <w:rFonts w:asciiTheme="minorHAnsi" w:hAnsiTheme="minorHAnsi" w:cstheme="minorHAnsi"/>
                <w:sz w:val="18"/>
                <w:szCs w:val="18"/>
              </w:rPr>
              <w:t>.</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DB2F7D" w:rsidRDefault="00173D72" w:rsidP="009F343F">
            <w:pPr>
              <w:jc w:val="both"/>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Prowadnice szuflad, prowadnica lakierowana proszkowo, możliwość blokady prowadnicy w pozycji wysuniętej, prowadnica wyposażona w system samo domykania, prowadnica dwustronna.</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DB2F7D" w:rsidRPr="00D95E07" w:rsidTr="00173D72">
        <w:trPr>
          <w:cantSplit/>
          <w:jc w:val="center"/>
        </w:trPr>
        <w:tc>
          <w:tcPr>
            <w:tcW w:w="562" w:type="dxa"/>
          </w:tcPr>
          <w:p w:rsidR="00DB2F7D" w:rsidRPr="00D95E07" w:rsidRDefault="00DB2F7D"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DB2F7D" w:rsidRPr="00DB2F7D" w:rsidRDefault="00DB2F7D" w:rsidP="00DB2F7D">
            <w:pPr>
              <w:jc w:val="both"/>
              <w:rPr>
                <w:rFonts w:asciiTheme="minorHAnsi" w:hAnsiTheme="minorHAnsi" w:cstheme="minorHAnsi"/>
                <w:sz w:val="18"/>
                <w:szCs w:val="18"/>
              </w:rPr>
            </w:pPr>
            <w:r w:rsidRPr="00DB2F7D">
              <w:rPr>
                <w:rFonts w:asciiTheme="minorHAnsi" w:hAnsiTheme="minorHAnsi" w:cstheme="minorHAnsi"/>
                <w:sz w:val="18"/>
                <w:szCs w:val="18"/>
              </w:rPr>
              <w:t>Wykonawca zobowiązuje się do dokonania własnych pomiarów na miejscu montażu</w:t>
            </w:r>
          </w:p>
        </w:tc>
        <w:tc>
          <w:tcPr>
            <w:tcW w:w="1417" w:type="dxa"/>
          </w:tcPr>
          <w:p w:rsidR="00DB2F7D" w:rsidRPr="00D95E07" w:rsidRDefault="00DB2F7D"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DB2F7D" w:rsidRPr="00D95E07" w:rsidRDefault="00DB2F7D"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DB2F7D" w:rsidRPr="00D95E07" w:rsidRDefault="00DB2F7D"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C95F27">
            <w:pPr>
              <w:jc w:val="both"/>
              <w:rPr>
                <w:rFonts w:asciiTheme="minorHAnsi" w:hAnsiTheme="minorHAnsi" w:cstheme="minorHAnsi"/>
                <w:sz w:val="18"/>
                <w:szCs w:val="18"/>
              </w:rPr>
            </w:pPr>
            <w:r w:rsidRPr="00E90539">
              <w:rPr>
                <w:rFonts w:ascii="Calibri" w:hAnsi="Calibri" w:cs="Calibri"/>
                <w:sz w:val="18"/>
                <w:szCs w:val="18"/>
              </w:rPr>
              <w:t>Wykonawca w ramach przedmiotowego zamówienia zobligowany jest do dostarczenia m</w:t>
            </w:r>
            <w:r>
              <w:rPr>
                <w:rFonts w:ascii="Calibri" w:hAnsi="Calibri" w:cs="Calibri"/>
                <w:sz w:val="18"/>
                <w:szCs w:val="18"/>
              </w:rPr>
              <w:t>ebli i wyposażenia do wskazanych przez Zamawiającego miejsc</w:t>
            </w:r>
            <w:r w:rsidRPr="00E90539">
              <w:rPr>
                <w:rFonts w:ascii="Calibri" w:hAnsi="Calibri" w:cs="Calibri"/>
                <w:sz w:val="18"/>
                <w:szCs w:val="18"/>
              </w:rPr>
              <w:t xml:space="preserve">, dokonania ich rozładunku, wniesienia do </w:t>
            </w:r>
            <w:r>
              <w:rPr>
                <w:rFonts w:ascii="Calibri" w:hAnsi="Calibri" w:cs="Calibri"/>
                <w:sz w:val="18"/>
                <w:szCs w:val="18"/>
              </w:rPr>
              <w:t xml:space="preserve">wskazanych </w:t>
            </w:r>
            <w:r w:rsidRPr="00E90539">
              <w:rPr>
                <w:rFonts w:ascii="Calibri" w:hAnsi="Calibri" w:cs="Calibri"/>
                <w:sz w:val="18"/>
                <w:szCs w:val="18"/>
              </w:rPr>
              <w:t>pomieszczeń oraz montażu, ustawienia i wypoziomowania</w:t>
            </w:r>
          </w:p>
        </w:tc>
        <w:tc>
          <w:tcPr>
            <w:tcW w:w="1417" w:type="dxa"/>
          </w:tcPr>
          <w:p w:rsidR="00C17F79" w:rsidRPr="00D95E07" w:rsidRDefault="00C17F79"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hAnsiTheme="minorHAnsi" w:cstheme="minorHAnsi"/>
                <w:sz w:val="18"/>
                <w:szCs w:val="18"/>
              </w:rPr>
            </w:pPr>
            <w:r w:rsidRPr="00E90539">
              <w:rPr>
                <w:rFonts w:ascii="Calibri" w:hAnsi="Calibri" w:cs="Calibri"/>
                <w:sz w:val="18"/>
                <w:szCs w:val="18"/>
              </w:rPr>
              <w:t>Dostarczone meble i wyposażenie muszą być nowe i nieużywane</w:t>
            </w:r>
          </w:p>
        </w:tc>
        <w:tc>
          <w:tcPr>
            <w:tcW w:w="1417" w:type="dxa"/>
          </w:tcPr>
          <w:p w:rsidR="00C17F79" w:rsidRPr="00D95E07" w:rsidRDefault="00C17F79"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eastAsia="Times New Roman" w:hAnsiTheme="minorHAnsi" w:cstheme="minorHAnsi"/>
                <w:b/>
                <w:bCs/>
                <w:kern w:val="0"/>
                <w:sz w:val="18"/>
                <w:szCs w:val="18"/>
                <w:lang w:eastAsia="pl-PL" w:bidi="ar-SA"/>
              </w:rPr>
            </w:pPr>
            <w:r w:rsidRPr="00DB2F7D">
              <w:rPr>
                <w:rFonts w:asciiTheme="minorHAnsi" w:eastAsia="Times New Roman" w:hAnsiTheme="minorHAnsi" w:cstheme="minorHAnsi"/>
                <w:b/>
                <w:bCs/>
                <w:kern w:val="0"/>
                <w:sz w:val="18"/>
                <w:szCs w:val="18"/>
                <w:lang w:eastAsia="pl-PL" w:bidi="ar-SA"/>
              </w:rPr>
              <w:t>Zestaw nr 1</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Biurko – lada, wymiary (</w:t>
            </w:r>
            <w:proofErr w:type="spellStart"/>
            <w:r w:rsidRPr="00DB2F7D">
              <w:rPr>
                <w:rFonts w:asciiTheme="minorHAnsi" w:hAnsiTheme="minorHAnsi" w:cstheme="minorHAnsi"/>
                <w:sz w:val="18"/>
                <w:szCs w:val="18"/>
              </w:rPr>
              <w:t>wys</w:t>
            </w:r>
            <w:proofErr w:type="spellEnd"/>
            <w:r w:rsidRPr="00DB2F7D">
              <w:rPr>
                <w:rFonts w:asciiTheme="minorHAnsi" w:hAnsiTheme="minorHAnsi" w:cstheme="minorHAnsi"/>
                <w:sz w:val="18"/>
                <w:szCs w:val="18"/>
              </w:rPr>
              <w:t xml:space="preserve"> x </w:t>
            </w:r>
            <w:proofErr w:type="spellStart"/>
            <w:r w:rsidRPr="00DB2F7D">
              <w:rPr>
                <w:rFonts w:asciiTheme="minorHAnsi" w:hAnsiTheme="minorHAnsi" w:cstheme="minorHAnsi"/>
                <w:sz w:val="18"/>
                <w:szCs w:val="18"/>
              </w:rPr>
              <w:t>dł</w:t>
            </w:r>
            <w:proofErr w:type="spellEnd"/>
            <w:r w:rsidRPr="00DB2F7D">
              <w:rPr>
                <w:rFonts w:asciiTheme="minorHAnsi" w:hAnsiTheme="minorHAnsi" w:cstheme="minorHAnsi"/>
                <w:sz w:val="18"/>
                <w:szCs w:val="18"/>
              </w:rPr>
              <w:t xml:space="preserve"> x </w:t>
            </w:r>
            <w:proofErr w:type="spellStart"/>
            <w:r w:rsidRPr="00DB2F7D">
              <w:rPr>
                <w:rFonts w:asciiTheme="minorHAnsi" w:hAnsiTheme="minorHAnsi" w:cstheme="minorHAnsi"/>
                <w:sz w:val="18"/>
                <w:szCs w:val="18"/>
              </w:rPr>
              <w:t>gł</w:t>
            </w:r>
            <w:proofErr w:type="spellEnd"/>
            <w:r w:rsidRPr="00DB2F7D">
              <w:rPr>
                <w:rFonts w:asciiTheme="minorHAnsi" w:hAnsiTheme="minorHAnsi" w:cstheme="minorHAnsi"/>
                <w:sz w:val="18"/>
                <w:szCs w:val="18"/>
              </w:rPr>
              <w:t>): 80 x 160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Nadstawka nad  biurko z półką, wymiary (</w:t>
            </w:r>
            <w:proofErr w:type="spellStart"/>
            <w:r w:rsidRPr="00DB2F7D">
              <w:rPr>
                <w:rFonts w:asciiTheme="minorHAnsi" w:hAnsiTheme="minorHAnsi" w:cstheme="minorHAnsi"/>
                <w:sz w:val="18"/>
                <w:szCs w:val="18"/>
              </w:rPr>
              <w:t>wys</w:t>
            </w:r>
            <w:proofErr w:type="spellEnd"/>
            <w:r w:rsidRPr="00DB2F7D">
              <w:rPr>
                <w:rFonts w:asciiTheme="minorHAnsi" w:hAnsiTheme="minorHAnsi" w:cstheme="minorHAnsi"/>
                <w:sz w:val="18"/>
                <w:szCs w:val="18"/>
              </w:rPr>
              <w:t xml:space="preserve"> x </w:t>
            </w:r>
            <w:proofErr w:type="spellStart"/>
            <w:r w:rsidRPr="00DB2F7D">
              <w:rPr>
                <w:rFonts w:asciiTheme="minorHAnsi" w:hAnsiTheme="minorHAnsi" w:cstheme="minorHAnsi"/>
                <w:sz w:val="18"/>
                <w:szCs w:val="18"/>
              </w:rPr>
              <w:t>dł</w:t>
            </w:r>
            <w:proofErr w:type="spellEnd"/>
            <w:r w:rsidRPr="00DB2F7D">
              <w:rPr>
                <w:rFonts w:asciiTheme="minorHAnsi" w:hAnsiTheme="minorHAnsi" w:cstheme="minorHAnsi"/>
                <w:sz w:val="18"/>
                <w:szCs w:val="18"/>
              </w:rPr>
              <w:t xml:space="preserve"> x </w:t>
            </w:r>
            <w:proofErr w:type="spellStart"/>
            <w:r w:rsidRPr="00DB2F7D">
              <w:rPr>
                <w:rFonts w:asciiTheme="minorHAnsi" w:hAnsiTheme="minorHAnsi" w:cstheme="minorHAnsi"/>
                <w:sz w:val="18"/>
                <w:szCs w:val="18"/>
              </w:rPr>
              <w:t>gł</w:t>
            </w:r>
            <w:proofErr w:type="spellEnd"/>
            <w:r w:rsidRPr="00DB2F7D">
              <w:rPr>
                <w:rFonts w:asciiTheme="minorHAnsi" w:hAnsiTheme="minorHAnsi" w:cstheme="minorHAnsi"/>
                <w:sz w:val="18"/>
                <w:szCs w:val="18"/>
              </w:rPr>
              <w:t>): 30 x 160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autoSpaceDE w:val="0"/>
              <w:autoSpaceDN w:val="0"/>
              <w:adjustRightInd w:val="0"/>
              <w:rPr>
                <w:rFonts w:asciiTheme="minorHAnsi" w:hAnsiTheme="minorHAnsi" w:cstheme="minorHAnsi"/>
                <w:sz w:val="18"/>
                <w:szCs w:val="18"/>
              </w:rPr>
            </w:pPr>
            <w:r w:rsidRPr="00DB2F7D">
              <w:rPr>
                <w:rFonts w:asciiTheme="minorHAnsi" w:hAnsiTheme="minorHAnsi" w:cstheme="minorHAnsi"/>
                <w:sz w:val="18"/>
                <w:szCs w:val="18"/>
              </w:rPr>
              <w:t>Nad nadstawką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836CB1">
              <w:rPr>
                <w:rFonts w:asciiTheme="minorHAnsi" w:eastAsia="Times New Roman" w:hAnsiTheme="minorHAnsi" w:cstheme="minorHAnsi"/>
                <w:b/>
                <w:bCs/>
                <w:kern w:val="0"/>
                <w:sz w:val="18"/>
                <w:szCs w:val="18"/>
                <w:lang w:eastAsia="pl-PL" w:bidi="ar-SA"/>
              </w:rPr>
              <w:t>Zestaw nr 2</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xml:space="preserve"> narożne,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80 x 180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30 x 180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Z prawej strony</w:t>
            </w:r>
            <w:r>
              <w:rPr>
                <w:rFonts w:ascii="Calibri" w:hAnsi="Calibri" w:cs="Calibri"/>
                <w:sz w:val="18"/>
                <w:szCs w:val="18"/>
              </w:rPr>
              <w:t xml:space="preserve"> lady</w:t>
            </w:r>
            <w:r w:rsidRPr="00E90539">
              <w:rPr>
                <w:rFonts w:ascii="Calibri" w:hAnsi="Calibri" w:cs="Calibri"/>
                <w:sz w:val="18"/>
                <w:szCs w:val="18"/>
              </w:rPr>
              <w:t xml:space="preserve"> regał</w:t>
            </w:r>
            <w:r>
              <w:rPr>
                <w:rFonts w:ascii="Calibri" w:hAnsi="Calibri" w:cs="Calibri"/>
                <w:sz w:val="18"/>
                <w:szCs w:val="18"/>
              </w:rPr>
              <w:t xml:space="preserve"> – s</w:t>
            </w:r>
            <w:r w:rsidRPr="00E90539">
              <w:rPr>
                <w:rFonts w:ascii="Calibri" w:hAnsi="Calibri" w:cs="Calibri"/>
                <w:sz w:val="18"/>
                <w:szCs w:val="18"/>
              </w:rPr>
              <w:t>zafka</w:t>
            </w:r>
            <w:r>
              <w:rPr>
                <w:rFonts w:ascii="Calibri" w:hAnsi="Calibri" w:cs="Calibri"/>
                <w:sz w:val="18"/>
                <w:szCs w:val="18"/>
              </w:rPr>
              <w:t>,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110 x 160 x 30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Monitor personelu usytuowany  na niższym poziomie (t</w:t>
            </w:r>
            <w:r>
              <w:rPr>
                <w:rFonts w:ascii="Calibri" w:hAnsi="Calibri" w:cs="Calibri"/>
                <w:sz w:val="18"/>
                <w:szCs w:val="18"/>
              </w:rPr>
              <w:t>ak aby cały monitor był schowany</w:t>
            </w:r>
            <w:r w:rsidRPr="00E90539">
              <w:rPr>
                <w:rFonts w:ascii="Calibri" w:hAnsi="Calibri" w:cs="Calibri"/>
                <w:sz w:val="18"/>
                <w:szCs w:val="18"/>
              </w:rPr>
              <w:t xml:space="preserve"> pod nadstawką lady recepcy</w:t>
            </w:r>
            <w:r>
              <w:rPr>
                <w:rFonts w:ascii="Calibri" w:hAnsi="Calibri" w:cs="Calibri"/>
                <w:sz w:val="18"/>
                <w:szCs w:val="18"/>
              </w:rPr>
              <w:t>jnej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836CB1">
              <w:rPr>
                <w:rFonts w:asciiTheme="minorHAnsi" w:eastAsia="Times New Roman" w:hAnsiTheme="minorHAnsi" w:cstheme="minorHAnsi"/>
                <w:b/>
                <w:bCs/>
                <w:kern w:val="0"/>
                <w:sz w:val="18"/>
                <w:szCs w:val="18"/>
                <w:lang w:eastAsia="pl-PL" w:bidi="ar-SA"/>
              </w:rPr>
              <w:t>Zestaw nr 3</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C95F27">
            <w:pPr>
              <w:autoSpaceDE w:val="0"/>
              <w:autoSpaceDN w:val="0"/>
              <w:adjustRightInd w:val="0"/>
              <w:rPr>
                <w:rFonts w:ascii="Calibri" w:hAnsi="Calibri" w:cs="Calibri"/>
                <w:sz w:val="18"/>
                <w:szCs w:val="18"/>
              </w:rPr>
            </w:pPr>
            <w:r w:rsidRPr="00E90539">
              <w:rPr>
                <w:rFonts w:ascii="Calibri" w:hAnsi="Calibri" w:cs="Calibri"/>
                <w:sz w:val="18"/>
                <w:szCs w:val="18"/>
              </w:rPr>
              <w:t>Regał o wymiarach</w:t>
            </w:r>
            <w:r>
              <w:rPr>
                <w:rFonts w:ascii="Calibri" w:hAnsi="Calibri" w:cs="Calibri"/>
                <w:sz w:val="18"/>
                <w:szCs w:val="18"/>
              </w:rPr>
              <w:t>(</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szer</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xml:space="preserve">): 200 x 80 x 30 (cm), </w:t>
            </w:r>
            <w:r w:rsidRPr="00E90539">
              <w:rPr>
                <w:rFonts w:ascii="Calibri" w:hAnsi="Calibri" w:cs="Calibri"/>
                <w:sz w:val="18"/>
                <w:szCs w:val="18"/>
              </w:rPr>
              <w:t>4 półki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Pr>
                <w:rFonts w:asciiTheme="minorHAnsi" w:eastAsia="Times New Roman" w:hAnsiTheme="minorHAnsi" w:cstheme="minorHAnsi"/>
                <w:b/>
                <w:bCs/>
                <w:kern w:val="0"/>
                <w:sz w:val="18"/>
                <w:szCs w:val="18"/>
                <w:lang w:eastAsia="pl-PL" w:bidi="ar-SA"/>
              </w:rPr>
              <w:t>Zestaw nr 4</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Regał o wymiarach</w:t>
            </w:r>
            <w:r>
              <w:rPr>
                <w:rFonts w:ascii="Calibri" w:hAnsi="Calibri" w:cs="Calibri"/>
                <w:sz w:val="18"/>
                <w:szCs w:val="18"/>
              </w:rPr>
              <w:t xml:space="preserve">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szer</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xml:space="preserve">): 200 x 80 x 30 (cm), </w:t>
            </w:r>
            <w:r w:rsidRPr="00E90539">
              <w:rPr>
                <w:rFonts w:ascii="Calibri" w:hAnsi="Calibri" w:cs="Calibri"/>
                <w:sz w:val="18"/>
                <w:szCs w:val="18"/>
              </w:rPr>
              <w:t>4 półki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9B37DD">
              <w:rPr>
                <w:rFonts w:asciiTheme="minorHAnsi" w:eastAsia="Times New Roman" w:hAnsiTheme="minorHAnsi" w:cstheme="minorHAnsi"/>
                <w:b/>
                <w:bCs/>
                <w:kern w:val="0"/>
                <w:sz w:val="18"/>
                <w:szCs w:val="18"/>
                <w:lang w:eastAsia="pl-PL" w:bidi="ar-SA"/>
              </w:rPr>
              <w:t>Zestaw nr 5</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xml:space="preserve"> narożne,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Z prawej strony</w:t>
            </w:r>
            <w:r>
              <w:rPr>
                <w:rFonts w:ascii="Calibri" w:hAnsi="Calibri" w:cs="Calibri"/>
                <w:sz w:val="18"/>
                <w:szCs w:val="18"/>
              </w:rPr>
              <w:t xml:space="preserve"> lady</w:t>
            </w:r>
            <w:r w:rsidRPr="00E90539">
              <w:rPr>
                <w:rFonts w:ascii="Calibri" w:hAnsi="Calibri" w:cs="Calibri"/>
                <w:sz w:val="18"/>
                <w:szCs w:val="18"/>
              </w:rPr>
              <w:t xml:space="preserve"> regał</w:t>
            </w:r>
            <w:r>
              <w:rPr>
                <w:rFonts w:ascii="Calibri" w:hAnsi="Calibri" w:cs="Calibri"/>
                <w:sz w:val="18"/>
                <w:szCs w:val="18"/>
              </w:rPr>
              <w:t xml:space="preserve"> – s</w:t>
            </w:r>
            <w:r w:rsidRPr="00E90539">
              <w:rPr>
                <w:rFonts w:ascii="Calibri" w:hAnsi="Calibri" w:cs="Calibri"/>
                <w:sz w:val="18"/>
                <w:szCs w:val="18"/>
              </w:rPr>
              <w:t>zafka</w:t>
            </w:r>
            <w:r>
              <w:rPr>
                <w:rFonts w:ascii="Calibri" w:hAnsi="Calibri" w:cs="Calibri"/>
                <w:sz w:val="18"/>
                <w:szCs w:val="18"/>
              </w:rPr>
              <w:t>, wymiary (</w:t>
            </w:r>
            <w:proofErr w:type="spellStart"/>
            <w:r>
              <w:rPr>
                <w:rFonts w:ascii="Calibri" w:hAnsi="Calibri" w:cs="Calibri"/>
                <w:sz w:val="18"/>
                <w:szCs w:val="18"/>
              </w:rPr>
              <w:t>wys</w:t>
            </w:r>
            <w:proofErr w:type="spellEnd"/>
            <w:r>
              <w:rPr>
                <w:rFonts w:ascii="Calibri" w:hAnsi="Calibri" w:cs="Calibri"/>
                <w:sz w:val="18"/>
                <w:szCs w:val="18"/>
              </w:rPr>
              <w:t xml:space="preserve"> x </w:t>
            </w:r>
            <w:proofErr w:type="spellStart"/>
            <w:r>
              <w:rPr>
                <w:rFonts w:ascii="Calibri" w:hAnsi="Calibri" w:cs="Calibri"/>
                <w:sz w:val="18"/>
                <w:szCs w:val="18"/>
              </w:rPr>
              <w:t>dł</w:t>
            </w:r>
            <w:proofErr w:type="spellEnd"/>
            <w:r>
              <w:rPr>
                <w:rFonts w:ascii="Calibri" w:hAnsi="Calibri" w:cs="Calibri"/>
                <w:sz w:val="18"/>
                <w:szCs w:val="18"/>
              </w:rPr>
              <w:t xml:space="preserve"> x </w:t>
            </w:r>
            <w:proofErr w:type="spellStart"/>
            <w:r>
              <w:rPr>
                <w:rFonts w:ascii="Calibri" w:hAnsi="Calibri" w:cs="Calibri"/>
                <w:sz w:val="18"/>
                <w:szCs w:val="18"/>
              </w:rPr>
              <w:t>gł</w:t>
            </w:r>
            <w:proofErr w:type="spellEnd"/>
            <w:r>
              <w:rPr>
                <w:rFonts w:ascii="Calibri" w:hAnsi="Calibri" w:cs="Calibri"/>
                <w:sz w:val="18"/>
                <w:szCs w:val="18"/>
              </w:rPr>
              <w:t>): 110 x 180 x 30 (cm)</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9B37DD" w:rsidRDefault="00C17F79" w:rsidP="009B37DD">
            <w:pPr>
              <w:jc w:val="center"/>
              <w:rPr>
                <w:rFonts w:asciiTheme="minorHAnsi" w:hAnsiTheme="minorHAnsi" w:cstheme="minorHAnsi"/>
                <w:sz w:val="18"/>
                <w:szCs w:val="18"/>
              </w:rPr>
            </w:pPr>
            <w:r w:rsidRPr="009B37DD">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253" w:type="dxa"/>
          </w:tcPr>
          <w:p w:rsidR="00C17F79" w:rsidRPr="00D95E07" w:rsidRDefault="00C17F79" w:rsidP="009B37DD">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C17F79" w:rsidRPr="00D95E07" w:rsidRDefault="00C17F79"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C17F79" w:rsidRPr="009B37DD" w:rsidRDefault="00C17F79" w:rsidP="009B37DD">
            <w:pPr>
              <w:pStyle w:val="Bezodstpw"/>
              <w:jc w:val="center"/>
              <w:rPr>
                <w:rFonts w:asciiTheme="minorHAnsi" w:hAnsiTheme="minorHAnsi" w:cstheme="minorHAnsi"/>
                <w:sz w:val="18"/>
                <w:szCs w:val="18"/>
              </w:rPr>
            </w:pPr>
            <w:r w:rsidRPr="009B37DD">
              <w:rPr>
                <w:rFonts w:asciiTheme="minorHAnsi" w:hAnsiTheme="minorHAnsi" w:cstheme="minorHAnsi"/>
                <w:b/>
                <w:sz w:val="18"/>
                <w:szCs w:val="18"/>
              </w:rPr>
              <w:t>Punktowane jako osobne kryterium</w:t>
            </w:r>
          </w:p>
        </w:tc>
        <w:tc>
          <w:tcPr>
            <w:tcW w:w="2122" w:type="dxa"/>
          </w:tcPr>
          <w:p w:rsidR="00C17F79" w:rsidRPr="00D95E07" w:rsidRDefault="00C17F79" w:rsidP="009B37DD">
            <w:pPr>
              <w:spacing w:before="120" w:after="120"/>
              <w:ind w:left="144" w:right="144"/>
              <w:jc w:val="center"/>
              <w:rPr>
                <w:rFonts w:asciiTheme="minorHAnsi" w:hAnsiTheme="minorHAnsi" w:cstheme="minorHAnsi"/>
                <w:b/>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253" w:type="dxa"/>
          </w:tcPr>
          <w:p w:rsidR="00C17F79" w:rsidRPr="00D95E07" w:rsidRDefault="00C17F79"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W cenie oferty uwzględniono koszty naprawy i wymiany uszkodzonych cz</w:t>
            </w:r>
            <w:r w:rsidRPr="00D95E07">
              <w:rPr>
                <w:rFonts w:asciiTheme="minorHAnsi" w:eastAsia="TimesNewRoman" w:hAnsiTheme="minorHAnsi" w:cstheme="minorHAnsi"/>
                <w:sz w:val="18"/>
                <w:szCs w:val="18"/>
              </w:rPr>
              <w:t>ęś</w:t>
            </w:r>
            <w:r w:rsidRPr="00D95E07">
              <w:rPr>
                <w:rFonts w:asciiTheme="minorHAnsi" w:hAnsiTheme="minorHAnsi" w:cstheme="minorHAnsi"/>
                <w:sz w:val="18"/>
                <w:szCs w:val="18"/>
              </w:rPr>
              <w:t xml:space="preserve">ci zamiennych i elementów w okresie gwarancji - </w:t>
            </w:r>
            <w:r w:rsidRPr="00D95E07">
              <w:rPr>
                <w:rFonts w:asciiTheme="minorHAnsi" w:hAnsiTheme="minorHAnsi" w:cstheme="minorHAnsi"/>
                <w:iCs/>
                <w:sz w:val="18"/>
                <w:szCs w:val="18"/>
              </w:rPr>
              <w:t>poza częściami i elementami nie podlegającymi gwarancji lub uszkodzonymi mechanicznie</w:t>
            </w:r>
          </w:p>
        </w:tc>
        <w:tc>
          <w:tcPr>
            <w:tcW w:w="1417" w:type="dxa"/>
          </w:tcPr>
          <w:p w:rsidR="00C17F79" w:rsidRPr="00D95E07" w:rsidRDefault="00C17F79"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120" w:after="120"/>
              <w:ind w:left="144" w:right="144"/>
              <w:jc w:val="center"/>
              <w:rPr>
                <w:rFonts w:asciiTheme="minorHAnsi" w:hAnsiTheme="minorHAnsi" w:cstheme="minorHAnsi"/>
                <w:b/>
                <w:sz w:val="18"/>
                <w:szCs w:val="18"/>
              </w:rPr>
            </w:pPr>
          </w:p>
        </w:tc>
      </w:tr>
    </w:tbl>
    <w:p w:rsidR="00E43185" w:rsidRDefault="00E43185" w:rsidP="001F316E">
      <w:pPr>
        <w:suppressAutoHyphens w:val="0"/>
        <w:contextualSpacing/>
        <w:rPr>
          <w:rFonts w:asciiTheme="minorHAnsi" w:hAnsiTheme="minorHAnsi" w:cstheme="minorHAnsi"/>
          <w:b/>
          <w:sz w:val="20"/>
          <w:szCs w:val="20"/>
        </w:rPr>
      </w:pPr>
    </w:p>
    <w:p w:rsidR="004D7638" w:rsidRPr="00E738CB" w:rsidRDefault="004D7638" w:rsidP="004D7638">
      <w:pPr>
        <w:suppressAutoHyphens w:val="0"/>
        <w:contextualSpacing/>
        <w:jc w:val="center"/>
        <w:rPr>
          <w:rFonts w:asciiTheme="minorHAnsi" w:hAnsiTheme="minorHAnsi" w:cstheme="minorHAnsi"/>
          <w:b/>
          <w:sz w:val="20"/>
          <w:szCs w:val="20"/>
        </w:rPr>
      </w:pPr>
      <w:r w:rsidRPr="00E43185">
        <w:rPr>
          <w:rFonts w:asciiTheme="minorHAnsi" w:hAnsiTheme="minorHAnsi" w:cstheme="minorHAnsi"/>
          <w:b/>
          <w:sz w:val="20"/>
          <w:szCs w:val="20"/>
        </w:rPr>
        <w:t xml:space="preserve">Zadanie nr </w:t>
      </w:r>
      <w:r w:rsidR="00B42B35">
        <w:rPr>
          <w:rFonts w:asciiTheme="minorHAnsi" w:hAnsiTheme="minorHAnsi" w:cstheme="minorHAnsi"/>
          <w:b/>
          <w:sz w:val="20"/>
          <w:szCs w:val="20"/>
        </w:rPr>
        <w:t>4</w:t>
      </w:r>
      <w:r w:rsidRPr="00E43185">
        <w:rPr>
          <w:rFonts w:asciiTheme="minorHAnsi" w:hAnsiTheme="minorHAnsi" w:cstheme="minorHAnsi"/>
          <w:b/>
          <w:sz w:val="20"/>
          <w:szCs w:val="20"/>
        </w:rPr>
        <w:t xml:space="preserve"> – </w:t>
      </w:r>
      <w:r>
        <w:rPr>
          <w:rFonts w:asciiTheme="minorHAnsi" w:hAnsiTheme="minorHAnsi" w:cstheme="minorHAnsi"/>
          <w:b/>
          <w:sz w:val="20"/>
          <w:szCs w:val="20"/>
        </w:rPr>
        <w:t>K</w:t>
      </w:r>
      <w:r w:rsidRPr="00E43185">
        <w:rPr>
          <w:rFonts w:asciiTheme="minorHAnsi" w:hAnsiTheme="minorHAnsi" w:cstheme="minorHAnsi"/>
          <w:b/>
          <w:sz w:val="20"/>
          <w:szCs w:val="20"/>
        </w:rPr>
        <w:t xml:space="preserve">omora </w:t>
      </w:r>
      <w:r w:rsidR="00C17F79">
        <w:rPr>
          <w:rFonts w:asciiTheme="minorHAnsi" w:hAnsiTheme="minorHAnsi" w:cstheme="minorHAnsi"/>
          <w:b/>
          <w:sz w:val="20"/>
          <w:szCs w:val="20"/>
        </w:rPr>
        <w:t>izola</w:t>
      </w:r>
      <w:r>
        <w:rPr>
          <w:rFonts w:asciiTheme="minorHAnsi" w:hAnsiTheme="minorHAnsi" w:cstheme="minorHAnsi"/>
          <w:b/>
          <w:sz w:val="20"/>
          <w:szCs w:val="20"/>
        </w:rPr>
        <w:t>cyjna</w:t>
      </w:r>
      <w:r w:rsidRPr="00E43185">
        <w:rPr>
          <w:rFonts w:asciiTheme="minorHAnsi" w:hAnsiTheme="minorHAnsi" w:cstheme="minorHAnsi"/>
          <w:b/>
          <w:sz w:val="20"/>
          <w:szCs w:val="20"/>
        </w:rPr>
        <w:t xml:space="preserve"> (1 szt.)</w:t>
      </w:r>
    </w:p>
    <w:p w:rsidR="004D7638" w:rsidRPr="00B07C37" w:rsidRDefault="004D7638" w:rsidP="004D7638">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263"/>
        <w:gridCol w:w="1418"/>
        <w:gridCol w:w="4252"/>
      </w:tblGrid>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bl>
    <w:p w:rsidR="004D7638" w:rsidRPr="00B07C37" w:rsidRDefault="004D7638" w:rsidP="004D7638">
      <w:pPr>
        <w:rPr>
          <w:rFonts w:asciiTheme="minorHAnsi" w:hAnsiTheme="minorHAnsi" w:cstheme="minorHAnsi"/>
          <w:b/>
          <w:sz w:val="20"/>
          <w:szCs w:val="20"/>
        </w:rPr>
      </w:pPr>
    </w:p>
    <w:p w:rsidR="004D7638" w:rsidRPr="00B07C37" w:rsidRDefault="004D7638" w:rsidP="004D7638">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111"/>
        <w:gridCol w:w="1417"/>
        <w:gridCol w:w="2131"/>
        <w:gridCol w:w="2122"/>
      </w:tblGrid>
      <w:tr w:rsidR="004D7638" w:rsidRPr="00D95E07" w:rsidTr="004D7638">
        <w:trPr>
          <w:trHeight w:val="780"/>
          <w:jc w:val="center"/>
        </w:trPr>
        <w:tc>
          <w:tcPr>
            <w:tcW w:w="562" w:type="dxa"/>
            <w:vAlign w:val="center"/>
          </w:tcPr>
          <w:p w:rsidR="004D7638" w:rsidRPr="00D95E07" w:rsidRDefault="004D7638" w:rsidP="004D7638">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4D7638" w:rsidRPr="00D95E07" w:rsidRDefault="004D7638" w:rsidP="004D7638">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4D7638" w:rsidRPr="00D95E07" w:rsidRDefault="004D7638" w:rsidP="004D763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4D7638" w:rsidRPr="00D95E07" w:rsidRDefault="004D7638" w:rsidP="004D763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4D7638" w:rsidRPr="00D95E07" w:rsidRDefault="004D7638" w:rsidP="004D7638">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hAnsiTheme="minorHAnsi" w:cstheme="minorHAnsi"/>
                <w:sz w:val="18"/>
                <w:szCs w:val="18"/>
              </w:rPr>
              <w:t>Przelotowa komora dezynfekcji natryskowej</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sz w:val="18"/>
                <w:szCs w:val="18"/>
                <w:lang w:eastAsia="pl-PL"/>
              </w:rPr>
              <w:t xml:space="preserve">Natrysk środka dezynfekcyjnego w postaci gotowego roztworu </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 xml:space="preserve">Ilość dysz natryskowych: </w:t>
            </w:r>
            <w:r>
              <w:rPr>
                <w:rFonts w:asciiTheme="minorHAnsi" w:eastAsia="Times New Roman" w:hAnsiTheme="minorHAnsi" w:cstheme="minorHAnsi"/>
                <w:bCs/>
                <w:kern w:val="0"/>
                <w:sz w:val="18"/>
                <w:szCs w:val="18"/>
                <w:lang w:eastAsia="pl-PL" w:bidi="ar-SA"/>
              </w:rPr>
              <w:t xml:space="preserve">min. </w:t>
            </w:r>
            <w:r w:rsidRPr="00124984">
              <w:rPr>
                <w:rFonts w:asciiTheme="minorHAnsi" w:eastAsia="Times New Roman" w:hAnsiTheme="minorHAnsi" w:cstheme="minorHAnsi"/>
                <w:bCs/>
                <w:kern w:val="0"/>
                <w:sz w:val="18"/>
                <w:szCs w:val="18"/>
                <w:lang w:eastAsia="pl-PL" w:bidi="ar-SA"/>
              </w:rPr>
              <w:t>8 szt.</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Dysze natryskowe zamgławiające</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124984" w:rsidRPr="00124984" w:rsidTr="004D7638">
        <w:trPr>
          <w:cantSplit/>
          <w:jc w:val="center"/>
        </w:trPr>
        <w:tc>
          <w:tcPr>
            <w:tcW w:w="562" w:type="dxa"/>
          </w:tcPr>
          <w:p w:rsidR="00124984" w:rsidRPr="00124984" w:rsidRDefault="00124984"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124984" w:rsidRPr="00124984" w:rsidRDefault="00124984" w:rsidP="00124984">
            <w:pPr>
              <w:pStyle w:val="Default"/>
              <w:jc w:val="both"/>
              <w:rPr>
                <w:rFonts w:asciiTheme="minorHAnsi" w:eastAsia="Times New Roman" w:hAnsiTheme="minorHAnsi" w:cstheme="minorHAnsi"/>
                <w:bCs/>
                <w:sz w:val="18"/>
                <w:szCs w:val="18"/>
                <w:lang w:eastAsia="pl-PL"/>
              </w:rPr>
            </w:pPr>
            <w:r w:rsidRPr="00124984">
              <w:rPr>
                <w:rFonts w:asciiTheme="minorHAnsi" w:hAnsiTheme="minorHAnsi" w:cstheme="minorHAnsi"/>
                <w:bCs/>
                <w:sz w:val="18"/>
                <w:szCs w:val="18"/>
              </w:rPr>
              <w:t>Pojemność zbiornika środka dezynfekcji min. 25 l</w:t>
            </w:r>
          </w:p>
        </w:tc>
        <w:tc>
          <w:tcPr>
            <w:tcW w:w="1417" w:type="dxa"/>
          </w:tcPr>
          <w:p w:rsidR="00124984" w:rsidRPr="00124984" w:rsidRDefault="00124984" w:rsidP="004D7638">
            <w:pPr>
              <w:spacing w:before="60" w:after="60"/>
              <w:jc w:val="center"/>
              <w:rPr>
                <w:rFonts w:asciiTheme="minorHAnsi" w:hAnsiTheme="minorHAnsi" w:cstheme="minorHAnsi"/>
                <w:sz w:val="18"/>
                <w:szCs w:val="18"/>
              </w:rPr>
            </w:pPr>
          </w:p>
        </w:tc>
        <w:tc>
          <w:tcPr>
            <w:tcW w:w="2131" w:type="dxa"/>
          </w:tcPr>
          <w:p w:rsidR="00124984" w:rsidRPr="00124984" w:rsidRDefault="00124984" w:rsidP="004D7638">
            <w:pPr>
              <w:jc w:val="center"/>
              <w:rPr>
                <w:rFonts w:asciiTheme="minorHAnsi" w:hAnsiTheme="minorHAnsi" w:cstheme="minorHAnsi"/>
                <w:sz w:val="18"/>
                <w:szCs w:val="18"/>
              </w:rPr>
            </w:pPr>
          </w:p>
        </w:tc>
        <w:tc>
          <w:tcPr>
            <w:tcW w:w="2122" w:type="dxa"/>
          </w:tcPr>
          <w:p w:rsidR="00124984" w:rsidRPr="00124984" w:rsidRDefault="00124984"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hAnsiTheme="minorHAnsi" w:cstheme="minorHAnsi"/>
                <w:sz w:val="18"/>
                <w:szCs w:val="18"/>
              </w:rPr>
              <w:t>Konstrukcja urządzenia wolnostojąca, samono</w:t>
            </w:r>
            <w:r w:rsidR="00124984">
              <w:rPr>
                <w:rFonts w:asciiTheme="minorHAnsi" w:hAnsiTheme="minorHAnsi" w:cstheme="minorHAnsi"/>
                <w:sz w:val="18"/>
                <w:szCs w:val="18"/>
              </w:rPr>
              <w:t>śna, spawana z blach i profili</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pStyle w:val="Default"/>
              <w:rPr>
                <w:rFonts w:asciiTheme="minorHAnsi" w:hAnsiTheme="minorHAnsi" w:cstheme="minorHAnsi"/>
                <w:sz w:val="18"/>
                <w:szCs w:val="18"/>
              </w:rPr>
            </w:pPr>
            <w:r w:rsidRPr="00124984">
              <w:rPr>
                <w:rFonts w:asciiTheme="minorHAnsi" w:hAnsiTheme="minorHAnsi" w:cstheme="minorHAnsi"/>
                <w:sz w:val="18"/>
                <w:szCs w:val="18"/>
              </w:rPr>
              <w:t>Komora w całości wykonana z wysokiej jakości stali kwasoodpornej oraz tworzyw sztucznych</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hAnsiTheme="minorHAnsi" w:cstheme="minorHAnsi"/>
                <w:sz w:val="18"/>
                <w:szCs w:val="18"/>
              </w:rPr>
            </w:pPr>
            <w:r w:rsidRPr="00124984">
              <w:rPr>
                <w:rFonts w:asciiTheme="minorHAnsi" w:hAnsiTheme="minorHAnsi" w:cstheme="minorHAnsi"/>
                <w:sz w:val="18"/>
                <w:szCs w:val="18"/>
              </w:rPr>
              <w:t>Instalacja natryskowa zasilana z pojemnika środka dezynfekującego poprzez układ pompujący</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hAnsiTheme="minorHAnsi" w:cstheme="minorHAnsi"/>
                <w:sz w:val="18"/>
                <w:szCs w:val="18"/>
              </w:rPr>
            </w:pPr>
            <w:r w:rsidRPr="00124984">
              <w:rPr>
                <w:rFonts w:asciiTheme="minorHAnsi" w:hAnsiTheme="minorHAnsi" w:cstheme="minorHAnsi"/>
                <w:sz w:val="18"/>
                <w:szCs w:val="18"/>
              </w:rPr>
              <w:t>Odprowadzenie ścieków przez otwór spustowy do kanalizacji ściekowej lub opcjonalnie usuwane odkurzaczem</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Pr>
                <w:rFonts w:asciiTheme="minorHAnsi" w:hAnsiTheme="minorHAnsi" w:cstheme="minorHAnsi"/>
                <w:sz w:val="18"/>
                <w:szCs w:val="18"/>
              </w:rPr>
              <w:t>Dotykowy p</w:t>
            </w:r>
            <w:r w:rsidRPr="00124984">
              <w:rPr>
                <w:rFonts w:asciiTheme="minorHAnsi" w:hAnsiTheme="minorHAnsi" w:cstheme="minorHAnsi"/>
                <w:sz w:val="18"/>
                <w:szCs w:val="18"/>
              </w:rPr>
              <w:t>anel informacyjny przy wejściu do kabiny</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hAnsiTheme="minorHAnsi" w:cstheme="minorHAnsi"/>
                <w:sz w:val="18"/>
                <w:szCs w:val="18"/>
              </w:rPr>
              <w:t>Sygnalizacja świetlna przy wejściu do kabiny informująca o możliwości wejścia do kabiny</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hAnsiTheme="minorHAnsi" w:cstheme="minorHAnsi"/>
                <w:sz w:val="18"/>
                <w:szCs w:val="18"/>
              </w:rPr>
              <w:t>Sterowanie stacji za pomocą panelu operatorskiego wyposażonego w wyświetlacz dotykowy oraz przyciski funkcyjne</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eastAsia="Times New Roman" w:hAnsiTheme="minorHAnsi" w:cstheme="minorHAnsi"/>
                <w:bCs/>
                <w:sz w:val="18"/>
                <w:szCs w:val="18"/>
                <w:lang w:eastAsia="pl-PL"/>
              </w:rPr>
              <w:t>Sterowanie umożliwiające zaprogramowania czasu i ilości  naniesienia środka dezynfekcyjnego</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eastAsia="Times New Roman" w:hAnsiTheme="minorHAnsi" w:cstheme="minorHAnsi"/>
                <w:bCs/>
                <w:sz w:val="18"/>
                <w:szCs w:val="18"/>
                <w:lang w:eastAsia="pl-PL"/>
              </w:rPr>
              <w:t xml:space="preserve">Uruchomienie natrysku za pomocą fotokomórki                                                  </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Wymiary:</w:t>
            </w:r>
          </w:p>
          <w:p w:rsidR="000A7D5D" w:rsidRDefault="004D7638"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 xml:space="preserve">długość </w:t>
            </w:r>
            <w:r w:rsidR="00124984" w:rsidRPr="000A7D5D">
              <w:rPr>
                <w:rFonts w:asciiTheme="minorHAnsi" w:hAnsiTheme="minorHAnsi" w:cstheme="minorHAnsi"/>
                <w:bCs/>
                <w:sz w:val="18"/>
                <w:szCs w:val="18"/>
                <w:lang w:eastAsia="pl-PL"/>
              </w:rPr>
              <w:t>kabiny 1200 mm (+/- 100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 xml:space="preserve">szerokość kabiny z urządzeniem sterującym 1660 mm </w:t>
            </w:r>
            <w:r w:rsidR="000A7D5D">
              <w:rPr>
                <w:rFonts w:asciiTheme="minorHAnsi" w:hAnsiTheme="minorHAnsi" w:cstheme="minorHAnsi"/>
                <w:bCs/>
                <w:sz w:val="18"/>
                <w:szCs w:val="18"/>
                <w:lang w:eastAsia="pl-PL"/>
              </w:rPr>
              <w:t>(+/- 100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szerokość przejścia w kabinie 950 mm (+/- 100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wysokość kabiny 2200 mm (+/- 100 mm)</w:t>
            </w:r>
          </w:p>
          <w:p w:rsidR="00124984" w:rsidRP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wysokość przejścia w kabinie 2000 mm (+/- 100 mm)</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Waga do 360 kg</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Moc całkowita 1 kW</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D95E07" w:rsidTr="004D7638">
        <w:trPr>
          <w:cantSplit/>
          <w:jc w:val="center"/>
        </w:trPr>
        <w:tc>
          <w:tcPr>
            <w:tcW w:w="562" w:type="dxa"/>
          </w:tcPr>
          <w:p w:rsidR="004D7638" w:rsidRPr="00D95E07" w:rsidRDefault="004D7638" w:rsidP="004D7638">
            <w:pPr>
              <w:pStyle w:val="Bezodstpw"/>
              <w:rPr>
                <w:rFonts w:asciiTheme="minorHAnsi" w:hAnsiTheme="minorHAnsi" w:cstheme="minorHAnsi"/>
                <w:sz w:val="18"/>
                <w:szCs w:val="18"/>
              </w:rPr>
            </w:pPr>
          </w:p>
        </w:tc>
        <w:tc>
          <w:tcPr>
            <w:tcW w:w="4111" w:type="dxa"/>
          </w:tcPr>
          <w:p w:rsidR="004D7638" w:rsidRPr="00D95E07" w:rsidRDefault="004D7638" w:rsidP="004D7638">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4D7638" w:rsidRPr="00D95E07" w:rsidRDefault="004D7638" w:rsidP="004D7638">
            <w:pPr>
              <w:pStyle w:val="Bezodstpw"/>
              <w:rPr>
                <w:rFonts w:asciiTheme="minorHAnsi" w:hAnsiTheme="minorHAnsi" w:cstheme="minorHAnsi"/>
                <w:sz w:val="18"/>
                <w:szCs w:val="18"/>
                <w:lang w:val="en-GB"/>
              </w:rPr>
            </w:pPr>
          </w:p>
        </w:tc>
        <w:tc>
          <w:tcPr>
            <w:tcW w:w="2131" w:type="dxa"/>
          </w:tcPr>
          <w:p w:rsidR="004D7638" w:rsidRPr="00D95E07" w:rsidRDefault="004D7638" w:rsidP="004D7638">
            <w:pPr>
              <w:pStyle w:val="Bezodstpw"/>
              <w:jc w:val="center"/>
              <w:rPr>
                <w:rFonts w:asciiTheme="minorHAnsi" w:hAnsiTheme="minorHAnsi" w:cstheme="minorHAnsi"/>
                <w:b/>
                <w:sz w:val="18"/>
                <w:szCs w:val="18"/>
                <w:lang w:val="en-GB"/>
              </w:rPr>
            </w:pPr>
          </w:p>
        </w:tc>
        <w:tc>
          <w:tcPr>
            <w:tcW w:w="2122" w:type="dxa"/>
          </w:tcPr>
          <w:p w:rsidR="004D7638" w:rsidRPr="00D95E07" w:rsidRDefault="004D7638" w:rsidP="004D7638">
            <w:pPr>
              <w:pStyle w:val="Bezodstpw"/>
              <w:rPr>
                <w:rFonts w:asciiTheme="minorHAnsi" w:hAnsiTheme="minorHAnsi" w:cstheme="minorHAnsi"/>
                <w:b/>
                <w:sz w:val="18"/>
                <w:szCs w:val="18"/>
                <w:lang w:val="en-GB"/>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9B37DD" w:rsidRPr="00D95E07" w:rsidRDefault="009B37DD"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9B37DD" w:rsidRPr="00D95E07" w:rsidRDefault="009B37DD" w:rsidP="009B37DD">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bl>
    <w:p w:rsidR="004D7638" w:rsidRPr="00B07C37" w:rsidRDefault="004D7638" w:rsidP="004D7638">
      <w:pPr>
        <w:rPr>
          <w:rFonts w:asciiTheme="minorHAnsi" w:hAnsiTheme="minorHAnsi" w:cstheme="minorHAnsi"/>
          <w:b/>
          <w:sz w:val="20"/>
          <w:szCs w:val="20"/>
        </w:rPr>
      </w:pPr>
    </w:p>
    <w:p w:rsidR="009B37DD" w:rsidRPr="002E0FA7" w:rsidRDefault="009B37DD" w:rsidP="009B37DD">
      <w:pPr>
        <w:jc w:val="center"/>
        <w:rPr>
          <w:rFonts w:asciiTheme="minorHAnsi" w:hAnsiTheme="minorHAnsi" w:cstheme="minorHAnsi"/>
          <w:sz w:val="20"/>
          <w:szCs w:val="20"/>
        </w:rPr>
      </w:pPr>
      <w:r w:rsidRPr="002E0FA7">
        <w:rPr>
          <w:rFonts w:asciiTheme="minorHAnsi" w:hAnsiTheme="minorHAnsi" w:cstheme="minorHAnsi"/>
          <w:b/>
          <w:sz w:val="20"/>
          <w:szCs w:val="20"/>
        </w:rPr>
        <w:t xml:space="preserve">Zadanie nr </w:t>
      </w:r>
      <w:r w:rsidR="00B42B35">
        <w:rPr>
          <w:rFonts w:asciiTheme="minorHAnsi" w:hAnsiTheme="minorHAnsi" w:cstheme="minorHAnsi"/>
          <w:b/>
          <w:sz w:val="20"/>
          <w:szCs w:val="20"/>
        </w:rPr>
        <w:t>5</w:t>
      </w:r>
      <w:r w:rsidRPr="002E0FA7">
        <w:rPr>
          <w:rFonts w:asciiTheme="minorHAnsi" w:hAnsiTheme="minorHAnsi" w:cstheme="minorHAnsi"/>
          <w:b/>
          <w:sz w:val="20"/>
          <w:szCs w:val="20"/>
        </w:rPr>
        <w:t xml:space="preserve"> – Hełmy do wentylacji nieinwazyjnej z dodatnim ciśnieniem </w:t>
      </w:r>
      <w:r w:rsidR="00DF5403">
        <w:rPr>
          <w:rFonts w:asciiTheme="minorHAnsi" w:hAnsiTheme="minorHAnsi" w:cstheme="minorHAnsi"/>
          <w:b/>
          <w:sz w:val="20"/>
          <w:szCs w:val="20"/>
        </w:rPr>
        <w:t xml:space="preserve">końcowo wydechowym </w:t>
      </w:r>
      <w:r w:rsidRPr="002E0FA7">
        <w:rPr>
          <w:rFonts w:asciiTheme="minorHAnsi" w:hAnsiTheme="minorHAnsi" w:cstheme="minorHAnsi"/>
          <w:b/>
          <w:sz w:val="20"/>
          <w:szCs w:val="20"/>
        </w:rPr>
        <w:t>(</w:t>
      </w:r>
      <w:r>
        <w:rPr>
          <w:rFonts w:asciiTheme="minorHAnsi" w:hAnsiTheme="minorHAnsi" w:cstheme="minorHAnsi"/>
          <w:b/>
          <w:sz w:val="20"/>
          <w:szCs w:val="20"/>
        </w:rPr>
        <w:t>5</w:t>
      </w:r>
      <w:r w:rsidRPr="002E0FA7">
        <w:rPr>
          <w:rFonts w:asciiTheme="minorHAnsi" w:hAnsiTheme="minorHAnsi" w:cstheme="minorHAnsi"/>
          <w:b/>
          <w:sz w:val="20"/>
          <w:szCs w:val="20"/>
        </w:rPr>
        <w:t xml:space="preserve"> szt.)</w:t>
      </w:r>
    </w:p>
    <w:p w:rsidR="009B37DD" w:rsidRPr="00B07C37" w:rsidRDefault="009B37DD" w:rsidP="009B37DD">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263"/>
        <w:gridCol w:w="1418"/>
        <w:gridCol w:w="4252"/>
      </w:tblGrid>
      <w:tr w:rsidR="009B37DD" w:rsidRPr="00B07C37" w:rsidTr="00C17F79">
        <w:trPr>
          <w:trHeight w:val="284"/>
          <w:jc w:val="center"/>
        </w:trPr>
        <w:tc>
          <w:tcPr>
            <w:tcW w:w="2263"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B37DD" w:rsidRPr="00B07C37" w:rsidRDefault="009B37DD" w:rsidP="00C17F79">
            <w:pPr>
              <w:pStyle w:val="Bezodstpw"/>
              <w:rPr>
                <w:rFonts w:asciiTheme="minorHAnsi" w:hAnsiTheme="minorHAnsi" w:cstheme="minorHAnsi"/>
                <w:sz w:val="20"/>
                <w:szCs w:val="20"/>
              </w:rPr>
            </w:pPr>
          </w:p>
        </w:tc>
      </w:tr>
      <w:tr w:rsidR="009B37DD" w:rsidRPr="00B07C37" w:rsidTr="00C17F79">
        <w:trPr>
          <w:trHeight w:val="284"/>
          <w:jc w:val="center"/>
        </w:trPr>
        <w:tc>
          <w:tcPr>
            <w:tcW w:w="2263"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B37DD" w:rsidRPr="00B07C37" w:rsidRDefault="009B37DD" w:rsidP="00C17F79">
            <w:pPr>
              <w:pStyle w:val="Bezodstpw"/>
              <w:rPr>
                <w:rFonts w:asciiTheme="minorHAnsi" w:hAnsiTheme="minorHAnsi" w:cstheme="minorHAnsi"/>
                <w:sz w:val="20"/>
                <w:szCs w:val="20"/>
              </w:rPr>
            </w:pPr>
          </w:p>
        </w:tc>
      </w:tr>
      <w:tr w:rsidR="009B37DD" w:rsidRPr="00B07C37" w:rsidTr="00C17F79">
        <w:trPr>
          <w:trHeight w:val="284"/>
          <w:jc w:val="center"/>
        </w:trPr>
        <w:tc>
          <w:tcPr>
            <w:tcW w:w="2263" w:type="dxa"/>
          </w:tcPr>
          <w:p w:rsidR="009B37DD" w:rsidRPr="00B07C37" w:rsidRDefault="009B37DD" w:rsidP="00C17F79">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B37DD" w:rsidRPr="00B07C37" w:rsidRDefault="009B37DD" w:rsidP="00C17F79">
            <w:pPr>
              <w:pStyle w:val="Bezodstpw"/>
              <w:rPr>
                <w:rFonts w:asciiTheme="minorHAnsi" w:hAnsiTheme="minorHAnsi" w:cstheme="minorHAnsi"/>
                <w:sz w:val="20"/>
                <w:szCs w:val="20"/>
              </w:rPr>
            </w:pPr>
          </w:p>
        </w:tc>
      </w:tr>
      <w:tr w:rsidR="009B37DD" w:rsidRPr="00B07C37" w:rsidTr="00C17F79">
        <w:trPr>
          <w:trHeight w:val="284"/>
          <w:jc w:val="center"/>
        </w:trPr>
        <w:tc>
          <w:tcPr>
            <w:tcW w:w="2263"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B37DD" w:rsidRPr="00B07C37" w:rsidRDefault="009B37DD" w:rsidP="00C17F79">
            <w:pPr>
              <w:pStyle w:val="Bezodstpw"/>
              <w:rPr>
                <w:rFonts w:asciiTheme="minorHAnsi" w:hAnsiTheme="minorHAnsi" w:cstheme="minorHAnsi"/>
                <w:sz w:val="20"/>
                <w:szCs w:val="20"/>
              </w:rPr>
            </w:pPr>
          </w:p>
        </w:tc>
      </w:tr>
    </w:tbl>
    <w:p w:rsidR="009B37DD" w:rsidRPr="00B07C37" w:rsidRDefault="009B37DD" w:rsidP="009B37DD">
      <w:pPr>
        <w:rPr>
          <w:rFonts w:asciiTheme="minorHAnsi" w:hAnsiTheme="minorHAnsi" w:cstheme="minorHAnsi"/>
          <w:b/>
          <w:sz w:val="20"/>
          <w:szCs w:val="20"/>
        </w:rPr>
      </w:pPr>
    </w:p>
    <w:p w:rsidR="009B37DD" w:rsidRPr="00B07C37" w:rsidRDefault="009B37DD" w:rsidP="009B37DD">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111"/>
        <w:gridCol w:w="1417"/>
        <w:gridCol w:w="2131"/>
        <w:gridCol w:w="2122"/>
      </w:tblGrid>
      <w:tr w:rsidR="009B37DD" w:rsidRPr="00D95E07" w:rsidTr="00C17F79">
        <w:trPr>
          <w:trHeight w:val="780"/>
          <w:jc w:val="center"/>
        </w:trPr>
        <w:tc>
          <w:tcPr>
            <w:tcW w:w="562" w:type="dxa"/>
            <w:vAlign w:val="center"/>
          </w:tcPr>
          <w:p w:rsidR="009B37DD" w:rsidRPr="00D95E07" w:rsidRDefault="009B37DD" w:rsidP="00C17F79">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9B37DD" w:rsidRPr="00D95E07" w:rsidRDefault="009B37DD" w:rsidP="00C17F79">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9B37DD" w:rsidRPr="00D95E07" w:rsidRDefault="009B37DD" w:rsidP="00C17F79">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9B37DD" w:rsidRPr="00D95E07" w:rsidRDefault="009B37DD" w:rsidP="00C17F79">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9B37DD" w:rsidRPr="00D95E07" w:rsidRDefault="009B37DD" w:rsidP="00C17F79">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B37DD" w:rsidRPr="00EA3A98" w:rsidRDefault="009B37DD" w:rsidP="00C17F79">
            <w:pPr>
              <w:rPr>
                <w:rFonts w:asciiTheme="minorHAnsi" w:eastAsia="Times New Roman" w:hAnsiTheme="minorHAnsi" w:cstheme="minorHAnsi"/>
                <w:sz w:val="18"/>
                <w:szCs w:val="18"/>
                <w:lang w:eastAsia="pl-PL"/>
              </w:rPr>
            </w:pPr>
            <w:r w:rsidRPr="00EA3A98">
              <w:rPr>
                <w:rFonts w:asciiTheme="minorHAnsi" w:hAnsiTheme="minorHAnsi" w:cstheme="minorHAnsi"/>
                <w:sz w:val="18"/>
                <w:szCs w:val="18"/>
              </w:rPr>
              <w:t>Przezroczysty hełm do wentylacji nieinwazyjnej (NIV)</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after="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B37DD" w:rsidRPr="00EA3A98" w:rsidRDefault="006D6AA3" w:rsidP="006D6AA3">
            <w:pPr>
              <w:suppressAutoHyphens w:val="0"/>
              <w:autoSpaceDE w:val="0"/>
              <w:autoSpaceDN w:val="0"/>
              <w:spacing w:before="68"/>
              <w:ind w:right="292"/>
              <w:rPr>
                <w:rFonts w:asciiTheme="minorHAnsi" w:eastAsia="Arial" w:hAnsiTheme="minorHAnsi" w:cstheme="minorHAnsi"/>
                <w:kern w:val="0"/>
                <w:sz w:val="18"/>
                <w:szCs w:val="18"/>
                <w:lang w:eastAsia="en-US" w:bidi="ar-SA"/>
              </w:rPr>
            </w:pPr>
            <w:r>
              <w:rPr>
                <w:rFonts w:asciiTheme="minorHAnsi" w:hAnsiTheme="minorHAnsi" w:cstheme="minorHAnsi"/>
                <w:sz w:val="18"/>
                <w:szCs w:val="18"/>
              </w:rPr>
              <w:t xml:space="preserve">Przyłącza </w:t>
            </w:r>
            <w:r w:rsidR="009B37DD" w:rsidRPr="00EA3A98">
              <w:rPr>
                <w:rFonts w:asciiTheme="minorHAnsi" w:hAnsiTheme="minorHAnsi" w:cstheme="minorHAnsi"/>
                <w:sz w:val="18"/>
                <w:szCs w:val="18"/>
              </w:rPr>
              <w:t>ISO</w:t>
            </w:r>
            <w:r>
              <w:rPr>
                <w:rFonts w:asciiTheme="minorHAnsi" w:hAnsiTheme="minorHAnsi" w:cstheme="minorHAnsi"/>
                <w:sz w:val="18"/>
                <w:szCs w:val="18"/>
              </w:rPr>
              <w:t xml:space="preserve"> (22M, 22F)</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after="60"/>
              <w:jc w:val="center"/>
              <w:rPr>
                <w:rFonts w:asciiTheme="minorHAnsi" w:hAnsiTheme="minorHAnsi" w:cstheme="minorHAnsi"/>
                <w:sz w:val="18"/>
                <w:szCs w:val="18"/>
              </w:rPr>
            </w:pPr>
          </w:p>
        </w:tc>
      </w:tr>
      <w:tr w:rsidR="00036D5F" w:rsidRPr="00D95E07" w:rsidTr="00C17F79">
        <w:trPr>
          <w:cantSplit/>
          <w:jc w:val="center"/>
        </w:trPr>
        <w:tc>
          <w:tcPr>
            <w:tcW w:w="562" w:type="dxa"/>
          </w:tcPr>
          <w:p w:rsidR="00036D5F" w:rsidRPr="00D95E07" w:rsidRDefault="00036D5F" w:rsidP="00036D5F">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036D5F" w:rsidRPr="006D6AA3" w:rsidRDefault="00036D5F" w:rsidP="00036D5F">
            <w:pPr>
              <w:suppressAutoHyphens w:val="0"/>
              <w:autoSpaceDE w:val="0"/>
              <w:autoSpaceDN w:val="0"/>
              <w:spacing w:before="68"/>
              <w:ind w:right="292"/>
              <w:rPr>
                <w:rFonts w:asciiTheme="minorHAnsi" w:hAnsiTheme="minorHAnsi" w:cstheme="minorHAnsi"/>
                <w:sz w:val="18"/>
                <w:szCs w:val="18"/>
              </w:rPr>
            </w:pPr>
            <w:r w:rsidRPr="006D6AA3">
              <w:rPr>
                <w:rFonts w:asciiTheme="minorHAnsi" w:hAnsiTheme="minorHAnsi" w:cstheme="minorHAnsi"/>
                <w:sz w:val="18"/>
                <w:szCs w:val="18"/>
              </w:rPr>
              <w:t>Obustronnie symetryczne złącza pozwalające na wygodne podłączanie przewodów po wybranej stronie pacjenta</w:t>
            </w:r>
          </w:p>
        </w:tc>
        <w:tc>
          <w:tcPr>
            <w:tcW w:w="1417" w:type="dxa"/>
          </w:tcPr>
          <w:p w:rsidR="00036D5F" w:rsidRPr="00D95E07" w:rsidRDefault="00036D5F" w:rsidP="00036D5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w:t>
            </w:r>
            <w:bookmarkStart w:id="0" w:name="_GoBack"/>
            <w:bookmarkEnd w:id="0"/>
            <w:r w:rsidRPr="00D95E07">
              <w:rPr>
                <w:rFonts w:asciiTheme="minorHAnsi" w:hAnsiTheme="minorHAnsi" w:cstheme="minorHAnsi"/>
                <w:sz w:val="18"/>
                <w:szCs w:val="18"/>
              </w:rPr>
              <w:t>AK</w:t>
            </w:r>
          </w:p>
        </w:tc>
        <w:tc>
          <w:tcPr>
            <w:tcW w:w="2131" w:type="dxa"/>
          </w:tcPr>
          <w:p w:rsidR="00036D5F" w:rsidRPr="00D95E07" w:rsidRDefault="00036D5F" w:rsidP="00036D5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36D5F" w:rsidRPr="00D95E07" w:rsidRDefault="00036D5F" w:rsidP="00036D5F">
            <w:pPr>
              <w:spacing w:before="60" w:after="60"/>
              <w:jc w:val="center"/>
              <w:rPr>
                <w:rFonts w:asciiTheme="minorHAnsi" w:hAnsiTheme="minorHAnsi" w:cstheme="minorHAnsi"/>
                <w:sz w:val="18"/>
                <w:szCs w:val="18"/>
              </w:rPr>
            </w:pPr>
          </w:p>
        </w:tc>
      </w:tr>
      <w:tr w:rsidR="00036D5F" w:rsidRPr="00D95E07" w:rsidTr="00C17F79">
        <w:trPr>
          <w:cantSplit/>
          <w:jc w:val="center"/>
        </w:trPr>
        <w:tc>
          <w:tcPr>
            <w:tcW w:w="562" w:type="dxa"/>
          </w:tcPr>
          <w:p w:rsidR="00036D5F" w:rsidRPr="00D95E07" w:rsidRDefault="00036D5F" w:rsidP="00036D5F">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036D5F" w:rsidRPr="006D6AA3" w:rsidRDefault="00036D5F" w:rsidP="00036D5F">
            <w:pPr>
              <w:suppressAutoHyphens w:val="0"/>
              <w:autoSpaceDE w:val="0"/>
              <w:autoSpaceDN w:val="0"/>
              <w:spacing w:before="68"/>
              <w:ind w:right="292"/>
              <w:rPr>
                <w:rFonts w:asciiTheme="minorHAnsi" w:hAnsiTheme="minorHAnsi" w:cstheme="minorHAnsi"/>
                <w:sz w:val="18"/>
                <w:szCs w:val="18"/>
              </w:rPr>
            </w:pPr>
            <w:r>
              <w:rPr>
                <w:rFonts w:asciiTheme="minorHAnsi" w:eastAsia="Times New Roman" w:hAnsiTheme="minorHAnsi" w:cstheme="minorHAnsi"/>
                <w:sz w:val="18"/>
                <w:szCs w:val="18"/>
                <w:lang w:eastAsia="pl-PL"/>
              </w:rPr>
              <w:t>U</w:t>
            </w:r>
            <w:r w:rsidRPr="00EA3A98">
              <w:rPr>
                <w:rFonts w:asciiTheme="minorHAnsi" w:eastAsia="Times New Roman" w:hAnsiTheme="minorHAnsi" w:cstheme="minorHAnsi"/>
                <w:sz w:val="18"/>
                <w:szCs w:val="18"/>
                <w:lang w:eastAsia="pl-PL"/>
              </w:rPr>
              <w:t>szczelnione porty dostępowe o</w:t>
            </w:r>
            <w:r>
              <w:rPr>
                <w:rFonts w:asciiTheme="minorHAnsi" w:eastAsia="Times New Roman" w:hAnsiTheme="minorHAnsi" w:cstheme="minorHAnsi"/>
                <w:sz w:val="18"/>
                <w:szCs w:val="18"/>
                <w:lang w:eastAsia="pl-PL"/>
              </w:rPr>
              <w:t xml:space="preserve"> średnicach </w:t>
            </w:r>
            <w:r w:rsidRPr="00EA3A98">
              <w:rPr>
                <w:rFonts w:asciiTheme="minorHAnsi" w:eastAsia="Times New Roman" w:hAnsiTheme="minorHAnsi" w:cstheme="minorHAnsi"/>
                <w:sz w:val="18"/>
                <w:szCs w:val="18"/>
                <w:lang w:eastAsia="pl-PL"/>
              </w:rPr>
              <w:t>Ø 3</w:t>
            </w:r>
            <w:r>
              <w:rPr>
                <w:rFonts w:asciiTheme="minorHAnsi" w:eastAsia="Times New Roman" w:hAnsiTheme="minorHAnsi" w:cstheme="minorHAnsi"/>
                <w:sz w:val="18"/>
                <w:szCs w:val="18"/>
                <w:lang w:eastAsia="pl-PL"/>
              </w:rPr>
              <w:t>,0-19</w:t>
            </w:r>
            <w:r w:rsidRPr="00EA3A98">
              <w:rPr>
                <w:rFonts w:asciiTheme="minorHAnsi" w:eastAsia="Times New Roman" w:hAnsiTheme="minorHAnsi" w:cstheme="minorHAnsi"/>
                <w:sz w:val="18"/>
                <w:szCs w:val="18"/>
                <w:lang w:eastAsia="pl-PL"/>
              </w:rPr>
              <w:t>,0 mm</w:t>
            </w:r>
          </w:p>
        </w:tc>
        <w:tc>
          <w:tcPr>
            <w:tcW w:w="1417" w:type="dxa"/>
          </w:tcPr>
          <w:p w:rsidR="00036D5F" w:rsidRPr="00D95E07" w:rsidRDefault="00036D5F" w:rsidP="00036D5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36D5F" w:rsidRPr="00D95E07" w:rsidRDefault="00036D5F" w:rsidP="00036D5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36D5F" w:rsidRPr="00D95E07" w:rsidRDefault="00036D5F" w:rsidP="00036D5F">
            <w:pPr>
              <w:spacing w:before="60" w:after="60"/>
              <w:jc w:val="center"/>
              <w:rPr>
                <w:rFonts w:asciiTheme="minorHAnsi" w:hAnsiTheme="minorHAnsi" w:cstheme="minorHAnsi"/>
                <w:sz w:val="18"/>
                <w:szCs w:val="18"/>
              </w:rPr>
            </w:pPr>
          </w:p>
        </w:tc>
      </w:tr>
      <w:tr w:rsidR="00036D5F" w:rsidRPr="00D95E07" w:rsidTr="00C17F79">
        <w:trPr>
          <w:cantSplit/>
          <w:jc w:val="center"/>
        </w:trPr>
        <w:tc>
          <w:tcPr>
            <w:tcW w:w="562" w:type="dxa"/>
          </w:tcPr>
          <w:p w:rsidR="00036D5F" w:rsidRPr="00D95E07" w:rsidRDefault="00036D5F" w:rsidP="00036D5F">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036D5F" w:rsidRPr="00EA3A98" w:rsidRDefault="00036D5F" w:rsidP="00036D5F">
            <w:pPr>
              <w:suppressAutoHyphens w:val="0"/>
              <w:autoSpaceDE w:val="0"/>
              <w:autoSpaceDN w:val="0"/>
              <w:spacing w:before="95"/>
              <w:ind w:right="292"/>
              <w:rPr>
                <w:rFonts w:asciiTheme="minorHAnsi" w:eastAsia="Arial" w:hAnsiTheme="minorHAnsi" w:cstheme="minorHAnsi"/>
                <w:sz w:val="18"/>
                <w:szCs w:val="18"/>
                <w:lang w:eastAsia="en-US"/>
              </w:rPr>
            </w:pPr>
            <w:r>
              <w:rPr>
                <w:rFonts w:asciiTheme="minorHAnsi" w:eastAsia="Arial" w:hAnsiTheme="minorHAnsi" w:cstheme="minorHAnsi"/>
                <w:sz w:val="18"/>
                <w:szCs w:val="18"/>
                <w:lang w:eastAsia="en-US"/>
              </w:rPr>
              <w:t xml:space="preserve">Suwak gazoszczelny </w:t>
            </w:r>
            <w:r w:rsidRPr="006D6AA3">
              <w:rPr>
                <w:rFonts w:asciiTheme="minorHAnsi" w:eastAsia="Arial" w:hAnsiTheme="minorHAnsi" w:cstheme="minorHAnsi"/>
                <w:sz w:val="18"/>
                <w:szCs w:val="18"/>
                <w:lang w:eastAsia="en-US"/>
              </w:rPr>
              <w:t>na obwodzie 240</w:t>
            </w:r>
            <w:r w:rsidRPr="006D6AA3">
              <w:rPr>
                <w:rFonts w:asciiTheme="minorHAnsi" w:hAnsiTheme="minorHAnsi" w:cstheme="minorHAnsi"/>
                <w:sz w:val="18"/>
                <w:szCs w:val="18"/>
              </w:rPr>
              <w:t>°</w:t>
            </w:r>
          </w:p>
        </w:tc>
        <w:tc>
          <w:tcPr>
            <w:tcW w:w="1417" w:type="dxa"/>
          </w:tcPr>
          <w:p w:rsidR="00036D5F" w:rsidRPr="00D95E07" w:rsidRDefault="00036D5F" w:rsidP="00036D5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36D5F" w:rsidRPr="00D95E07" w:rsidRDefault="00036D5F" w:rsidP="00036D5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36D5F" w:rsidRPr="00D95E07" w:rsidRDefault="00036D5F" w:rsidP="00036D5F">
            <w:pPr>
              <w:spacing w:before="60"/>
              <w:jc w:val="center"/>
              <w:rPr>
                <w:rFonts w:asciiTheme="minorHAnsi" w:hAnsiTheme="minorHAnsi" w:cstheme="minorHAnsi"/>
                <w:sz w:val="18"/>
                <w:szCs w:val="18"/>
              </w:rPr>
            </w:pPr>
          </w:p>
        </w:tc>
      </w:tr>
      <w:tr w:rsidR="00036D5F" w:rsidRPr="00D95E07" w:rsidTr="00C17F79">
        <w:trPr>
          <w:cantSplit/>
          <w:jc w:val="center"/>
        </w:trPr>
        <w:tc>
          <w:tcPr>
            <w:tcW w:w="562" w:type="dxa"/>
          </w:tcPr>
          <w:p w:rsidR="00036D5F" w:rsidRPr="00D95E07" w:rsidRDefault="00036D5F" w:rsidP="00036D5F">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036D5F" w:rsidRPr="00D67055" w:rsidRDefault="00036D5F" w:rsidP="00036D5F">
            <w:pPr>
              <w:rPr>
                <w:rFonts w:asciiTheme="minorHAnsi" w:eastAsia="Times New Roman" w:hAnsiTheme="minorHAnsi" w:cstheme="minorHAnsi"/>
                <w:sz w:val="18"/>
                <w:szCs w:val="18"/>
                <w:lang w:eastAsia="pl-PL"/>
              </w:rPr>
            </w:pPr>
            <w:r w:rsidRPr="00D67055">
              <w:rPr>
                <w:rFonts w:asciiTheme="minorHAnsi" w:eastAsia="Times New Roman" w:hAnsiTheme="minorHAnsi" w:cstheme="minorHAnsi"/>
                <w:sz w:val="18"/>
                <w:szCs w:val="18"/>
                <w:lang w:eastAsia="pl-PL"/>
              </w:rPr>
              <w:t>Mocowanie do pacjenta lub do łóżka</w:t>
            </w:r>
          </w:p>
        </w:tc>
        <w:tc>
          <w:tcPr>
            <w:tcW w:w="1417" w:type="dxa"/>
          </w:tcPr>
          <w:p w:rsidR="00036D5F" w:rsidRPr="00D95E07" w:rsidRDefault="00036D5F" w:rsidP="00036D5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36D5F" w:rsidRPr="00D95E07" w:rsidRDefault="00036D5F" w:rsidP="00036D5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36D5F" w:rsidRPr="00D95E07" w:rsidRDefault="00036D5F" w:rsidP="00036D5F">
            <w:pPr>
              <w:spacing w:before="60"/>
              <w:jc w:val="center"/>
              <w:rPr>
                <w:rFonts w:asciiTheme="minorHAnsi" w:hAnsiTheme="minorHAnsi" w:cstheme="minorHAnsi"/>
                <w:sz w:val="18"/>
                <w:szCs w:val="18"/>
              </w:rPr>
            </w:pPr>
          </w:p>
        </w:tc>
      </w:tr>
      <w:tr w:rsidR="00036D5F" w:rsidRPr="00D95E07" w:rsidTr="00C17F79">
        <w:trPr>
          <w:cantSplit/>
          <w:jc w:val="center"/>
        </w:trPr>
        <w:tc>
          <w:tcPr>
            <w:tcW w:w="562" w:type="dxa"/>
          </w:tcPr>
          <w:p w:rsidR="00036D5F" w:rsidRPr="00D95E07" w:rsidRDefault="00036D5F" w:rsidP="00036D5F">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036D5F" w:rsidRPr="00D67055" w:rsidRDefault="00036D5F" w:rsidP="00036D5F">
            <w:pPr>
              <w:rPr>
                <w:rFonts w:asciiTheme="minorHAnsi" w:eastAsia="Times New Roman" w:hAnsiTheme="minorHAnsi" w:cstheme="minorHAnsi"/>
                <w:sz w:val="18"/>
                <w:szCs w:val="18"/>
                <w:lang w:eastAsia="pl-PL"/>
              </w:rPr>
            </w:pPr>
            <w:r w:rsidRPr="00D67055">
              <w:rPr>
                <w:rFonts w:asciiTheme="minorHAnsi" w:eastAsia="Times New Roman" w:hAnsiTheme="minorHAnsi" w:cstheme="minorHAnsi"/>
                <w:sz w:val="18"/>
                <w:szCs w:val="18"/>
                <w:lang w:eastAsia="pl-PL"/>
              </w:rPr>
              <w:t>Pasy mocujące hełm pod pachami wykonane z nie drażniących materiałów</w:t>
            </w:r>
          </w:p>
        </w:tc>
        <w:tc>
          <w:tcPr>
            <w:tcW w:w="1417" w:type="dxa"/>
          </w:tcPr>
          <w:p w:rsidR="00036D5F" w:rsidRPr="00D95E07" w:rsidRDefault="00036D5F" w:rsidP="00036D5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36D5F" w:rsidRPr="00D95E07" w:rsidRDefault="00036D5F" w:rsidP="00036D5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36D5F" w:rsidRPr="00D95E07" w:rsidRDefault="00036D5F" w:rsidP="00036D5F">
            <w:pPr>
              <w:spacing w:before="60"/>
              <w:jc w:val="center"/>
              <w:rPr>
                <w:rFonts w:asciiTheme="minorHAnsi" w:hAnsiTheme="minorHAnsi" w:cstheme="minorHAnsi"/>
                <w:sz w:val="18"/>
                <w:szCs w:val="18"/>
              </w:rPr>
            </w:pPr>
          </w:p>
        </w:tc>
      </w:tr>
      <w:tr w:rsidR="00036D5F" w:rsidRPr="00D95E07" w:rsidTr="00C17F79">
        <w:trPr>
          <w:cantSplit/>
          <w:jc w:val="center"/>
        </w:trPr>
        <w:tc>
          <w:tcPr>
            <w:tcW w:w="562" w:type="dxa"/>
          </w:tcPr>
          <w:p w:rsidR="00036D5F" w:rsidRPr="00D95E07" w:rsidRDefault="00036D5F" w:rsidP="00036D5F">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036D5F" w:rsidRPr="00D67055" w:rsidRDefault="00036D5F" w:rsidP="00036D5F">
            <w:pPr>
              <w:rPr>
                <w:rFonts w:asciiTheme="minorHAnsi" w:eastAsia="Times New Roman" w:hAnsiTheme="minorHAnsi" w:cstheme="minorHAnsi"/>
                <w:sz w:val="18"/>
                <w:szCs w:val="18"/>
                <w:lang w:eastAsia="pl-PL"/>
              </w:rPr>
            </w:pPr>
            <w:r w:rsidRPr="00D67055">
              <w:rPr>
                <w:rFonts w:asciiTheme="minorHAnsi" w:hAnsiTheme="minorHAnsi" w:cstheme="minorHAnsi"/>
                <w:sz w:val="18"/>
                <w:szCs w:val="18"/>
              </w:rPr>
              <w:t>Filtr bakteryjny służący ograniczeniu hałasu</w:t>
            </w:r>
          </w:p>
        </w:tc>
        <w:tc>
          <w:tcPr>
            <w:tcW w:w="1417" w:type="dxa"/>
          </w:tcPr>
          <w:p w:rsidR="00036D5F" w:rsidRPr="00D95E07" w:rsidRDefault="00036D5F" w:rsidP="00036D5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36D5F" w:rsidRPr="00D95E07" w:rsidRDefault="00036D5F" w:rsidP="00036D5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36D5F" w:rsidRPr="00D95E07" w:rsidRDefault="00036D5F" w:rsidP="00036D5F">
            <w:pPr>
              <w:spacing w:before="60"/>
              <w:jc w:val="center"/>
              <w:rPr>
                <w:rFonts w:asciiTheme="minorHAnsi" w:hAnsiTheme="minorHAnsi" w:cstheme="minorHAnsi"/>
                <w:sz w:val="18"/>
                <w:szCs w:val="18"/>
              </w:rPr>
            </w:pPr>
          </w:p>
        </w:tc>
      </w:tr>
      <w:tr w:rsidR="00036D5F" w:rsidRPr="00D95E07" w:rsidTr="00C17F79">
        <w:trPr>
          <w:cantSplit/>
          <w:jc w:val="center"/>
        </w:trPr>
        <w:tc>
          <w:tcPr>
            <w:tcW w:w="562" w:type="dxa"/>
          </w:tcPr>
          <w:p w:rsidR="00036D5F" w:rsidRPr="00D95E07" w:rsidRDefault="00036D5F" w:rsidP="00036D5F">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036D5F" w:rsidRPr="00D67055" w:rsidRDefault="00036D5F" w:rsidP="00036D5F">
            <w:pP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W zestawie generator ciśnienia podłączany do źródła tlenu, wyposażony w szybkozłączkę oraz dwa przepływomierze (jeden służący do ustawienia właściwego poziomu przepływu, drugi do sterowania stężeniem tlenu pod hełmem w zakresie min. 35 – 75%)</w:t>
            </w:r>
          </w:p>
        </w:tc>
        <w:tc>
          <w:tcPr>
            <w:tcW w:w="1417" w:type="dxa"/>
          </w:tcPr>
          <w:p w:rsidR="00036D5F" w:rsidRPr="00D95E07" w:rsidRDefault="00036D5F" w:rsidP="00036D5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36D5F" w:rsidRPr="00D95E07" w:rsidRDefault="00036D5F" w:rsidP="00036D5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36D5F" w:rsidRPr="00D95E07" w:rsidRDefault="00036D5F" w:rsidP="00036D5F">
            <w:pPr>
              <w:spacing w:before="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9B37DD" w:rsidRPr="00D94DCC" w:rsidRDefault="009B37DD" w:rsidP="00C17F79">
            <w:pPr>
              <w:pStyle w:val="Bezodstpw"/>
              <w:rPr>
                <w:rFonts w:asciiTheme="minorHAnsi" w:hAnsiTheme="minorHAnsi" w:cstheme="minorHAnsi"/>
                <w:sz w:val="18"/>
                <w:szCs w:val="18"/>
              </w:rPr>
            </w:pPr>
            <w:r w:rsidRPr="00D94DCC">
              <w:rPr>
                <w:rStyle w:val="FontStyle80"/>
                <w:rFonts w:asciiTheme="minorHAnsi" w:hAnsiTheme="minorHAnsi" w:cstheme="minorHAnsi"/>
                <w:sz w:val="18"/>
                <w:szCs w:val="18"/>
              </w:rPr>
              <w:t>Instrukcja obsługi w języku polskim wydrukowana i na nośniku elektronicznym - dołączyć</w:t>
            </w:r>
          </w:p>
        </w:tc>
        <w:tc>
          <w:tcPr>
            <w:tcW w:w="1417" w:type="dxa"/>
            <w:vAlign w:val="center"/>
          </w:tcPr>
          <w:p w:rsidR="009B37DD" w:rsidRPr="0079769C" w:rsidRDefault="009B37DD" w:rsidP="00C17F79">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131" w:type="dxa"/>
            <w:vAlign w:val="center"/>
          </w:tcPr>
          <w:p w:rsidR="009B37DD" w:rsidRPr="0079769C" w:rsidRDefault="009B37DD" w:rsidP="00C17F79">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2122" w:type="dxa"/>
          </w:tcPr>
          <w:p w:rsidR="009B37DD" w:rsidRPr="00D95E07" w:rsidRDefault="009B37DD" w:rsidP="00C17F79">
            <w:pPr>
              <w:pStyle w:val="Bezodstpw"/>
              <w:rPr>
                <w:rFonts w:asciiTheme="minorHAnsi" w:hAnsiTheme="minorHAnsi" w:cstheme="minorHAnsi"/>
                <w:b/>
                <w:sz w:val="18"/>
                <w:szCs w:val="18"/>
                <w:lang w:val="en-GB"/>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9B37DD" w:rsidRPr="00D94DCC" w:rsidRDefault="009B37DD" w:rsidP="00C17F79">
            <w:pPr>
              <w:pStyle w:val="Bezodstpw"/>
              <w:rPr>
                <w:rFonts w:asciiTheme="minorHAnsi" w:hAnsiTheme="minorHAnsi" w:cstheme="minorHAnsi"/>
                <w:sz w:val="18"/>
                <w:szCs w:val="18"/>
              </w:rPr>
            </w:pPr>
            <w:r w:rsidRPr="00D94DCC">
              <w:rPr>
                <w:rStyle w:val="FontStyle80"/>
                <w:rFonts w:asciiTheme="minorHAnsi" w:hAnsiTheme="minorHAnsi" w:cstheme="minorHAnsi"/>
                <w:sz w:val="18"/>
                <w:szCs w:val="18"/>
              </w:rPr>
              <w:t>Folder z dokładnymi parametrami technicznymi – dołączyć</w:t>
            </w:r>
          </w:p>
        </w:tc>
        <w:tc>
          <w:tcPr>
            <w:tcW w:w="1417" w:type="dxa"/>
            <w:vAlign w:val="center"/>
          </w:tcPr>
          <w:p w:rsidR="009B37DD" w:rsidRPr="0079769C" w:rsidRDefault="009B37DD" w:rsidP="00C17F79">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131" w:type="dxa"/>
            <w:vAlign w:val="center"/>
          </w:tcPr>
          <w:p w:rsidR="009B37DD" w:rsidRPr="0079769C" w:rsidRDefault="009B37DD" w:rsidP="00C17F79">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2122" w:type="dxa"/>
          </w:tcPr>
          <w:p w:rsidR="009B37DD" w:rsidRPr="00D95E07" w:rsidRDefault="009B37DD" w:rsidP="00C17F79">
            <w:pPr>
              <w:pStyle w:val="Bezodstpw"/>
              <w:rPr>
                <w:rFonts w:asciiTheme="minorHAnsi" w:hAnsiTheme="minorHAnsi" w:cstheme="minorHAnsi"/>
                <w:b/>
                <w:sz w:val="18"/>
                <w:szCs w:val="18"/>
                <w:lang w:val="en-GB"/>
              </w:rPr>
            </w:pPr>
          </w:p>
        </w:tc>
      </w:tr>
    </w:tbl>
    <w:p w:rsidR="009B37DD" w:rsidRDefault="009B37DD" w:rsidP="009B37DD">
      <w:pPr>
        <w:suppressAutoHyphens w:val="0"/>
        <w:contextualSpacing/>
      </w:pPr>
    </w:p>
    <w:p w:rsidR="004D7638" w:rsidRPr="00B07C37" w:rsidRDefault="004D7638" w:rsidP="00E738CB">
      <w:pPr>
        <w:rPr>
          <w:rFonts w:asciiTheme="minorHAnsi" w:hAnsiTheme="minorHAnsi" w:cstheme="minorHAnsi"/>
          <w:b/>
          <w:sz w:val="20"/>
          <w:szCs w:val="20"/>
        </w:rPr>
      </w:pPr>
    </w:p>
    <w:sectPr w:rsidR="004D7638" w:rsidRPr="00B07C37" w:rsidSect="008226A3">
      <w:headerReference w:type="default" r:id="rId7"/>
      <w:pgSz w:w="11906" w:h="16838"/>
      <w:pgMar w:top="1135"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A2" w:rsidRDefault="006976A2" w:rsidP="008226A3">
      <w:r>
        <w:separator/>
      </w:r>
    </w:p>
  </w:endnote>
  <w:endnote w:type="continuationSeparator" w:id="0">
    <w:p w:rsidR="006976A2" w:rsidRDefault="006976A2" w:rsidP="0082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A2" w:rsidRDefault="006976A2" w:rsidP="008226A3">
      <w:r>
        <w:separator/>
      </w:r>
    </w:p>
  </w:footnote>
  <w:footnote w:type="continuationSeparator" w:id="0">
    <w:p w:rsidR="006976A2" w:rsidRDefault="006976A2" w:rsidP="00822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A3" w:rsidRDefault="006D6AA3">
    <w:pPr>
      <w:pStyle w:val="Nagwek"/>
    </w:pPr>
    <w:r w:rsidRPr="00DB69A7">
      <w:rPr>
        <w:noProof/>
        <w:lang w:eastAsia="pl-PL" w:bidi="ar-SA"/>
      </w:rPr>
      <w:drawing>
        <wp:inline distT="0" distB="0" distL="0" distR="0">
          <wp:extent cx="5760720" cy="513080"/>
          <wp:effectExtent l="0" t="0" r="0" b="127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3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val="0"/>
        <w:bCs w:val="0"/>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Symbol"/>
        <w:b w:val="0"/>
        <w:bCs w:val="0"/>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24253DB"/>
    <w:multiLevelType w:val="hybridMultilevel"/>
    <w:tmpl w:val="0BB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7060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330B5"/>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D07F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B5F3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D0CF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5410F"/>
    <w:multiLevelType w:val="multilevel"/>
    <w:tmpl w:val="1BAA94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8D0672F"/>
    <w:multiLevelType w:val="hybridMultilevel"/>
    <w:tmpl w:val="A4CA6060"/>
    <w:lvl w:ilvl="0" w:tplc="B754A7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D649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33F8E"/>
    <w:multiLevelType w:val="hybridMultilevel"/>
    <w:tmpl w:val="CAC46CF2"/>
    <w:lvl w:ilvl="0" w:tplc="D6CE4CBC">
      <w:numFmt w:val="bullet"/>
      <w:lvlText w:val="•"/>
      <w:lvlJc w:val="left"/>
      <w:pPr>
        <w:ind w:left="379" w:hanging="175"/>
      </w:pPr>
      <w:rPr>
        <w:rFonts w:ascii="Arial" w:eastAsia="Arial" w:hAnsi="Arial" w:cs="Arial" w:hint="default"/>
        <w:color w:val="009370"/>
        <w:w w:val="95"/>
        <w:sz w:val="20"/>
        <w:szCs w:val="20"/>
      </w:rPr>
    </w:lvl>
    <w:lvl w:ilvl="1" w:tplc="5DF4C52C">
      <w:numFmt w:val="bullet"/>
      <w:lvlText w:val="•"/>
      <w:lvlJc w:val="left"/>
      <w:pPr>
        <w:ind w:left="866" w:hanging="175"/>
      </w:pPr>
    </w:lvl>
    <w:lvl w:ilvl="2" w:tplc="E6444A56">
      <w:numFmt w:val="bullet"/>
      <w:lvlText w:val="•"/>
      <w:lvlJc w:val="left"/>
      <w:pPr>
        <w:ind w:left="1353" w:hanging="175"/>
      </w:pPr>
    </w:lvl>
    <w:lvl w:ilvl="3" w:tplc="24E85010">
      <w:numFmt w:val="bullet"/>
      <w:lvlText w:val="•"/>
      <w:lvlJc w:val="left"/>
      <w:pPr>
        <w:ind w:left="1840" w:hanging="175"/>
      </w:pPr>
    </w:lvl>
    <w:lvl w:ilvl="4" w:tplc="C602F3DE">
      <w:numFmt w:val="bullet"/>
      <w:lvlText w:val="•"/>
      <w:lvlJc w:val="left"/>
      <w:pPr>
        <w:ind w:left="2327" w:hanging="175"/>
      </w:pPr>
    </w:lvl>
    <w:lvl w:ilvl="5" w:tplc="156C2BA2">
      <w:numFmt w:val="bullet"/>
      <w:lvlText w:val="•"/>
      <w:lvlJc w:val="left"/>
      <w:pPr>
        <w:ind w:left="2814" w:hanging="175"/>
      </w:pPr>
    </w:lvl>
    <w:lvl w:ilvl="6" w:tplc="37E6D558">
      <w:numFmt w:val="bullet"/>
      <w:lvlText w:val="•"/>
      <w:lvlJc w:val="left"/>
      <w:pPr>
        <w:ind w:left="3301" w:hanging="175"/>
      </w:pPr>
    </w:lvl>
    <w:lvl w:ilvl="7" w:tplc="081206E8">
      <w:numFmt w:val="bullet"/>
      <w:lvlText w:val="•"/>
      <w:lvlJc w:val="left"/>
      <w:pPr>
        <w:ind w:left="3788" w:hanging="175"/>
      </w:pPr>
    </w:lvl>
    <w:lvl w:ilvl="8" w:tplc="74069854">
      <w:numFmt w:val="bullet"/>
      <w:lvlText w:val="•"/>
      <w:lvlJc w:val="left"/>
      <w:pPr>
        <w:ind w:left="4275" w:hanging="175"/>
      </w:pPr>
    </w:lvl>
  </w:abstractNum>
  <w:abstractNum w:abstractNumId="13" w15:restartNumberingAfterBreak="0">
    <w:nsid w:val="30D47FF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20353"/>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BF58E4"/>
    <w:multiLevelType w:val="hybridMultilevel"/>
    <w:tmpl w:val="D5F0FE28"/>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B25F0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2598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16BD4"/>
    <w:multiLevelType w:val="hybridMultilevel"/>
    <w:tmpl w:val="7BC46CA8"/>
    <w:lvl w:ilvl="0" w:tplc="0415000F">
      <w:start w:val="1"/>
      <w:numFmt w:val="decimal"/>
      <w:lvlText w:val="%1."/>
      <w:lvlJc w:val="left"/>
      <w:pPr>
        <w:ind w:left="502"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9" w15:restartNumberingAfterBreak="0">
    <w:nsid w:val="4BE55838"/>
    <w:multiLevelType w:val="hybridMultilevel"/>
    <w:tmpl w:val="2ACC291E"/>
    <w:lvl w:ilvl="0" w:tplc="79D8DA70">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20" w15:restartNumberingAfterBreak="0">
    <w:nsid w:val="4D211E5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F166F"/>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72D14"/>
    <w:multiLevelType w:val="hybridMultilevel"/>
    <w:tmpl w:val="38F69CB6"/>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43231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1C7C0D"/>
    <w:multiLevelType w:val="hybridMultilevel"/>
    <w:tmpl w:val="53B8481C"/>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41842"/>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7D1012"/>
    <w:multiLevelType w:val="hybridMultilevel"/>
    <w:tmpl w:val="60A4E3D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641DAE"/>
    <w:multiLevelType w:val="hybridMultilevel"/>
    <w:tmpl w:val="8FA8A066"/>
    <w:lvl w:ilvl="0" w:tplc="79D8DA70">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8" w15:restartNumberingAfterBreak="0">
    <w:nsid w:val="6AAA547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191A86"/>
    <w:multiLevelType w:val="hybridMultilevel"/>
    <w:tmpl w:val="95320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161AF1"/>
    <w:multiLevelType w:val="multilevel"/>
    <w:tmpl w:val="855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9"/>
  </w:num>
  <w:num w:numId="4">
    <w:abstractNumId w:val="23"/>
  </w:num>
  <w:num w:numId="5">
    <w:abstractNumId w:val="6"/>
  </w:num>
  <w:num w:numId="6">
    <w:abstractNumId w:val="10"/>
  </w:num>
  <w:num w:numId="7">
    <w:abstractNumId w:val="8"/>
  </w:num>
  <w:num w:numId="8">
    <w:abstractNumId w:val="28"/>
  </w:num>
  <w:num w:numId="9">
    <w:abstractNumId w:val="21"/>
  </w:num>
  <w:num w:numId="10">
    <w:abstractNumId w:val="5"/>
  </w:num>
  <w:num w:numId="11">
    <w:abstractNumId w:val="12"/>
  </w:num>
  <w:num w:numId="12">
    <w:abstractNumId w:val="20"/>
  </w:num>
  <w:num w:numId="13">
    <w:abstractNumId w:val="4"/>
  </w:num>
  <w:num w:numId="14">
    <w:abstractNumId w:val="25"/>
  </w:num>
  <w:num w:numId="15">
    <w:abstractNumId w:val="13"/>
  </w:num>
  <w:num w:numId="16">
    <w:abstractNumId w:val="16"/>
  </w:num>
  <w:num w:numId="17">
    <w:abstractNumId w:val="30"/>
  </w:num>
  <w:num w:numId="18">
    <w:abstractNumId w:val="17"/>
  </w:num>
  <w:num w:numId="19">
    <w:abstractNumId w:val="7"/>
  </w:num>
  <w:num w:numId="20">
    <w:abstractNumId w:val="22"/>
  </w:num>
  <w:num w:numId="21">
    <w:abstractNumId w:val="26"/>
  </w:num>
  <w:num w:numId="22">
    <w:abstractNumId w:val="19"/>
  </w:num>
  <w:num w:numId="23">
    <w:abstractNumId w:val="27"/>
  </w:num>
  <w:num w:numId="24">
    <w:abstractNumId w:val="11"/>
  </w:num>
  <w:num w:numId="25">
    <w:abstractNumId w:val="15"/>
  </w:num>
  <w:num w:numId="26">
    <w:abstractNumId w:val="14"/>
  </w:num>
  <w:num w:numId="27">
    <w:abstractNumId w:val="29"/>
  </w:num>
  <w:num w:numId="2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A3"/>
    <w:rsid w:val="0000434B"/>
    <w:rsid w:val="000055C4"/>
    <w:rsid w:val="00006F4E"/>
    <w:rsid w:val="00020569"/>
    <w:rsid w:val="000211B0"/>
    <w:rsid w:val="00036252"/>
    <w:rsid w:val="00036D30"/>
    <w:rsid w:val="00036D5F"/>
    <w:rsid w:val="000417B1"/>
    <w:rsid w:val="0005582F"/>
    <w:rsid w:val="000644A3"/>
    <w:rsid w:val="00094DE8"/>
    <w:rsid w:val="000A5E48"/>
    <w:rsid w:val="000A7D5D"/>
    <w:rsid w:val="000B68B7"/>
    <w:rsid w:val="000C5BE4"/>
    <w:rsid w:val="000D0AC0"/>
    <w:rsid w:val="000E7291"/>
    <w:rsid w:val="0010607E"/>
    <w:rsid w:val="00106AB7"/>
    <w:rsid w:val="00111560"/>
    <w:rsid w:val="00122B62"/>
    <w:rsid w:val="00124984"/>
    <w:rsid w:val="001322FB"/>
    <w:rsid w:val="001350D8"/>
    <w:rsid w:val="00154172"/>
    <w:rsid w:val="001543E2"/>
    <w:rsid w:val="00163392"/>
    <w:rsid w:val="00166023"/>
    <w:rsid w:val="00173D72"/>
    <w:rsid w:val="001854FC"/>
    <w:rsid w:val="00194E4A"/>
    <w:rsid w:val="001A028F"/>
    <w:rsid w:val="001A3239"/>
    <w:rsid w:val="001A55BA"/>
    <w:rsid w:val="001B413A"/>
    <w:rsid w:val="001B66A4"/>
    <w:rsid w:val="001B77D0"/>
    <w:rsid w:val="001C5FA0"/>
    <w:rsid w:val="001C6486"/>
    <w:rsid w:val="001F316E"/>
    <w:rsid w:val="001F6510"/>
    <w:rsid w:val="00206E7B"/>
    <w:rsid w:val="0022312F"/>
    <w:rsid w:val="002241F1"/>
    <w:rsid w:val="00230B7C"/>
    <w:rsid w:val="00230F58"/>
    <w:rsid w:val="00246164"/>
    <w:rsid w:val="002476A2"/>
    <w:rsid w:val="00252EAA"/>
    <w:rsid w:val="002731AD"/>
    <w:rsid w:val="00273BE1"/>
    <w:rsid w:val="00280D6D"/>
    <w:rsid w:val="00285C0A"/>
    <w:rsid w:val="002B0C7C"/>
    <w:rsid w:val="002B2A5A"/>
    <w:rsid w:val="002B75A2"/>
    <w:rsid w:val="002C1DB1"/>
    <w:rsid w:val="002D1962"/>
    <w:rsid w:val="002E011E"/>
    <w:rsid w:val="002E0FA7"/>
    <w:rsid w:val="002E5B75"/>
    <w:rsid w:val="002F67DC"/>
    <w:rsid w:val="0030077A"/>
    <w:rsid w:val="00302113"/>
    <w:rsid w:val="00304AB7"/>
    <w:rsid w:val="00312F6C"/>
    <w:rsid w:val="00314C56"/>
    <w:rsid w:val="00324530"/>
    <w:rsid w:val="00330F23"/>
    <w:rsid w:val="00372EC7"/>
    <w:rsid w:val="003A1FAB"/>
    <w:rsid w:val="003A57B9"/>
    <w:rsid w:val="003B295A"/>
    <w:rsid w:val="003B59C1"/>
    <w:rsid w:val="003E12EB"/>
    <w:rsid w:val="003F4130"/>
    <w:rsid w:val="003F471C"/>
    <w:rsid w:val="003F4A02"/>
    <w:rsid w:val="00403B95"/>
    <w:rsid w:val="0040408B"/>
    <w:rsid w:val="004114D9"/>
    <w:rsid w:val="004336C5"/>
    <w:rsid w:val="004412C2"/>
    <w:rsid w:val="004430D4"/>
    <w:rsid w:val="004532F7"/>
    <w:rsid w:val="00486CB7"/>
    <w:rsid w:val="00491C17"/>
    <w:rsid w:val="00496244"/>
    <w:rsid w:val="004A0164"/>
    <w:rsid w:val="004A1A68"/>
    <w:rsid w:val="004D7638"/>
    <w:rsid w:val="004E637A"/>
    <w:rsid w:val="004F2053"/>
    <w:rsid w:val="00511E98"/>
    <w:rsid w:val="00520C71"/>
    <w:rsid w:val="0055494B"/>
    <w:rsid w:val="00560A03"/>
    <w:rsid w:val="00580ECE"/>
    <w:rsid w:val="0059058B"/>
    <w:rsid w:val="00593898"/>
    <w:rsid w:val="00596449"/>
    <w:rsid w:val="005A00F1"/>
    <w:rsid w:val="005A2DA6"/>
    <w:rsid w:val="005B36DA"/>
    <w:rsid w:val="005C310D"/>
    <w:rsid w:val="005C3D25"/>
    <w:rsid w:val="005D3035"/>
    <w:rsid w:val="005D5C5E"/>
    <w:rsid w:val="005E07ED"/>
    <w:rsid w:val="005F0642"/>
    <w:rsid w:val="005F2061"/>
    <w:rsid w:val="0060523F"/>
    <w:rsid w:val="00624A2E"/>
    <w:rsid w:val="00670609"/>
    <w:rsid w:val="006762F3"/>
    <w:rsid w:val="00676522"/>
    <w:rsid w:val="00685903"/>
    <w:rsid w:val="006976A2"/>
    <w:rsid w:val="006A0B7B"/>
    <w:rsid w:val="006D1135"/>
    <w:rsid w:val="006D6AA3"/>
    <w:rsid w:val="006E2A19"/>
    <w:rsid w:val="006E2BAA"/>
    <w:rsid w:val="007066BB"/>
    <w:rsid w:val="00710B57"/>
    <w:rsid w:val="00746DB8"/>
    <w:rsid w:val="007618BB"/>
    <w:rsid w:val="00772478"/>
    <w:rsid w:val="00772963"/>
    <w:rsid w:val="007735EB"/>
    <w:rsid w:val="00790ABD"/>
    <w:rsid w:val="00794A44"/>
    <w:rsid w:val="0079769C"/>
    <w:rsid w:val="007A043B"/>
    <w:rsid w:val="007A22EA"/>
    <w:rsid w:val="007C7BD3"/>
    <w:rsid w:val="007E1D1D"/>
    <w:rsid w:val="0080144A"/>
    <w:rsid w:val="00802C87"/>
    <w:rsid w:val="00806013"/>
    <w:rsid w:val="00815E6D"/>
    <w:rsid w:val="00817463"/>
    <w:rsid w:val="008226A3"/>
    <w:rsid w:val="0083272E"/>
    <w:rsid w:val="00833338"/>
    <w:rsid w:val="00833C61"/>
    <w:rsid w:val="0083436D"/>
    <w:rsid w:val="00836CB1"/>
    <w:rsid w:val="00852218"/>
    <w:rsid w:val="0086108C"/>
    <w:rsid w:val="0087543F"/>
    <w:rsid w:val="00876E42"/>
    <w:rsid w:val="00896296"/>
    <w:rsid w:val="008A6C5D"/>
    <w:rsid w:val="008A7267"/>
    <w:rsid w:val="008B034B"/>
    <w:rsid w:val="008D544B"/>
    <w:rsid w:val="008D6435"/>
    <w:rsid w:val="008E126D"/>
    <w:rsid w:val="00905D33"/>
    <w:rsid w:val="00914803"/>
    <w:rsid w:val="0092302B"/>
    <w:rsid w:val="00924935"/>
    <w:rsid w:val="00924936"/>
    <w:rsid w:val="00951907"/>
    <w:rsid w:val="00957D61"/>
    <w:rsid w:val="00961BC1"/>
    <w:rsid w:val="0097329D"/>
    <w:rsid w:val="009806EE"/>
    <w:rsid w:val="0098786F"/>
    <w:rsid w:val="0099312E"/>
    <w:rsid w:val="009B37DD"/>
    <w:rsid w:val="009C19F2"/>
    <w:rsid w:val="009C68C9"/>
    <w:rsid w:val="009D7943"/>
    <w:rsid w:val="009F343F"/>
    <w:rsid w:val="00A05109"/>
    <w:rsid w:val="00A10696"/>
    <w:rsid w:val="00A1395F"/>
    <w:rsid w:val="00A13D19"/>
    <w:rsid w:val="00A2390E"/>
    <w:rsid w:val="00A30523"/>
    <w:rsid w:val="00A4686B"/>
    <w:rsid w:val="00A65788"/>
    <w:rsid w:val="00A717E9"/>
    <w:rsid w:val="00A731C9"/>
    <w:rsid w:val="00A8315E"/>
    <w:rsid w:val="00AA237F"/>
    <w:rsid w:val="00AA7CE8"/>
    <w:rsid w:val="00AC3E5F"/>
    <w:rsid w:val="00AD14BA"/>
    <w:rsid w:val="00AD19F1"/>
    <w:rsid w:val="00AD2657"/>
    <w:rsid w:val="00B21074"/>
    <w:rsid w:val="00B42B35"/>
    <w:rsid w:val="00B46865"/>
    <w:rsid w:val="00B471B4"/>
    <w:rsid w:val="00B55972"/>
    <w:rsid w:val="00B625E8"/>
    <w:rsid w:val="00B66647"/>
    <w:rsid w:val="00B75653"/>
    <w:rsid w:val="00B8187B"/>
    <w:rsid w:val="00B84DAA"/>
    <w:rsid w:val="00B903C7"/>
    <w:rsid w:val="00B911C0"/>
    <w:rsid w:val="00B945CA"/>
    <w:rsid w:val="00B958BF"/>
    <w:rsid w:val="00BA1224"/>
    <w:rsid w:val="00BA3FC1"/>
    <w:rsid w:val="00BB5B1A"/>
    <w:rsid w:val="00BC15B7"/>
    <w:rsid w:val="00BC1729"/>
    <w:rsid w:val="00BD4643"/>
    <w:rsid w:val="00BD720D"/>
    <w:rsid w:val="00BD7AC5"/>
    <w:rsid w:val="00BE645F"/>
    <w:rsid w:val="00BE7B77"/>
    <w:rsid w:val="00BF1A38"/>
    <w:rsid w:val="00C00B79"/>
    <w:rsid w:val="00C02467"/>
    <w:rsid w:val="00C04CC6"/>
    <w:rsid w:val="00C17F79"/>
    <w:rsid w:val="00C25829"/>
    <w:rsid w:val="00C35366"/>
    <w:rsid w:val="00C41A98"/>
    <w:rsid w:val="00C42BFC"/>
    <w:rsid w:val="00C46DED"/>
    <w:rsid w:val="00C70414"/>
    <w:rsid w:val="00C75224"/>
    <w:rsid w:val="00C75669"/>
    <w:rsid w:val="00C81E5E"/>
    <w:rsid w:val="00C8243A"/>
    <w:rsid w:val="00C95F27"/>
    <w:rsid w:val="00CA75B8"/>
    <w:rsid w:val="00CC74CB"/>
    <w:rsid w:val="00CD53FE"/>
    <w:rsid w:val="00CD63C1"/>
    <w:rsid w:val="00CF1180"/>
    <w:rsid w:val="00CF3D4C"/>
    <w:rsid w:val="00D228A3"/>
    <w:rsid w:val="00D25EC7"/>
    <w:rsid w:val="00D272B6"/>
    <w:rsid w:val="00D314F7"/>
    <w:rsid w:val="00D40822"/>
    <w:rsid w:val="00D51614"/>
    <w:rsid w:val="00D6143E"/>
    <w:rsid w:val="00D633F8"/>
    <w:rsid w:val="00D67055"/>
    <w:rsid w:val="00D714BC"/>
    <w:rsid w:val="00D73D2F"/>
    <w:rsid w:val="00D77562"/>
    <w:rsid w:val="00D77F54"/>
    <w:rsid w:val="00D94DCC"/>
    <w:rsid w:val="00D95E07"/>
    <w:rsid w:val="00DB2F7D"/>
    <w:rsid w:val="00DB6B24"/>
    <w:rsid w:val="00DD014F"/>
    <w:rsid w:val="00DE28D9"/>
    <w:rsid w:val="00DF5403"/>
    <w:rsid w:val="00DF6BF0"/>
    <w:rsid w:val="00E041BD"/>
    <w:rsid w:val="00E16C4D"/>
    <w:rsid w:val="00E32281"/>
    <w:rsid w:val="00E43185"/>
    <w:rsid w:val="00E434D3"/>
    <w:rsid w:val="00E5111D"/>
    <w:rsid w:val="00E51B4D"/>
    <w:rsid w:val="00E738CB"/>
    <w:rsid w:val="00E76124"/>
    <w:rsid w:val="00E82746"/>
    <w:rsid w:val="00E85CF5"/>
    <w:rsid w:val="00EA3A98"/>
    <w:rsid w:val="00EB35ED"/>
    <w:rsid w:val="00EC3355"/>
    <w:rsid w:val="00ED35CF"/>
    <w:rsid w:val="00ED6637"/>
    <w:rsid w:val="00F034DF"/>
    <w:rsid w:val="00F03D6A"/>
    <w:rsid w:val="00F118A9"/>
    <w:rsid w:val="00F2075C"/>
    <w:rsid w:val="00F35C92"/>
    <w:rsid w:val="00F37817"/>
    <w:rsid w:val="00F44069"/>
    <w:rsid w:val="00F526A0"/>
    <w:rsid w:val="00F6497B"/>
    <w:rsid w:val="00F72FA6"/>
    <w:rsid w:val="00F73F7B"/>
    <w:rsid w:val="00F85E7B"/>
    <w:rsid w:val="00F973B0"/>
    <w:rsid w:val="00FA14B8"/>
    <w:rsid w:val="00FC1B86"/>
    <w:rsid w:val="00FC5049"/>
    <w:rsid w:val="00FC57CB"/>
    <w:rsid w:val="00FD4890"/>
    <w:rsid w:val="00FF0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F251E2E-1B14-4810-B664-DF574217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A3"/>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qFormat/>
    <w:rsid w:val="008226A3"/>
    <w:pPr>
      <w:keepNext/>
      <w:widowControl/>
      <w:numPr>
        <w:numId w:val="1"/>
      </w:numPr>
      <w:jc w:val="center"/>
      <w:outlineLvl w:val="0"/>
    </w:pPr>
    <w:rPr>
      <w:rFonts w:ascii="Tahoma" w:eastAsia="Times New Roman" w:hAnsi="Tahoma" w:cs="Tahoma"/>
      <w:b/>
      <w:bCs/>
      <w:kern w:val="0"/>
      <w:sz w:val="20"/>
      <w:lang w:eastAsia="ar-SA" w:bidi="ar-SA"/>
    </w:rPr>
  </w:style>
  <w:style w:type="paragraph" w:styleId="Nagwek3">
    <w:name w:val="heading 3"/>
    <w:basedOn w:val="Normalny"/>
    <w:next w:val="Normalny"/>
    <w:link w:val="Nagwek3Znak"/>
    <w:uiPriority w:val="9"/>
    <w:unhideWhenUsed/>
    <w:qFormat/>
    <w:rsid w:val="000D0AC0"/>
    <w:pPr>
      <w:keepNext/>
      <w:keepLines/>
      <w:spacing w:before="40"/>
      <w:outlineLvl w:val="2"/>
    </w:pPr>
    <w:rPr>
      <w:rFonts w:asciiTheme="majorHAnsi" w:eastAsiaTheme="majorEastAsia" w:hAnsiTheme="majorHAnsi"/>
      <w:color w:val="1F4D78" w:themeColor="accent1" w:themeShade="7F"/>
      <w:szCs w:val="21"/>
    </w:rPr>
  </w:style>
  <w:style w:type="paragraph" w:styleId="Nagwek4">
    <w:name w:val="heading 4"/>
    <w:basedOn w:val="Normalny"/>
    <w:link w:val="Nagwek4Znak"/>
    <w:qFormat/>
    <w:rsid w:val="007E1D1D"/>
    <w:pPr>
      <w:keepNext/>
      <w:widowControl/>
      <w:suppressAutoHyphens w:val="0"/>
      <w:spacing w:before="100" w:beforeAutospacing="1" w:after="100" w:afterAutospacing="1"/>
      <w:outlineLvl w:val="3"/>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226A3"/>
    <w:pPr>
      <w:tabs>
        <w:tab w:val="center" w:pos="4536"/>
        <w:tab w:val="right" w:pos="9072"/>
      </w:tabs>
    </w:pPr>
  </w:style>
  <w:style w:type="character" w:customStyle="1" w:styleId="NagwekZnak">
    <w:name w:val="Nagłówek Znak"/>
    <w:basedOn w:val="Domylnaczcionkaakapitu"/>
    <w:link w:val="Nagwek"/>
    <w:uiPriority w:val="99"/>
    <w:rsid w:val="008226A3"/>
  </w:style>
  <w:style w:type="paragraph" w:styleId="Stopka">
    <w:name w:val="footer"/>
    <w:basedOn w:val="Normalny"/>
    <w:link w:val="StopkaZnak"/>
    <w:uiPriority w:val="99"/>
    <w:unhideWhenUsed/>
    <w:rsid w:val="008226A3"/>
    <w:pPr>
      <w:tabs>
        <w:tab w:val="center" w:pos="4536"/>
        <w:tab w:val="right" w:pos="9072"/>
      </w:tabs>
    </w:pPr>
  </w:style>
  <w:style w:type="character" w:customStyle="1" w:styleId="StopkaZnak">
    <w:name w:val="Stopka Znak"/>
    <w:basedOn w:val="Domylnaczcionkaakapitu"/>
    <w:link w:val="Stopka"/>
    <w:uiPriority w:val="99"/>
    <w:rsid w:val="008226A3"/>
  </w:style>
  <w:style w:type="paragraph" w:styleId="Bezodstpw">
    <w:name w:val="No Spacing"/>
    <w:uiPriority w:val="1"/>
    <w:qFormat/>
    <w:rsid w:val="008226A3"/>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Nagwek1Znak">
    <w:name w:val="Nagłówek 1 Znak"/>
    <w:basedOn w:val="Domylnaczcionkaakapitu"/>
    <w:link w:val="Nagwek1"/>
    <w:rsid w:val="008226A3"/>
    <w:rPr>
      <w:rFonts w:ascii="Tahoma" w:eastAsia="Times New Roman" w:hAnsi="Tahoma" w:cs="Tahoma"/>
      <w:b/>
      <w:bCs/>
      <w:sz w:val="20"/>
      <w:szCs w:val="24"/>
      <w:lang w:eastAsia="ar-SA"/>
    </w:rPr>
  </w:style>
  <w:style w:type="paragraph" w:customStyle="1" w:styleId="Akapitzlist2">
    <w:name w:val="Akapit z listą2"/>
    <w:basedOn w:val="Normalny"/>
    <w:rsid w:val="008226A3"/>
    <w:pPr>
      <w:widowControl/>
    </w:pPr>
    <w:rPr>
      <w:rFonts w:eastAsia="Times New Roman" w:cs="Times New Roman"/>
      <w:kern w:val="0"/>
      <w:lang w:eastAsia="ar-SA" w:bidi="ar-SA"/>
    </w:rPr>
  </w:style>
  <w:style w:type="paragraph" w:styleId="Akapitzlist">
    <w:name w:val="List Paragraph"/>
    <w:basedOn w:val="Normalny"/>
    <w:uiPriority w:val="1"/>
    <w:qFormat/>
    <w:rsid w:val="008226A3"/>
    <w:pPr>
      <w:widowControl/>
      <w:ind w:left="708"/>
    </w:pPr>
    <w:rPr>
      <w:rFonts w:eastAsia="Times New Roman" w:cs="Times New Roman"/>
      <w:kern w:val="0"/>
      <w:lang w:eastAsia="ar-SA" w:bidi="ar-SA"/>
    </w:rPr>
  </w:style>
  <w:style w:type="paragraph" w:customStyle="1" w:styleId="Standard">
    <w:name w:val="Standard"/>
    <w:rsid w:val="008226A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2">
    <w:name w:val="Font Style52"/>
    <w:rsid w:val="008226A3"/>
    <w:rPr>
      <w:rFonts w:ascii="Arial" w:hAnsi="Arial" w:cs="Arial"/>
      <w:sz w:val="20"/>
      <w:szCs w:val="20"/>
    </w:rPr>
  </w:style>
  <w:style w:type="paragraph" w:customStyle="1" w:styleId="Zawartotabeli">
    <w:name w:val="Zawartość tabeli"/>
    <w:basedOn w:val="Normalny"/>
    <w:qFormat/>
    <w:rsid w:val="00D77562"/>
    <w:pPr>
      <w:widowControl/>
      <w:suppressLineNumbers/>
    </w:pPr>
    <w:rPr>
      <w:rFonts w:eastAsia="Times New Roman" w:cs="Times New Roman"/>
      <w:kern w:val="0"/>
      <w:lang w:eastAsia="ar-SA" w:bidi="ar-SA"/>
    </w:rPr>
  </w:style>
  <w:style w:type="paragraph" w:styleId="Lista">
    <w:name w:val="List"/>
    <w:basedOn w:val="Normalny"/>
    <w:rsid w:val="003E12EB"/>
    <w:pPr>
      <w:widowControl/>
      <w:autoSpaceDN w:val="0"/>
      <w:textAlignment w:val="baseline"/>
    </w:pPr>
    <w:rPr>
      <w:rFonts w:ascii="Arial" w:eastAsia="Times New Roman" w:hAnsi="Arial"/>
      <w:kern w:val="3"/>
      <w:sz w:val="18"/>
      <w:szCs w:val="26"/>
      <w:lang w:eastAsia="pl-PL" w:bidi="ar-SA"/>
    </w:rPr>
  </w:style>
  <w:style w:type="paragraph" w:customStyle="1" w:styleId="TableContents">
    <w:name w:val="Table Contents"/>
    <w:basedOn w:val="Standard"/>
    <w:rsid w:val="00314C56"/>
    <w:pPr>
      <w:widowControl w:val="0"/>
      <w:suppressLineNumbers/>
    </w:pPr>
    <w:rPr>
      <w:lang w:eastAsia="pl-PL"/>
    </w:rPr>
  </w:style>
  <w:style w:type="numbering" w:customStyle="1" w:styleId="WWNum41">
    <w:name w:val="WWNum41"/>
    <w:basedOn w:val="Bezlisty"/>
    <w:rsid w:val="001F6510"/>
    <w:pPr>
      <w:numPr>
        <w:numId w:val="3"/>
      </w:numPr>
    </w:pPr>
  </w:style>
  <w:style w:type="paragraph" w:styleId="NormalnyWeb">
    <w:name w:val="Normal (Web)"/>
    <w:basedOn w:val="Normalny"/>
    <w:rsid w:val="00F35C92"/>
    <w:pPr>
      <w:widowControl/>
      <w:spacing w:before="280" w:after="280"/>
    </w:pPr>
    <w:rPr>
      <w:rFonts w:eastAsia="Times New Roman" w:cs="Times New Roman"/>
      <w:color w:val="000000"/>
      <w:kern w:val="0"/>
      <w:lang w:eastAsia="zh-CN" w:bidi="ar-SA"/>
    </w:rPr>
  </w:style>
  <w:style w:type="character" w:customStyle="1" w:styleId="Nagwek4Znak">
    <w:name w:val="Nagłówek 4 Znak"/>
    <w:basedOn w:val="Domylnaczcionkaakapitu"/>
    <w:link w:val="Nagwek4"/>
    <w:rsid w:val="007E1D1D"/>
    <w:rPr>
      <w:rFonts w:ascii="Times New Roman" w:eastAsia="Times New Roman" w:hAnsi="Times New Roman" w:cs="Times New Roman"/>
      <w:b/>
      <w:bCs/>
      <w:sz w:val="24"/>
      <w:szCs w:val="24"/>
      <w:lang w:eastAsia="pl-PL"/>
    </w:rPr>
  </w:style>
  <w:style w:type="character" w:customStyle="1" w:styleId="FontStyle80">
    <w:name w:val="Font Style80"/>
    <w:rsid w:val="0059058B"/>
    <w:rPr>
      <w:rFonts w:ascii="Arial" w:eastAsia="Arial" w:hAnsi="Arial" w:cs="Arial"/>
      <w:color w:val="000000"/>
      <w:sz w:val="24"/>
      <w:szCs w:val="24"/>
    </w:rPr>
  </w:style>
  <w:style w:type="character" w:customStyle="1" w:styleId="FontStyle18">
    <w:name w:val="Font Style18"/>
    <w:rsid w:val="00036D30"/>
    <w:rPr>
      <w:rFonts w:ascii="Arial" w:hAnsi="Arial" w:cs="Arial" w:hint="default"/>
      <w:color w:val="000000"/>
      <w:sz w:val="18"/>
      <w:szCs w:val="18"/>
    </w:rPr>
  </w:style>
  <w:style w:type="paragraph" w:styleId="Tekstpodstawowy">
    <w:name w:val="Body Text"/>
    <w:basedOn w:val="Normalny"/>
    <w:link w:val="TekstpodstawowyZnak"/>
    <w:rsid w:val="00D40822"/>
    <w:pPr>
      <w:widowControl/>
      <w:spacing w:after="120"/>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D40822"/>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0D0AC0"/>
    <w:rPr>
      <w:rFonts w:asciiTheme="majorHAnsi" w:eastAsiaTheme="majorEastAsia" w:hAnsiTheme="majorHAnsi" w:cs="Mangal"/>
      <w:color w:val="1F4D78" w:themeColor="accent1" w:themeShade="7F"/>
      <w:kern w:val="1"/>
      <w:sz w:val="24"/>
      <w:szCs w:val="21"/>
      <w:lang w:eastAsia="hi-IN" w:bidi="hi-IN"/>
    </w:rPr>
  </w:style>
  <w:style w:type="paragraph" w:customStyle="1" w:styleId="Default">
    <w:name w:val="Default"/>
    <w:rsid w:val="0000434B"/>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9C19F2"/>
    <w:rPr>
      <w:b/>
      <w:bCs/>
    </w:rPr>
  </w:style>
  <w:style w:type="paragraph" w:styleId="Tekstdymka">
    <w:name w:val="Balloon Text"/>
    <w:basedOn w:val="Normalny"/>
    <w:link w:val="TekstdymkaZnak"/>
    <w:uiPriority w:val="99"/>
    <w:semiHidden/>
    <w:unhideWhenUsed/>
    <w:rsid w:val="00AD14BA"/>
    <w:rPr>
      <w:rFonts w:ascii="Tahoma" w:hAnsi="Tahoma"/>
      <w:sz w:val="16"/>
      <w:szCs w:val="14"/>
    </w:rPr>
  </w:style>
  <w:style w:type="character" w:customStyle="1" w:styleId="TekstdymkaZnak">
    <w:name w:val="Tekst dymka Znak"/>
    <w:basedOn w:val="Domylnaczcionkaakapitu"/>
    <w:link w:val="Tekstdymka"/>
    <w:uiPriority w:val="99"/>
    <w:semiHidden/>
    <w:rsid w:val="00AD14BA"/>
    <w:rPr>
      <w:rFonts w:ascii="Tahoma" w:eastAsia="Lucida Sans Unicode" w:hAnsi="Tahoma" w:cs="Mangal"/>
      <w:kern w:val="1"/>
      <w:sz w:val="16"/>
      <w:szCs w:val="14"/>
      <w:lang w:eastAsia="hi-IN" w:bidi="hi-IN"/>
    </w:rPr>
  </w:style>
  <w:style w:type="paragraph" w:customStyle="1" w:styleId="Style35">
    <w:name w:val="Style35"/>
    <w:basedOn w:val="Normalny"/>
    <w:rsid w:val="000B68B7"/>
    <w:pPr>
      <w:suppressAutoHyphens w:val="0"/>
      <w:autoSpaceDE w:val="0"/>
      <w:autoSpaceDN w:val="0"/>
      <w:adjustRightInd w:val="0"/>
      <w:spacing w:line="254" w:lineRule="exact"/>
    </w:pPr>
    <w:rPr>
      <w:rFonts w:ascii="Arial Unicode MS" w:eastAsia="Arial Unicode MS" w:hAnsi="Calibri" w:cs="Arial Unicode MS"/>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927">
      <w:bodyDiv w:val="1"/>
      <w:marLeft w:val="0"/>
      <w:marRight w:val="0"/>
      <w:marTop w:val="0"/>
      <w:marBottom w:val="0"/>
      <w:divBdr>
        <w:top w:val="none" w:sz="0" w:space="0" w:color="auto"/>
        <w:left w:val="none" w:sz="0" w:space="0" w:color="auto"/>
        <w:bottom w:val="none" w:sz="0" w:space="0" w:color="auto"/>
        <w:right w:val="none" w:sz="0" w:space="0" w:color="auto"/>
      </w:divBdr>
    </w:div>
    <w:div w:id="114763614">
      <w:bodyDiv w:val="1"/>
      <w:marLeft w:val="0"/>
      <w:marRight w:val="0"/>
      <w:marTop w:val="0"/>
      <w:marBottom w:val="0"/>
      <w:divBdr>
        <w:top w:val="none" w:sz="0" w:space="0" w:color="auto"/>
        <w:left w:val="none" w:sz="0" w:space="0" w:color="auto"/>
        <w:bottom w:val="none" w:sz="0" w:space="0" w:color="auto"/>
        <w:right w:val="none" w:sz="0" w:space="0" w:color="auto"/>
      </w:divBdr>
    </w:div>
    <w:div w:id="129596067">
      <w:bodyDiv w:val="1"/>
      <w:marLeft w:val="0"/>
      <w:marRight w:val="0"/>
      <w:marTop w:val="0"/>
      <w:marBottom w:val="0"/>
      <w:divBdr>
        <w:top w:val="none" w:sz="0" w:space="0" w:color="auto"/>
        <w:left w:val="none" w:sz="0" w:space="0" w:color="auto"/>
        <w:bottom w:val="none" w:sz="0" w:space="0" w:color="auto"/>
        <w:right w:val="none" w:sz="0" w:space="0" w:color="auto"/>
      </w:divBdr>
    </w:div>
    <w:div w:id="284310505">
      <w:bodyDiv w:val="1"/>
      <w:marLeft w:val="0"/>
      <w:marRight w:val="0"/>
      <w:marTop w:val="0"/>
      <w:marBottom w:val="0"/>
      <w:divBdr>
        <w:top w:val="none" w:sz="0" w:space="0" w:color="auto"/>
        <w:left w:val="none" w:sz="0" w:space="0" w:color="auto"/>
        <w:bottom w:val="none" w:sz="0" w:space="0" w:color="auto"/>
        <w:right w:val="none" w:sz="0" w:space="0" w:color="auto"/>
      </w:divBdr>
    </w:div>
    <w:div w:id="295917385">
      <w:bodyDiv w:val="1"/>
      <w:marLeft w:val="0"/>
      <w:marRight w:val="0"/>
      <w:marTop w:val="0"/>
      <w:marBottom w:val="0"/>
      <w:divBdr>
        <w:top w:val="none" w:sz="0" w:space="0" w:color="auto"/>
        <w:left w:val="none" w:sz="0" w:space="0" w:color="auto"/>
        <w:bottom w:val="none" w:sz="0" w:space="0" w:color="auto"/>
        <w:right w:val="none" w:sz="0" w:space="0" w:color="auto"/>
      </w:divBdr>
    </w:div>
    <w:div w:id="359013520">
      <w:bodyDiv w:val="1"/>
      <w:marLeft w:val="0"/>
      <w:marRight w:val="0"/>
      <w:marTop w:val="0"/>
      <w:marBottom w:val="0"/>
      <w:divBdr>
        <w:top w:val="none" w:sz="0" w:space="0" w:color="auto"/>
        <w:left w:val="none" w:sz="0" w:space="0" w:color="auto"/>
        <w:bottom w:val="none" w:sz="0" w:space="0" w:color="auto"/>
        <w:right w:val="none" w:sz="0" w:space="0" w:color="auto"/>
      </w:divBdr>
    </w:div>
    <w:div w:id="556431841">
      <w:bodyDiv w:val="1"/>
      <w:marLeft w:val="0"/>
      <w:marRight w:val="0"/>
      <w:marTop w:val="0"/>
      <w:marBottom w:val="0"/>
      <w:divBdr>
        <w:top w:val="none" w:sz="0" w:space="0" w:color="auto"/>
        <w:left w:val="none" w:sz="0" w:space="0" w:color="auto"/>
        <w:bottom w:val="none" w:sz="0" w:space="0" w:color="auto"/>
        <w:right w:val="none" w:sz="0" w:space="0" w:color="auto"/>
      </w:divBdr>
    </w:div>
    <w:div w:id="561603181">
      <w:bodyDiv w:val="1"/>
      <w:marLeft w:val="0"/>
      <w:marRight w:val="0"/>
      <w:marTop w:val="0"/>
      <w:marBottom w:val="0"/>
      <w:divBdr>
        <w:top w:val="none" w:sz="0" w:space="0" w:color="auto"/>
        <w:left w:val="none" w:sz="0" w:space="0" w:color="auto"/>
        <w:bottom w:val="none" w:sz="0" w:space="0" w:color="auto"/>
        <w:right w:val="none" w:sz="0" w:space="0" w:color="auto"/>
      </w:divBdr>
    </w:div>
    <w:div w:id="774406059">
      <w:bodyDiv w:val="1"/>
      <w:marLeft w:val="0"/>
      <w:marRight w:val="0"/>
      <w:marTop w:val="0"/>
      <w:marBottom w:val="0"/>
      <w:divBdr>
        <w:top w:val="none" w:sz="0" w:space="0" w:color="auto"/>
        <w:left w:val="none" w:sz="0" w:space="0" w:color="auto"/>
        <w:bottom w:val="none" w:sz="0" w:space="0" w:color="auto"/>
        <w:right w:val="none" w:sz="0" w:space="0" w:color="auto"/>
      </w:divBdr>
    </w:div>
    <w:div w:id="876544130">
      <w:bodyDiv w:val="1"/>
      <w:marLeft w:val="0"/>
      <w:marRight w:val="0"/>
      <w:marTop w:val="0"/>
      <w:marBottom w:val="0"/>
      <w:divBdr>
        <w:top w:val="none" w:sz="0" w:space="0" w:color="auto"/>
        <w:left w:val="none" w:sz="0" w:space="0" w:color="auto"/>
        <w:bottom w:val="none" w:sz="0" w:space="0" w:color="auto"/>
        <w:right w:val="none" w:sz="0" w:space="0" w:color="auto"/>
      </w:divBdr>
    </w:div>
    <w:div w:id="910650671">
      <w:bodyDiv w:val="1"/>
      <w:marLeft w:val="0"/>
      <w:marRight w:val="0"/>
      <w:marTop w:val="0"/>
      <w:marBottom w:val="0"/>
      <w:divBdr>
        <w:top w:val="none" w:sz="0" w:space="0" w:color="auto"/>
        <w:left w:val="none" w:sz="0" w:space="0" w:color="auto"/>
        <w:bottom w:val="none" w:sz="0" w:space="0" w:color="auto"/>
        <w:right w:val="none" w:sz="0" w:space="0" w:color="auto"/>
      </w:divBdr>
    </w:div>
    <w:div w:id="938293930">
      <w:bodyDiv w:val="1"/>
      <w:marLeft w:val="0"/>
      <w:marRight w:val="0"/>
      <w:marTop w:val="0"/>
      <w:marBottom w:val="0"/>
      <w:divBdr>
        <w:top w:val="none" w:sz="0" w:space="0" w:color="auto"/>
        <w:left w:val="none" w:sz="0" w:space="0" w:color="auto"/>
        <w:bottom w:val="none" w:sz="0" w:space="0" w:color="auto"/>
        <w:right w:val="none" w:sz="0" w:space="0" w:color="auto"/>
      </w:divBdr>
    </w:div>
    <w:div w:id="1090127871">
      <w:bodyDiv w:val="1"/>
      <w:marLeft w:val="0"/>
      <w:marRight w:val="0"/>
      <w:marTop w:val="0"/>
      <w:marBottom w:val="0"/>
      <w:divBdr>
        <w:top w:val="none" w:sz="0" w:space="0" w:color="auto"/>
        <w:left w:val="none" w:sz="0" w:space="0" w:color="auto"/>
        <w:bottom w:val="none" w:sz="0" w:space="0" w:color="auto"/>
        <w:right w:val="none" w:sz="0" w:space="0" w:color="auto"/>
      </w:divBdr>
    </w:div>
    <w:div w:id="1101103029">
      <w:bodyDiv w:val="1"/>
      <w:marLeft w:val="0"/>
      <w:marRight w:val="0"/>
      <w:marTop w:val="0"/>
      <w:marBottom w:val="0"/>
      <w:divBdr>
        <w:top w:val="none" w:sz="0" w:space="0" w:color="auto"/>
        <w:left w:val="none" w:sz="0" w:space="0" w:color="auto"/>
        <w:bottom w:val="none" w:sz="0" w:space="0" w:color="auto"/>
        <w:right w:val="none" w:sz="0" w:space="0" w:color="auto"/>
      </w:divBdr>
    </w:div>
    <w:div w:id="1440222676">
      <w:bodyDiv w:val="1"/>
      <w:marLeft w:val="0"/>
      <w:marRight w:val="0"/>
      <w:marTop w:val="0"/>
      <w:marBottom w:val="0"/>
      <w:divBdr>
        <w:top w:val="none" w:sz="0" w:space="0" w:color="auto"/>
        <w:left w:val="none" w:sz="0" w:space="0" w:color="auto"/>
        <w:bottom w:val="none" w:sz="0" w:space="0" w:color="auto"/>
        <w:right w:val="none" w:sz="0" w:space="0" w:color="auto"/>
      </w:divBdr>
    </w:div>
    <w:div w:id="1454598045">
      <w:bodyDiv w:val="1"/>
      <w:marLeft w:val="0"/>
      <w:marRight w:val="0"/>
      <w:marTop w:val="0"/>
      <w:marBottom w:val="0"/>
      <w:divBdr>
        <w:top w:val="none" w:sz="0" w:space="0" w:color="auto"/>
        <w:left w:val="none" w:sz="0" w:space="0" w:color="auto"/>
        <w:bottom w:val="none" w:sz="0" w:space="0" w:color="auto"/>
        <w:right w:val="none" w:sz="0" w:space="0" w:color="auto"/>
      </w:divBdr>
    </w:div>
    <w:div w:id="1459955817">
      <w:bodyDiv w:val="1"/>
      <w:marLeft w:val="0"/>
      <w:marRight w:val="0"/>
      <w:marTop w:val="0"/>
      <w:marBottom w:val="0"/>
      <w:divBdr>
        <w:top w:val="none" w:sz="0" w:space="0" w:color="auto"/>
        <w:left w:val="none" w:sz="0" w:space="0" w:color="auto"/>
        <w:bottom w:val="none" w:sz="0" w:space="0" w:color="auto"/>
        <w:right w:val="none" w:sz="0" w:space="0" w:color="auto"/>
      </w:divBdr>
    </w:div>
    <w:div w:id="1499298733">
      <w:bodyDiv w:val="1"/>
      <w:marLeft w:val="0"/>
      <w:marRight w:val="0"/>
      <w:marTop w:val="0"/>
      <w:marBottom w:val="0"/>
      <w:divBdr>
        <w:top w:val="none" w:sz="0" w:space="0" w:color="auto"/>
        <w:left w:val="none" w:sz="0" w:space="0" w:color="auto"/>
        <w:bottom w:val="none" w:sz="0" w:space="0" w:color="auto"/>
        <w:right w:val="none" w:sz="0" w:space="0" w:color="auto"/>
      </w:divBdr>
    </w:div>
    <w:div w:id="1521506080">
      <w:bodyDiv w:val="1"/>
      <w:marLeft w:val="0"/>
      <w:marRight w:val="0"/>
      <w:marTop w:val="0"/>
      <w:marBottom w:val="0"/>
      <w:divBdr>
        <w:top w:val="none" w:sz="0" w:space="0" w:color="auto"/>
        <w:left w:val="none" w:sz="0" w:space="0" w:color="auto"/>
        <w:bottom w:val="none" w:sz="0" w:space="0" w:color="auto"/>
        <w:right w:val="none" w:sz="0" w:space="0" w:color="auto"/>
      </w:divBdr>
    </w:div>
    <w:div w:id="1612592845">
      <w:bodyDiv w:val="1"/>
      <w:marLeft w:val="0"/>
      <w:marRight w:val="0"/>
      <w:marTop w:val="0"/>
      <w:marBottom w:val="0"/>
      <w:divBdr>
        <w:top w:val="none" w:sz="0" w:space="0" w:color="auto"/>
        <w:left w:val="none" w:sz="0" w:space="0" w:color="auto"/>
        <w:bottom w:val="none" w:sz="0" w:space="0" w:color="auto"/>
        <w:right w:val="none" w:sz="0" w:space="0" w:color="auto"/>
      </w:divBdr>
    </w:div>
    <w:div w:id="1691376403">
      <w:bodyDiv w:val="1"/>
      <w:marLeft w:val="0"/>
      <w:marRight w:val="0"/>
      <w:marTop w:val="0"/>
      <w:marBottom w:val="0"/>
      <w:divBdr>
        <w:top w:val="none" w:sz="0" w:space="0" w:color="auto"/>
        <w:left w:val="none" w:sz="0" w:space="0" w:color="auto"/>
        <w:bottom w:val="none" w:sz="0" w:space="0" w:color="auto"/>
        <w:right w:val="none" w:sz="0" w:space="0" w:color="auto"/>
      </w:divBdr>
    </w:div>
    <w:div w:id="1722094186">
      <w:bodyDiv w:val="1"/>
      <w:marLeft w:val="0"/>
      <w:marRight w:val="0"/>
      <w:marTop w:val="0"/>
      <w:marBottom w:val="0"/>
      <w:divBdr>
        <w:top w:val="none" w:sz="0" w:space="0" w:color="auto"/>
        <w:left w:val="none" w:sz="0" w:space="0" w:color="auto"/>
        <w:bottom w:val="none" w:sz="0" w:space="0" w:color="auto"/>
        <w:right w:val="none" w:sz="0" w:space="0" w:color="auto"/>
      </w:divBdr>
    </w:div>
    <w:div w:id="1767381605">
      <w:bodyDiv w:val="1"/>
      <w:marLeft w:val="0"/>
      <w:marRight w:val="0"/>
      <w:marTop w:val="0"/>
      <w:marBottom w:val="0"/>
      <w:divBdr>
        <w:top w:val="none" w:sz="0" w:space="0" w:color="auto"/>
        <w:left w:val="none" w:sz="0" w:space="0" w:color="auto"/>
        <w:bottom w:val="none" w:sz="0" w:space="0" w:color="auto"/>
        <w:right w:val="none" w:sz="0" w:space="0" w:color="auto"/>
      </w:divBdr>
      <w:divsChild>
        <w:div w:id="165248838">
          <w:marLeft w:val="0"/>
          <w:marRight w:val="0"/>
          <w:marTop w:val="0"/>
          <w:marBottom w:val="0"/>
          <w:divBdr>
            <w:top w:val="none" w:sz="0" w:space="0" w:color="auto"/>
            <w:left w:val="none" w:sz="0" w:space="0" w:color="auto"/>
            <w:bottom w:val="none" w:sz="0" w:space="0" w:color="auto"/>
            <w:right w:val="none" w:sz="0" w:space="0" w:color="auto"/>
          </w:divBdr>
        </w:div>
        <w:div w:id="1223517738">
          <w:marLeft w:val="0"/>
          <w:marRight w:val="0"/>
          <w:marTop w:val="0"/>
          <w:marBottom w:val="0"/>
          <w:divBdr>
            <w:top w:val="none" w:sz="0" w:space="0" w:color="auto"/>
            <w:left w:val="none" w:sz="0" w:space="0" w:color="auto"/>
            <w:bottom w:val="none" w:sz="0" w:space="0" w:color="auto"/>
            <w:right w:val="none" w:sz="0" w:space="0" w:color="auto"/>
          </w:divBdr>
        </w:div>
        <w:div w:id="2010402047">
          <w:marLeft w:val="0"/>
          <w:marRight w:val="0"/>
          <w:marTop w:val="0"/>
          <w:marBottom w:val="0"/>
          <w:divBdr>
            <w:top w:val="none" w:sz="0" w:space="0" w:color="auto"/>
            <w:left w:val="none" w:sz="0" w:space="0" w:color="auto"/>
            <w:bottom w:val="none" w:sz="0" w:space="0" w:color="auto"/>
            <w:right w:val="none" w:sz="0" w:space="0" w:color="auto"/>
          </w:divBdr>
        </w:div>
        <w:div w:id="1917207813">
          <w:marLeft w:val="0"/>
          <w:marRight w:val="0"/>
          <w:marTop w:val="0"/>
          <w:marBottom w:val="0"/>
          <w:divBdr>
            <w:top w:val="none" w:sz="0" w:space="0" w:color="auto"/>
            <w:left w:val="none" w:sz="0" w:space="0" w:color="auto"/>
            <w:bottom w:val="none" w:sz="0" w:space="0" w:color="auto"/>
            <w:right w:val="none" w:sz="0" w:space="0" w:color="auto"/>
          </w:divBdr>
        </w:div>
        <w:div w:id="1681394714">
          <w:marLeft w:val="0"/>
          <w:marRight w:val="0"/>
          <w:marTop w:val="0"/>
          <w:marBottom w:val="0"/>
          <w:divBdr>
            <w:top w:val="none" w:sz="0" w:space="0" w:color="auto"/>
            <w:left w:val="none" w:sz="0" w:space="0" w:color="auto"/>
            <w:bottom w:val="none" w:sz="0" w:space="0" w:color="auto"/>
            <w:right w:val="none" w:sz="0" w:space="0" w:color="auto"/>
          </w:divBdr>
        </w:div>
        <w:div w:id="1268923550">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
        <w:div w:id="1094282761">
          <w:marLeft w:val="0"/>
          <w:marRight w:val="0"/>
          <w:marTop w:val="0"/>
          <w:marBottom w:val="0"/>
          <w:divBdr>
            <w:top w:val="none" w:sz="0" w:space="0" w:color="auto"/>
            <w:left w:val="none" w:sz="0" w:space="0" w:color="auto"/>
            <w:bottom w:val="none" w:sz="0" w:space="0" w:color="auto"/>
            <w:right w:val="none" w:sz="0" w:space="0" w:color="auto"/>
          </w:divBdr>
        </w:div>
      </w:divsChild>
    </w:div>
    <w:div w:id="1844782705">
      <w:bodyDiv w:val="1"/>
      <w:marLeft w:val="0"/>
      <w:marRight w:val="0"/>
      <w:marTop w:val="0"/>
      <w:marBottom w:val="0"/>
      <w:divBdr>
        <w:top w:val="none" w:sz="0" w:space="0" w:color="auto"/>
        <w:left w:val="none" w:sz="0" w:space="0" w:color="auto"/>
        <w:bottom w:val="none" w:sz="0" w:space="0" w:color="auto"/>
        <w:right w:val="none" w:sz="0" w:space="0" w:color="auto"/>
      </w:divBdr>
    </w:div>
    <w:div w:id="2043551737">
      <w:bodyDiv w:val="1"/>
      <w:marLeft w:val="0"/>
      <w:marRight w:val="0"/>
      <w:marTop w:val="0"/>
      <w:marBottom w:val="0"/>
      <w:divBdr>
        <w:top w:val="none" w:sz="0" w:space="0" w:color="auto"/>
        <w:left w:val="none" w:sz="0" w:space="0" w:color="auto"/>
        <w:bottom w:val="none" w:sz="0" w:space="0" w:color="auto"/>
        <w:right w:val="none" w:sz="0" w:space="0" w:color="auto"/>
      </w:divBdr>
    </w:div>
    <w:div w:id="2061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3135</Words>
  <Characters>18815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Łukasz Orłowski</cp:lastModifiedBy>
  <cp:revision>4</cp:revision>
  <cp:lastPrinted>2019-04-19T09:00:00Z</cp:lastPrinted>
  <dcterms:created xsi:type="dcterms:W3CDTF">2020-09-02T06:38:00Z</dcterms:created>
  <dcterms:modified xsi:type="dcterms:W3CDTF">2020-09-02T08:57:00Z</dcterms:modified>
</cp:coreProperties>
</file>