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1" w:type="dxa"/>
        <w:tblLook w:val="04A0" w:firstRow="1" w:lastRow="0" w:firstColumn="1" w:lastColumn="0" w:noHBand="0" w:noVBand="1"/>
      </w:tblPr>
      <w:tblGrid>
        <w:gridCol w:w="6264"/>
        <w:gridCol w:w="3827"/>
      </w:tblGrid>
      <w:tr w:rsidR="00C25689" w:rsidRPr="000B4EB1" w14:paraId="49EF3383" w14:textId="77777777" w:rsidTr="00273DAD">
        <w:tc>
          <w:tcPr>
            <w:tcW w:w="6264" w:type="dxa"/>
            <w:shd w:val="clear" w:color="auto" w:fill="auto"/>
          </w:tcPr>
          <w:p w14:paraId="41D1FB42" w14:textId="77777777" w:rsidR="00C25689" w:rsidRPr="000B4EB1" w:rsidRDefault="00C25689" w:rsidP="00273DAD">
            <w:pPr>
              <w:tabs>
                <w:tab w:val="left" w:pos="1332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B4EB1">
              <w:rPr>
                <w:rFonts w:ascii="Tahoma" w:eastAsia="Times New Roman" w:hAnsi="Tahoma" w:cs="Tahoma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89816CE" wp14:editId="43F71EA1">
                  <wp:extent cx="1983105" cy="673735"/>
                  <wp:effectExtent l="0" t="0" r="0" b="0"/>
                  <wp:docPr id="7" name="Obraz 7" descr="logo UM w Łodzi w png 6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 w Łodzi w png 6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2FA0E147" w14:textId="77777777" w:rsidR="00C25689" w:rsidRPr="000B4EB1" w:rsidRDefault="00C25689" w:rsidP="00273DAD">
            <w:pPr>
              <w:tabs>
                <w:tab w:val="left" w:pos="1332"/>
                <w:tab w:val="left" w:pos="4180"/>
                <w:tab w:val="left" w:pos="4428"/>
                <w:tab w:val="center" w:pos="4536"/>
                <w:tab w:val="right" w:pos="9072"/>
              </w:tabs>
              <w:spacing w:after="0" w:line="240" w:lineRule="auto"/>
              <w:ind w:left="750" w:right="-39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B4EB1">
              <w:rPr>
                <w:rFonts w:ascii="Tahoma" w:eastAsia="Times New Roman" w:hAnsi="Tahoma" w:cs="Tahoma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FDC2DA6" wp14:editId="15A75EAD">
                  <wp:extent cx="1376680" cy="509905"/>
                  <wp:effectExtent l="0" t="0" r="0" b="4445"/>
                  <wp:docPr id="8" name="Obraz 8" descr="CK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K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0C2E2" w14:textId="79B629A5" w:rsidR="00846A8C" w:rsidRDefault="00846A8C" w:rsidP="00DC50AA">
      <w:pPr>
        <w:widowControl w:val="0"/>
        <w:rPr>
          <w:rFonts w:eastAsia="Arial Unicode MS" w:cs="Calibri"/>
          <w:b/>
          <w:kern w:val="1"/>
          <w:lang w:eastAsia="hi-IN" w:bidi="hi-IN"/>
        </w:rPr>
      </w:pPr>
    </w:p>
    <w:p w14:paraId="1437A39F" w14:textId="77777777" w:rsidR="00C25689" w:rsidRPr="00C25689" w:rsidRDefault="00C25689" w:rsidP="00C25689">
      <w:pPr>
        <w:spacing w:before="240" w:after="160" w:line="271" w:lineRule="auto"/>
        <w:outlineLvl w:val="1"/>
        <w:rPr>
          <w:b/>
          <w:color w:val="0070C0"/>
        </w:rPr>
      </w:pPr>
      <w:r w:rsidRPr="00C25689">
        <w:rPr>
          <w:b/>
          <w:color w:val="0070C0"/>
        </w:rPr>
        <w:t>Załącznik nr 2 do SWZ</w:t>
      </w:r>
    </w:p>
    <w:p w14:paraId="7CFEE16D" w14:textId="77777777" w:rsidR="00975FE9" w:rsidRDefault="00975FE9" w:rsidP="00C25689">
      <w:pPr>
        <w:spacing w:after="160" w:line="271" w:lineRule="auto"/>
        <w:ind w:left="567" w:hanging="567"/>
        <w:rPr>
          <w:b/>
        </w:rPr>
      </w:pPr>
    </w:p>
    <w:p w14:paraId="358CD6BD" w14:textId="074BAB7F" w:rsidR="00C25689" w:rsidRPr="00C25689" w:rsidRDefault="00C25689" w:rsidP="00C25689">
      <w:pPr>
        <w:spacing w:after="160" w:line="271" w:lineRule="auto"/>
        <w:ind w:left="567" w:hanging="567"/>
        <w:rPr>
          <w:b/>
        </w:rPr>
      </w:pPr>
      <w:r w:rsidRPr="00C25689">
        <w:rPr>
          <w:b/>
        </w:rPr>
        <w:t>Nr postępowania: ZP/</w:t>
      </w:r>
      <w:r>
        <w:rPr>
          <w:b/>
        </w:rPr>
        <w:t>60</w:t>
      </w:r>
      <w:r w:rsidRPr="00C25689">
        <w:rPr>
          <w:b/>
        </w:rPr>
        <w:t>/2024</w:t>
      </w:r>
    </w:p>
    <w:p w14:paraId="7716F18A" w14:textId="77777777" w:rsidR="00C25689" w:rsidRPr="00C25689" w:rsidRDefault="00C25689" w:rsidP="00C25689">
      <w:pPr>
        <w:spacing w:before="360" w:after="360" w:line="271" w:lineRule="auto"/>
        <w:jc w:val="center"/>
        <w:outlineLvl w:val="2"/>
        <w:rPr>
          <w:b/>
          <w:color w:val="0000FF"/>
        </w:rPr>
      </w:pPr>
      <w:r w:rsidRPr="00C25689">
        <w:rPr>
          <w:b/>
          <w:color w:val="0000FF"/>
        </w:rPr>
        <w:t xml:space="preserve">Opis przedmiotu </w:t>
      </w:r>
      <w:r w:rsidRPr="00C25689">
        <w:rPr>
          <w:b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zamówienia – parametry techniczne</w:t>
      </w:r>
    </w:p>
    <w:p w14:paraId="007EBF46" w14:textId="77777777" w:rsidR="00975FE9" w:rsidRDefault="00975FE9" w:rsidP="00C25689">
      <w:pPr>
        <w:spacing w:after="160" w:line="271" w:lineRule="auto"/>
        <w:ind w:left="567" w:hanging="567"/>
        <w:rPr>
          <w:b/>
        </w:rPr>
      </w:pPr>
    </w:p>
    <w:p w14:paraId="4E8BE328" w14:textId="591B1EF0" w:rsidR="00C25689" w:rsidRDefault="00C25689" w:rsidP="00C25689">
      <w:pPr>
        <w:spacing w:after="160" w:line="271" w:lineRule="auto"/>
        <w:ind w:left="567" w:hanging="567"/>
        <w:rPr>
          <w:b/>
        </w:rPr>
      </w:pPr>
      <w:r>
        <w:rPr>
          <w:b/>
        </w:rPr>
        <w:t>STOŁY OPERACYJNE</w:t>
      </w:r>
    </w:p>
    <w:p w14:paraId="354E0D19" w14:textId="1C3BFEA2" w:rsidR="00C25689" w:rsidRPr="00C25689" w:rsidRDefault="00C25689" w:rsidP="00C25689">
      <w:pPr>
        <w:spacing w:after="160" w:line="271" w:lineRule="auto"/>
        <w:ind w:left="567" w:hanging="567"/>
        <w:rPr>
          <w:b/>
        </w:rPr>
      </w:pPr>
      <w:r w:rsidRPr="00C25689">
        <w:rPr>
          <w:b/>
        </w:rPr>
        <w:t>Producent:</w:t>
      </w:r>
      <w:r>
        <w:rPr>
          <w:b/>
        </w:rPr>
        <w:t xml:space="preserve"> </w:t>
      </w:r>
      <w:r w:rsidRPr="00C25689">
        <w:rPr>
          <w:b/>
        </w:rPr>
        <w:t>…………………………</w:t>
      </w:r>
      <w:r>
        <w:rPr>
          <w:b/>
        </w:rPr>
        <w:t>…..</w:t>
      </w:r>
    </w:p>
    <w:p w14:paraId="0E59432A" w14:textId="43F3B410" w:rsidR="00C25689" w:rsidRPr="00C25689" w:rsidRDefault="00C25689" w:rsidP="00C25689">
      <w:pPr>
        <w:spacing w:after="160" w:line="271" w:lineRule="auto"/>
        <w:ind w:left="567" w:hanging="567"/>
        <w:rPr>
          <w:b/>
        </w:rPr>
      </w:pPr>
      <w:r w:rsidRPr="00C25689">
        <w:rPr>
          <w:b/>
        </w:rPr>
        <w:t>Model/typ:</w:t>
      </w:r>
      <w:r>
        <w:rPr>
          <w:b/>
        </w:rPr>
        <w:t xml:space="preserve"> </w:t>
      </w:r>
      <w:r w:rsidRPr="00C25689">
        <w:rPr>
          <w:b/>
        </w:rPr>
        <w:t>……………………………..</w:t>
      </w:r>
    </w:p>
    <w:p w14:paraId="117255E3" w14:textId="40ECAE65" w:rsidR="00C25689" w:rsidRPr="00C25689" w:rsidRDefault="00C25689" w:rsidP="00C25689">
      <w:pPr>
        <w:spacing w:after="120" w:line="271" w:lineRule="auto"/>
        <w:ind w:left="567" w:hanging="567"/>
        <w:rPr>
          <w:b/>
        </w:rPr>
      </w:pPr>
      <w:r w:rsidRPr="00C25689">
        <w:rPr>
          <w:b/>
        </w:rPr>
        <w:t>Rok produkcji</w:t>
      </w:r>
      <w:bookmarkStart w:id="0" w:name="_Hlk156817089"/>
      <w:r w:rsidRPr="00C25689">
        <w:rPr>
          <w:b/>
        </w:rPr>
        <w:t>:</w:t>
      </w:r>
      <w:r>
        <w:rPr>
          <w:b/>
        </w:rPr>
        <w:t xml:space="preserve"> </w:t>
      </w:r>
      <w:r w:rsidRPr="00C25689">
        <w:rPr>
          <w:b/>
        </w:rPr>
        <w:t>…………………</w:t>
      </w:r>
      <w:r>
        <w:rPr>
          <w:b/>
        </w:rPr>
        <w:t>………</w:t>
      </w:r>
    </w:p>
    <w:bookmarkEnd w:id="0"/>
    <w:p w14:paraId="54404A91" w14:textId="77777777" w:rsidR="00C25689" w:rsidRPr="00DC50AA" w:rsidRDefault="00C25689" w:rsidP="00C25689">
      <w:pPr>
        <w:widowControl w:val="0"/>
        <w:ind w:left="-426" w:firstLine="426"/>
        <w:rPr>
          <w:rFonts w:eastAsia="Arial Unicode MS" w:cs="Calibri"/>
          <w:b/>
          <w:kern w:val="1"/>
          <w:lang w:eastAsia="hi-IN" w:bidi="hi-IN"/>
        </w:rPr>
      </w:pPr>
    </w:p>
    <w:tbl>
      <w:tblPr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3686"/>
        <w:gridCol w:w="2126"/>
      </w:tblGrid>
      <w:tr w:rsidR="00C25689" w14:paraId="39EB1D02" w14:textId="73E9DE7F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176B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3582" w14:textId="48BF9B50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minimalnych wymaganych parametrów – dostawa </w:t>
            </w:r>
            <w:r w:rsidRPr="00C25689">
              <w:rPr>
                <w:rFonts w:asciiTheme="minorHAnsi" w:eastAsia="Arial Unicode MS" w:hAnsiTheme="minorHAnsi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Stół operacyjny z wymiennym blatem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7EE9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b/>
                <w:sz w:val="24"/>
                <w:szCs w:val="24"/>
              </w:rPr>
              <w:t>Wymagany opis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A3CF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b/>
                <w:sz w:val="24"/>
                <w:szCs w:val="24"/>
              </w:rPr>
              <w:t>Opis oferowanego parametru</w:t>
            </w:r>
          </w:p>
        </w:tc>
      </w:tr>
      <w:tr w:rsidR="00C25689" w14:paraId="2255036D" w14:textId="038C1BB4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A34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B48F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Uniwersalny stół w systemie wymiennych blatów składający się z : </w:t>
            </w:r>
          </w:p>
          <w:p w14:paraId="75F39CA6" w14:textId="5F0527A2" w:rsidR="00C25689" w:rsidRPr="00C25689" w:rsidRDefault="00C25689" w:rsidP="00C25689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- kolumna stołu  mobilna 9 szt </w:t>
            </w:r>
          </w:p>
          <w:p w14:paraId="1DCD902E" w14:textId="001D2A3B" w:rsidR="00C25689" w:rsidRPr="00C25689" w:rsidRDefault="00C25689" w:rsidP="00C25689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- blat ogólnochirurgiczny z materacem 14 szt </w:t>
            </w:r>
          </w:p>
          <w:p w14:paraId="7221028F" w14:textId="185E6438" w:rsidR="00C25689" w:rsidRPr="00C25689" w:rsidRDefault="00C25689" w:rsidP="00C25689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- Transporter blatów 14 szt </w:t>
            </w:r>
          </w:p>
          <w:p w14:paraId="776C1D95" w14:textId="029A58AB" w:rsidR="00C25689" w:rsidRPr="00C25689" w:rsidRDefault="00C25689" w:rsidP="00C25689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- wyposażenie stołu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E43A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4BBA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08387705" w14:textId="38B6D4D7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32F5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A9FC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Napęd stołu w pełni elektromechaniczny ( dopuszcza się zastosowanie elementów sterowanych elektrohydraulicznie)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645C" w14:textId="500ED9AD" w:rsidR="00CE18C9" w:rsidRPr="00CE18C9" w:rsidRDefault="00CE18C9" w:rsidP="00CE18C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5EDA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F5EDA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  <w:p w14:paraId="4F39D8C4" w14:textId="672193EA" w:rsidR="00CE18C9" w:rsidRDefault="00C25689" w:rsidP="00C25689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w pełni elektromechaniczny 10 pkt </w:t>
            </w:r>
          </w:p>
          <w:p w14:paraId="4639A711" w14:textId="4E7E8783" w:rsidR="00C25689" w:rsidRPr="00CE18C9" w:rsidRDefault="00CE18C9" w:rsidP="00C25689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elementami sterowania hydraulicznego</w:t>
            </w:r>
            <w:r w:rsidR="006A0E86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- 0 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2433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6685BB1F" w14:textId="58747E9A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C105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E496" w14:textId="72EC30F5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yposażenie w dźwiękowy system informacyjny wykonywanej czynności blatu.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2D6E" w14:textId="5FEFB7E8" w:rsid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  <w:r w:rsidR="006A0E8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10 pkt </w:t>
            </w:r>
          </w:p>
          <w:p w14:paraId="70D48DC1" w14:textId="7424218A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  <w:r w:rsidR="006A0E8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0 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192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4B9EE739" w14:textId="469D4CC1" w:rsidTr="00C25689">
        <w:trPr>
          <w:trHeight w:val="40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840E" w14:textId="0B72B490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Kolumna mobilna posadowiona na podłodze do obsługi wymiennych blatów 9 szt</w:t>
            </w:r>
            <w:r w:rsidR="006A0E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C25689" w14:paraId="1D443F4E" w14:textId="7515C9D7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6341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7D85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Zasilanie akumulatorowe, system podświetlenia podłogi  z dwóch stron kolumny do zabiegów endoskopowych.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270A" w14:textId="758F8DE8" w:rsid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F5712">
              <w:rPr>
                <w:rFonts w:asciiTheme="minorHAnsi" w:hAnsiTheme="minorHAnsi" w:cstheme="minorHAnsi"/>
                <w:sz w:val="24"/>
                <w:szCs w:val="24"/>
              </w:rPr>
              <w:t>ak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2142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10</w:t>
            </w:r>
            <w:r w:rsidR="00F521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pkt </w:t>
            </w:r>
          </w:p>
          <w:p w14:paraId="729B8EA9" w14:textId="322475A2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7F5712"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571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 0</w:t>
            </w:r>
            <w:r w:rsidR="007F57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  <w:p w14:paraId="54BCD61D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05F4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33733CB7" w14:textId="2C3BC71A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48E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E79C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Stół wyposażony w zasilanie akumulatorowe i sieciowe. Zasilanie akumulatorowe zabezpieczające pracę systemu.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C4B21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E36B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722485B4" w14:textId="3FF1A041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CFED6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4716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Ładowarka wewnętrzna (nie dopuszcza się ładowarek zewnętrznych)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8EDAE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327C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056A5569" w14:textId="464B7B07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A2F3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4A3F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Najniższe położenie kolumny z blatem bez materaca  nie więcej niż 640 mm. Najwyższe położenie kolumny z blatem nie mniej niż 1160 mm. Bez uwzględnienia przesuwu wzdłużnego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E3E3" w14:textId="64C1A247" w:rsidR="00C25689" w:rsidRDefault="00C25689" w:rsidP="00F24FE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5EDA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F5EDA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  <w:p w14:paraId="3599176B" w14:textId="77777777" w:rsidR="00CE18C9" w:rsidRDefault="00CE18C9" w:rsidP="00F24FE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80A856" w14:textId="32EE35CD" w:rsidR="00F24FE2" w:rsidRPr="00CE18C9" w:rsidRDefault="00F24FE2" w:rsidP="00CE18C9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najniższe położenie poniżej 620 mm - 10 pkt </w:t>
            </w:r>
          </w:p>
          <w:p w14:paraId="03241BF2" w14:textId="042C5C08" w:rsidR="00F24FE2" w:rsidRPr="00CE18C9" w:rsidRDefault="00F24FE2" w:rsidP="00CE18C9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przedział  620-640 mm – 0 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DB5C" w14:textId="0AEF6293" w:rsidR="00F24FE2" w:rsidRPr="00C25689" w:rsidRDefault="00C25689" w:rsidP="00F24FE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50CA37" w14:textId="4B50EF2C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31E0362C" w14:textId="2CCC5FE4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54D1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1AE31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Zakres ruchomości kolumny min 550mm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6697" w14:textId="737B753A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9210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3074A126" w14:textId="630DF814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FEF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206C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Kolumna posadowiona na podłodze  wyposażona w płaską stopę o kształcie zbliżonym do prostokąta o max wysokości 25mm (  max wysokość 25mm powinna stanowić najwyższy punkt podstawy kolumny a nie być średnią liczoną między najniższym a najwyższym punktem wysokości podstawy )  Dopuszcza się stopę o wyższej  wysokości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2A15" w14:textId="624D2070" w:rsidR="00F52142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52142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  <w:p w14:paraId="2F4224E7" w14:textId="77777777" w:rsidR="00CE18C9" w:rsidRDefault="00C25689" w:rsidP="00C25689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stopa płaska do 25 mm wysokości włącznie</w:t>
            </w:r>
            <w:r w:rsidR="00414F84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10 pkt </w:t>
            </w:r>
          </w:p>
          <w:p w14:paraId="383CAF25" w14:textId="37616A92" w:rsidR="00C25689" w:rsidRPr="00CE18C9" w:rsidRDefault="00C25689" w:rsidP="00C25689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powyżej 25</w:t>
            </w:r>
            <w:r w:rsidR="00414F84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414F84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0 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F091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12F3775F" w14:textId="6BDB5F27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0AAC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101E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Wymiary kolumny(L xW )  min 314mm x 375 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CFD7" w14:textId="484AE39B" w:rsidR="00532BAB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podać </w:t>
            </w:r>
          </w:p>
          <w:p w14:paraId="34202E41" w14:textId="77777777" w:rsidR="00CE18C9" w:rsidRDefault="00CE18C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C4D008" w14:textId="26AC1EA4" w:rsidR="00532BAB" w:rsidRPr="00CE18C9" w:rsidRDefault="00532BAB" w:rsidP="00CE18C9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artość minimalna 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10 pkt  </w:t>
            </w:r>
          </w:p>
          <w:p w14:paraId="1614527A" w14:textId="4EAE7673" w:rsidR="00C25689" w:rsidRPr="00CE18C9" w:rsidRDefault="00C25689" w:rsidP="00CE18C9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wielkości większe </w:t>
            </w:r>
            <w:r w:rsidR="00532BAB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0 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C44D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61ECD8AD" w14:textId="4266FD0E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303C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3487" w14:textId="26B6F296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Możliwość przemieszczenia kolumny z blatem za pomocą transportera blatu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0ADD" w14:textId="2E0A2013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B364FA">
              <w:rPr>
                <w:rFonts w:asciiTheme="minorHAnsi" w:hAnsiTheme="minorHAnsi" w:cstheme="minorHAnsi"/>
                <w:sz w:val="24"/>
                <w:szCs w:val="24"/>
              </w:rPr>
              <w:t>ak</w:t>
            </w:r>
          </w:p>
          <w:p w14:paraId="473BA8BC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1614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73546A08" w14:textId="15808CA9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155C3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0FC7" w14:textId="77777777" w:rsidR="00C25689" w:rsidRPr="00C25689" w:rsidRDefault="00C25689" w:rsidP="00C2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Możliwość obsługi stołu z panelu sterującego umieszczonego na kolumnie stołu i pilota bezprzewodowego. Kolumna wyposażona w panel do awaryjnego sterowania stołem zlokalizowanym na bocznej (lewej lub prawej w stosunku do osi głównej stołu), lub od strony głowy  powierzchni kolumny stołu. W celu  aktywowania danej funkcji z panelu wymagana jest konieczność naciśnięcia  dwóch przycisków jednocześnie dla uniknięcia przypadkowej aktywacji panelu. Stół z możliwością dokowania/oddokowywania blatu na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kolumnie stołu przy pomocy pilota i dźwigni nożnej na wózku do transportera blatu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365AB" w14:textId="7C0A7B7C" w:rsidR="00E46F5C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podać</w:t>
            </w:r>
          </w:p>
          <w:p w14:paraId="01B152D2" w14:textId="77777777" w:rsidR="00E46F5C" w:rsidRPr="00CE18C9" w:rsidRDefault="00C25689" w:rsidP="00CE18C9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lokalizacja z boku kolumny</w:t>
            </w:r>
            <w:r w:rsidR="00E46F5C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10 pkt </w:t>
            </w:r>
          </w:p>
          <w:p w14:paraId="1C5E1B63" w14:textId="552166D6" w:rsidR="00C25689" w:rsidRPr="00CE18C9" w:rsidRDefault="00C25689" w:rsidP="00CE18C9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od strony głowy lub nóg </w:t>
            </w:r>
            <w:r w:rsidR="00B0787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46F5C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0pkt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737D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6D27A1DE" w14:textId="5D4892DC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BD21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5729" w14:textId="77777777" w:rsidR="00C25689" w:rsidRPr="00C25689" w:rsidRDefault="00C25689" w:rsidP="00C2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Kolumna stołu wyposażona w panel sterowania z wyborem i podświetleniem orientacji ułożenia pacjenta Panel zlicowany z powierzchnią kolumny nie wystaje poza jej obrys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6DE6" w14:textId="30C3681C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BB71EA">
              <w:rPr>
                <w:rFonts w:asciiTheme="minorHAnsi" w:hAnsiTheme="minorHAnsi" w:cstheme="minorHAnsi"/>
                <w:sz w:val="24"/>
                <w:szCs w:val="24"/>
              </w:rPr>
              <w:t>ak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178FEA1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1EE9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21036715" w14:textId="08F289FF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9A31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9F11" w14:textId="77777777" w:rsidR="00C25689" w:rsidRPr="00C25689" w:rsidRDefault="00C25689" w:rsidP="00C2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Stół wyposażony w pilota bezprzewodowego  z ekranem ciekłokrystalicznym. Pilot powinien być aktywowany poprzez ruch pilotem a nie przyciskiem 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BAAF" w14:textId="2D64A731" w:rsidR="00BB71EA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 podać</w:t>
            </w:r>
          </w:p>
          <w:p w14:paraId="1F5B7BEC" w14:textId="77777777" w:rsidR="00BB71EA" w:rsidRPr="00CE18C9" w:rsidRDefault="00BB71EA" w:rsidP="00CE18C9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>ktywowany ruchem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10 pkt  </w:t>
            </w:r>
          </w:p>
          <w:p w14:paraId="6D4D36B9" w14:textId="0648999C" w:rsidR="00C25689" w:rsidRPr="00CE18C9" w:rsidRDefault="00574046" w:rsidP="00CE18C9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rzyciskiem </w:t>
            </w:r>
            <w:r w:rsidR="00BB71EA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B71EA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5875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3787A692" w14:textId="586E76BD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5DA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C562" w14:textId="77777777" w:rsidR="00C25689" w:rsidRPr="00C25689" w:rsidRDefault="00C25689" w:rsidP="00C2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Stół wyposażony w system informujący na pilocie o 10 ostatnich komunikatach (błędy i statusy). Ostatni komunikat wyświetlany na pierwszym miejscu.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01CA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7D46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2A1DFBFA" w14:textId="1F01F94F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DF51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938E" w14:textId="77777777" w:rsidR="00C25689" w:rsidRPr="00C25689" w:rsidRDefault="00C25689" w:rsidP="00C2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Możliwość zaprogramowania prędkości ruchu stołem (min 4 prędkości ) za pomocą menu ekranowego pilota 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6F66" w14:textId="096ECC4F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7A77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74FE651A" w14:textId="2C1A702D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6A01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8D70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Zakres przechyłów bocznych kolumn min. 30º w obie strony od poziomu - elektromechaniczny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0329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374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0406CFDC" w14:textId="0D0C43F1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985F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74D26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Zakres przechyłu w pozycji Trendelenburga min. 45º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A66F" w14:textId="7AA0AD71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E570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4C341E92" w14:textId="076DFD9C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DA0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083A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Zakres przechyłu w pozycji anty-Trendelenburga min. 45º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7B4D" w14:textId="012AB17B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17D5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168D28FC" w14:textId="1FC5DB68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98DD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6173F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Zakres przesuwu wzdłużnego min. 400 mm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6B83B" w14:textId="5DE75EAC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A24D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2BD64694" w14:textId="15E1381C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0A30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A795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Przesuw wzdłużny realizowany w poziomie bez ruchu kołowego i obniżenia wysokości położenia blatu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4F1D" w14:textId="77777777" w:rsidR="00BB71EA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BB71EA">
              <w:rPr>
                <w:rFonts w:asciiTheme="minorHAnsi" w:hAnsiTheme="minorHAnsi" w:cstheme="minorHAnsi"/>
                <w:sz w:val="24"/>
                <w:szCs w:val="24"/>
              </w:rPr>
              <w:t>ak -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10 pkt </w:t>
            </w:r>
          </w:p>
          <w:p w14:paraId="3CCAD84B" w14:textId="6C2B137F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  <w:r w:rsidR="00BB71E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0 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94E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7FFE4D4F" w14:textId="316AB8D6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669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A6D8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Stół operacyjny wyposażony w funkcję reset realizowaną poprzez wciśnięcie zabezpieczonego osłoną przycisku umieszczonego na kolumnie stołu, na prawo od panelu sterowania.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8958" w14:textId="77777777" w:rsidR="00BB71EA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  <w:r w:rsidR="00BB71E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10 pkt </w:t>
            </w:r>
          </w:p>
          <w:p w14:paraId="01749872" w14:textId="238A7AEA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="00BB71EA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  <w:r w:rsidR="00BB71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F725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5325C2F0" w14:textId="01DC951E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D9A4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3F189" w14:textId="46B53624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Kolumna stołu osłonięta metalowymi panelami a w </w:t>
            </w: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>górnej części wyposażona w osłonę z tw</w:t>
            </w:r>
            <w:r w:rsidR="00BB71EA" w:rsidRPr="00574046">
              <w:rPr>
                <w:rFonts w:asciiTheme="minorHAnsi" w:hAnsiTheme="minorHAnsi" w:cstheme="minorHAnsi"/>
                <w:sz w:val="24"/>
                <w:szCs w:val="24"/>
              </w:rPr>
              <w:t xml:space="preserve">orzywa </w:t>
            </w: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 xml:space="preserve"> sztucz</w:t>
            </w:r>
            <w:r w:rsidR="00BB71EA" w:rsidRPr="00574046">
              <w:rPr>
                <w:rFonts w:asciiTheme="minorHAnsi" w:hAnsiTheme="minorHAnsi" w:cstheme="minorHAnsi"/>
                <w:sz w:val="24"/>
                <w:szCs w:val="24"/>
              </w:rPr>
              <w:t xml:space="preserve">nego </w:t>
            </w: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>harm</w:t>
            </w:r>
            <w:r w:rsidR="00BB71EA" w:rsidRPr="00574046">
              <w:rPr>
                <w:rFonts w:asciiTheme="minorHAnsi" w:hAnsiTheme="minorHAnsi" w:cstheme="minorHAnsi"/>
                <w:sz w:val="24"/>
                <w:szCs w:val="24"/>
              </w:rPr>
              <w:t>onijkowa</w:t>
            </w: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 xml:space="preserve"> osłan</w:t>
            </w:r>
            <w:r w:rsidR="00BB71EA" w:rsidRPr="00574046">
              <w:rPr>
                <w:rFonts w:asciiTheme="minorHAnsi" w:hAnsiTheme="minorHAnsi" w:cstheme="minorHAnsi"/>
                <w:sz w:val="24"/>
                <w:szCs w:val="24"/>
              </w:rPr>
              <w:t>iająca</w:t>
            </w: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 xml:space="preserve"> sterowniki i ułatwiającą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dostęp serwisowy do kolumny </w:t>
            </w:r>
          </w:p>
          <w:p w14:paraId="54F251DA" w14:textId="74D5ACE3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2495" w14:textId="5B0ADC6F" w:rsidR="00CE18C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 podać</w:t>
            </w:r>
          </w:p>
          <w:p w14:paraId="6F3AF9E6" w14:textId="1027E606" w:rsidR="00C25689" w:rsidRPr="00CE18C9" w:rsidRDefault="00C25689" w:rsidP="00CE18C9">
            <w:pPr>
              <w:pStyle w:val="Akapitzlist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z osłoną z tworzywa  sztucznego </w:t>
            </w:r>
            <w:r w:rsidR="00574046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10 pkt </w:t>
            </w:r>
          </w:p>
          <w:p w14:paraId="4491E75D" w14:textId="62C8CF41" w:rsidR="00C25689" w:rsidRPr="00CE18C9" w:rsidRDefault="00574046" w:rsidP="00CE18C9">
            <w:pPr>
              <w:pStyle w:val="Akapitzlist"/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rak osłony </w:t>
            </w: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z tworzywa sztucznego -</w:t>
            </w:r>
            <w:r w:rsidR="00C25689" w:rsidRPr="00CE18C9">
              <w:rPr>
                <w:rFonts w:asciiTheme="minorHAnsi" w:hAnsiTheme="minorHAnsi" w:cstheme="minorHAnsi"/>
                <w:sz w:val="24"/>
                <w:szCs w:val="24"/>
              </w:rPr>
              <w:t xml:space="preserve"> 0 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A989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210864B8" w14:textId="7A068F64" w:rsidTr="00C25689">
        <w:trPr>
          <w:trHeight w:val="373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46AE" w14:textId="4CC3EA99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Blat  stołu   14 szt</w:t>
            </w:r>
            <w:r w:rsidR="005740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C25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5689" w14:paraId="405382F9" w14:textId="707E6BF8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CA2B6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FEFA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Blat min 4 segmentowy  płyta siedzeniowa , plecowa , podnóżki dwudzielne rozchylane na boki , zagłówek wieloosiowy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9503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65E9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79B6AB54" w14:textId="67FA4687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5083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AB6D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Podgłówek z możliwością instalacji po obu stronach blatu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3569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DB8D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092D21BE" w14:textId="07FFC8BA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A023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74AD6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Komponenty odejmowane blatu takie jak podnóżki, podgłówek , z systemem mocowania hakowego z kodowane w celu prawidłowego montażu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D1C8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978F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7B65D952" w14:textId="54D7F001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32D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3502" w14:textId="4D89571D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Regulacja segmentu nożnego góra/dół w minimalnym zakresie + 80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/ - 90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="00CE18C9" w:rsidRPr="001F5EDA">
              <w:rPr>
                <w:rFonts w:asciiTheme="minorHAnsi" w:hAnsiTheme="minorHAnsi" w:cstheme="minorHAnsi"/>
                <w:sz w:val="24"/>
                <w:szCs w:val="24"/>
              </w:rPr>
              <w:t xml:space="preserve"> Tak podać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– realizowana elektrycznie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E56B5" w14:textId="11AA0300" w:rsidR="00C25689" w:rsidRPr="00574046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 xml:space="preserve"> podać 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3473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6499BFCE" w14:textId="792F6E0A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0BD0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E921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Segment nożny dwuczęściowy  rozchylany na boki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642B" w14:textId="77777777" w:rsidR="00C25689" w:rsidRPr="00574046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7C8A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5C348418" w14:textId="50AD7C49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348C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E294" w14:textId="1A56EC9E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Regulacja segmentu plecowego w minimalnym zakresie + +90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/ - 55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realizowana elektrycznie za pomocą pilota i/lub panelu na kolumnie.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548F" w14:textId="4241CD66" w:rsidR="00C25689" w:rsidRPr="00574046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 xml:space="preserve"> podać 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B11C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192C86BA" w14:textId="6B1E7D5C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6F8C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3E1B" w14:textId="5D72D81F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Regulacja podgłówka w zakresie  min + 30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/ - 30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 Materac podgłówka z wyraźnym wgłębieniem na głowę pacjenta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4908" w14:textId="717196F2" w:rsidR="00C25689" w:rsidRPr="00574046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4046">
              <w:rPr>
                <w:rFonts w:asciiTheme="minorHAnsi" w:hAnsiTheme="minorHAnsi" w:cstheme="minorHAnsi"/>
                <w:sz w:val="24"/>
                <w:szCs w:val="24"/>
              </w:rPr>
              <w:t xml:space="preserve"> podać zakres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8CBA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316E298D" w14:textId="4B3FF4B5" w:rsidTr="00E6445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482A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4EBF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Interfejs do cyfrowej diagnostyki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C6E9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A419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43C718B3" w14:textId="3E085844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D139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37117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Całkowita szerokość blatu 600 mm (± 20 mm) szerokość  leża blatu min 540mm  na całej szerokości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6315" w14:textId="19DA0591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13C4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3396D619" w14:textId="610EBC5C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6457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4B39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Blaty pokryte materacami  bezszwowymi piankowymi o grubości min. 80 mm przystosowanymi do dezynfekcji środkami powierzchniowo czynnymi o właściwościach przeciwodleżynowych . Mocowanie  materacy na rzepy , lub materace posiadające powierzchnię spodnią antypoślizgową bez rzepów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BFF1" w14:textId="5C143928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  <w:r w:rsidRPr="00306AB3">
              <w:rPr>
                <w:rFonts w:asciiTheme="minorHAnsi" w:hAnsiTheme="minorHAnsi" w:cstheme="minorHAnsi"/>
                <w:sz w:val="24"/>
                <w:szCs w:val="24"/>
              </w:rPr>
              <w:t xml:space="preserve"> grubość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72AB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04C62DEE" w14:textId="43A9941D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5DF7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1A13F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Przezierność dla promieniowania rtg na całej długości stołu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E9E5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C15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1AF2BAC1" w14:textId="3A246A16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B896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22404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Wszystkie elementy metalowe zewnętrzne blatów wykonane ze stali nierdzewnej kwasoodpornej z wyłączeniem przegubów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78E8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32BF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66FC2436" w14:textId="71BB0692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5122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6915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System sygnalizacji niepoprawnego montażu blatu na kolumnie który sygnalizuje niepoprawnie zamontowany blat na kolumnie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sygnałem dźwiękowym a ponadto uniemożliwia wykonanie jakiegokolwiek zmotoryzowanego ruchu blatu i kolumny, stół z systemem antykolizyjnym rozpoznającym możliwość kolizji blatu z podłogą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1B7A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F0C9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69DC6E3C" w14:textId="79A1FAFB" w:rsidTr="00E644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06199C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C8868F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Obciążalność stołu min. 250 kg</w:t>
            </w:r>
          </w:p>
          <w:p w14:paraId="6F116862" w14:textId="6FDFE619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CAF09B" w14:textId="0EE19730" w:rsid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06AB3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CE18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06AB3">
              <w:rPr>
                <w:rFonts w:asciiTheme="minorHAnsi" w:hAnsiTheme="minorHAnsi" w:cstheme="minorHAnsi"/>
                <w:sz w:val="24"/>
                <w:szCs w:val="24"/>
              </w:rPr>
              <w:t xml:space="preserve"> podać</w:t>
            </w:r>
            <w:r w:rsidR="00306AB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E5367A2" w14:textId="4F8614C3" w:rsidR="00306AB3" w:rsidRPr="00CE18C9" w:rsidRDefault="00306AB3" w:rsidP="00CE18C9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przedział 250 – 300 – 0 pkt</w:t>
            </w:r>
          </w:p>
          <w:p w14:paraId="40BB9582" w14:textId="21812515" w:rsidR="00306AB3" w:rsidRPr="00CE18C9" w:rsidRDefault="00306AB3" w:rsidP="00CE18C9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przedział 301 – 380 – 5 pkt</w:t>
            </w:r>
          </w:p>
          <w:p w14:paraId="09DE7B67" w14:textId="0D6EEC16" w:rsidR="00306AB3" w:rsidRPr="00CE18C9" w:rsidRDefault="00306AB3" w:rsidP="00CE18C9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8C9">
              <w:rPr>
                <w:rFonts w:asciiTheme="minorHAnsi" w:hAnsiTheme="minorHAnsi" w:cstheme="minorHAnsi"/>
                <w:sz w:val="24"/>
                <w:szCs w:val="24"/>
              </w:rPr>
              <w:t>powyżej 380 – 10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0E560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432DBFC5" w14:textId="188C7D2B" w:rsidTr="00E64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F63F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B1CB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Blat stołu wyposażony w dodatkowe gniazdo do podłączenia dodatkowych segmentów blatów napędzanych elektrycznie np. rozszerzenia urologiczno-ginekologicznego.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8998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5AF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5B987433" w14:textId="0DF41A66" w:rsidTr="00E64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B033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60E1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Regulacja położenia blatów realizowana elektromechanicznie sterowana przy pomocy pilota bezprzewodowego:</w:t>
            </w:r>
          </w:p>
          <w:p w14:paraId="76677519" w14:textId="77777777" w:rsidR="00C25689" w:rsidRPr="00C25689" w:rsidRDefault="00C25689" w:rsidP="00C256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wysokość</w:t>
            </w:r>
          </w:p>
          <w:p w14:paraId="7A04265B" w14:textId="77777777" w:rsidR="00C25689" w:rsidRPr="00C25689" w:rsidRDefault="00C25689" w:rsidP="00C256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pozycja Trendelenburga</w:t>
            </w:r>
          </w:p>
          <w:p w14:paraId="0C406F04" w14:textId="77777777" w:rsidR="00C25689" w:rsidRPr="00C25689" w:rsidRDefault="00C25689" w:rsidP="00C256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pozycja anty- Trendelenburga</w:t>
            </w:r>
          </w:p>
          <w:p w14:paraId="1EEFACF8" w14:textId="77777777" w:rsidR="00C25689" w:rsidRPr="00C25689" w:rsidRDefault="00C25689" w:rsidP="00C256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przechył boczny</w:t>
            </w:r>
          </w:p>
          <w:p w14:paraId="6BCB68A1" w14:textId="77777777" w:rsidR="00C25689" w:rsidRPr="00C25689" w:rsidRDefault="00C25689" w:rsidP="00C256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segment nożny, </w:t>
            </w:r>
          </w:p>
          <w:p w14:paraId="7579CDB7" w14:textId="77777777" w:rsidR="00C25689" w:rsidRPr="00C25689" w:rsidRDefault="00C25689" w:rsidP="00C256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segment plecowy</w:t>
            </w:r>
          </w:p>
          <w:p w14:paraId="5CD5CE9A" w14:textId="77777777" w:rsidR="00C25689" w:rsidRPr="00C25689" w:rsidRDefault="00C25689" w:rsidP="00C256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przesuw wzdłużny blatu</w:t>
            </w:r>
          </w:p>
          <w:p w14:paraId="1163E428" w14:textId="77777777" w:rsidR="00C25689" w:rsidRPr="00C25689" w:rsidRDefault="00C25689" w:rsidP="00C256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poziomowanie blatu</w:t>
            </w:r>
          </w:p>
          <w:p w14:paraId="40348FD3" w14:textId="77777777" w:rsidR="00C25689" w:rsidRPr="00C25689" w:rsidRDefault="00C25689" w:rsidP="00C25689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pozycja flex i  reflex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5B75" w14:textId="1310E5AC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1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767346D9" w14:textId="2E5FFFA4" w:rsidTr="00E64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B9C0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9979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Stół z możliwością dokowania/oddokowywania blatu na kolumnie stołu przy pomocy pilota lub dźwigni nożnej na wózku do transportera blatu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C91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ADB2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66A698EF" w14:textId="0A9D8310" w:rsidTr="00E64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F415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B035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Komponenty stołu mocowane  za pomocą na system hakowy kodowany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AE48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  <w:p w14:paraId="7223CF81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DC6F6A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108C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4488DA69" w14:textId="09483D16" w:rsidTr="00E64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ED01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1395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System mocowań kodowany w celu uniknięcia błędnej konfiguracji stołu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1B44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B4E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5A1D2B4A" w14:textId="701685F2" w:rsidTr="00E64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B57A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E02A" w14:textId="53972C79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Maksymalny czas naładowania akumulatorów nie dłużej ni</w:t>
            </w:r>
            <w:r w:rsidR="002B686E">
              <w:rPr>
                <w:rFonts w:asciiTheme="minorHAnsi" w:hAnsiTheme="minorHAnsi" w:cstheme="minorHAnsi"/>
                <w:sz w:val="24"/>
                <w:szCs w:val="24"/>
              </w:rPr>
              <w:t>ż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3 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72BE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A171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48F2514C" w14:textId="280B5BCA" w:rsidTr="00E64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9B6A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E9B4" w14:textId="6B8E415A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TRANSPORTER Blatów  14</w:t>
            </w:r>
            <w:r w:rsidR="002212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8113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71D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3B27F43F" w14:textId="156DD52C" w:rsidTr="00E64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A4AF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7969" w14:textId="7CBDF8B2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Wózek do transportu blatów wykonany z lekkich komponentów aluminiowych z możliwością jazdy na wprost i jazdy kierunkowej, lub ze stali nierdzewnej  Udźwig wózka min. 400 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kg z możliwości ustawienia pozycji Trendelenburga i anty w zakresie min. ± 15</w:t>
            </w:r>
            <w:r w:rsidR="002B686E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 Z możliwością regulacji wysokości w zakresie nie mniejszym niż 230 mm. Wózek wyposażony w piąte koło kierunkowe.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37E8" w14:textId="6991EDAE" w:rsidR="00221241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  <w:r w:rsidR="002B686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 podać </w:t>
            </w:r>
          </w:p>
          <w:p w14:paraId="02F13CE8" w14:textId="77777777" w:rsidR="00221241" w:rsidRPr="002B686E" w:rsidRDefault="00221241" w:rsidP="002B686E">
            <w:pPr>
              <w:pStyle w:val="Akapitzlist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C25689"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 aluminium </w:t>
            </w: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C25689"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10 pkt </w:t>
            </w:r>
          </w:p>
          <w:p w14:paraId="6CDD6E95" w14:textId="0B51B667" w:rsidR="00C25689" w:rsidRPr="002B686E" w:rsidRDefault="00C25689" w:rsidP="002B686E">
            <w:pPr>
              <w:pStyle w:val="Akapitzlist"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>ze stali nierdzewnej -</w:t>
            </w:r>
            <w:r w:rsidR="00221241"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483D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28319921" w14:textId="2216642C" w:rsidTr="00E6445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F58C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BEC7" w14:textId="319C892F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Udźwig wózka min. 380 kg z możliwości ustawienia pozycji Trendelenburga i anty w zakresie min. ± 15</w:t>
            </w:r>
            <w:r w:rsidR="002B686E">
              <w:rPr>
                <w:rFonts w:asciiTheme="minorHAnsi" w:hAnsiTheme="minorHAnsi" w:cstheme="minorHAnsi"/>
                <w:sz w:val="24"/>
                <w:szCs w:val="24"/>
              </w:rPr>
              <w:t>°</w:t>
            </w:r>
          </w:p>
          <w:p w14:paraId="3FC5BB79" w14:textId="1AC09BE2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793D" w14:textId="1F418027" w:rsidR="007F050F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2B686E">
              <w:rPr>
                <w:rFonts w:asciiTheme="minorHAnsi" w:hAnsiTheme="minorHAnsi" w:cstheme="minorHAnsi"/>
                <w:sz w:val="24"/>
                <w:szCs w:val="24"/>
              </w:rPr>
              <w:t>, podać</w:t>
            </w:r>
          </w:p>
          <w:p w14:paraId="5021455B" w14:textId="6BA736E5" w:rsidR="007F050F" w:rsidRPr="002B686E" w:rsidRDefault="00C25689" w:rsidP="002B686E">
            <w:pPr>
              <w:pStyle w:val="Akapitzlist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nośność powyżej 380 kg </w:t>
            </w:r>
            <w:r w:rsidR="007F050F"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10 pkt </w:t>
            </w:r>
          </w:p>
          <w:p w14:paraId="1FB5F2F7" w14:textId="10CFD5E1" w:rsidR="00C25689" w:rsidRPr="002B686E" w:rsidRDefault="005C0916" w:rsidP="002B686E">
            <w:pPr>
              <w:pStyle w:val="Akapitzlist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7F050F"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ośność </w:t>
            </w:r>
            <w:r w:rsidR="00C25689" w:rsidRPr="002B686E">
              <w:rPr>
                <w:rFonts w:asciiTheme="minorHAnsi" w:hAnsiTheme="minorHAnsi" w:cstheme="minorHAnsi"/>
                <w:sz w:val="24"/>
                <w:szCs w:val="24"/>
              </w:rPr>
              <w:t>380</w:t>
            </w: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5689" w:rsidRPr="002B686E">
              <w:rPr>
                <w:rFonts w:asciiTheme="minorHAnsi" w:hAnsiTheme="minorHAnsi" w:cstheme="minorHAnsi"/>
                <w:sz w:val="24"/>
                <w:szCs w:val="24"/>
              </w:rPr>
              <w:t>kg -</w:t>
            </w:r>
            <w:r w:rsidR="007F050F"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5689" w:rsidRPr="002B686E">
              <w:rPr>
                <w:rFonts w:asciiTheme="minorHAnsi" w:hAnsiTheme="minorHAnsi" w:cstheme="minorHAnsi"/>
                <w:sz w:val="24"/>
                <w:szCs w:val="24"/>
              </w:rPr>
              <w:t xml:space="preserve">0 pkt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B7B0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1EFE04C3" w14:textId="378B4DF1" w:rsidTr="00E6445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C57B0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BCB9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Z możliwością regulacji wysokości w zakresie nie mniejszym niż 164 mm. </w:t>
            </w:r>
          </w:p>
          <w:p w14:paraId="674CC677" w14:textId="3490D78E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7666" w14:textId="0DDDE58E" w:rsidR="00C25689" w:rsidRPr="005C0916" w:rsidRDefault="005C0916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91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  <w:r w:rsidR="002B686E">
              <w:rPr>
                <w:rFonts w:asciiTheme="minorHAnsi" w:hAnsiTheme="minorHAnsi" w:cstheme="minorHAnsi"/>
                <w:sz w:val="24"/>
                <w:szCs w:val="24"/>
              </w:rPr>
              <w:t>, podać</w:t>
            </w:r>
          </w:p>
          <w:p w14:paraId="49BDE6D2" w14:textId="2A3542F3" w:rsidR="005C0916" w:rsidRPr="002B686E" w:rsidRDefault="005C0916" w:rsidP="002B686E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>zakres 164 – 200 mm - 0 pkt</w:t>
            </w:r>
          </w:p>
          <w:p w14:paraId="0766A0AB" w14:textId="7C18FEEB" w:rsidR="005C0916" w:rsidRPr="002B686E" w:rsidRDefault="005C0916" w:rsidP="002B686E">
            <w:pPr>
              <w:pStyle w:val="Akapitzlist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686E">
              <w:rPr>
                <w:rFonts w:asciiTheme="minorHAnsi" w:hAnsiTheme="minorHAnsi" w:cstheme="minorHAnsi"/>
                <w:sz w:val="24"/>
                <w:szCs w:val="24"/>
              </w:rPr>
              <w:t>powyżej 200 mm - 10 pkt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8702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1DC40A45" w14:textId="280FDAC5" w:rsidTr="00E6445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66B0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2A1C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Wózek wyposażony w piąte koło kierunkowe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222D" w14:textId="0A39D1B8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BA5EE8">
              <w:rPr>
                <w:rFonts w:asciiTheme="minorHAnsi" w:hAnsiTheme="minorHAnsi" w:cstheme="minorHAnsi"/>
                <w:sz w:val="24"/>
                <w:szCs w:val="24"/>
              </w:rPr>
              <w:t>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066B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27845B49" w14:textId="0DFFC27F" w:rsidTr="00E6445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B2EA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772C" w14:textId="77777777" w:rsidR="00C25689" w:rsidRPr="00BA5EE8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5E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AKCESORIA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CDB7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D3B4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EE8" w14:paraId="7EE48143" w14:textId="3AC9E173" w:rsidTr="00D14CF5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ED085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3F5B" w14:textId="7777777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Ekran anestezjologiczny z regulacją szerokości z uchwytem mocowany do szyny bocznej stołu 9 kpl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5302" w14:textId="3A3DDF8C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786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6278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EE8" w14:paraId="5E1DFE12" w14:textId="7F3EE406" w:rsidTr="00D14CF5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E84B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4FF2" w14:textId="7777777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Pas do mocowania pacjenta  9  pkl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FAC9" w14:textId="44B3849D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786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E53C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EE8" w14:paraId="6EF8CE19" w14:textId="70DBE089" w:rsidTr="00D14CF5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D91F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5945" w14:textId="7777777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Podpora anestezjologiczna  na potrójnym przegubie kulowym z możliwością podparcia kończyny górnej w ułożeniu pacjenta na brzuchu, na plecach , na boku, pozycja siedząca , ginekologiczna  13 szt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9232" w14:textId="53736264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786C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51BF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EE8" w14:paraId="07AD4892" w14:textId="0227E4BA" w:rsidTr="00914812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7A62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F19E" w14:textId="7777777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Podpora boczna wieloosiowa z materacami profilowanymi  do podparcia pacjenta w ułożeniu na boku łącznie 10 szt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2971" w14:textId="2646D1C0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36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B562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EE8" w14:paraId="734652F4" w14:textId="3F4CA8A5" w:rsidTr="00914812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5C5F5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1554" w14:textId="7777777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Pozycjoner profilowany piankowy w pokrowcu  pod głowę 9 szt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22BD" w14:textId="6AF177F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36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83BB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EE8" w14:paraId="14BDAECC" w14:textId="306207BE" w:rsidTr="00914812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596B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4498" w14:textId="7777777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Pozycjoner pod nogi profilowany piankowy w pokrowcu  3 szt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C7C9F" w14:textId="6D4513BF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36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ADEB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EE8" w14:paraId="1FA05E84" w14:textId="2CF2E1D3" w:rsidTr="00914812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71D9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762FC" w14:textId="7777777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Pozycjoner piankowy wałek śr 150 mm w pokrowcu 4 szt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0628" w14:textId="1A4AECC8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36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179B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EE8" w14:paraId="678C20AA" w14:textId="0D8538D9" w:rsidTr="00914812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B32F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0BFC" w14:textId="7777777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Pozycjoner piankowy poduszka tunelowa do ułożeń pacjenta na boku 5 kpl</w:t>
            </w:r>
          </w:p>
          <w:p w14:paraId="53498A54" w14:textId="77777777" w:rsidR="00BA5EE8" w:rsidRPr="00C25689" w:rsidRDefault="00BA5EE8" w:rsidP="00BA5EE8">
            <w:pPr>
              <w:snapToGrid w:val="0"/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92CE" w14:textId="580FD330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36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BDF4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EE8" w14:paraId="57405168" w14:textId="6EB6102A" w:rsidTr="00914812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E1099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F7434" w14:textId="77777777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Pozycjoner piankowy pod rękę i tułów do ułożeń bocznych pacjenta 3 kpl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D8B0" w14:textId="2AF30271" w:rsidR="00BA5EE8" w:rsidRPr="00C25689" w:rsidRDefault="00BA5EE8" w:rsidP="00BA5EE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362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40F" w14:textId="77777777" w:rsidR="00BA5EE8" w:rsidRPr="00C25689" w:rsidRDefault="00BA5EE8" w:rsidP="00BA5EE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3CEA3A5E" w14:textId="139B1FE9" w:rsidTr="00E6445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FA71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79DF7" w14:textId="5C78F38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Wózek  metalowy mobilny z kołami z 2 koszami i listwą do zamocowania wyposażenia  9 kpl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3C933" w14:textId="1DB0375C" w:rsidR="00C25689" w:rsidRPr="00C25689" w:rsidRDefault="00BA5EE8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EE8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736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6713079C" w14:textId="1C8DE540" w:rsidTr="00E6445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FCF9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813E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Podpory pod barki  do zabiegów w pozycji trendelenburga  5 kpl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2ED9" w14:textId="23CAAFD1" w:rsidR="00C25689" w:rsidRPr="00C25689" w:rsidRDefault="00BA5EE8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EE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FB7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01B947E3" w14:textId="4AEAF267" w:rsidTr="00E6445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C8C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F7E93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Wyposażenie do zabiegów urologicznych i ginekologicznych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8AEB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3815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6918AEFD" w14:textId="7F2C7BED" w:rsidTr="00885162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832A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C8D7" w14:textId="77777777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Rozszerzenie urologiczne, ginekologiczne montowane do blatu stołu 2 szt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9DC6" w14:textId="116F2935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17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7B37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4F498B10" w14:textId="23F50F57" w:rsidTr="00885162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2115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2887" w14:textId="40AAEE3D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Podpory nóg na sprężynie gazowej  mocowane do szyn bocznych   Regulacja jednorącz  wspomagana poprzez sprężynę gazową  z butami z wyściółką osłaniające podudzie i z regulacją kątową 5 kpl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8D4C" w14:textId="5CFC608A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17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76AD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408309AF" w14:textId="2262D438" w:rsidTr="00885162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B1D7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5474" w14:textId="4124649A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Misa urologiczna, ginekologiczna z odpływem i stelażem do mocowania misy z regulacją położenia misy jak również możliwością wsunięcia jej pod blat  do zabiegów TUR i histeroskopowych  5 kpl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CDB2" w14:textId="6959E01F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176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DA58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3A1A0B7C" w14:textId="388F541B" w:rsidTr="00E6445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4AC1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9BCBC4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50F93" w14:textId="77777777" w:rsidR="00C25689" w:rsidRPr="00CB558F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5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Akcesoria do zabiegów bariatrycznych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2710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4E2E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5B18E7DC" w14:textId="5439207D" w:rsidTr="004F0896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7668C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BBD0" w14:textId="77777777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Pas bariatryczny do nóg  1kpl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E1D1" w14:textId="18B1931C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37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0529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70EB554B" w14:textId="55DF4AA0" w:rsidTr="004F0896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C766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58427" w14:textId="77777777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Podpora pod stopy 1 kpl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7575" w14:textId="1E56B5AA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37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C034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7511B365" w14:textId="6ACC16EB" w:rsidTr="004F0896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0640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7D38" w14:textId="77777777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Pozycjoner pod pięty 1 kpl =2 szt łącznie 2kpl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C17C" w14:textId="07EC10B5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37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7A5B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11CFCD7A" w14:textId="10F9406F" w:rsidTr="004F0896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2EB0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FFAA" w14:textId="77777777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Pozycjoner piankowy klin do podparcia bocznego 1 szt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7DB8D" w14:textId="52F9553E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37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6BF1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2937860A" w14:textId="6733CD57" w:rsidTr="004F0896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7B63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7C66" w14:textId="77777777" w:rsidR="00CB558F" w:rsidRPr="00C25689" w:rsidRDefault="00CB558F" w:rsidP="00CB55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Uchwyt nadgarstka mocowany do ramki anestezjologicznej  5 szt</w:t>
            </w:r>
          </w:p>
          <w:p w14:paraId="6AAD4392" w14:textId="77777777" w:rsidR="00CB558F" w:rsidRPr="00C25689" w:rsidRDefault="00CB558F" w:rsidP="00CB558F">
            <w:pPr>
              <w:snapToGrid w:val="0"/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52C" w14:textId="5FCED4C9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37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997F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6E15A5B4" w14:textId="08EAFD29" w:rsidTr="004F0896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DEC7F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AD2F" w14:textId="77777777" w:rsidR="00CB558F" w:rsidRPr="00C25689" w:rsidRDefault="00CB558F" w:rsidP="00CB55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pas do mocowania rąk  4 szt</w:t>
            </w:r>
          </w:p>
          <w:p w14:paraId="582ED73D" w14:textId="77777777" w:rsidR="00CB558F" w:rsidRPr="00C25689" w:rsidRDefault="00CB558F" w:rsidP="00CB558F">
            <w:pPr>
              <w:snapToGrid w:val="0"/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1FF8" w14:textId="720F5AC4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37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3AA4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1FE355CF" w14:textId="7E69BE60" w:rsidTr="004F0896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DB9B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B4D4" w14:textId="77777777" w:rsidR="00CB558F" w:rsidRPr="00C25689" w:rsidRDefault="00CB558F" w:rsidP="00CB55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 xml:space="preserve">podparcie pleców ,pośladków  5 szt </w:t>
            </w:r>
          </w:p>
          <w:p w14:paraId="43391BF5" w14:textId="77777777" w:rsidR="00CB558F" w:rsidRPr="00C25689" w:rsidRDefault="00CB558F" w:rsidP="00CB558F">
            <w:pPr>
              <w:snapToGrid w:val="0"/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51E9" w14:textId="48FE83DC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37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0B31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558F" w14:paraId="3764749F" w14:textId="1B093E88" w:rsidTr="004F0896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A0B7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875D" w14:textId="489571D8" w:rsidR="00CB558F" w:rsidRPr="00C25689" w:rsidRDefault="00CB558F" w:rsidP="00CB55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Materac próżniowy do pozycjonowania pacjenta  dług min 100 cm  z podkładkami antypoślizgowymi i pompką w zestawie  2 kpl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D06D" w14:textId="3E2C924F" w:rsidR="00CB558F" w:rsidRPr="00C25689" w:rsidRDefault="00CB558F" w:rsidP="00CB55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7378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D70A" w14:textId="77777777" w:rsidR="00CB558F" w:rsidRPr="00C25689" w:rsidRDefault="00CB558F" w:rsidP="00CB558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5689" w14:paraId="5EEF2AD6" w14:textId="31549DB1" w:rsidTr="00E64453">
        <w:trPr>
          <w:trHeight w:val="6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AD75F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28A9" w14:textId="77777777" w:rsidR="00C25689" w:rsidRPr="00C25689" w:rsidRDefault="00C25689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689">
              <w:rPr>
                <w:rFonts w:asciiTheme="minorHAnsi" w:hAnsiTheme="minorHAnsi" w:cstheme="minorHAnsi"/>
                <w:sz w:val="24"/>
                <w:szCs w:val="24"/>
              </w:rPr>
              <w:t>Materac grzewczy – mata z jednostką sterująca do położenia na blat w celu ogrzania pacjenta przy długotrwałych zabiegach  2 kpl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AA5F" w14:textId="51A6BC5E" w:rsidR="00C25689" w:rsidRPr="00C25689" w:rsidRDefault="00CB558F" w:rsidP="00C2568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558F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C338" w14:textId="77777777" w:rsidR="00C25689" w:rsidRPr="00C25689" w:rsidRDefault="00C25689" w:rsidP="00C2568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8DC4A7" w14:textId="77777777" w:rsidR="00975FE9" w:rsidRPr="00C72EEB" w:rsidRDefault="00975FE9" w:rsidP="00975FE9">
      <w:pPr>
        <w:pStyle w:val="NormalnyCzerwony"/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* </w:t>
      </w:r>
      <w:r w:rsidRPr="00C72EEB">
        <w:t>punkty będą obliczane z dokładnością do dwóch miejsc po przecinku</w:t>
      </w:r>
    </w:p>
    <w:p w14:paraId="7CC81F41" w14:textId="77777777" w:rsidR="00801797" w:rsidRDefault="00801797" w:rsidP="00975FE9">
      <w:pPr>
        <w:pStyle w:val="NormalnyCzerwony"/>
      </w:pPr>
    </w:p>
    <w:p w14:paraId="287AE68A" w14:textId="77777777" w:rsidR="00801797" w:rsidRDefault="00801797" w:rsidP="00975FE9">
      <w:pPr>
        <w:pStyle w:val="NormalnyCzerwony"/>
      </w:pPr>
    </w:p>
    <w:p w14:paraId="6CBE006C" w14:textId="2463ECA9" w:rsidR="00975FE9" w:rsidRDefault="00975FE9" w:rsidP="00975FE9">
      <w:pPr>
        <w:pStyle w:val="NormalnyCzerwony"/>
      </w:pPr>
      <w:r>
        <w:t>Opis przedmiotu zamówienia – Załącznik nr 2</w:t>
      </w:r>
      <w:r w:rsidRPr="002B7D29">
        <w:t xml:space="preserve"> do SWZ musi być podpisany kwalifikowanym podpisem elektronicznym </w:t>
      </w:r>
    </w:p>
    <w:p w14:paraId="4DD6F4BC" w14:textId="77777777" w:rsidR="009D5BA1" w:rsidRPr="00125CCD" w:rsidRDefault="009D5BA1" w:rsidP="00125CC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D5BA1" w:rsidRPr="00125CCD" w:rsidSect="00C8251B">
      <w:footerReference w:type="default" r:id="rId10"/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7D43F" w14:textId="77777777" w:rsidR="00611A30" w:rsidRDefault="00611A30" w:rsidP="00DC0D4D">
      <w:pPr>
        <w:spacing w:after="0" w:line="240" w:lineRule="auto"/>
      </w:pPr>
      <w:r>
        <w:separator/>
      </w:r>
    </w:p>
  </w:endnote>
  <w:endnote w:type="continuationSeparator" w:id="0">
    <w:p w14:paraId="7487C5D5" w14:textId="77777777" w:rsidR="00611A30" w:rsidRDefault="00611A30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547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75CEC3" w14:textId="692F63C6" w:rsidR="00CB2CB0" w:rsidRDefault="00CB2C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E7C00" w14:textId="77777777" w:rsidR="00C8251B" w:rsidRDefault="00C8251B" w:rsidP="0011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A6BE1" w14:textId="77777777" w:rsidR="00611A30" w:rsidRDefault="00611A30" w:rsidP="00DC0D4D">
      <w:pPr>
        <w:spacing w:after="0" w:line="240" w:lineRule="auto"/>
      </w:pPr>
      <w:r>
        <w:separator/>
      </w:r>
    </w:p>
  </w:footnote>
  <w:footnote w:type="continuationSeparator" w:id="0">
    <w:p w14:paraId="1ACD82F4" w14:textId="77777777" w:rsidR="00611A30" w:rsidRDefault="00611A30" w:rsidP="00DC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2541706"/>
    <w:multiLevelType w:val="hybridMultilevel"/>
    <w:tmpl w:val="73BA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3FD8"/>
    <w:multiLevelType w:val="hybridMultilevel"/>
    <w:tmpl w:val="035C2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B5DCE"/>
    <w:multiLevelType w:val="hybridMultilevel"/>
    <w:tmpl w:val="1DFA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51F6"/>
    <w:multiLevelType w:val="hybridMultilevel"/>
    <w:tmpl w:val="FFB2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BFC"/>
    <w:multiLevelType w:val="hybridMultilevel"/>
    <w:tmpl w:val="9E1C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F6C5D"/>
    <w:multiLevelType w:val="hybridMultilevel"/>
    <w:tmpl w:val="F2DA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6619"/>
    <w:multiLevelType w:val="hybridMultilevel"/>
    <w:tmpl w:val="3DFA2F90"/>
    <w:lvl w:ilvl="0" w:tplc="236C53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B35C9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E5E"/>
    <w:multiLevelType w:val="hybridMultilevel"/>
    <w:tmpl w:val="F60837A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58C00192"/>
    <w:multiLevelType w:val="hybridMultilevel"/>
    <w:tmpl w:val="DC6827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B6A39DA"/>
    <w:multiLevelType w:val="hybridMultilevel"/>
    <w:tmpl w:val="3E9EC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253E1"/>
    <w:multiLevelType w:val="hybridMultilevel"/>
    <w:tmpl w:val="1734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569A"/>
    <w:multiLevelType w:val="hybridMultilevel"/>
    <w:tmpl w:val="8274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503C8"/>
    <w:multiLevelType w:val="hybridMultilevel"/>
    <w:tmpl w:val="91FC12CA"/>
    <w:lvl w:ilvl="0" w:tplc="28B4D9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5CA9"/>
    <w:multiLevelType w:val="hybridMultilevel"/>
    <w:tmpl w:val="A9DE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65C6"/>
    <w:multiLevelType w:val="hybridMultilevel"/>
    <w:tmpl w:val="6458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4BCF"/>
    <w:multiLevelType w:val="hybridMultilevel"/>
    <w:tmpl w:val="08A86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94C15"/>
    <w:multiLevelType w:val="hybridMultilevel"/>
    <w:tmpl w:val="CB4A8B1E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u w:val="none" w:color="FFFFFF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743E"/>
    <w:multiLevelType w:val="hybridMultilevel"/>
    <w:tmpl w:val="838E572A"/>
    <w:lvl w:ilvl="0" w:tplc="3ACACB8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2346A"/>
    <w:multiLevelType w:val="hybridMultilevel"/>
    <w:tmpl w:val="0ACC8D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A3B0CC2"/>
    <w:multiLevelType w:val="hybridMultilevel"/>
    <w:tmpl w:val="36B0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E5E86"/>
    <w:multiLevelType w:val="hybridMultilevel"/>
    <w:tmpl w:val="E4C60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965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8806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058384">
    <w:abstractNumId w:val="11"/>
  </w:num>
  <w:num w:numId="4" w16cid:durableId="1144813738">
    <w:abstractNumId w:val="15"/>
  </w:num>
  <w:num w:numId="5" w16cid:durableId="1024867569">
    <w:abstractNumId w:val="12"/>
  </w:num>
  <w:num w:numId="6" w16cid:durableId="2028561191">
    <w:abstractNumId w:val="20"/>
  </w:num>
  <w:num w:numId="7" w16cid:durableId="503017597">
    <w:abstractNumId w:val="13"/>
  </w:num>
  <w:num w:numId="8" w16cid:durableId="1427338683">
    <w:abstractNumId w:val="4"/>
  </w:num>
  <w:num w:numId="9" w16cid:durableId="1072892386">
    <w:abstractNumId w:val="9"/>
  </w:num>
  <w:num w:numId="10" w16cid:durableId="195121933">
    <w:abstractNumId w:val="8"/>
  </w:num>
  <w:num w:numId="11" w16cid:durableId="1478836929">
    <w:abstractNumId w:val="14"/>
  </w:num>
  <w:num w:numId="12" w16cid:durableId="1007729">
    <w:abstractNumId w:val="21"/>
  </w:num>
  <w:num w:numId="13" w16cid:durableId="1625305633">
    <w:abstractNumId w:val="0"/>
  </w:num>
  <w:num w:numId="14" w16cid:durableId="1334798883">
    <w:abstractNumId w:val="1"/>
  </w:num>
  <w:num w:numId="15" w16cid:durableId="1337610351">
    <w:abstractNumId w:val="16"/>
  </w:num>
  <w:num w:numId="16" w16cid:durableId="1278103272">
    <w:abstractNumId w:val="10"/>
  </w:num>
  <w:num w:numId="17" w16cid:durableId="265775884">
    <w:abstractNumId w:val="17"/>
  </w:num>
  <w:num w:numId="18" w16cid:durableId="1746107384">
    <w:abstractNumId w:val="2"/>
  </w:num>
  <w:num w:numId="19" w16cid:durableId="876508314">
    <w:abstractNumId w:val="22"/>
  </w:num>
  <w:num w:numId="20" w16cid:durableId="782574072">
    <w:abstractNumId w:val="18"/>
  </w:num>
  <w:num w:numId="21" w16cid:durableId="18237906">
    <w:abstractNumId w:val="6"/>
  </w:num>
  <w:num w:numId="22" w16cid:durableId="1817142985">
    <w:abstractNumId w:val="23"/>
  </w:num>
  <w:num w:numId="23" w16cid:durableId="1653754782">
    <w:abstractNumId w:val="3"/>
  </w:num>
  <w:num w:numId="24" w16cid:durableId="1435899018">
    <w:abstractNumId w:val="7"/>
  </w:num>
  <w:num w:numId="25" w16cid:durableId="215436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3"/>
    <w:rsid w:val="0000677C"/>
    <w:rsid w:val="00040E3B"/>
    <w:rsid w:val="000B3832"/>
    <w:rsid w:val="000B4EB1"/>
    <w:rsid w:val="000C20C6"/>
    <w:rsid w:val="000C3C03"/>
    <w:rsid w:val="000C5A89"/>
    <w:rsid w:val="00111893"/>
    <w:rsid w:val="001122E2"/>
    <w:rsid w:val="001146B3"/>
    <w:rsid w:val="00125CCD"/>
    <w:rsid w:val="001314C8"/>
    <w:rsid w:val="00145AC3"/>
    <w:rsid w:val="0018368D"/>
    <w:rsid w:val="001F5EDA"/>
    <w:rsid w:val="00221241"/>
    <w:rsid w:val="00227B60"/>
    <w:rsid w:val="002A2757"/>
    <w:rsid w:val="002A6863"/>
    <w:rsid w:val="002B060A"/>
    <w:rsid w:val="002B686E"/>
    <w:rsid w:val="00301E69"/>
    <w:rsid w:val="00306AB3"/>
    <w:rsid w:val="00321CB5"/>
    <w:rsid w:val="0032302D"/>
    <w:rsid w:val="00327C88"/>
    <w:rsid w:val="003450A0"/>
    <w:rsid w:val="00367B0E"/>
    <w:rsid w:val="00374C94"/>
    <w:rsid w:val="003800A8"/>
    <w:rsid w:val="003873F4"/>
    <w:rsid w:val="003B1AAD"/>
    <w:rsid w:val="003F0431"/>
    <w:rsid w:val="00411F45"/>
    <w:rsid w:val="00414F84"/>
    <w:rsid w:val="00454D2A"/>
    <w:rsid w:val="004620CC"/>
    <w:rsid w:val="00471236"/>
    <w:rsid w:val="004768FC"/>
    <w:rsid w:val="004B1746"/>
    <w:rsid w:val="004D4D35"/>
    <w:rsid w:val="00530E9B"/>
    <w:rsid w:val="00532BAB"/>
    <w:rsid w:val="00533E2A"/>
    <w:rsid w:val="00574046"/>
    <w:rsid w:val="0059736E"/>
    <w:rsid w:val="005A6625"/>
    <w:rsid w:val="005C0916"/>
    <w:rsid w:val="006016DA"/>
    <w:rsid w:val="0061196C"/>
    <w:rsid w:val="00611A30"/>
    <w:rsid w:val="00624EBE"/>
    <w:rsid w:val="00676A45"/>
    <w:rsid w:val="006A0E86"/>
    <w:rsid w:val="006B0EDA"/>
    <w:rsid w:val="007079A9"/>
    <w:rsid w:val="00711FA4"/>
    <w:rsid w:val="00732545"/>
    <w:rsid w:val="00777FEA"/>
    <w:rsid w:val="0078087D"/>
    <w:rsid w:val="00793AF3"/>
    <w:rsid w:val="007C1556"/>
    <w:rsid w:val="007D534F"/>
    <w:rsid w:val="007D5E5C"/>
    <w:rsid w:val="007D6DDC"/>
    <w:rsid w:val="007F050F"/>
    <w:rsid w:val="007F5712"/>
    <w:rsid w:val="00801797"/>
    <w:rsid w:val="00815EB4"/>
    <w:rsid w:val="008202B9"/>
    <w:rsid w:val="00846A8C"/>
    <w:rsid w:val="00883B03"/>
    <w:rsid w:val="008B6A88"/>
    <w:rsid w:val="008C450C"/>
    <w:rsid w:val="00975FE9"/>
    <w:rsid w:val="00994E71"/>
    <w:rsid w:val="00997AF1"/>
    <w:rsid w:val="009D5BA1"/>
    <w:rsid w:val="009F79F5"/>
    <w:rsid w:val="00A237D9"/>
    <w:rsid w:val="00A25AE2"/>
    <w:rsid w:val="00A40356"/>
    <w:rsid w:val="00A82D21"/>
    <w:rsid w:val="00AA11A7"/>
    <w:rsid w:val="00AB3311"/>
    <w:rsid w:val="00AC7C42"/>
    <w:rsid w:val="00AD0867"/>
    <w:rsid w:val="00AF44E0"/>
    <w:rsid w:val="00AF6702"/>
    <w:rsid w:val="00AF743B"/>
    <w:rsid w:val="00B0787A"/>
    <w:rsid w:val="00B07A39"/>
    <w:rsid w:val="00B20ADE"/>
    <w:rsid w:val="00B213C1"/>
    <w:rsid w:val="00B23596"/>
    <w:rsid w:val="00B364FA"/>
    <w:rsid w:val="00B64B5C"/>
    <w:rsid w:val="00B84FE4"/>
    <w:rsid w:val="00B90250"/>
    <w:rsid w:val="00B96A59"/>
    <w:rsid w:val="00BA5EE8"/>
    <w:rsid w:val="00BB6848"/>
    <w:rsid w:val="00BB71EA"/>
    <w:rsid w:val="00BD0DAF"/>
    <w:rsid w:val="00BE1D6C"/>
    <w:rsid w:val="00C2000E"/>
    <w:rsid w:val="00C25689"/>
    <w:rsid w:val="00C2653C"/>
    <w:rsid w:val="00C44BF5"/>
    <w:rsid w:val="00C8251B"/>
    <w:rsid w:val="00C87810"/>
    <w:rsid w:val="00C91D5E"/>
    <w:rsid w:val="00C97505"/>
    <w:rsid w:val="00CB2CB0"/>
    <w:rsid w:val="00CB558F"/>
    <w:rsid w:val="00CB57AB"/>
    <w:rsid w:val="00CD7F68"/>
    <w:rsid w:val="00CE18C9"/>
    <w:rsid w:val="00CF58A2"/>
    <w:rsid w:val="00D0007D"/>
    <w:rsid w:val="00D01AAB"/>
    <w:rsid w:val="00D22DBF"/>
    <w:rsid w:val="00D304D1"/>
    <w:rsid w:val="00D62203"/>
    <w:rsid w:val="00D6507E"/>
    <w:rsid w:val="00DA057B"/>
    <w:rsid w:val="00DC0D4D"/>
    <w:rsid w:val="00DC50AA"/>
    <w:rsid w:val="00DF51CA"/>
    <w:rsid w:val="00E17A9C"/>
    <w:rsid w:val="00E2581E"/>
    <w:rsid w:val="00E31246"/>
    <w:rsid w:val="00E46F5C"/>
    <w:rsid w:val="00E60ACD"/>
    <w:rsid w:val="00E64453"/>
    <w:rsid w:val="00ED37B8"/>
    <w:rsid w:val="00ED3AC9"/>
    <w:rsid w:val="00F209A1"/>
    <w:rsid w:val="00F239D1"/>
    <w:rsid w:val="00F24FE2"/>
    <w:rsid w:val="00F301E4"/>
    <w:rsid w:val="00F411C5"/>
    <w:rsid w:val="00F52142"/>
    <w:rsid w:val="00F63474"/>
    <w:rsid w:val="00F71496"/>
    <w:rsid w:val="00F939B2"/>
    <w:rsid w:val="00F96AB8"/>
    <w:rsid w:val="00FE71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721DF"/>
  <w15:docId w15:val="{CAF41CCA-D236-482F-AC95-895A7443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EB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A27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  <w:style w:type="paragraph" w:styleId="Akapitzlist">
    <w:name w:val="List Paragraph"/>
    <w:basedOn w:val="Normalny"/>
    <w:uiPriority w:val="34"/>
    <w:qFormat/>
    <w:rsid w:val="00C8251B"/>
    <w:pPr>
      <w:ind w:left="720"/>
      <w:contextualSpacing/>
    </w:pPr>
  </w:style>
  <w:style w:type="table" w:styleId="Tabela-Siatka">
    <w:name w:val="Table Grid"/>
    <w:basedOn w:val="Standardowy"/>
    <w:uiPriority w:val="59"/>
    <w:rsid w:val="00E1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A275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A2757"/>
    <w:rPr>
      <w:color w:val="0000FF"/>
      <w:u w:val="single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75FE9"/>
    <w:pPr>
      <w:tabs>
        <w:tab w:val="left" w:pos="5400"/>
      </w:tabs>
      <w:spacing w:before="120" w:after="160" w:line="271" w:lineRule="auto"/>
      <w:jc w:val="both"/>
    </w:pPr>
    <w:rPr>
      <w:rFonts w:eastAsiaTheme="minorHAnsi" w:cstheme="minorHAnsi"/>
      <w:b/>
      <w:color w:val="A50021"/>
      <w:szCs w:val="24"/>
    </w:rPr>
  </w:style>
  <w:style w:type="character" w:customStyle="1" w:styleId="NormalnyCzerwonyZnak">
    <w:name w:val="Normalny Czerwony Znak"/>
    <w:basedOn w:val="Domylnaczcionkaakapitu"/>
    <w:link w:val="NormalnyCzerwony"/>
    <w:rsid w:val="00975FE9"/>
    <w:rPr>
      <w:rFonts w:ascii="Calibri" w:hAnsi="Calibri" w:cstheme="minorHAnsi"/>
      <w:b/>
      <w:color w:val="A500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3FE4-AA85-47EC-9D6A-5EE3DCC0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Teresa Bartczak</cp:lastModifiedBy>
  <cp:revision>3</cp:revision>
  <cp:lastPrinted>2024-06-21T10:24:00Z</cp:lastPrinted>
  <dcterms:created xsi:type="dcterms:W3CDTF">2024-06-20T11:17:00Z</dcterms:created>
  <dcterms:modified xsi:type="dcterms:W3CDTF">2024-06-21T10:25:00Z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561e7ef6e1de41fb096be783b4a439a80eb9efc461a02106c57bcc18507b503c</vt:lpwstr>
  </property>
</Properties>
</file>