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F93BA7" w14:textId="00901A28" w:rsidR="009D340D" w:rsidRDefault="009D340D" w:rsidP="00D66BBC">
      <w:pPr>
        <w:jc w:val="right"/>
        <w:rPr>
          <w:bCs/>
          <w:sz w:val="22"/>
        </w:rPr>
      </w:pPr>
      <w:r w:rsidRPr="009D340D">
        <w:rPr>
          <w:bCs/>
          <w:sz w:val="22"/>
        </w:rPr>
        <w:t xml:space="preserve">                                                                  </w:t>
      </w:r>
      <w:r>
        <w:rPr>
          <w:bCs/>
          <w:sz w:val="22"/>
        </w:rPr>
        <w:t xml:space="preserve">                                               </w:t>
      </w:r>
      <w:r w:rsidRPr="009D340D">
        <w:rPr>
          <w:bCs/>
          <w:sz w:val="22"/>
        </w:rPr>
        <w:t xml:space="preserve">  Zał</w:t>
      </w:r>
      <w:r>
        <w:rPr>
          <w:bCs/>
          <w:sz w:val="22"/>
        </w:rPr>
        <w:t>ącznik nr 1</w:t>
      </w:r>
      <w:r w:rsidR="00D66BBC">
        <w:rPr>
          <w:bCs/>
          <w:sz w:val="22"/>
        </w:rPr>
        <w:t>a</w:t>
      </w:r>
    </w:p>
    <w:p w14:paraId="33481014" w14:textId="2041A608" w:rsidR="00D66BBC" w:rsidRDefault="00D66BBC" w:rsidP="00D66BBC">
      <w:pPr>
        <w:rPr>
          <w:bCs/>
          <w:sz w:val="22"/>
        </w:rPr>
      </w:pPr>
      <w:r>
        <w:rPr>
          <w:bCs/>
          <w:sz w:val="22"/>
        </w:rPr>
        <w:t>ZP.272.1.93.2024</w:t>
      </w:r>
    </w:p>
    <w:p w14:paraId="118B508F" w14:textId="77777777" w:rsidR="00D66BBC" w:rsidRPr="009D340D" w:rsidRDefault="00D66BBC" w:rsidP="00D66BBC">
      <w:pPr>
        <w:rPr>
          <w:bCs/>
          <w:sz w:val="22"/>
        </w:rPr>
      </w:pPr>
    </w:p>
    <w:p w14:paraId="66547C2E" w14:textId="5D140B10" w:rsidR="009D340D" w:rsidRPr="00951696" w:rsidRDefault="00C46F15" w:rsidP="009D340D">
      <w:pPr>
        <w:jc w:val="center"/>
        <w:rPr>
          <w:b/>
          <w:sz w:val="22"/>
          <w:u w:val="single"/>
        </w:rPr>
      </w:pPr>
      <w:r w:rsidRPr="00D26B62">
        <w:rPr>
          <w:b/>
          <w:sz w:val="22"/>
          <w:u w:val="single"/>
        </w:rPr>
        <w:t>Szczegółowy opis przedmiotu zamówienia (SOPZ)</w:t>
      </w:r>
    </w:p>
    <w:p w14:paraId="276FF397" w14:textId="77777777" w:rsidR="00C46F15" w:rsidRPr="002764D5" w:rsidRDefault="00C46F15" w:rsidP="00C46F15">
      <w:pPr>
        <w:jc w:val="center"/>
        <w:rPr>
          <w:b/>
          <w:sz w:val="22"/>
          <w:u w:val="single"/>
        </w:rPr>
      </w:pPr>
      <w:r w:rsidRPr="00D26B62">
        <w:rPr>
          <w:b/>
          <w:sz w:val="22"/>
          <w:u w:val="single"/>
        </w:rPr>
        <w:t>Część I</w:t>
      </w:r>
      <w:r>
        <w:rPr>
          <w:b/>
          <w:sz w:val="22"/>
          <w:u w:val="single"/>
        </w:rPr>
        <w:t>, II, III</w:t>
      </w:r>
    </w:p>
    <w:p w14:paraId="58568EB5" w14:textId="77777777" w:rsidR="00D66BBC" w:rsidRDefault="00D66BBC" w:rsidP="00C46F15">
      <w:pPr>
        <w:jc w:val="center"/>
        <w:rPr>
          <w:b/>
          <w:sz w:val="22"/>
        </w:rPr>
      </w:pPr>
    </w:p>
    <w:p w14:paraId="0CE09FC1" w14:textId="289E34A6" w:rsidR="00C46F15" w:rsidRPr="00756933" w:rsidRDefault="00C46F15" w:rsidP="00C46F15">
      <w:pPr>
        <w:jc w:val="center"/>
        <w:rPr>
          <w:b/>
          <w:sz w:val="22"/>
        </w:rPr>
      </w:pPr>
      <w:r w:rsidRPr="00756933">
        <w:rPr>
          <w:b/>
          <w:sz w:val="22"/>
        </w:rPr>
        <w:t>Wymagania techniczne i użytkowe samochodu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969"/>
        <w:gridCol w:w="3969"/>
      </w:tblGrid>
      <w:tr w:rsidR="00C46F15" w:rsidRPr="00BA3869" w14:paraId="3C81AB29" w14:textId="77777777" w:rsidTr="00BE6D49">
        <w:tc>
          <w:tcPr>
            <w:tcW w:w="8789" w:type="dxa"/>
            <w:gridSpan w:val="3"/>
          </w:tcPr>
          <w:p w14:paraId="205D75EC" w14:textId="77777777" w:rsidR="00C46F15" w:rsidRPr="00756933" w:rsidRDefault="00C46F15" w:rsidP="00BE6D49">
            <w:pPr>
              <w:spacing w:line="360" w:lineRule="auto"/>
              <w:jc w:val="center"/>
              <w:rPr>
                <w:b/>
                <w:sz w:val="22"/>
              </w:rPr>
            </w:pPr>
            <w:r w:rsidRPr="00756933">
              <w:rPr>
                <w:b/>
                <w:sz w:val="22"/>
              </w:rPr>
              <w:t>N a d w o z i e</w:t>
            </w:r>
          </w:p>
        </w:tc>
      </w:tr>
      <w:tr w:rsidR="00C46F15" w:rsidRPr="00BA3869" w14:paraId="38E88CA9" w14:textId="77777777" w:rsidTr="00BE6D49">
        <w:tc>
          <w:tcPr>
            <w:tcW w:w="851" w:type="dxa"/>
            <w:vAlign w:val="center"/>
          </w:tcPr>
          <w:p w14:paraId="55902839" w14:textId="77777777" w:rsidR="00C46F15" w:rsidRPr="00756933" w:rsidRDefault="00C46F15" w:rsidP="00BE6D49">
            <w:pPr>
              <w:spacing w:line="360" w:lineRule="auto"/>
              <w:jc w:val="center"/>
              <w:rPr>
                <w:sz w:val="22"/>
              </w:rPr>
            </w:pPr>
            <w:r w:rsidRPr="00756933">
              <w:rPr>
                <w:sz w:val="22"/>
              </w:rPr>
              <w:t>1</w:t>
            </w:r>
          </w:p>
        </w:tc>
        <w:tc>
          <w:tcPr>
            <w:tcW w:w="3969" w:type="dxa"/>
          </w:tcPr>
          <w:p w14:paraId="1663F4DE" w14:textId="77777777" w:rsidR="00C46F15" w:rsidRPr="00756933" w:rsidRDefault="00C46F15" w:rsidP="00BE6D49">
            <w:pPr>
              <w:spacing w:line="360" w:lineRule="auto"/>
              <w:rPr>
                <w:sz w:val="22"/>
              </w:rPr>
            </w:pPr>
            <w:r w:rsidRPr="00756933">
              <w:rPr>
                <w:sz w:val="22"/>
              </w:rPr>
              <w:t>Rodzaj nadwozia</w:t>
            </w:r>
          </w:p>
        </w:tc>
        <w:tc>
          <w:tcPr>
            <w:tcW w:w="3969" w:type="dxa"/>
          </w:tcPr>
          <w:p w14:paraId="13B59A2E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 xml:space="preserve">Osobowy. Dopuszcza się również nadwozie typu </w:t>
            </w:r>
            <w:proofErr w:type="spellStart"/>
            <w:r w:rsidRPr="00756933">
              <w:rPr>
                <w:sz w:val="22"/>
              </w:rPr>
              <w:t>multivan</w:t>
            </w:r>
            <w:proofErr w:type="spellEnd"/>
            <w:r w:rsidRPr="00756933">
              <w:rPr>
                <w:sz w:val="22"/>
              </w:rPr>
              <w:t xml:space="preserve"> lub </w:t>
            </w:r>
            <w:proofErr w:type="spellStart"/>
            <w:r w:rsidRPr="00756933">
              <w:rPr>
                <w:sz w:val="22"/>
              </w:rPr>
              <w:t>combivan</w:t>
            </w:r>
            <w:proofErr w:type="spellEnd"/>
            <w:r w:rsidRPr="00756933">
              <w:rPr>
                <w:sz w:val="22"/>
              </w:rPr>
              <w:t xml:space="preserve">, lub furgon </w:t>
            </w:r>
          </w:p>
        </w:tc>
      </w:tr>
      <w:tr w:rsidR="00C46F15" w:rsidRPr="00BA3869" w14:paraId="5E823323" w14:textId="77777777" w:rsidTr="00BE6D49">
        <w:tc>
          <w:tcPr>
            <w:tcW w:w="851" w:type="dxa"/>
            <w:vAlign w:val="center"/>
          </w:tcPr>
          <w:p w14:paraId="4C6900D7" w14:textId="77777777" w:rsidR="00C46F15" w:rsidRPr="00756933" w:rsidRDefault="00C46F15" w:rsidP="00BE6D49">
            <w:pPr>
              <w:spacing w:line="360" w:lineRule="auto"/>
              <w:jc w:val="center"/>
              <w:rPr>
                <w:sz w:val="22"/>
              </w:rPr>
            </w:pPr>
            <w:r w:rsidRPr="00756933">
              <w:rPr>
                <w:sz w:val="22"/>
              </w:rPr>
              <w:t>2</w:t>
            </w:r>
          </w:p>
        </w:tc>
        <w:tc>
          <w:tcPr>
            <w:tcW w:w="3969" w:type="dxa"/>
          </w:tcPr>
          <w:p w14:paraId="735222F3" w14:textId="77777777" w:rsidR="00C46F15" w:rsidRPr="00756933" w:rsidRDefault="00C46F15" w:rsidP="00BE6D49">
            <w:pPr>
              <w:spacing w:line="360" w:lineRule="auto"/>
              <w:rPr>
                <w:sz w:val="22"/>
              </w:rPr>
            </w:pPr>
            <w:r w:rsidRPr="00756933">
              <w:rPr>
                <w:sz w:val="22"/>
              </w:rPr>
              <w:t>Ilość drzwi</w:t>
            </w:r>
          </w:p>
        </w:tc>
        <w:tc>
          <w:tcPr>
            <w:tcW w:w="3969" w:type="dxa"/>
          </w:tcPr>
          <w:p w14:paraId="3113C53B" w14:textId="4A990AF2" w:rsidR="00C46F15" w:rsidRPr="00756933" w:rsidRDefault="00C46F15" w:rsidP="004C09FC">
            <w:pPr>
              <w:rPr>
                <w:sz w:val="22"/>
              </w:rPr>
            </w:pPr>
            <w:bookmarkStart w:id="0" w:name="_GoBack"/>
            <w:bookmarkEnd w:id="0"/>
            <w:r>
              <w:rPr>
                <w:sz w:val="22"/>
              </w:rPr>
              <w:t>4-drzwiowy,</w:t>
            </w:r>
            <w:r w:rsidRPr="00756933">
              <w:rPr>
                <w:sz w:val="22"/>
              </w:rPr>
              <w:t xml:space="preserve"> lub 5- drzwiowy</w:t>
            </w:r>
          </w:p>
        </w:tc>
      </w:tr>
      <w:tr w:rsidR="00C46F15" w:rsidRPr="00BA3869" w14:paraId="722CA34F" w14:textId="77777777" w:rsidTr="00BE6D49">
        <w:tc>
          <w:tcPr>
            <w:tcW w:w="851" w:type="dxa"/>
            <w:vAlign w:val="center"/>
          </w:tcPr>
          <w:p w14:paraId="43F0A33A" w14:textId="77777777" w:rsidR="00C46F15" w:rsidRPr="00756933" w:rsidRDefault="00C46F15" w:rsidP="00BE6D49">
            <w:pPr>
              <w:spacing w:line="360" w:lineRule="auto"/>
              <w:jc w:val="center"/>
              <w:rPr>
                <w:sz w:val="22"/>
              </w:rPr>
            </w:pPr>
            <w:r w:rsidRPr="00756933">
              <w:rPr>
                <w:sz w:val="22"/>
              </w:rPr>
              <w:t>3</w:t>
            </w:r>
          </w:p>
        </w:tc>
        <w:tc>
          <w:tcPr>
            <w:tcW w:w="3969" w:type="dxa"/>
          </w:tcPr>
          <w:p w14:paraId="01B2B5ED" w14:textId="77777777" w:rsidR="00C46F15" w:rsidRPr="00756933" w:rsidRDefault="00C46F15" w:rsidP="00BE6D49">
            <w:pPr>
              <w:spacing w:line="360" w:lineRule="auto"/>
              <w:rPr>
                <w:sz w:val="22"/>
              </w:rPr>
            </w:pPr>
            <w:r w:rsidRPr="00756933">
              <w:rPr>
                <w:sz w:val="22"/>
              </w:rPr>
              <w:t>Liczba miejsc</w:t>
            </w:r>
          </w:p>
        </w:tc>
        <w:tc>
          <w:tcPr>
            <w:tcW w:w="3969" w:type="dxa"/>
          </w:tcPr>
          <w:p w14:paraId="3FF9EE02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 xml:space="preserve">5 – miejscowy </w:t>
            </w:r>
          </w:p>
        </w:tc>
      </w:tr>
      <w:tr w:rsidR="00C46F15" w:rsidRPr="00BA3869" w14:paraId="73B4C76C" w14:textId="77777777" w:rsidTr="00BE6D49">
        <w:tc>
          <w:tcPr>
            <w:tcW w:w="851" w:type="dxa"/>
            <w:vAlign w:val="center"/>
          </w:tcPr>
          <w:p w14:paraId="358203B6" w14:textId="77777777" w:rsidR="00C46F15" w:rsidRPr="00756933" w:rsidRDefault="00C46F15" w:rsidP="00BE6D49">
            <w:pPr>
              <w:spacing w:line="360" w:lineRule="auto"/>
              <w:jc w:val="center"/>
              <w:rPr>
                <w:sz w:val="22"/>
              </w:rPr>
            </w:pPr>
            <w:r w:rsidRPr="00756933">
              <w:rPr>
                <w:sz w:val="22"/>
              </w:rPr>
              <w:t>4</w:t>
            </w:r>
          </w:p>
        </w:tc>
        <w:tc>
          <w:tcPr>
            <w:tcW w:w="3969" w:type="dxa"/>
          </w:tcPr>
          <w:p w14:paraId="57D53A40" w14:textId="77777777" w:rsidR="00C46F15" w:rsidRPr="00756933" w:rsidRDefault="00C46F15" w:rsidP="00BE6D49">
            <w:pPr>
              <w:spacing w:line="360" w:lineRule="auto"/>
              <w:rPr>
                <w:sz w:val="22"/>
              </w:rPr>
            </w:pPr>
            <w:r w:rsidRPr="00756933">
              <w:rPr>
                <w:sz w:val="22"/>
              </w:rPr>
              <w:t>Rozstaw osi</w:t>
            </w:r>
          </w:p>
        </w:tc>
        <w:tc>
          <w:tcPr>
            <w:tcW w:w="3969" w:type="dxa"/>
          </w:tcPr>
          <w:p w14:paraId="2A28A0FD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Nie mniej niż 2600 mm</w:t>
            </w:r>
          </w:p>
        </w:tc>
      </w:tr>
      <w:tr w:rsidR="00C46F15" w:rsidRPr="00BA3869" w14:paraId="6D295CD6" w14:textId="77777777" w:rsidTr="00BE6D49">
        <w:tc>
          <w:tcPr>
            <w:tcW w:w="851" w:type="dxa"/>
            <w:vAlign w:val="center"/>
          </w:tcPr>
          <w:p w14:paraId="79537F4E" w14:textId="77777777" w:rsidR="00C46F15" w:rsidRPr="00756933" w:rsidRDefault="00C46F15" w:rsidP="00BE6D49">
            <w:pPr>
              <w:spacing w:line="360" w:lineRule="auto"/>
              <w:jc w:val="center"/>
              <w:rPr>
                <w:sz w:val="22"/>
              </w:rPr>
            </w:pPr>
            <w:r w:rsidRPr="00756933">
              <w:rPr>
                <w:sz w:val="22"/>
              </w:rPr>
              <w:t>5</w:t>
            </w:r>
          </w:p>
        </w:tc>
        <w:tc>
          <w:tcPr>
            <w:tcW w:w="3969" w:type="dxa"/>
          </w:tcPr>
          <w:p w14:paraId="1347C3F5" w14:textId="77777777" w:rsidR="00C46F15" w:rsidRPr="00756933" w:rsidRDefault="00C46F15" w:rsidP="00BE6D49">
            <w:pPr>
              <w:spacing w:line="360" w:lineRule="auto"/>
              <w:rPr>
                <w:sz w:val="22"/>
              </w:rPr>
            </w:pPr>
            <w:r w:rsidRPr="00756933">
              <w:rPr>
                <w:sz w:val="22"/>
              </w:rPr>
              <w:t>Lakier</w:t>
            </w:r>
          </w:p>
        </w:tc>
        <w:tc>
          <w:tcPr>
            <w:tcW w:w="3969" w:type="dxa"/>
          </w:tcPr>
          <w:p w14:paraId="433541C8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Dowolny</w:t>
            </w:r>
          </w:p>
        </w:tc>
      </w:tr>
      <w:tr w:rsidR="00C46F15" w:rsidRPr="00BA3869" w14:paraId="7E395D64" w14:textId="77777777" w:rsidTr="00BE6D49">
        <w:tc>
          <w:tcPr>
            <w:tcW w:w="851" w:type="dxa"/>
            <w:vAlign w:val="center"/>
          </w:tcPr>
          <w:p w14:paraId="66DB6D02" w14:textId="77777777" w:rsidR="00C46F15" w:rsidRPr="00756933" w:rsidRDefault="00C46F15" w:rsidP="00BE6D49">
            <w:pPr>
              <w:spacing w:line="360" w:lineRule="auto"/>
              <w:jc w:val="center"/>
              <w:rPr>
                <w:sz w:val="22"/>
              </w:rPr>
            </w:pPr>
            <w:r w:rsidRPr="00756933">
              <w:rPr>
                <w:sz w:val="22"/>
              </w:rPr>
              <w:t>6</w:t>
            </w:r>
          </w:p>
        </w:tc>
        <w:tc>
          <w:tcPr>
            <w:tcW w:w="3969" w:type="dxa"/>
          </w:tcPr>
          <w:p w14:paraId="0AF1DBE4" w14:textId="77777777" w:rsidR="00C46F15" w:rsidRPr="00756933" w:rsidRDefault="00C46F15" w:rsidP="00BE6D49">
            <w:pPr>
              <w:spacing w:line="360" w:lineRule="auto"/>
              <w:rPr>
                <w:sz w:val="22"/>
              </w:rPr>
            </w:pPr>
            <w:r w:rsidRPr="00756933">
              <w:rPr>
                <w:sz w:val="22"/>
              </w:rPr>
              <w:t>Rok produkcji</w:t>
            </w:r>
          </w:p>
        </w:tc>
        <w:tc>
          <w:tcPr>
            <w:tcW w:w="3969" w:type="dxa"/>
          </w:tcPr>
          <w:p w14:paraId="7B8D7E76" w14:textId="256B641F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202</w:t>
            </w:r>
            <w:r w:rsidR="00FF5757">
              <w:rPr>
                <w:sz w:val="22"/>
              </w:rPr>
              <w:t>3</w:t>
            </w:r>
            <w:r w:rsidRPr="00756933">
              <w:rPr>
                <w:sz w:val="22"/>
              </w:rPr>
              <w:t xml:space="preserve"> lub 20</w:t>
            </w:r>
            <w:r w:rsidR="00FF5757">
              <w:rPr>
                <w:sz w:val="22"/>
              </w:rPr>
              <w:t>24</w:t>
            </w:r>
          </w:p>
        </w:tc>
      </w:tr>
    </w:tbl>
    <w:p w14:paraId="79C0AE26" w14:textId="77777777" w:rsidR="00C46F15" w:rsidRPr="00BA3869" w:rsidRDefault="00C46F15" w:rsidP="00C46F15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969"/>
        <w:gridCol w:w="3969"/>
      </w:tblGrid>
      <w:tr w:rsidR="00C46F15" w:rsidRPr="00BA3869" w14:paraId="62AEDEB6" w14:textId="77777777" w:rsidTr="00BE6D49">
        <w:tc>
          <w:tcPr>
            <w:tcW w:w="8789" w:type="dxa"/>
            <w:gridSpan w:val="3"/>
          </w:tcPr>
          <w:p w14:paraId="6FE5EC80" w14:textId="77777777" w:rsidR="00C46F15" w:rsidRPr="00756933" w:rsidRDefault="00C46F15" w:rsidP="00BE6D49">
            <w:pPr>
              <w:spacing w:line="360" w:lineRule="auto"/>
              <w:jc w:val="center"/>
              <w:rPr>
                <w:b/>
                <w:sz w:val="22"/>
              </w:rPr>
            </w:pPr>
            <w:r w:rsidRPr="00756933">
              <w:rPr>
                <w:b/>
                <w:sz w:val="22"/>
              </w:rPr>
              <w:t xml:space="preserve">S i l n i k </w:t>
            </w:r>
          </w:p>
        </w:tc>
      </w:tr>
      <w:tr w:rsidR="00C46F15" w:rsidRPr="00BA3869" w14:paraId="28BE6991" w14:textId="77777777" w:rsidTr="00BE6D49">
        <w:tc>
          <w:tcPr>
            <w:tcW w:w="8789" w:type="dxa"/>
            <w:gridSpan w:val="3"/>
          </w:tcPr>
          <w:p w14:paraId="69A2E1D4" w14:textId="77777777" w:rsidR="00C46F15" w:rsidRPr="00756933" w:rsidRDefault="00C46F15" w:rsidP="00BE6D49">
            <w:pPr>
              <w:spacing w:line="360" w:lineRule="auto"/>
              <w:jc w:val="center"/>
              <w:rPr>
                <w:b/>
                <w:sz w:val="22"/>
              </w:rPr>
            </w:pPr>
            <w:r w:rsidRPr="00756933">
              <w:rPr>
                <w:sz w:val="22"/>
              </w:rPr>
              <w:t>Silnik w 100% elektryczny</w:t>
            </w:r>
          </w:p>
        </w:tc>
      </w:tr>
      <w:tr w:rsidR="00C46F15" w:rsidRPr="00BA3869" w14:paraId="288C5E05" w14:textId="77777777" w:rsidTr="00BE6D49">
        <w:tc>
          <w:tcPr>
            <w:tcW w:w="851" w:type="dxa"/>
          </w:tcPr>
          <w:p w14:paraId="2BE4BA91" w14:textId="77777777" w:rsidR="00C46F15" w:rsidRPr="00756933" w:rsidRDefault="00C46F15" w:rsidP="00BE6D49">
            <w:pPr>
              <w:spacing w:line="360" w:lineRule="auto"/>
              <w:jc w:val="center"/>
              <w:rPr>
                <w:sz w:val="22"/>
              </w:rPr>
            </w:pPr>
            <w:r w:rsidRPr="00756933">
              <w:rPr>
                <w:sz w:val="22"/>
              </w:rPr>
              <w:t>1</w:t>
            </w:r>
          </w:p>
        </w:tc>
        <w:tc>
          <w:tcPr>
            <w:tcW w:w="3969" w:type="dxa"/>
            <w:vAlign w:val="center"/>
          </w:tcPr>
          <w:p w14:paraId="00D60CD2" w14:textId="77777777" w:rsidR="00C46F15" w:rsidRPr="00756933" w:rsidRDefault="00C46F15" w:rsidP="00BE6D49">
            <w:pPr>
              <w:spacing w:line="360" w:lineRule="auto"/>
              <w:rPr>
                <w:sz w:val="22"/>
              </w:rPr>
            </w:pPr>
            <w:r w:rsidRPr="00756933">
              <w:rPr>
                <w:sz w:val="22"/>
              </w:rPr>
              <w:t xml:space="preserve">Moc silnika KM </w:t>
            </w:r>
          </w:p>
        </w:tc>
        <w:tc>
          <w:tcPr>
            <w:tcW w:w="3969" w:type="dxa"/>
            <w:vAlign w:val="center"/>
          </w:tcPr>
          <w:p w14:paraId="2EB673FC" w14:textId="0568C384" w:rsidR="00C46F15" w:rsidRPr="00756933" w:rsidRDefault="00C46F15" w:rsidP="00BE6D49">
            <w:pPr>
              <w:spacing w:line="360" w:lineRule="auto"/>
              <w:rPr>
                <w:color w:val="FF0000"/>
                <w:sz w:val="22"/>
              </w:rPr>
            </w:pPr>
            <w:r w:rsidRPr="00756933">
              <w:rPr>
                <w:sz w:val="22"/>
              </w:rPr>
              <w:t xml:space="preserve">Nie mniej niż </w:t>
            </w:r>
            <w:r w:rsidR="00FF5757">
              <w:rPr>
                <w:sz w:val="22"/>
              </w:rPr>
              <w:t>150</w:t>
            </w:r>
          </w:p>
        </w:tc>
      </w:tr>
    </w:tbl>
    <w:p w14:paraId="2BFFB222" w14:textId="77777777" w:rsidR="00C46F15" w:rsidRDefault="00C46F15" w:rsidP="00C46F15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8"/>
        <w:gridCol w:w="4681"/>
      </w:tblGrid>
      <w:tr w:rsidR="00C46F15" w:rsidRPr="00756933" w14:paraId="37D36684" w14:textId="77777777" w:rsidTr="00BE6D49">
        <w:tc>
          <w:tcPr>
            <w:tcW w:w="8789" w:type="dxa"/>
            <w:gridSpan w:val="2"/>
          </w:tcPr>
          <w:p w14:paraId="0B61890D" w14:textId="77777777" w:rsidR="00C46F15" w:rsidRPr="00756933" w:rsidRDefault="00C46F15" w:rsidP="00BE6D49">
            <w:pPr>
              <w:spacing w:line="360" w:lineRule="auto"/>
              <w:jc w:val="center"/>
              <w:rPr>
                <w:b/>
                <w:sz w:val="22"/>
              </w:rPr>
            </w:pPr>
            <w:r w:rsidRPr="00756933">
              <w:rPr>
                <w:b/>
                <w:sz w:val="22"/>
              </w:rPr>
              <w:t>Akumulator</w:t>
            </w:r>
          </w:p>
        </w:tc>
      </w:tr>
      <w:tr w:rsidR="00C46F15" w:rsidRPr="00756933" w14:paraId="4ED484B6" w14:textId="77777777" w:rsidTr="00BE6D49">
        <w:tc>
          <w:tcPr>
            <w:tcW w:w="8789" w:type="dxa"/>
            <w:gridSpan w:val="2"/>
          </w:tcPr>
          <w:p w14:paraId="4410AD48" w14:textId="77777777" w:rsidR="00C46F15" w:rsidRPr="00756933" w:rsidRDefault="00C46F15" w:rsidP="00BE6D49">
            <w:pPr>
              <w:spacing w:line="360" w:lineRule="auto"/>
              <w:jc w:val="center"/>
              <w:rPr>
                <w:sz w:val="22"/>
              </w:rPr>
            </w:pPr>
            <w:r w:rsidRPr="00756933">
              <w:rPr>
                <w:sz w:val="22"/>
              </w:rPr>
              <w:t xml:space="preserve">Fabrycznie nowy, </w:t>
            </w:r>
            <w:proofErr w:type="spellStart"/>
            <w:r w:rsidRPr="00756933">
              <w:rPr>
                <w:sz w:val="22"/>
              </w:rPr>
              <w:t>litowo</w:t>
            </w:r>
            <w:proofErr w:type="spellEnd"/>
            <w:r w:rsidRPr="00756933">
              <w:rPr>
                <w:sz w:val="22"/>
              </w:rPr>
              <w:t xml:space="preserve"> - jonowy</w:t>
            </w:r>
          </w:p>
        </w:tc>
      </w:tr>
      <w:tr w:rsidR="00C46F15" w:rsidRPr="00756933" w14:paraId="2FDC2978" w14:textId="77777777" w:rsidTr="00BE6D49">
        <w:tc>
          <w:tcPr>
            <w:tcW w:w="4108" w:type="dxa"/>
          </w:tcPr>
          <w:p w14:paraId="49F426FD" w14:textId="77777777" w:rsidR="00C46F15" w:rsidRPr="00756933" w:rsidRDefault="00C46F15" w:rsidP="00BE6D49">
            <w:pPr>
              <w:spacing w:line="360" w:lineRule="auto"/>
              <w:rPr>
                <w:sz w:val="22"/>
              </w:rPr>
            </w:pPr>
            <w:r w:rsidRPr="00756933">
              <w:rPr>
                <w:sz w:val="22"/>
              </w:rPr>
              <w:t>Pojemność energetyczna</w:t>
            </w:r>
          </w:p>
        </w:tc>
        <w:tc>
          <w:tcPr>
            <w:tcW w:w="4681" w:type="dxa"/>
          </w:tcPr>
          <w:p w14:paraId="36888ED4" w14:textId="5D66CBFE" w:rsidR="00C46F15" w:rsidRPr="00756933" w:rsidRDefault="00C46F15" w:rsidP="00BE6D49">
            <w:pPr>
              <w:spacing w:line="360" w:lineRule="auto"/>
              <w:rPr>
                <w:sz w:val="22"/>
              </w:rPr>
            </w:pPr>
            <w:r w:rsidRPr="00756933">
              <w:rPr>
                <w:sz w:val="22"/>
              </w:rPr>
              <w:t xml:space="preserve">Nie mniej niż </w:t>
            </w:r>
            <w:r w:rsidR="00FF5757">
              <w:rPr>
                <w:sz w:val="22"/>
              </w:rPr>
              <w:t>5</w:t>
            </w:r>
            <w:r w:rsidRPr="00756933">
              <w:rPr>
                <w:sz w:val="22"/>
              </w:rPr>
              <w:t>0 kWh</w:t>
            </w:r>
          </w:p>
        </w:tc>
      </w:tr>
    </w:tbl>
    <w:p w14:paraId="2C2F9AE4" w14:textId="77777777" w:rsidR="00C46F15" w:rsidRPr="00756933" w:rsidRDefault="00C46F15" w:rsidP="00C46F15">
      <w:pPr>
        <w:spacing w:line="360" w:lineRule="auto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89"/>
      </w:tblGrid>
      <w:tr w:rsidR="00C46F15" w:rsidRPr="00756933" w14:paraId="2DF6BD0F" w14:textId="77777777" w:rsidTr="00BE6D49">
        <w:tc>
          <w:tcPr>
            <w:tcW w:w="8789" w:type="dxa"/>
          </w:tcPr>
          <w:p w14:paraId="3955DC71" w14:textId="77777777" w:rsidR="00C46F15" w:rsidRPr="00756933" w:rsidRDefault="00C46F15" w:rsidP="00BE6D49">
            <w:pPr>
              <w:spacing w:line="360" w:lineRule="auto"/>
              <w:jc w:val="center"/>
              <w:rPr>
                <w:b/>
                <w:sz w:val="22"/>
              </w:rPr>
            </w:pPr>
            <w:r w:rsidRPr="00756933">
              <w:rPr>
                <w:b/>
                <w:sz w:val="22"/>
              </w:rPr>
              <w:lastRenderedPageBreak/>
              <w:t>Ładowanie pojazdu</w:t>
            </w:r>
          </w:p>
        </w:tc>
      </w:tr>
      <w:tr w:rsidR="00C46F15" w:rsidRPr="00756933" w14:paraId="75121CF5" w14:textId="77777777" w:rsidTr="00BE6D49">
        <w:tc>
          <w:tcPr>
            <w:tcW w:w="8789" w:type="dxa"/>
          </w:tcPr>
          <w:p w14:paraId="6DBFB267" w14:textId="77777777" w:rsidR="00C46F15" w:rsidRPr="00756933" w:rsidRDefault="00C46F15" w:rsidP="00BE6D49">
            <w:pPr>
              <w:spacing w:line="360" w:lineRule="auto"/>
              <w:rPr>
                <w:sz w:val="22"/>
              </w:rPr>
            </w:pPr>
            <w:r w:rsidRPr="00756933">
              <w:rPr>
                <w:sz w:val="22"/>
              </w:rPr>
              <w:t>- Możliwość ładowania z gniazda sieciowego 230 V,</w:t>
            </w:r>
          </w:p>
          <w:p w14:paraId="6E2BFDF8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- Możliwość ładowania z gniazda ładowarki 32 A,</w:t>
            </w:r>
          </w:p>
          <w:p w14:paraId="28BB0A4E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- System bezpieczeństwa zapobiegający porażeniu prądem podczas ładowania pojazdu,</w:t>
            </w:r>
          </w:p>
          <w:p w14:paraId="2A872BE0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- Ładowarka pokładowa,</w:t>
            </w:r>
          </w:p>
          <w:p w14:paraId="1EAB0C8A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- Złącze szybkiej ładowarki,</w:t>
            </w:r>
          </w:p>
          <w:p w14:paraId="230CCDA5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- Fabryczny przewód przystosowany do ładowania z gniazda sieciowego 230 V,</w:t>
            </w:r>
          </w:p>
          <w:p w14:paraId="3D39FFAB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- Fabryczny przewód przystosowany do ładowania z ładowarki 32 A</w:t>
            </w:r>
          </w:p>
        </w:tc>
      </w:tr>
    </w:tbl>
    <w:p w14:paraId="52EDDB0A" w14:textId="77777777" w:rsidR="00C46F15" w:rsidRDefault="00C46F15" w:rsidP="00C46F15">
      <w:pPr>
        <w:spacing w:line="360" w:lineRule="auto"/>
      </w:pPr>
    </w:p>
    <w:tbl>
      <w:tblPr>
        <w:tblpPr w:leftFromText="141" w:rightFromText="141" w:vertAnchor="text" w:horzAnchor="margin" w:tblpY="301"/>
        <w:tblW w:w="43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71"/>
      </w:tblGrid>
      <w:tr w:rsidR="00C46F15" w:rsidRPr="00835135" w14:paraId="2CEFBC26" w14:textId="77777777" w:rsidTr="00BE6D49">
        <w:tc>
          <w:tcPr>
            <w:tcW w:w="5000" w:type="pct"/>
          </w:tcPr>
          <w:p w14:paraId="09F8E82D" w14:textId="77777777" w:rsidR="00C46F15" w:rsidRPr="00756933" w:rsidRDefault="00C46F15" w:rsidP="00BE6D49">
            <w:pPr>
              <w:jc w:val="center"/>
              <w:rPr>
                <w:b/>
                <w:spacing w:val="20"/>
                <w:sz w:val="22"/>
              </w:rPr>
            </w:pPr>
            <w:r w:rsidRPr="00756933">
              <w:rPr>
                <w:b/>
                <w:spacing w:val="20"/>
                <w:sz w:val="22"/>
              </w:rPr>
              <w:t>Wyposażenie wpływające na bezpieczeństwo jazdy:</w:t>
            </w:r>
          </w:p>
        </w:tc>
      </w:tr>
      <w:tr w:rsidR="00C46F15" w:rsidRPr="00835135" w14:paraId="35D3C389" w14:textId="77777777" w:rsidTr="00BE6D49">
        <w:tblPrEx>
          <w:tblLook w:val="04A0" w:firstRow="1" w:lastRow="0" w:firstColumn="1" w:lastColumn="0" w:noHBand="0" w:noVBand="1"/>
        </w:tblPrEx>
        <w:trPr>
          <w:trHeight w:val="1266"/>
        </w:trPr>
        <w:tc>
          <w:tcPr>
            <w:tcW w:w="5000" w:type="pct"/>
          </w:tcPr>
          <w:p w14:paraId="0411C152" w14:textId="77777777" w:rsidR="00C46F15" w:rsidRPr="00756933" w:rsidRDefault="00C46F15" w:rsidP="00C46F15">
            <w:pPr>
              <w:numPr>
                <w:ilvl w:val="0"/>
                <w:numId w:val="1"/>
              </w:numPr>
              <w:spacing w:after="0"/>
              <w:rPr>
                <w:sz w:val="22"/>
              </w:rPr>
            </w:pPr>
            <w:r w:rsidRPr="00756933">
              <w:rPr>
                <w:sz w:val="22"/>
              </w:rPr>
              <w:t>Poduszka powietrzna dla kierowcy i pasażera,</w:t>
            </w:r>
          </w:p>
          <w:p w14:paraId="38320D27" w14:textId="77777777" w:rsidR="00C46F15" w:rsidRPr="00756933" w:rsidRDefault="00C46F15" w:rsidP="00C46F15">
            <w:pPr>
              <w:numPr>
                <w:ilvl w:val="0"/>
                <w:numId w:val="1"/>
              </w:numPr>
              <w:spacing w:after="0"/>
              <w:rPr>
                <w:sz w:val="22"/>
              </w:rPr>
            </w:pPr>
            <w:r w:rsidRPr="00756933">
              <w:rPr>
                <w:sz w:val="22"/>
              </w:rPr>
              <w:t>Boczne poduszki powietrzne lub kurtyny powietrzne z przodu i z tyłu,</w:t>
            </w:r>
          </w:p>
          <w:p w14:paraId="732F6B01" w14:textId="77777777" w:rsidR="00C46F15" w:rsidRPr="00756933" w:rsidRDefault="00C46F15" w:rsidP="00C46F15">
            <w:pPr>
              <w:numPr>
                <w:ilvl w:val="0"/>
                <w:numId w:val="1"/>
              </w:numPr>
              <w:spacing w:after="0"/>
              <w:rPr>
                <w:sz w:val="22"/>
              </w:rPr>
            </w:pPr>
            <w:r w:rsidRPr="00756933">
              <w:rPr>
                <w:sz w:val="22"/>
              </w:rPr>
              <w:t>Trzypunktowe pasy bezpieczeństwa z przodu z regulacją wysokości mocowania i pirotechnicznymi napinaczami,</w:t>
            </w:r>
          </w:p>
          <w:p w14:paraId="7D28FD65" w14:textId="77777777" w:rsidR="00C46F15" w:rsidRPr="00756933" w:rsidRDefault="00C46F15" w:rsidP="00C46F15">
            <w:pPr>
              <w:numPr>
                <w:ilvl w:val="0"/>
                <w:numId w:val="1"/>
              </w:numPr>
              <w:spacing w:after="0"/>
              <w:rPr>
                <w:sz w:val="22"/>
              </w:rPr>
            </w:pPr>
            <w:r w:rsidRPr="00756933">
              <w:rPr>
                <w:sz w:val="22"/>
              </w:rPr>
              <w:t>Trzypunktowe pasy bezpieczeństwa z tyłu,</w:t>
            </w:r>
          </w:p>
          <w:p w14:paraId="288E0B99" w14:textId="77777777" w:rsidR="00C46F15" w:rsidRPr="00756933" w:rsidRDefault="00C46F15" w:rsidP="00C46F15">
            <w:pPr>
              <w:numPr>
                <w:ilvl w:val="0"/>
                <w:numId w:val="1"/>
              </w:numPr>
              <w:spacing w:after="0"/>
              <w:rPr>
                <w:sz w:val="22"/>
              </w:rPr>
            </w:pPr>
            <w:r w:rsidRPr="00756933">
              <w:rPr>
                <w:sz w:val="22"/>
              </w:rPr>
              <w:t>Zagłówki przednie, trzy zagłówki tylne,</w:t>
            </w:r>
          </w:p>
          <w:p w14:paraId="6C5FA274" w14:textId="77777777" w:rsidR="00C46F15" w:rsidRPr="00756933" w:rsidRDefault="00C46F15" w:rsidP="00C46F15">
            <w:pPr>
              <w:numPr>
                <w:ilvl w:val="0"/>
                <w:numId w:val="1"/>
              </w:numPr>
              <w:spacing w:after="0"/>
              <w:rPr>
                <w:sz w:val="22"/>
              </w:rPr>
            </w:pPr>
            <w:r w:rsidRPr="00756933">
              <w:rPr>
                <w:sz w:val="22"/>
              </w:rPr>
              <w:t>ABS,</w:t>
            </w:r>
          </w:p>
          <w:p w14:paraId="2BE82CFC" w14:textId="77777777" w:rsidR="00C46F15" w:rsidRPr="00756933" w:rsidRDefault="00C46F15" w:rsidP="00C46F15">
            <w:pPr>
              <w:numPr>
                <w:ilvl w:val="0"/>
                <w:numId w:val="1"/>
              </w:numPr>
              <w:spacing w:after="0"/>
              <w:rPr>
                <w:sz w:val="22"/>
              </w:rPr>
            </w:pPr>
            <w:proofErr w:type="spellStart"/>
            <w:r w:rsidRPr="00756933">
              <w:rPr>
                <w:sz w:val="22"/>
              </w:rPr>
              <w:t>Immobilizer</w:t>
            </w:r>
            <w:proofErr w:type="spellEnd"/>
            <w:r w:rsidRPr="00756933">
              <w:rPr>
                <w:sz w:val="22"/>
              </w:rPr>
              <w:t>,</w:t>
            </w:r>
          </w:p>
          <w:p w14:paraId="0512884E" w14:textId="77777777" w:rsidR="00C46F15" w:rsidRPr="00756933" w:rsidRDefault="00C46F15" w:rsidP="00C46F15">
            <w:pPr>
              <w:numPr>
                <w:ilvl w:val="0"/>
                <w:numId w:val="1"/>
              </w:numPr>
              <w:spacing w:after="0"/>
              <w:rPr>
                <w:sz w:val="22"/>
              </w:rPr>
            </w:pPr>
            <w:r w:rsidRPr="00756933">
              <w:rPr>
                <w:sz w:val="22"/>
              </w:rPr>
              <w:t>Koło zapasowe pełnowymiarowe lub dojazdowe, lub zestaw naprawczy,</w:t>
            </w:r>
          </w:p>
          <w:p w14:paraId="3303DA20" w14:textId="77777777" w:rsidR="00C46F15" w:rsidRPr="00756933" w:rsidRDefault="00C46F15" w:rsidP="00C46F15">
            <w:pPr>
              <w:numPr>
                <w:ilvl w:val="0"/>
                <w:numId w:val="1"/>
              </w:numPr>
              <w:spacing w:after="0"/>
              <w:rPr>
                <w:sz w:val="22"/>
              </w:rPr>
            </w:pPr>
            <w:r w:rsidRPr="00756933">
              <w:rPr>
                <w:sz w:val="22"/>
              </w:rPr>
              <w:t>Fabryczne koła na felgach stalowych, lub ze stopów metali lekkich, wraz z oponami całorocznymi, zgodnymi z zaleceniami producenta.</w:t>
            </w:r>
          </w:p>
        </w:tc>
      </w:tr>
    </w:tbl>
    <w:p w14:paraId="1801244E" w14:textId="77777777" w:rsidR="00C46F15" w:rsidRDefault="00C46F15" w:rsidP="00C46F15">
      <w:pPr>
        <w:spacing w:line="360" w:lineRule="auto"/>
      </w:pPr>
    </w:p>
    <w:p w14:paraId="7EDA8D63" w14:textId="77777777" w:rsidR="00C46F15" w:rsidRDefault="00C46F15" w:rsidP="00C46F15">
      <w:pPr>
        <w:spacing w:line="360" w:lineRule="auto"/>
      </w:pPr>
    </w:p>
    <w:p w14:paraId="216F12FE" w14:textId="77777777" w:rsidR="00C46F15" w:rsidRDefault="00C46F15" w:rsidP="00C46F15">
      <w:pPr>
        <w:spacing w:line="360" w:lineRule="auto"/>
      </w:pPr>
    </w:p>
    <w:p w14:paraId="3D384FD9" w14:textId="77777777" w:rsidR="00C46F15" w:rsidRDefault="00C46F15" w:rsidP="00C46F15">
      <w:pPr>
        <w:spacing w:line="360" w:lineRule="auto"/>
      </w:pPr>
    </w:p>
    <w:p w14:paraId="345C0CCD" w14:textId="77777777" w:rsidR="00C46F15" w:rsidRPr="00835135" w:rsidRDefault="00C46F15" w:rsidP="00C46F15">
      <w:pPr>
        <w:spacing w:line="360" w:lineRule="auto"/>
      </w:pPr>
    </w:p>
    <w:p w14:paraId="4A63ED90" w14:textId="77777777" w:rsidR="00C46F15" w:rsidRDefault="00C46F15" w:rsidP="00C46F15">
      <w:pPr>
        <w:spacing w:line="360" w:lineRule="auto"/>
      </w:pPr>
    </w:p>
    <w:p w14:paraId="769D8606" w14:textId="77777777" w:rsidR="00C46F15" w:rsidRPr="00835135" w:rsidRDefault="00C46F15" w:rsidP="00C46F15">
      <w:pPr>
        <w:spacing w:line="360" w:lineRule="auto"/>
      </w:pPr>
    </w:p>
    <w:p w14:paraId="142B96C8" w14:textId="77777777" w:rsidR="00C46F15" w:rsidRPr="00835135" w:rsidRDefault="00C46F15" w:rsidP="00C46F15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5"/>
      </w:tblGrid>
      <w:tr w:rsidR="00C46F15" w:rsidRPr="00835135" w14:paraId="40868431" w14:textId="77777777" w:rsidTr="00BE6D49">
        <w:tc>
          <w:tcPr>
            <w:tcW w:w="8755" w:type="dxa"/>
          </w:tcPr>
          <w:p w14:paraId="67444135" w14:textId="77777777" w:rsidR="00C46F15" w:rsidRPr="00756933" w:rsidRDefault="00C46F15" w:rsidP="00BE6D49">
            <w:pPr>
              <w:jc w:val="center"/>
              <w:rPr>
                <w:b/>
                <w:sz w:val="22"/>
              </w:rPr>
            </w:pPr>
            <w:r w:rsidRPr="00756933">
              <w:rPr>
                <w:b/>
                <w:spacing w:val="20"/>
                <w:sz w:val="22"/>
              </w:rPr>
              <w:t>Wyposażenie wpływające na komfort jazdy</w:t>
            </w:r>
          </w:p>
        </w:tc>
      </w:tr>
      <w:tr w:rsidR="00C46F15" w:rsidRPr="00835135" w14:paraId="083D6E9A" w14:textId="77777777" w:rsidTr="00BE6D49">
        <w:tc>
          <w:tcPr>
            <w:tcW w:w="8755" w:type="dxa"/>
          </w:tcPr>
          <w:p w14:paraId="038A21E6" w14:textId="77777777" w:rsidR="00C46F15" w:rsidRPr="00756933" w:rsidRDefault="00C46F15" w:rsidP="00C46F15">
            <w:pPr>
              <w:numPr>
                <w:ilvl w:val="0"/>
                <w:numId w:val="2"/>
              </w:numPr>
              <w:spacing w:after="0"/>
              <w:rPr>
                <w:rStyle w:val="Uwydatnienie"/>
                <w:b w:val="0"/>
                <w:bCs w:val="0"/>
                <w:sz w:val="22"/>
              </w:rPr>
            </w:pPr>
            <w:r w:rsidRPr="00756933">
              <w:rPr>
                <w:sz w:val="22"/>
              </w:rPr>
              <w:t>Tapicerka materiałowa, ciemna</w:t>
            </w:r>
          </w:p>
          <w:p w14:paraId="65431CB7" w14:textId="77777777" w:rsidR="00C46F15" w:rsidRPr="00A369D0" w:rsidRDefault="00C46F15" w:rsidP="00C46F15">
            <w:pPr>
              <w:numPr>
                <w:ilvl w:val="0"/>
                <w:numId w:val="2"/>
              </w:numPr>
              <w:spacing w:after="0"/>
              <w:rPr>
                <w:rStyle w:val="Uwydatnienie"/>
                <w:b w:val="0"/>
                <w:bCs w:val="0"/>
                <w:sz w:val="22"/>
              </w:rPr>
            </w:pPr>
            <w:r w:rsidRPr="00A369D0">
              <w:rPr>
                <w:rStyle w:val="Uwydatnienie"/>
                <w:b w:val="0"/>
                <w:bCs w:val="0"/>
                <w:sz w:val="22"/>
              </w:rPr>
              <w:t>Fabryczne radio,</w:t>
            </w:r>
          </w:p>
          <w:p w14:paraId="668C6DAA" w14:textId="2195CCF6" w:rsidR="00C46F15" w:rsidRPr="00A369D0" w:rsidRDefault="00C46F15" w:rsidP="00A369D0">
            <w:pPr>
              <w:numPr>
                <w:ilvl w:val="0"/>
                <w:numId w:val="2"/>
              </w:numPr>
              <w:spacing w:after="0"/>
              <w:rPr>
                <w:rStyle w:val="Uwydatnienie"/>
                <w:b w:val="0"/>
                <w:bCs w:val="0"/>
                <w:sz w:val="22"/>
              </w:rPr>
            </w:pPr>
            <w:r w:rsidRPr="00A369D0">
              <w:rPr>
                <w:rStyle w:val="Uwydatnienie"/>
                <w:b w:val="0"/>
                <w:bCs w:val="0"/>
                <w:sz w:val="22"/>
              </w:rPr>
              <w:t xml:space="preserve"> Halogenowe lub </w:t>
            </w:r>
            <w:proofErr w:type="spellStart"/>
            <w:r w:rsidRPr="00A369D0">
              <w:rPr>
                <w:rStyle w:val="Uwydatnienie"/>
                <w:b w:val="0"/>
                <w:bCs w:val="0"/>
                <w:sz w:val="22"/>
              </w:rPr>
              <w:t>bi</w:t>
            </w:r>
            <w:proofErr w:type="spellEnd"/>
            <w:r w:rsidRPr="00A369D0">
              <w:rPr>
                <w:rStyle w:val="Uwydatnienie"/>
                <w:b w:val="0"/>
                <w:bCs w:val="0"/>
                <w:sz w:val="22"/>
              </w:rPr>
              <w:t xml:space="preserve"> – ksenonowe, lub </w:t>
            </w:r>
            <w:proofErr w:type="spellStart"/>
            <w:r w:rsidRPr="00A369D0">
              <w:rPr>
                <w:rStyle w:val="Uwydatnienie"/>
                <w:b w:val="0"/>
                <w:bCs w:val="0"/>
                <w:sz w:val="22"/>
              </w:rPr>
              <w:t>ledowe</w:t>
            </w:r>
            <w:proofErr w:type="spellEnd"/>
            <w:r w:rsidRPr="00A369D0">
              <w:rPr>
                <w:rStyle w:val="Uwydatnienie"/>
                <w:b w:val="0"/>
                <w:bCs w:val="0"/>
                <w:sz w:val="22"/>
              </w:rPr>
              <w:t xml:space="preserve"> reflektory przednie, </w:t>
            </w:r>
          </w:p>
          <w:p w14:paraId="3457F524" w14:textId="77777777" w:rsidR="00C46F15" w:rsidRPr="00A369D0" w:rsidRDefault="00C46F15" w:rsidP="00C46F15">
            <w:pPr>
              <w:numPr>
                <w:ilvl w:val="0"/>
                <w:numId w:val="2"/>
              </w:numPr>
              <w:spacing w:after="0"/>
              <w:rPr>
                <w:rStyle w:val="Uwydatnienie"/>
                <w:b w:val="0"/>
                <w:bCs w:val="0"/>
                <w:sz w:val="22"/>
              </w:rPr>
            </w:pPr>
            <w:r w:rsidRPr="00A369D0">
              <w:rPr>
                <w:rStyle w:val="Uwydatnienie"/>
                <w:b w:val="0"/>
                <w:bCs w:val="0"/>
                <w:sz w:val="22"/>
              </w:rPr>
              <w:t xml:space="preserve">Gniazdo 12V lub USB w przestrzeni pasażerskiej, </w:t>
            </w:r>
          </w:p>
          <w:p w14:paraId="2D642C83" w14:textId="77777777" w:rsidR="00C46F15" w:rsidRPr="00A369D0" w:rsidRDefault="00C46F15" w:rsidP="00C46F15">
            <w:pPr>
              <w:numPr>
                <w:ilvl w:val="0"/>
                <w:numId w:val="2"/>
              </w:numPr>
              <w:spacing w:after="0"/>
              <w:rPr>
                <w:rStyle w:val="Uwydatnienie"/>
                <w:b w:val="0"/>
                <w:bCs w:val="0"/>
                <w:sz w:val="22"/>
              </w:rPr>
            </w:pPr>
            <w:r w:rsidRPr="00A369D0">
              <w:rPr>
                <w:rStyle w:val="Uwydatnienie"/>
                <w:b w:val="0"/>
                <w:bCs w:val="0"/>
                <w:sz w:val="22"/>
              </w:rPr>
              <w:t>Zdalnie sterowany zamek centralny,</w:t>
            </w:r>
          </w:p>
          <w:p w14:paraId="770C6D89" w14:textId="77777777" w:rsidR="00C46F15" w:rsidRPr="00A369D0" w:rsidRDefault="00C46F15" w:rsidP="00C46F15">
            <w:pPr>
              <w:numPr>
                <w:ilvl w:val="0"/>
                <w:numId w:val="2"/>
              </w:numPr>
              <w:spacing w:after="0"/>
              <w:rPr>
                <w:rStyle w:val="Uwydatnienie"/>
                <w:b w:val="0"/>
                <w:bCs w:val="0"/>
                <w:sz w:val="22"/>
              </w:rPr>
            </w:pPr>
            <w:r w:rsidRPr="00A369D0">
              <w:rPr>
                <w:rStyle w:val="Uwydatnienie"/>
                <w:b w:val="0"/>
                <w:bCs w:val="0"/>
                <w:sz w:val="22"/>
              </w:rPr>
              <w:t>Czujniki parkowania przód i tył (dopuszcza się kamerę cofania)</w:t>
            </w:r>
          </w:p>
          <w:p w14:paraId="32D319B4" w14:textId="2FBF2B21" w:rsidR="00C46F15" w:rsidRPr="00A369D0" w:rsidRDefault="00C46F15" w:rsidP="00C46F15">
            <w:pPr>
              <w:numPr>
                <w:ilvl w:val="0"/>
                <w:numId w:val="2"/>
              </w:numPr>
              <w:spacing w:after="0"/>
              <w:rPr>
                <w:rStyle w:val="Uwydatnienie"/>
                <w:b w:val="0"/>
                <w:bCs w:val="0"/>
                <w:sz w:val="22"/>
              </w:rPr>
            </w:pPr>
            <w:r w:rsidRPr="00A369D0">
              <w:rPr>
                <w:rStyle w:val="Uwydatnienie"/>
                <w:b w:val="0"/>
                <w:bCs w:val="0"/>
                <w:sz w:val="22"/>
              </w:rPr>
              <w:t>Klimatyzacja</w:t>
            </w:r>
            <w:r w:rsidR="00A369D0">
              <w:rPr>
                <w:rStyle w:val="Uwydatnienie"/>
                <w:b w:val="0"/>
                <w:bCs w:val="0"/>
                <w:sz w:val="22"/>
              </w:rPr>
              <w:t xml:space="preserve"> automatyczna,</w:t>
            </w:r>
          </w:p>
          <w:p w14:paraId="678DEED2" w14:textId="419334BC" w:rsidR="00C46F15" w:rsidRPr="00756933" w:rsidRDefault="00C46F15" w:rsidP="00C46F15">
            <w:pPr>
              <w:numPr>
                <w:ilvl w:val="0"/>
                <w:numId w:val="2"/>
              </w:numPr>
              <w:spacing w:after="0"/>
              <w:rPr>
                <w:sz w:val="22"/>
              </w:rPr>
            </w:pPr>
            <w:r w:rsidRPr="00756933">
              <w:rPr>
                <w:sz w:val="22"/>
              </w:rPr>
              <w:t>Elektryczne sterowane szyby z przodu i z tyłu z systemem zabezpieczającym przed przytrzaśnięciem</w:t>
            </w:r>
            <w:r w:rsidR="00FF5757">
              <w:rPr>
                <w:sz w:val="22"/>
              </w:rPr>
              <w:t xml:space="preserve"> co najmniej po stronie kierowcy</w:t>
            </w:r>
          </w:p>
          <w:p w14:paraId="4B0FE5B9" w14:textId="77777777" w:rsidR="00C46F15" w:rsidRPr="00756933" w:rsidRDefault="00C46F15" w:rsidP="00C46F15">
            <w:pPr>
              <w:numPr>
                <w:ilvl w:val="0"/>
                <w:numId w:val="2"/>
              </w:numPr>
              <w:spacing w:after="0"/>
              <w:rPr>
                <w:sz w:val="22"/>
              </w:rPr>
            </w:pPr>
            <w:r w:rsidRPr="00756933">
              <w:rPr>
                <w:sz w:val="22"/>
              </w:rPr>
              <w:t xml:space="preserve">Elektrycznie sterowane, składane lusterka boczne, </w:t>
            </w:r>
          </w:p>
          <w:p w14:paraId="3BECD894" w14:textId="77777777" w:rsidR="00C46F15" w:rsidRPr="00756933" w:rsidRDefault="00C46F15" w:rsidP="00C46F15">
            <w:pPr>
              <w:numPr>
                <w:ilvl w:val="0"/>
                <w:numId w:val="2"/>
              </w:numPr>
              <w:spacing w:after="0"/>
              <w:rPr>
                <w:sz w:val="22"/>
              </w:rPr>
            </w:pPr>
            <w:r w:rsidRPr="00756933">
              <w:rPr>
                <w:sz w:val="22"/>
              </w:rPr>
              <w:t xml:space="preserve"> Fotel kierowcy z regulacją wysokości</w:t>
            </w:r>
          </w:p>
        </w:tc>
      </w:tr>
    </w:tbl>
    <w:p w14:paraId="37C8AC57" w14:textId="77777777" w:rsidR="00C46F15" w:rsidRDefault="00C46F15" w:rsidP="00C46F15">
      <w:pPr>
        <w:spacing w:line="360" w:lineRule="auto"/>
      </w:pPr>
    </w:p>
    <w:p w14:paraId="28884765" w14:textId="77777777" w:rsidR="00C46F15" w:rsidRPr="00835135" w:rsidRDefault="00C46F15" w:rsidP="00C46F15">
      <w:pPr>
        <w:spacing w:line="360" w:lineRule="auto"/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2693"/>
      </w:tblGrid>
      <w:tr w:rsidR="00C46F15" w:rsidRPr="00756933" w14:paraId="0121E07C" w14:textId="77777777" w:rsidTr="00BE6D49">
        <w:tc>
          <w:tcPr>
            <w:tcW w:w="8755" w:type="dxa"/>
            <w:gridSpan w:val="2"/>
          </w:tcPr>
          <w:p w14:paraId="0F27B39A" w14:textId="77777777" w:rsidR="00C46F15" w:rsidRPr="00756933" w:rsidRDefault="00C46F15" w:rsidP="00BE6D49">
            <w:pPr>
              <w:jc w:val="center"/>
              <w:rPr>
                <w:b/>
                <w:sz w:val="22"/>
              </w:rPr>
            </w:pPr>
            <w:r w:rsidRPr="00756933">
              <w:rPr>
                <w:b/>
                <w:sz w:val="22"/>
              </w:rPr>
              <w:t>Zużycie energii,</w:t>
            </w:r>
            <w:r w:rsidRPr="00756933">
              <w:rPr>
                <w:sz w:val="22"/>
              </w:rPr>
              <w:t xml:space="preserve"> </w:t>
            </w:r>
            <w:r w:rsidRPr="00756933">
              <w:rPr>
                <w:b/>
                <w:sz w:val="22"/>
              </w:rPr>
              <w:t>emisja spalin, zasięg</w:t>
            </w:r>
          </w:p>
        </w:tc>
      </w:tr>
      <w:tr w:rsidR="00C46F15" w:rsidRPr="00756933" w14:paraId="12F63015" w14:textId="77777777" w:rsidTr="00BE6D49">
        <w:trPr>
          <w:trHeight w:val="555"/>
        </w:trPr>
        <w:tc>
          <w:tcPr>
            <w:tcW w:w="6062" w:type="dxa"/>
          </w:tcPr>
          <w:p w14:paraId="0BAD97BE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 xml:space="preserve">Zużycie energii elektrycznej (wg WLTP) w cyklu łączonym/mieszanym </w:t>
            </w:r>
          </w:p>
        </w:tc>
        <w:tc>
          <w:tcPr>
            <w:tcW w:w="2693" w:type="dxa"/>
          </w:tcPr>
          <w:p w14:paraId="1DA30B53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Nie więcej niż 30 kWh/100 km</w:t>
            </w:r>
          </w:p>
        </w:tc>
      </w:tr>
      <w:tr w:rsidR="00C46F15" w:rsidRPr="00756933" w14:paraId="26BEED25" w14:textId="77777777" w:rsidTr="00BE6D49">
        <w:tc>
          <w:tcPr>
            <w:tcW w:w="6062" w:type="dxa"/>
          </w:tcPr>
          <w:p w14:paraId="099F44F3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 xml:space="preserve">Emisja CO2 w cyklu łączonym/mieszanym </w:t>
            </w:r>
          </w:p>
        </w:tc>
        <w:tc>
          <w:tcPr>
            <w:tcW w:w="2693" w:type="dxa"/>
          </w:tcPr>
          <w:p w14:paraId="3E24D9A9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0 g/km</w:t>
            </w:r>
          </w:p>
        </w:tc>
      </w:tr>
      <w:tr w:rsidR="00C46F15" w:rsidRPr="00756933" w14:paraId="618DC0BF" w14:textId="77777777" w:rsidTr="00BE6D49">
        <w:trPr>
          <w:trHeight w:val="358"/>
        </w:trPr>
        <w:tc>
          <w:tcPr>
            <w:tcW w:w="6062" w:type="dxa"/>
            <w:tcBorders>
              <w:top w:val="nil"/>
              <w:bottom w:val="single" w:sz="4" w:space="0" w:color="auto"/>
            </w:tcBorders>
          </w:tcPr>
          <w:p w14:paraId="059C5DD7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Zasięg (wg WLTP) w cyklu łączonym/mieszanym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AC8B9D3" w14:textId="0C6BD7E4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 xml:space="preserve">Nie mniejszy niż </w:t>
            </w:r>
            <w:r w:rsidR="00A369D0">
              <w:rPr>
                <w:sz w:val="22"/>
              </w:rPr>
              <w:t>350</w:t>
            </w:r>
            <w:r w:rsidRPr="00756933">
              <w:rPr>
                <w:sz w:val="22"/>
              </w:rPr>
              <w:t xml:space="preserve"> km</w:t>
            </w:r>
          </w:p>
        </w:tc>
      </w:tr>
    </w:tbl>
    <w:p w14:paraId="16284B36" w14:textId="77777777" w:rsidR="00C46F15" w:rsidRPr="00756933" w:rsidRDefault="00C46F15" w:rsidP="00C46F15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069"/>
        <w:gridCol w:w="284"/>
        <w:gridCol w:w="2551"/>
      </w:tblGrid>
      <w:tr w:rsidR="00C46F15" w:rsidRPr="00756933" w14:paraId="23F2932D" w14:textId="77777777" w:rsidTr="00BE6D49">
        <w:trPr>
          <w:trHeight w:val="249"/>
        </w:trPr>
        <w:tc>
          <w:tcPr>
            <w:tcW w:w="8755" w:type="dxa"/>
            <w:gridSpan w:val="4"/>
            <w:vAlign w:val="center"/>
          </w:tcPr>
          <w:p w14:paraId="22DA18B5" w14:textId="77777777" w:rsidR="00C46F15" w:rsidRPr="00756933" w:rsidRDefault="00C46F15" w:rsidP="00BE6D49">
            <w:pPr>
              <w:jc w:val="center"/>
              <w:rPr>
                <w:b/>
                <w:sz w:val="22"/>
              </w:rPr>
            </w:pPr>
            <w:r w:rsidRPr="00756933">
              <w:rPr>
                <w:b/>
                <w:sz w:val="22"/>
              </w:rPr>
              <w:t>Gwarancje producenta/sprzedawcy pojazdu</w:t>
            </w:r>
          </w:p>
        </w:tc>
      </w:tr>
      <w:tr w:rsidR="00C46F15" w:rsidRPr="00756933" w14:paraId="5AD5E3FA" w14:textId="77777777" w:rsidTr="00BE6D49">
        <w:tc>
          <w:tcPr>
            <w:tcW w:w="851" w:type="dxa"/>
            <w:vAlign w:val="center"/>
          </w:tcPr>
          <w:p w14:paraId="2C04DA66" w14:textId="77777777" w:rsidR="00C46F15" w:rsidRPr="00756933" w:rsidRDefault="00C46F15" w:rsidP="00BE6D49">
            <w:pPr>
              <w:jc w:val="center"/>
              <w:rPr>
                <w:sz w:val="22"/>
              </w:rPr>
            </w:pPr>
            <w:r w:rsidRPr="00756933">
              <w:rPr>
                <w:sz w:val="22"/>
              </w:rPr>
              <w:t>1</w:t>
            </w:r>
          </w:p>
        </w:tc>
        <w:tc>
          <w:tcPr>
            <w:tcW w:w="5353" w:type="dxa"/>
            <w:gridSpan w:val="2"/>
            <w:vAlign w:val="center"/>
          </w:tcPr>
          <w:p w14:paraId="513B459C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Okres gwarancji mechanicznej na pojazd</w:t>
            </w:r>
          </w:p>
        </w:tc>
        <w:tc>
          <w:tcPr>
            <w:tcW w:w="2551" w:type="dxa"/>
            <w:vAlign w:val="center"/>
          </w:tcPr>
          <w:p w14:paraId="69EA413E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Minimum 2 lata</w:t>
            </w:r>
          </w:p>
        </w:tc>
      </w:tr>
      <w:tr w:rsidR="00C46F15" w:rsidRPr="00756933" w14:paraId="52084319" w14:textId="77777777" w:rsidTr="00BE6D49">
        <w:tc>
          <w:tcPr>
            <w:tcW w:w="851" w:type="dxa"/>
            <w:vAlign w:val="center"/>
          </w:tcPr>
          <w:p w14:paraId="5A97E2B5" w14:textId="77777777" w:rsidR="00C46F15" w:rsidRPr="00756933" w:rsidRDefault="00C46F15" w:rsidP="00BE6D49">
            <w:pPr>
              <w:jc w:val="center"/>
              <w:rPr>
                <w:sz w:val="22"/>
              </w:rPr>
            </w:pPr>
            <w:r w:rsidRPr="00756933">
              <w:rPr>
                <w:sz w:val="22"/>
              </w:rPr>
              <w:t>2</w:t>
            </w:r>
          </w:p>
        </w:tc>
        <w:tc>
          <w:tcPr>
            <w:tcW w:w="5353" w:type="dxa"/>
            <w:gridSpan w:val="2"/>
            <w:vAlign w:val="center"/>
          </w:tcPr>
          <w:p w14:paraId="0FE12162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Gwarancja na lakier</w:t>
            </w:r>
          </w:p>
        </w:tc>
        <w:tc>
          <w:tcPr>
            <w:tcW w:w="2551" w:type="dxa"/>
            <w:vAlign w:val="center"/>
          </w:tcPr>
          <w:p w14:paraId="4ACA6818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Minimum 3 lata</w:t>
            </w:r>
          </w:p>
        </w:tc>
      </w:tr>
      <w:tr w:rsidR="00C46F15" w:rsidRPr="00756933" w14:paraId="5D9B8E82" w14:textId="77777777" w:rsidTr="00BE6D49">
        <w:tc>
          <w:tcPr>
            <w:tcW w:w="851" w:type="dxa"/>
            <w:vAlign w:val="center"/>
          </w:tcPr>
          <w:p w14:paraId="220302E1" w14:textId="77777777" w:rsidR="00C46F15" w:rsidRPr="00756933" w:rsidRDefault="00C46F15" w:rsidP="00BE6D49">
            <w:pPr>
              <w:jc w:val="center"/>
              <w:rPr>
                <w:sz w:val="22"/>
              </w:rPr>
            </w:pPr>
            <w:r w:rsidRPr="00756933">
              <w:rPr>
                <w:sz w:val="22"/>
              </w:rPr>
              <w:t>3</w:t>
            </w:r>
          </w:p>
        </w:tc>
        <w:tc>
          <w:tcPr>
            <w:tcW w:w="5353" w:type="dxa"/>
            <w:gridSpan w:val="2"/>
            <w:vAlign w:val="center"/>
          </w:tcPr>
          <w:p w14:paraId="689241AF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Gwarancja na perforację nadwozia</w:t>
            </w:r>
          </w:p>
        </w:tc>
        <w:tc>
          <w:tcPr>
            <w:tcW w:w="2551" w:type="dxa"/>
            <w:vAlign w:val="center"/>
          </w:tcPr>
          <w:p w14:paraId="4DEECF82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Minimum 12 lat</w:t>
            </w:r>
          </w:p>
        </w:tc>
      </w:tr>
      <w:tr w:rsidR="00C46F15" w:rsidRPr="00756933" w14:paraId="0DBD81D2" w14:textId="77777777" w:rsidTr="00BE6D49">
        <w:trPr>
          <w:trHeight w:val="699"/>
        </w:trPr>
        <w:tc>
          <w:tcPr>
            <w:tcW w:w="8755" w:type="dxa"/>
            <w:gridSpan w:val="4"/>
            <w:vAlign w:val="center"/>
          </w:tcPr>
          <w:p w14:paraId="33B6FABA" w14:textId="77777777" w:rsidR="00C46F15" w:rsidRPr="00756933" w:rsidRDefault="00C46F15" w:rsidP="00BE6D49">
            <w:pPr>
              <w:jc w:val="center"/>
              <w:rPr>
                <w:b/>
                <w:sz w:val="22"/>
              </w:rPr>
            </w:pPr>
            <w:r w:rsidRPr="00756933">
              <w:rPr>
                <w:b/>
                <w:sz w:val="22"/>
              </w:rPr>
              <w:t>Serwis</w:t>
            </w:r>
          </w:p>
        </w:tc>
      </w:tr>
      <w:tr w:rsidR="00C46F15" w:rsidRPr="00756933" w14:paraId="5D2DE2B2" w14:textId="77777777" w:rsidTr="00BE6D49">
        <w:trPr>
          <w:trHeight w:val="1116"/>
        </w:trPr>
        <w:tc>
          <w:tcPr>
            <w:tcW w:w="5920" w:type="dxa"/>
            <w:gridSpan w:val="2"/>
            <w:vAlign w:val="center"/>
          </w:tcPr>
          <w:p w14:paraId="3A2A1D5F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Autoryzowana stacja obsługi dla oferowanego pojazdu na terenie siedziby Zamawiającego (Olsztyn + - 30 km)</w:t>
            </w:r>
          </w:p>
        </w:tc>
        <w:tc>
          <w:tcPr>
            <w:tcW w:w="2835" w:type="dxa"/>
            <w:gridSpan w:val="2"/>
            <w:vAlign w:val="center"/>
          </w:tcPr>
          <w:p w14:paraId="7CB5954F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Tak, a jeżeli odległość stacji obsługi jest większa niż 30 km od Olsztyna, Wykonawca w okresie obowiązywania gwarancji  jest odpowiedzialny za dostarczenie pojazdu do stacji obsługi oraz pokrywa koszty dostawy</w:t>
            </w:r>
          </w:p>
        </w:tc>
      </w:tr>
    </w:tbl>
    <w:p w14:paraId="445EAF30" w14:textId="77777777" w:rsidR="00C46F15" w:rsidRPr="00835135" w:rsidRDefault="00C46F15" w:rsidP="00C46F15">
      <w:pPr>
        <w:rPr>
          <w:sz w:val="22"/>
        </w:rPr>
      </w:pPr>
    </w:p>
    <w:p w14:paraId="0F55EB0A" w14:textId="77777777" w:rsidR="00BC7C1B" w:rsidRDefault="00BC7C1B"/>
    <w:sectPr w:rsidR="00BC7C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F155CF"/>
    <w:multiLevelType w:val="hybridMultilevel"/>
    <w:tmpl w:val="6C149592"/>
    <w:lvl w:ilvl="0" w:tplc="618EE7C8">
      <w:start w:val="1"/>
      <w:numFmt w:val="bullet"/>
      <w:lvlText w:val=""/>
      <w:lvlJc w:val="left"/>
      <w:pPr>
        <w:ind w:left="7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" w15:restartNumberingAfterBreak="0">
    <w:nsid w:val="722B32AA"/>
    <w:multiLevelType w:val="hybridMultilevel"/>
    <w:tmpl w:val="DD6627E0"/>
    <w:lvl w:ilvl="0" w:tplc="618EE7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F15"/>
    <w:rsid w:val="000417BF"/>
    <w:rsid w:val="004103E8"/>
    <w:rsid w:val="004C09FC"/>
    <w:rsid w:val="009D340D"/>
    <w:rsid w:val="00A369D0"/>
    <w:rsid w:val="00AF14C3"/>
    <w:rsid w:val="00BC7C1B"/>
    <w:rsid w:val="00C46F15"/>
    <w:rsid w:val="00D66BBC"/>
    <w:rsid w:val="00FF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FA204"/>
  <w15:chartTrackingRefBased/>
  <w15:docId w15:val="{A9B7B0A3-EE61-420B-8C69-D0FA02030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6F1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20"/>
    <w:qFormat/>
    <w:rsid w:val="00C46F15"/>
    <w:rPr>
      <w:b/>
      <w:bCs/>
      <w:i w:val="0"/>
      <w:iCs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0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09F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426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Ostoja-Lniski</dc:creator>
  <cp:keywords/>
  <dc:description/>
  <cp:lastModifiedBy>Joanna Świnoga</cp:lastModifiedBy>
  <cp:revision>3</cp:revision>
  <cp:lastPrinted>2024-09-06T11:39:00Z</cp:lastPrinted>
  <dcterms:created xsi:type="dcterms:W3CDTF">2024-09-04T07:37:00Z</dcterms:created>
  <dcterms:modified xsi:type="dcterms:W3CDTF">2024-09-06T11:39:00Z</dcterms:modified>
</cp:coreProperties>
</file>