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B7DB6CC" w:rsidR="00E45679" w:rsidRPr="00E45679" w:rsidRDefault="001E3685" w:rsidP="00E45679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4513297C" w14:textId="7C7FFDD6" w:rsidR="003245BF" w:rsidRPr="003245BF" w:rsidRDefault="003245BF" w:rsidP="003245BF">
      <w:pPr>
        <w:pStyle w:val="Nagwek"/>
        <w:rPr>
          <w:b/>
          <w:i/>
          <w:iCs/>
        </w:rPr>
      </w:pPr>
    </w:p>
    <w:p w14:paraId="7D7F9D03" w14:textId="1DC1CDB5" w:rsidR="003245BF" w:rsidRPr="003245BF" w:rsidRDefault="00BC2FA0" w:rsidP="003245BF">
      <w:pPr>
        <w:pStyle w:val="Nagwek"/>
        <w:rPr>
          <w:b/>
          <w:i/>
        </w:rPr>
      </w:pPr>
      <w:r>
        <w:rPr>
          <w:b/>
          <w:bCs/>
          <w:i/>
          <w:iCs/>
        </w:rPr>
        <w:t>Rozb</w:t>
      </w:r>
      <w:r w:rsidR="003245BF" w:rsidRPr="003245BF">
        <w:rPr>
          <w:b/>
          <w:bCs/>
          <w:i/>
          <w:iCs/>
        </w:rPr>
        <w:t>udowa</w:t>
      </w:r>
      <w:r>
        <w:rPr>
          <w:b/>
          <w:bCs/>
          <w:i/>
          <w:iCs/>
        </w:rPr>
        <w:t xml:space="preserve"> i przebudowa</w:t>
      </w:r>
      <w:r w:rsidR="003245BF" w:rsidRPr="003245BF">
        <w:rPr>
          <w:b/>
          <w:bCs/>
          <w:i/>
          <w:iCs/>
        </w:rPr>
        <w:t xml:space="preserve"> </w:t>
      </w:r>
      <w:r w:rsidR="003245BF" w:rsidRPr="003245BF">
        <w:rPr>
          <w:b/>
          <w:i/>
        </w:rPr>
        <w:t>oczyszczalni ścieków w Narolu</w:t>
      </w:r>
      <w:r>
        <w:rPr>
          <w:b/>
          <w:i/>
        </w:rPr>
        <w:t xml:space="preserve"> – zaprojektowanie i wykonanie.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46B72987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3245BF">
        <w:rPr>
          <w:b/>
          <w:color w:val="000000" w:themeColor="text1"/>
        </w:rPr>
        <w:t>1</w:t>
      </w:r>
      <w:r w:rsidR="00BC2FA0">
        <w:rPr>
          <w:b/>
          <w:color w:val="000000" w:themeColor="text1"/>
        </w:rPr>
        <w:t>6</w:t>
      </w:r>
      <w:r w:rsidR="00BC73EF">
        <w:rPr>
          <w:b/>
          <w:color w:val="000000" w:themeColor="text1"/>
        </w:rPr>
        <w:t xml:space="preserve"> </w:t>
      </w:r>
      <w:r w:rsidR="003245BF">
        <w:rPr>
          <w:b/>
          <w:color w:val="000000" w:themeColor="text1"/>
        </w:rPr>
        <w:t>l</w:t>
      </w:r>
      <w:r w:rsidR="00BC2FA0">
        <w:rPr>
          <w:b/>
          <w:color w:val="000000" w:themeColor="text1"/>
        </w:rPr>
        <w:t>utego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BC2FA0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40336E14" w14:textId="12B00A3D" w:rsidR="008E249E" w:rsidRPr="00FA095A" w:rsidRDefault="00FA095A" w:rsidP="00FA095A">
      <w:pPr>
        <w:pStyle w:val="Akapitzlist"/>
        <w:numPr>
          <w:ilvl w:val="0"/>
          <w:numId w:val="1"/>
        </w:numPr>
        <w:spacing w:after="0"/>
        <w:ind w:left="714" w:hanging="357"/>
        <w:rPr>
          <w:color w:val="000000" w:themeColor="text1"/>
        </w:rPr>
      </w:pPr>
      <w:r w:rsidRPr="00FA095A">
        <w:rPr>
          <w:color w:val="000000" w:themeColor="text1"/>
        </w:rPr>
        <w:t xml:space="preserve">Kwota brutto, jaką Zamawiający zamierza przeznaczyć na sfinansowanie zamówienia wynosi: </w:t>
      </w:r>
      <w:r w:rsidR="00682CFD" w:rsidRPr="00682CFD">
        <w:t>8.440.000,00 zł.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Pr="00C33CA3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C33CA3" w:rsidRPr="00C33CA3" w14:paraId="6818C745" w14:textId="77777777" w:rsidTr="00FF57AE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121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637238C3" w14:textId="524C1DC5" w:rsidR="00C33CA3" w:rsidRPr="00C33CA3" w:rsidRDefault="003559F5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3559F5">
              <w:rPr>
                <w:b/>
                <w:color w:val="000000" w:themeColor="text1"/>
                <w:sz w:val="22"/>
              </w:rPr>
              <w:t>DOŚWIADCZENIE KIEROWNIKA BUDOWY</w:t>
            </w:r>
          </w:p>
        </w:tc>
      </w:tr>
      <w:tr w:rsidR="003559F5" w:rsidRPr="00C33CA3" w14:paraId="3CB85505" w14:textId="77777777" w:rsidTr="00FF57AE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7EA4C157" w14:textId="27B74E04" w:rsidR="003559F5" w:rsidRDefault="00BD16CA" w:rsidP="003559F5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Schwander</w:t>
            </w:r>
            <w:proofErr w:type="spellEnd"/>
            <w:r>
              <w:rPr>
                <w:color w:val="000000" w:themeColor="text1"/>
                <w:sz w:val="22"/>
              </w:rPr>
              <w:t xml:space="preserve"> Polska sp. z o.o. spółka komandytowa</w:t>
            </w:r>
          </w:p>
          <w:p w14:paraId="1FEBBDD2" w14:textId="77C5E164" w:rsidR="00BD16CA" w:rsidRDefault="00BD16CA" w:rsidP="003559F5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Stadła 234</w:t>
            </w:r>
          </w:p>
          <w:p w14:paraId="1DB55691" w14:textId="45638D74" w:rsidR="00BD16CA" w:rsidRDefault="00BD16CA" w:rsidP="003559F5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33-386 Podegrodzie</w:t>
            </w:r>
          </w:p>
          <w:p w14:paraId="60A5CA86" w14:textId="376FF51E" w:rsidR="003559F5" w:rsidRPr="00C33CA3" w:rsidRDefault="003559F5" w:rsidP="003559F5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575BE8" w14:textId="19C5ADBA" w:rsidR="003559F5" w:rsidRPr="00C33CA3" w:rsidRDefault="00BD16CA" w:rsidP="003559F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10 455 000,00</w:t>
            </w:r>
            <w:r w:rsidR="003559F5">
              <w:rPr>
                <w:color w:val="000000" w:themeColor="text1"/>
                <w:sz w:val="22"/>
              </w:rPr>
              <w:t xml:space="preserve"> </w:t>
            </w:r>
            <w:r w:rsidR="003559F5" w:rsidRPr="00665831">
              <w:rPr>
                <w:color w:val="000000" w:themeColor="text1"/>
                <w:sz w:val="22"/>
              </w:rPr>
              <w:t>zł</w:t>
            </w:r>
          </w:p>
        </w:tc>
        <w:tc>
          <w:tcPr>
            <w:tcW w:w="2561" w:type="dxa"/>
            <w:vAlign w:val="center"/>
          </w:tcPr>
          <w:p w14:paraId="133D1200" w14:textId="77777777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28E84D5D" w14:textId="26247E96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Pełnienie funkcji kierownika budowy         w realizacji dwóch robót budowla</w:t>
            </w:r>
            <w:r w:rsidR="00BD16CA">
              <w:rPr>
                <w:color w:val="000000" w:themeColor="text1"/>
                <w:sz w:val="22"/>
              </w:rPr>
              <w:t>nych</w:t>
            </w:r>
            <w:r w:rsidR="00EE38D5">
              <w:rPr>
                <w:color w:val="000000" w:themeColor="text1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 w:themeColor="text1"/>
                <w:sz w:val="22"/>
              </w:rPr>
              <w:t>polegających na budowie</w:t>
            </w:r>
            <w:r w:rsidR="00BD16CA">
              <w:rPr>
                <w:color w:val="000000" w:themeColor="text1"/>
                <w:sz w:val="22"/>
              </w:rPr>
              <w:t>/rozbudowie lub przebudowie</w:t>
            </w:r>
            <w:r>
              <w:rPr>
                <w:color w:val="000000" w:themeColor="text1"/>
                <w:sz w:val="22"/>
              </w:rPr>
              <w:t xml:space="preserve"> </w:t>
            </w:r>
            <w:r w:rsidR="00BD16CA">
              <w:rPr>
                <w:color w:val="000000" w:themeColor="text1"/>
                <w:sz w:val="22"/>
              </w:rPr>
              <w:t>oczyszczalni ścieków</w:t>
            </w:r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2D304D" w:rsidRPr="00C33CA3" w14:paraId="1BCAA76F" w14:textId="77777777" w:rsidTr="00FF57AE">
        <w:tc>
          <w:tcPr>
            <w:tcW w:w="564" w:type="dxa"/>
            <w:vAlign w:val="center"/>
          </w:tcPr>
          <w:p w14:paraId="272CD9A6" w14:textId="48861E52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21" w:type="dxa"/>
            <w:vAlign w:val="center"/>
          </w:tcPr>
          <w:p w14:paraId="56717AB1" w14:textId="77777777" w:rsidR="002D304D" w:rsidRDefault="002D304D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TOPATOTERA Sp. z o.o.</w:t>
            </w:r>
          </w:p>
          <w:p w14:paraId="48B5B35C" w14:textId="184C11A6" w:rsidR="002D304D" w:rsidRDefault="002D304D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Floriana 7</w:t>
            </w:r>
          </w:p>
          <w:p w14:paraId="7EA67A89" w14:textId="08C84D2F" w:rsidR="002D304D" w:rsidRDefault="002D304D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44-190 Knurów</w:t>
            </w:r>
          </w:p>
        </w:tc>
        <w:tc>
          <w:tcPr>
            <w:tcW w:w="2268" w:type="dxa"/>
            <w:vAlign w:val="center"/>
          </w:tcPr>
          <w:p w14:paraId="53B7D3AD" w14:textId="315A065C" w:rsidR="002D304D" w:rsidRDefault="002D304D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14 755 302,08 zł</w:t>
            </w:r>
          </w:p>
        </w:tc>
        <w:tc>
          <w:tcPr>
            <w:tcW w:w="2561" w:type="dxa"/>
            <w:vAlign w:val="center"/>
          </w:tcPr>
          <w:p w14:paraId="571292ED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7E9B6C47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Pełnienie funkcji kierownika budowy         w realizacji dwóch robót budowlanych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polegających na budowie/rozbudowie lub przebudowie oczyszczalni ścieków</w:t>
            </w:r>
          </w:p>
          <w:p w14:paraId="4E408211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2B9E41B4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Grzegorz Dominik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48C2" w14:textId="77777777" w:rsidR="008E6826" w:rsidRDefault="008E6826" w:rsidP="001E3685">
      <w:pPr>
        <w:spacing w:after="0" w:line="240" w:lineRule="auto"/>
      </w:pPr>
      <w:r>
        <w:separator/>
      </w:r>
    </w:p>
  </w:endnote>
  <w:endnote w:type="continuationSeparator" w:id="0">
    <w:p w14:paraId="0D4DAA19" w14:textId="77777777" w:rsidR="008E6826" w:rsidRDefault="008E6826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0F1A" w14:textId="77777777" w:rsidR="008E6826" w:rsidRDefault="008E6826" w:rsidP="001E3685">
      <w:pPr>
        <w:spacing w:after="0" w:line="240" w:lineRule="auto"/>
      </w:pPr>
      <w:r>
        <w:separator/>
      </w:r>
    </w:p>
  </w:footnote>
  <w:footnote w:type="continuationSeparator" w:id="0">
    <w:p w14:paraId="113AE5FD" w14:textId="77777777" w:rsidR="008E6826" w:rsidRDefault="008E6826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BFAB" w14:textId="77777777" w:rsidR="003245BF" w:rsidRPr="003245BF" w:rsidRDefault="003245BF" w:rsidP="003245BF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</w:p>
  <w:p w14:paraId="50C549D8" w14:textId="77777777" w:rsidR="00BC2FA0" w:rsidRPr="00BC2FA0" w:rsidRDefault="00BC2FA0" w:rsidP="00BC2FA0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pl-PL"/>
      </w:rPr>
    </w:pPr>
    <w:r w:rsidRPr="00BC2FA0">
      <w:rPr>
        <w:rFonts w:ascii="Arial" w:hAnsi="Arial" w:cs="Arial"/>
        <w:i/>
        <w:iCs/>
        <w:sz w:val="20"/>
        <w:szCs w:val="20"/>
        <w:lang w:eastAsia="pl-PL"/>
      </w:rPr>
      <w:t>ZP.271.1.2024</w:t>
    </w:r>
  </w:p>
  <w:p w14:paraId="3BAED2D0" w14:textId="77777777" w:rsidR="00BC2FA0" w:rsidRPr="00BC2FA0" w:rsidRDefault="00BC2FA0" w:rsidP="00BC2FA0">
    <w:pPr>
      <w:tabs>
        <w:tab w:val="center" w:pos="4153"/>
        <w:tab w:val="right" w:pos="9072"/>
      </w:tabs>
      <w:suppressAutoHyphens/>
      <w:spacing w:after="0" w:line="240" w:lineRule="auto"/>
      <w:jc w:val="center"/>
      <w:rPr>
        <w:rFonts w:ascii="Arial" w:hAnsi="Arial" w:cs="Arial"/>
        <w:b/>
        <w:bCs/>
        <w:i/>
        <w:iCs/>
        <w:sz w:val="20"/>
        <w:szCs w:val="20"/>
        <w:lang w:eastAsia="pl-PL"/>
      </w:rPr>
    </w:pPr>
    <w:r w:rsidRPr="00BC2FA0">
      <w:rPr>
        <w:rFonts w:ascii="Arial" w:hAnsi="Arial" w:cs="Arial"/>
        <w:b/>
        <w:bCs/>
        <w:i/>
        <w:iCs/>
        <w:sz w:val="20"/>
        <w:szCs w:val="20"/>
        <w:lang w:eastAsia="pl-PL"/>
      </w:rPr>
      <w:t xml:space="preserve">Rozbudowa i przebudowa </w:t>
    </w:r>
    <w:r w:rsidRPr="00BC2FA0">
      <w:rPr>
        <w:rFonts w:ascii="Arial" w:hAnsi="Arial" w:cs="Arial"/>
        <w:b/>
        <w:i/>
        <w:iCs/>
        <w:sz w:val="20"/>
        <w:szCs w:val="20"/>
        <w:lang w:eastAsia="pl-PL"/>
      </w:rPr>
      <w:t>oczyszczalni ścieków w Narolu – zaprojektowanie i wykonanie</w:t>
    </w:r>
  </w:p>
  <w:p w14:paraId="47EFE327" w14:textId="77777777" w:rsidR="00545D86" w:rsidRPr="0021632C" w:rsidRDefault="00545D86" w:rsidP="00545D86">
    <w:pPr>
      <w:pStyle w:val="Nagwek"/>
      <w:rPr>
        <w:rFonts w:ascii="Arial" w:hAnsi="Arial" w:cs="Arial"/>
        <w:sz w:val="18"/>
        <w:szCs w:val="18"/>
      </w:rPr>
    </w:pPr>
  </w:p>
  <w:p w14:paraId="4855F37D" w14:textId="77777777" w:rsidR="00D929B4" w:rsidRPr="005776CD" w:rsidRDefault="00D929B4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51C44"/>
    <w:rsid w:val="000B50E1"/>
    <w:rsid w:val="000F0F34"/>
    <w:rsid w:val="001148F5"/>
    <w:rsid w:val="00125898"/>
    <w:rsid w:val="00141A15"/>
    <w:rsid w:val="001C39C4"/>
    <w:rsid w:val="001E3685"/>
    <w:rsid w:val="00251402"/>
    <w:rsid w:val="00255BEA"/>
    <w:rsid w:val="00294BC9"/>
    <w:rsid w:val="002B5CA2"/>
    <w:rsid w:val="002D304D"/>
    <w:rsid w:val="003233C3"/>
    <w:rsid w:val="003245BF"/>
    <w:rsid w:val="003559F5"/>
    <w:rsid w:val="00367349"/>
    <w:rsid w:val="00375E0E"/>
    <w:rsid w:val="003B0FDE"/>
    <w:rsid w:val="004032B5"/>
    <w:rsid w:val="00422EDF"/>
    <w:rsid w:val="00441460"/>
    <w:rsid w:val="004500C2"/>
    <w:rsid w:val="00463B30"/>
    <w:rsid w:val="004E7BF3"/>
    <w:rsid w:val="004F723D"/>
    <w:rsid w:val="00516E0F"/>
    <w:rsid w:val="00545D86"/>
    <w:rsid w:val="00585093"/>
    <w:rsid w:val="0058656E"/>
    <w:rsid w:val="005E7068"/>
    <w:rsid w:val="0066463C"/>
    <w:rsid w:val="00665831"/>
    <w:rsid w:val="00666C9F"/>
    <w:rsid w:val="00682CFD"/>
    <w:rsid w:val="007538F3"/>
    <w:rsid w:val="007B5CCA"/>
    <w:rsid w:val="007E01E4"/>
    <w:rsid w:val="007E41F6"/>
    <w:rsid w:val="0081500C"/>
    <w:rsid w:val="00862CA8"/>
    <w:rsid w:val="008934A6"/>
    <w:rsid w:val="008B71AE"/>
    <w:rsid w:val="008E249E"/>
    <w:rsid w:val="008E6826"/>
    <w:rsid w:val="009511EF"/>
    <w:rsid w:val="00980880"/>
    <w:rsid w:val="009C6488"/>
    <w:rsid w:val="009E6EC9"/>
    <w:rsid w:val="00A41226"/>
    <w:rsid w:val="00A53B6E"/>
    <w:rsid w:val="00A545E8"/>
    <w:rsid w:val="00A860E7"/>
    <w:rsid w:val="00AC2C7F"/>
    <w:rsid w:val="00AE0CF9"/>
    <w:rsid w:val="00AE3B4A"/>
    <w:rsid w:val="00B17A97"/>
    <w:rsid w:val="00B3512D"/>
    <w:rsid w:val="00B66D64"/>
    <w:rsid w:val="00BB7575"/>
    <w:rsid w:val="00BC2EEB"/>
    <w:rsid w:val="00BC2FA0"/>
    <w:rsid w:val="00BC73EF"/>
    <w:rsid w:val="00BD16CA"/>
    <w:rsid w:val="00BD2EBA"/>
    <w:rsid w:val="00BF5E06"/>
    <w:rsid w:val="00C33CA3"/>
    <w:rsid w:val="00CA2240"/>
    <w:rsid w:val="00CA79CB"/>
    <w:rsid w:val="00CC74E8"/>
    <w:rsid w:val="00D10CF1"/>
    <w:rsid w:val="00D32358"/>
    <w:rsid w:val="00D576EF"/>
    <w:rsid w:val="00D929B4"/>
    <w:rsid w:val="00DA0E4B"/>
    <w:rsid w:val="00E027F3"/>
    <w:rsid w:val="00E45679"/>
    <w:rsid w:val="00EA7259"/>
    <w:rsid w:val="00EB6709"/>
    <w:rsid w:val="00EC47E8"/>
    <w:rsid w:val="00EE38D5"/>
    <w:rsid w:val="00EF0FD9"/>
    <w:rsid w:val="00F06850"/>
    <w:rsid w:val="00F30D42"/>
    <w:rsid w:val="00FA095A"/>
    <w:rsid w:val="00FC282D"/>
    <w:rsid w:val="00FC2F32"/>
    <w:rsid w:val="00FE6E3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38</cp:revision>
  <cp:lastPrinted>2024-02-16T10:59:00Z</cp:lastPrinted>
  <dcterms:created xsi:type="dcterms:W3CDTF">2021-05-18T07:43:00Z</dcterms:created>
  <dcterms:modified xsi:type="dcterms:W3CDTF">2024-02-16T10:59:00Z</dcterms:modified>
</cp:coreProperties>
</file>