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5A02A4A1"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8064A3">
        <w:rPr>
          <w:color w:val="000000"/>
          <w:sz w:val="22"/>
          <w:szCs w:val="22"/>
        </w:rPr>
        <w:t>Plac Wolności 10</w:t>
      </w:r>
      <w:r>
        <w:rPr>
          <w:color w:val="000000"/>
          <w:sz w:val="22"/>
          <w:szCs w:val="22"/>
        </w:rPr>
        <w:t xml:space="preserve"> Lubawka,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401F08C7" w:rsidR="008F37F8" w:rsidRDefault="0045127B" w:rsidP="007E6491">
      <w:pPr>
        <w:pStyle w:val="Tekstpodstawowy23"/>
        <w:spacing w:line="276" w:lineRule="auto"/>
        <w:rPr>
          <w:sz w:val="22"/>
          <w:szCs w:val="22"/>
        </w:rPr>
      </w:pPr>
      <w:r w:rsidRPr="0045127B">
        <w:rPr>
          <w:sz w:val="22"/>
          <w:szCs w:val="22"/>
        </w:rPr>
        <w:t xml:space="preserve">W związku z tym, iż wartość przedmiotu umowy nie przekracza kwoty o której mowa w art. 2 ust. 1 pkt 1 ustawy z dnia 11.09.2019 r Prawo zamówień publicznych </w:t>
      </w:r>
      <w:r w:rsidR="008064A3" w:rsidRPr="008064A3">
        <w:rPr>
          <w:sz w:val="22"/>
          <w:szCs w:val="22"/>
        </w:rPr>
        <w:t xml:space="preserve">(t.j. Dz. U. 2021 poz. 1129 z późn. zm.), </w:t>
      </w:r>
      <w:r w:rsidRPr="0045127B">
        <w:rPr>
          <w:sz w:val="22"/>
          <w:szCs w:val="22"/>
        </w:rPr>
        <w:t>niniejsza umowa zostaje zawarta zgodnie z art. 44 Ustawy z dnia 27.08.2009 r o finansach publicznych (t.j.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375BE855"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4D36D3" w:rsidRPr="004D36D3">
        <w:rPr>
          <w:color w:val="000000"/>
          <w:sz w:val="22"/>
          <w:szCs w:val="22"/>
        </w:rPr>
        <w:t xml:space="preserve"> budynku przy </w:t>
      </w:r>
      <w:r w:rsidR="008064A3">
        <w:rPr>
          <w:color w:val="000000"/>
          <w:sz w:val="22"/>
          <w:szCs w:val="22"/>
        </w:rPr>
        <w:t xml:space="preserve">Placu Wolności 10 </w:t>
      </w:r>
      <w:r w:rsidR="004D36D3" w:rsidRPr="004D36D3">
        <w:rPr>
          <w:color w:val="000000"/>
          <w:sz w:val="22"/>
          <w:szCs w:val="22"/>
        </w:rPr>
        <w:t>w Lubawce</w:t>
      </w:r>
      <w:r w:rsidR="004D36D3">
        <w:rPr>
          <w:color w:val="000000"/>
          <w:sz w:val="22"/>
          <w:szCs w:val="22"/>
        </w:rPr>
        <w:t xml:space="preserve">, </w:t>
      </w:r>
      <w:r w:rsidR="007E6491">
        <w:rPr>
          <w:color w:val="000000"/>
          <w:sz w:val="22"/>
          <w:szCs w:val="22"/>
        </w:rPr>
        <w:t>m.in.:</w:t>
      </w:r>
    </w:p>
    <w:p w14:paraId="452370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rozebranie pokrycia dachowego z papy i utylizacja odpadów,</w:t>
      </w:r>
    </w:p>
    <w:p w14:paraId="7B94D142"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części deskowania (25 %),</w:t>
      </w:r>
    </w:p>
    <w:p w14:paraId="172CC4A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na całej powierzchni dachu płyty OSB 18 mm,</w:t>
      </w:r>
    </w:p>
    <w:p w14:paraId="2B8198FB"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ułożenie pokrycia dachowego z papy termozgrzewalnej o łącznej grubości układu 7,9 mm,</w:t>
      </w:r>
    </w:p>
    <w:p w14:paraId="25D6AC41" w14:textId="3DD52DD9" w:rsidR="00CA0B75" w:rsidRPr="00CA0B75" w:rsidRDefault="00CA0B75" w:rsidP="00490BF4">
      <w:pPr>
        <w:pStyle w:val="Akapitzlist"/>
        <w:numPr>
          <w:ilvl w:val="0"/>
          <w:numId w:val="14"/>
        </w:numPr>
        <w:suppressAutoHyphens/>
        <w:overflowPunct w:val="0"/>
        <w:autoSpaceDE w:val="0"/>
        <w:spacing w:line="276" w:lineRule="auto"/>
        <w:jc w:val="both"/>
        <w:textAlignment w:val="baseline"/>
        <w:rPr>
          <w:color w:val="000000"/>
          <w:sz w:val="22"/>
          <w:szCs w:val="22"/>
        </w:rPr>
      </w:pPr>
      <w:r w:rsidRPr="00CA0B75">
        <w:rPr>
          <w:color w:val="000000"/>
          <w:sz w:val="22"/>
          <w:szCs w:val="22"/>
        </w:rPr>
        <w:t>wymiana obróbek blacharskich z blachy stalowej ocynkowanej</w:t>
      </w:r>
      <w:r w:rsidR="00490BF4">
        <w:rPr>
          <w:color w:val="000000"/>
          <w:sz w:val="22"/>
          <w:szCs w:val="22"/>
        </w:rPr>
        <w:t>,</w:t>
      </w:r>
      <w:r w:rsidR="00490BF4" w:rsidRPr="00490BF4">
        <w:t xml:space="preserve"> </w:t>
      </w:r>
      <w:r w:rsidR="00490BF4" w:rsidRPr="00490BF4">
        <w:rPr>
          <w:color w:val="000000"/>
          <w:sz w:val="22"/>
          <w:szCs w:val="22"/>
        </w:rPr>
        <w:t>wymiana górnej obróbki attyki</w:t>
      </w:r>
      <w:r w:rsidRPr="00CA0B75">
        <w:rPr>
          <w:color w:val="000000"/>
          <w:sz w:val="22"/>
          <w:szCs w:val="22"/>
        </w:rPr>
        <w:t xml:space="preserve">, </w:t>
      </w:r>
    </w:p>
    <w:p w14:paraId="379AEFA3"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wykonanie obróbek istniejących stalowych kominów wentylacyjnych i spalinowych,</w:t>
      </w:r>
    </w:p>
    <w:p w14:paraId="4DE818A1"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rynien (śr. 15 cm) i rur spustowych (śr. 12 cm) z blachy stalowej ocynkowanej,</w:t>
      </w:r>
    </w:p>
    <w:p w14:paraId="5C05BF37"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przemurowanie kominów z cegły zwykłej i otynkowanie ich ponad dachem oraz wykonanie koron kominów z cegły klinkierowej,</w:t>
      </w:r>
    </w:p>
    <w:p w14:paraId="63857BF1"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świetlika dachowego na konstrukcję z tworzywa sztucznego,</w:t>
      </w:r>
    </w:p>
    <w:p w14:paraId="12F0BA06" w14:textId="77777777" w:rsidR="00CA0B75" w:rsidRPr="00CA0B75" w:rsidRDefault="00CA0B75" w:rsidP="00CA0B75">
      <w:pPr>
        <w:pStyle w:val="Akapitzlist"/>
        <w:numPr>
          <w:ilvl w:val="0"/>
          <w:numId w:val="14"/>
        </w:numPr>
        <w:tabs>
          <w:tab w:val="num" w:pos="426"/>
        </w:tabs>
        <w:suppressAutoHyphens/>
        <w:overflowPunct w:val="0"/>
        <w:autoSpaceDE w:val="0"/>
        <w:spacing w:line="276" w:lineRule="auto"/>
        <w:jc w:val="both"/>
        <w:textAlignment w:val="baseline"/>
        <w:rPr>
          <w:color w:val="000000"/>
          <w:sz w:val="22"/>
          <w:szCs w:val="22"/>
        </w:rPr>
      </w:pPr>
      <w:r w:rsidRPr="00CA0B75">
        <w:rPr>
          <w:color w:val="000000"/>
          <w:sz w:val="22"/>
          <w:szCs w:val="22"/>
        </w:rPr>
        <w:t>wymiana wyłazu dachowego na wyłaz z kopułą z tworzywa sztucznego na siłownikach pneumatycznych.</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lastRenderedPageBreak/>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373E5D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3</w:t>
      </w:r>
    </w:p>
    <w:p w14:paraId="60C18F1B" w14:textId="2A569A0C"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8064A3">
        <w:rPr>
          <w:color w:val="000000"/>
          <w:sz w:val="22"/>
          <w:szCs w:val="22"/>
        </w:rPr>
        <w:t>29.10</w:t>
      </w:r>
      <w:r w:rsidRPr="00472C81">
        <w:rPr>
          <w:color w:val="000000"/>
          <w:sz w:val="22"/>
          <w:szCs w:val="22"/>
        </w:rPr>
        <w:t>.2021 r.</w:t>
      </w:r>
    </w:p>
    <w:p w14:paraId="4AB4A147" w14:textId="77777777" w:rsidR="00CA0B75" w:rsidRPr="00472C81" w:rsidRDefault="00CA0B7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3899CC48"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8064A3">
        <w:rPr>
          <w:color w:val="000000"/>
          <w:sz w:val="22"/>
          <w:szCs w:val="22"/>
        </w:rPr>
        <w:t>Plac Wolności 10</w:t>
      </w:r>
      <w:r w:rsidR="00CA0B75">
        <w:rPr>
          <w:color w:val="000000"/>
          <w:sz w:val="22"/>
          <w:szCs w:val="22"/>
        </w:rPr>
        <w:t xml:space="preserve"> Lubawka</w:t>
      </w:r>
      <w:r w:rsidR="00093B5A" w:rsidRPr="00472C81">
        <w:rPr>
          <w:color w:val="000000"/>
          <w:sz w:val="22"/>
          <w:szCs w:val="22"/>
        </w:rPr>
        <w:t xml:space="preserve">, </w:t>
      </w:r>
    </w:p>
    <w:p w14:paraId="58FEA7BD" w14:textId="160A526D" w:rsidR="00093B5A" w:rsidRPr="00472C81" w:rsidRDefault="00093B5A" w:rsidP="00CA0B75">
      <w:pPr>
        <w:spacing w:line="276" w:lineRule="auto"/>
        <w:ind w:left="4248"/>
        <w:jc w:val="both"/>
        <w:rPr>
          <w:sz w:val="22"/>
          <w:szCs w:val="22"/>
        </w:rPr>
      </w:pPr>
      <w:r w:rsidRPr="00472C81">
        <w:rPr>
          <w:sz w:val="22"/>
          <w:szCs w:val="22"/>
        </w:rPr>
        <w:t xml:space="preserve">58-420 Lubawka, NIP: </w:t>
      </w:r>
      <w:r w:rsidR="008064A3" w:rsidRPr="008064A3">
        <w:rPr>
          <w:sz w:val="22"/>
          <w:szCs w:val="22"/>
        </w:rPr>
        <w:t>614</w:t>
      </w:r>
      <w:r w:rsidR="008064A3">
        <w:rPr>
          <w:sz w:val="22"/>
          <w:szCs w:val="22"/>
        </w:rPr>
        <w:t>-</w:t>
      </w:r>
      <w:r w:rsidR="008064A3" w:rsidRPr="008064A3">
        <w:rPr>
          <w:sz w:val="22"/>
          <w:szCs w:val="22"/>
        </w:rPr>
        <w:t>15</w:t>
      </w:r>
      <w:r w:rsidR="008064A3">
        <w:rPr>
          <w:sz w:val="22"/>
          <w:szCs w:val="22"/>
        </w:rPr>
        <w:t>-</w:t>
      </w:r>
      <w:r w:rsidR="008064A3" w:rsidRPr="008064A3">
        <w:rPr>
          <w:sz w:val="22"/>
          <w:szCs w:val="22"/>
        </w:rPr>
        <w:t>82</w:t>
      </w:r>
      <w:r w:rsidR="008064A3">
        <w:rPr>
          <w:sz w:val="22"/>
          <w:szCs w:val="22"/>
        </w:rPr>
        <w:t>-</w:t>
      </w:r>
      <w:r w:rsidR="008064A3" w:rsidRPr="008064A3">
        <w:rPr>
          <w:sz w:val="22"/>
          <w:szCs w:val="22"/>
        </w:rPr>
        <w:t>243</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split payment.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lastRenderedPageBreak/>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7E6491">
      <w:pPr>
        <w:spacing w:line="276" w:lineRule="auto"/>
        <w:jc w:val="both"/>
        <w:rPr>
          <w:sz w:val="22"/>
          <w:szCs w:val="22"/>
        </w:rPr>
      </w:pPr>
      <w:bookmarkStart w:id="0" w:name="_GoBack"/>
      <w:bookmarkEnd w:id="0"/>
    </w:p>
    <w:p w14:paraId="02338D67" w14:textId="478807A8"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7</w:t>
      </w:r>
    </w:p>
    <w:p w14:paraId="0EC45FA5" w14:textId="33A75F31"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8064A3">
        <w:rPr>
          <w:sz w:val="22"/>
          <w:szCs w:val="22"/>
        </w:rPr>
        <w:t>36</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Do kierowania pracami związanymi z wykonywaniem obowiązków wynikających z treści niniejszej Umowy Zamawiający wyznacza: Maciej Kosal</w:t>
      </w:r>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8E05181" w14:textId="262C2F46" w:rsidR="008F37F8" w:rsidRPr="00472C81" w:rsidRDefault="008F37F8" w:rsidP="007E6491">
      <w:pPr>
        <w:spacing w:line="276" w:lineRule="auto"/>
        <w:jc w:val="center"/>
        <w:rPr>
          <w:sz w:val="22"/>
          <w:szCs w:val="22"/>
        </w:rPr>
      </w:pPr>
      <w:r w:rsidRPr="00472C81">
        <w:rPr>
          <w:b/>
          <w:sz w:val="22"/>
          <w:szCs w:val="22"/>
        </w:rPr>
        <w:lastRenderedPageBreak/>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490BF4">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490BF4">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4"/>
  </w:num>
  <w:num w:numId="10">
    <w:abstractNumId w:val="12"/>
  </w:num>
  <w:num w:numId="11">
    <w:abstractNumId w:val="5"/>
  </w:num>
  <w:num w:numId="12">
    <w:abstractNumId w:val="13"/>
  </w:num>
  <w:num w:numId="13">
    <w:abstractNumId w:val="8"/>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55A2"/>
    <w:rsid w:val="002B7F9E"/>
    <w:rsid w:val="002C38D2"/>
    <w:rsid w:val="002C3ECC"/>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B4B3-7099-4545-85D9-7B8B8FC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Pages>
  <Words>1267</Words>
  <Characters>7883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9132</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Win7</cp:lastModifiedBy>
  <cp:revision>126</cp:revision>
  <cp:lastPrinted>2019-02-14T08:39:00Z</cp:lastPrinted>
  <dcterms:created xsi:type="dcterms:W3CDTF">2019-02-11T19:01:00Z</dcterms:created>
  <dcterms:modified xsi:type="dcterms:W3CDTF">2021-08-14T16:02:00Z</dcterms:modified>
</cp:coreProperties>
</file>