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3B52FF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55B86B9E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9B71F8">
        <w:rPr>
          <w:rFonts w:ascii="Calibri" w:eastAsia="Calibri" w:hAnsi="Calibri" w:cs="Calibri"/>
          <w:sz w:val="20"/>
          <w:szCs w:val="20"/>
        </w:rPr>
        <w:t>252-3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5FA50FEF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9B71F8">
        <w:rPr>
          <w:rFonts w:ascii="Calibri" w:eastAsia="Times New Roman" w:hAnsi="Calibri" w:cs="Calibri"/>
          <w:bCs/>
          <w:sz w:val="20"/>
          <w:szCs w:val="20"/>
        </w:rPr>
        <w:t xml:space="preserve"> 2c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5A6123F5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9B71F8">
        <w:rPr>
          <w:rFonts w:ascii="Calibri" w:eastAsia="Times New Roman" w:hAnsi="Calibri" w:cs="Calibri"/>
          <w:bCs/>
          <w:sz w:val="20"/>
          <w:szCs w:val="20"/>
        </w:rPr>
        <w:t>3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2D9FD386" w:rsidR="005E55F7" w:rsidRDefault="00B02D8E" w:rsidP="000E1AF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r w:rsidR="000E1AF8" w:rsidRPr="000E1AF8">
        <w:rPr>
          <w:b/>
          <w:bCs/>
          <w:kern w:val="36"/>
          <w:sz w:val="20"/>
          <w:szCs w:val="20"/>
        </w:rPr>
        <w:t>Regulacje prawne w zakresie wspierania rodziny i systemu pieczy zastępczej</w:t>
      </w:r>
      <w:r w:rsidRPr="000E1AF8">
        <w:rPr>
          <w:b/>
          <w:bCs/>
          <w:kern w:val="36"/>
          <w:sz w:val="20"/>
          <w:szCs w:val="20"/>
        </w:rPr>
        <w:t>”</w:t>
      </w:r>
      <w:r w:rsidRPr="007078E2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FC71872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B02D8E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B02D8E" w:rsidRPr="00B02D8E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50B2EF16" w:rsidR="00B02D8E" w:rsidRPr="00B02D8E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</w:t>
            </w:r>
            <w:r w:rsidRPr="000E1A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specjalistycznego dla przedstawicieli jednostek systemu wspierania rodziny i pieczy zastępczej </w:t>
            </w:r>
            <w:r w:rsidRPr="000E1AF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0E1AF8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0E1AF8" w:rsidRPr="000E1AF8">
              <w:rPr>
                <w:b/>
                <w:bCs/>
                <w:kern w:val="36"/>
                <w:sz w:val="20"/>
                <w:szCs w:val="20"/>
              </w:rPr>
              <w:t>Regulacje prawne w zakresie wspierania rodziny i systemu pieczy zastępczej</w:t>
            </w:r>
            <w:r w:rsidRPr="000E1AF8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0E1A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0E1AF8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1AF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0E1AF8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0E1AF8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0E1AF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0E1AF8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0E1AF8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1AF8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0E1AF8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0E1AF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9B71F8" w:rsidRPr="00B02D8E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004183C6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9B71F8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564A" w14:textId="1D5AAD9B" w:rsidR="009B71F8" w:rsidRPr="00035AD0" w:rsidRDefault="009B71F8" w:rsidP="009B71F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 -</w:t>
            </w: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terenie miasta Wrocławia</w:t>
            </w:r>
          </w:p>
          <w:p w14:paraId="45512641" w14:textId="77777777" w:rsidR="009B71F8" w:rsidRPr="00035AD0" w:rsidRDefault="009B71F8" w:rsidP="009B71F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55356F7E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7E03137B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przypadku schodów w budynku będzie wejście alternatywne w postaci pochylni, platformy, podnośnika lub schdołazu;</w:t>
            </w:r>
          </w:p>
          <w:p w14:paraId="570F464D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0008D21E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6D7169B7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32F180C0" w14:textId="77777777" w:rsidR="009B71F8" w:rsidRPr="00035AD0" w:rsidRDefault="009B71F8" w:rsidP="009B71F8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75E5232F" w14:textId="77777777" w:rsidR="009B71F8" w:rsidRPr="00035AD0" w:rsidRDefault="009B71F8" w:rsidP="009B71F8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7283AF51" w14:textId="77777777" w:rsidR="009B71F8" w:rsidRPr="00035AD0" w:rsidRDefault="009B71F8" w:rsidP="009B71F8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40E9B056" w14:textId="77777777" w:rsidR="009B71F8" w:rsidRPr="00035AD0" w:rsidRDefault="009B71F8" w:rsidP="009B71F8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Braill’a na potrzeby osób niewidzących. </w:t>
            </w:r>
          </w:p>
          <w:p w14:paraId="601E9B19" w14:textId="77777777" w:rsidR="009B71F8" w:rsidRPr="00035AD0" w:rsidRDefault="009B71F8" w:rsidP="009B71F8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</w:t>
            </w: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 xml:space="preserve">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1130EF58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B71F8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57F7B85F" w:rsidR="009B71F8" w:rsidRPr="000E1AF8" w:rsidRDefault="009B71F8" w:rsidP="009B71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1A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Szkolenie skierowane do kadry kierowniczej, asystentów rodzin, koordynatorów rodzinnej pieczy zastępczej, wychowawców w placówkach opiekuńczo wychowawczych, psychologów, pedagogów,  oraz innych osób bezpośrednio pracujących z dziećmi i rodzinami w obszarze przepisów ustawy o wspieraniu rodziny i systemie pieczy zastępczej, z terenu województwa dolnośląskiego.</w:t>
            </w:r>
          </w:p>
          <w:p w14:paraId="2941C1E7" w14:textId="77777777" w:rsidR="009B71F8" w:rsidRPr="000E1AF8" w:rsidRDefault="009B71F8" w:rsidP="009B71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9B71F8" w:rsidRPr="000E1AF8" w:rsidRDefault="009B71F8" w:rsidP="009B71F8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0E1AF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22FE3AAE" w14:textId="77777777" w:rsidR="009B71F8" w:rsidRPr="000E1AF8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0E1AF8">
              <w:rPr>
                <w:rFonts w:ascii="Calibri" w:eastAsia="Calibri" w:hAnsi="Calibri" w:cs="Tahoma"/>
                <w:sz w:val="20"/>
                <w:szCs w:val="20"/>
              </w:rPr>
              <w:t xml:space="preserve">Regulacje prawne w zakresie wspierania rodziny i systemu pieczy zastępczej: </w:t>
            </w:r>
          </w:p>
          <w:p w14:paraId="0E1DE248" w14:textId="77777777" w:rsidR="009B71F8" w:rsidRDefault="009B71F8" w:rsidP="009B71F8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0E1AF8">
              <w:rPr>
                <w:rFonts w:ascii="Calibri" w:eastAsia="Calibri" w:hAnsi="Calibri" w:cs="Tahoma"/>
                <w:sz w:val="20"/>
                <w:szCs w:val="20"/>
              </w:rPr>
              <w:t xml:space="preserve">- narzędzia wspierania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rodziny – asystent rodziny, pracownik socjalny, placówki wsparcia dziennego, kurator sądowy;</w:t>
            </w:r>
          </w:p>
          <w:p w14:paraId="2B7E990F" w14:textId="77777777" w:rsidR="009B71F8" w:rsidRDefault="009B71F8" w:rsidP="009B71F8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- piecza zastępcza - definicja, zadania, ocena sytuacji dziecka umieszczonego w pieczy zastępczej oraz rodzin zastępczych;</w:t>
            </w:r>
          </w:p>
          <w:p w14:paraId="32C29111" w14:textId="77777777" w:rsidR="009B71F8" w:rsidRDefault="009B71F8" w:rsidP="009B71F8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- pomoc dla osób usamodzielnianych wychodzących z pieczy zastępczej.</w:t>
            </w:r>
          </w:p>
          <w:p w14:paraId="6D4410FD" w14:textId="77777777" w:rsidR="009B71F8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Wybrane zagadnienia z ustawy o wspieraniu rodziny i systemie pieczy zastępczej (m.in. wsparcie rodzin biologicznych, piecza zastępcza, finansowanie systemu wsparcia).</w:t>
            </w:r>
          </w:p>
          <w:p w14:paraId="674CB59D" w14:textId="77777777" w:rsidR="009B71F8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Wybrane zagadnienia z obszaru Kodeksu rodzinnego i opiekuńczego (m.in. władza rodzicielska a opieka; przysposobienie a piecza zastępcza, obowiązek alimentacyjny).</w:t>
            </w:r>
          </w:p>
          <w:p w14:paraId="04E0440C" w14:textId="77777777" w:rsidR="009B71F8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Wybrane zagadnienia z Ustawy o ochronie danych osobowych.</w:t>
            </w:r>
          </w:p>
          <w:p w14:paraId="2A9F2513" w14:textId="77777777" w:rsidR="009B71F8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Wybrane  zagadnienia  z  Ustawy  o  wsparciu  kobiet  w  ciąży  i  rodzin </w:t>
            </w:r>
            <w:r>
              <w:rPr>
                <w:rFonts w:ascii="Calibri" w:eastAsia="Calibri" w:hAnsi="Calibri" w:cs="Tahoma"/>
                <w:sz w:val="20"/>
                <w:szCs w:val="20"/>
              </w:rPr>
              <w:br/>
              <w:t>„Za życiem”.</w:t>
            </w:r>
          </w:p>
          <w:p w14:paraId="497E6255" w14:textId="49F8EC67" w:rsidR="009B71F8" w:rsidRPr="00CB38D4" w:rsidRDefault="009B71F8" w:rsidP="009B71F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Wybrane zagadnienia z zakresu praw dziecka (m.in. prawa i obowiązki dziecka).</w:t>
            </w:r>
          </w:p>
        </w:tc>
      </w:tr>
      <w:tr w:rsidR="009B71F8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9B71F8" w:rsidRPr="00B02D8E" w:rsidRDefault="009B71F8" w:rsidP="009B71F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9B71F8" w:rsidRPr="00B02D8E" w:rsidRDefault="009B71F8" w:rsidP="009B71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9B71F8" w:rsidRPr="00B02D8E" w:rsidRDefault="009B71F8" w:rsidP="009B71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3CBB8F34" w14:textId="77777777" w:rsidR="009B71F8" w:rsidRPr="00B02D8E" w:rsidRDefault="009B71F8" w:rsidP="009B71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9B71F8" w:rsidRPr="00B02D8E" w:rsidRDefault="009B71F8" w:rsidP="009B71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9B71F8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9B71F8" w:rsidRPr="00B02D8E" w:rsidRDefault="009B71F8" w:rsidP="009B71F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9B71F8" w:rsidRPr="00B02D8E" w:rsidRDefault="009B71F8" w:rsidP="009B71F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266F95A3" w14:textId="4E85541F" w:rsidR="009B71F8" w:rsidRPr="00D943A9" w:rsidRDefault="009B71F8" w:rsidP="00D943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25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D943A9">
              <w:rPr>
                <w:sz w:val="20"/>
                <w:szCs w:val="20"/>
              </w:rPr>
              <w:t xml:space="preserve">wykształcenie wyższe z zakresu prawa, administracji, nauk społecznych oraz dyplom co najmniej stopnia magistra  </w:t>
            </w:r>
            <w:r w:rsidRPr="00D943A9">
              <w:rPr>
                <w:rFonts w:ascii="Calibri" w:eastAsia="Calibri" w:hAnsi="Calibri" w:cs="Calibri"/>
                <w:sz w:val="20"/>
                <w:szCs w:val="20"/>
              </w:rPr>
              <w:t>lub stopniem naukowym lub ukończone studia wyższe na innych kierunkach uzupełnione studiami podyplomowymi w prawa, administracji, nauk społecznych</w:t>
            </w:r>
          </w:p>
          <w:p w14:paraId="4985FECD" w14:textId="47220669" w:rsidR="009B71F8" w:rsidRPr="00684B4C" w:rsidRDefault="009B71F8" w:rsidP="009B71F8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 rodzinnego lub administracyjnego</w:t>
            </w:r>
          </w:p>
          <w:p w14:paraId="31C98D5C" w14:textId="77777777" w:rsidR="009B71F8" w:rsidRPr="00684B4C" w:rsidRDefault="009B71F8" w:rsidP="009B71F8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</w:t>
            </w:r>
            <w:r w:rsidRPr="000E1AF8">
              <w:rPr>
                <w:rFonts w:ascii="Calibri" w:eastAsia="Calibri" w:hAnsi="Calibri" w:cs="Calibri"/>
                <w:sz w:val="20"/>
                <w:szCs w:val="20"/>
              </w:rPr>
              <w:t>przedmiotu zamówienia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tj. </w:t>
            </w:r>
            <w:r w:rsidRPr="00684B4C">
              <w:rPr>
                <w:rFonts w:ascii="Calibri" w:eastAsia="Calibri" w:hAnsi="Calibri" w:cs="Calibri"/>
                <w:sz w:val="20"/>
                <w:szCs w:val="20"/>
              </w:rPr>
              <w:t>z zakresu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 rodzinnego lub administracyjnego</w:t>
            </w:r>
          </w:p>
          <w:p w14:paraId="46331A75" w14:textId="395392E3" w:rsidR="009B71F8" w:rsidRPr="00B02D8E" w:rsidRDefault="009B71F8" w:rsidP="009B71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1AF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 okresie ostatnich 3 lat przed wszczęciem postępowania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przeprowadził minimum 3 szkolenia z zakresu</w:t>
            </w:r>
            <w:r w:rsidR="005C7932">
              <w:rPr>
                <w:rFonts w:ascii="Calibri" w:eastAsia="Calibri" w:hAnsi="Calibri" w:cs="Calibri"/>
                <w:sz w:val="20"/>
                <w:szCs w:val="20"/>
              </w:rPr>
              <w:t xml:space="preserve"> przedmiotu zamówienia 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, dla co najmniej 50 osób łącznie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9B71F8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4471021B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zobowiązany jest do:</w:t>
            </w:r>
          </w:p>
          <w:p w14:paraId="17BCF3FA" w14:textId="28742023" w:rsidR="009B71F8" w:rsidRPr="009B71F8" w:rsidRDefault="009B71F8" w:rsidP="009B71F8">
            <w:pPr>
              <w:pStyle w:val="Akapitzlist"/>
              <w:numPr>
                <w:ilvl w:val="0"/>
                <w:numId w:val="12"/>
              </w:numPr>
              <w:ind w:left="0" w:firstLine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B71F8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9B71F8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9B71F8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Zamawiającego oraz danymi autora materiałów szkoleniowych, a następnie do przesłania tych materiałów pocztą elektroniczną celem akceptacji przez Zamawiającego w terminie co najmniej 5 dni roboczych przed rozpoczęciem realizacji zadania. </w:t>
            </w:r>
          </w:p>
          <w:p w14:paraId="75C3A7FB" w14:textId="09336B52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7A6440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6E102E15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7DC4DD07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04604A0F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b) stosowanie czcionek bezszeryfowych, gładkich, bez ozdobników, z odpowiednimi przestrzeniami między każdą literą, bez cieniowania i bez szarości, unikanie kursyw;</w:t>
            </w:r>
          </w:p>
          <w:p w14:paraId="7D05E64E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66613BC4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3B3EAABD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6E28FB02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35328093" w14:textId="77777777" w:rsidR="009B71F8" w:rsidRPr="007A6440" w:rsidRDefault="009B71F8" w:rsidP="009B71F8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4168B715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9B71F8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9B71F8" w:rsidRPr="00B02D8E" w:rsidRDefault="009B71F8" w:rsidP="009B71F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9B71F8" w:rsidRPr="00B02D8E" w:rsidRDefault="009B71F8" w:rsidP="009B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332F" w14:textId="77777777" w:rsidR="00694F55" w:rsidRDefault="00694F55">
      <w:pPr>
        <w:spacing w:after="0" w:line="240" w:lineRule="auto"/>
      </w:pPr>
      <w:r>
        <w:separator/>
      </w:r>
    </w:p>
  </w:endnote>
  <w:endnote w:type="continuationSeparator" w:id="0">
    <w:p w14:paraId="1DF434A3" w14:textId="77777777" w:rsidR="00694F55" w:rsidRDefault="0069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5C7932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5C7932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5C7932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9B6F" w14:textId="77777777" w:rsidR="00694F55" w:rsidRDefault="00694F55">
      <w:pPr>
        <w:spacing w:after="0" w:line="240" w:lineRule="auto"/>
      </w:pPr>
      <w:r>
        <w:separator/>
      </w:r>
    </w:p>
  </w:footnote>
  <w:footnote w:type="continuationSeparator" w:id="0">
    <w:p w14:paraId="64F3D07E" w14:textId="77777777" w:rsidR="00694F55" w:rsidRDefault="0069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5C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D42"/>
    <w:multiLevelType w:val="hybridMultilevel"/>
    <w:tmpl w:val="5B54085E"/>
    <w:lvl w:ilvl="0" w:tplc="F528B5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482"/>
    <w:multiLevelType w:val="hybridMultilevel"/>
    <w:tmpl w:val="CF7E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3694"/>
    <w:multiLevelType w:val="hybridMultilevel"/>
    <w:tmpl w:val="3EDCF3CC"/>
    <w:lvl w:ilvl="0" w:tplc="0415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AF8"/>
    <w:rsid w:val="000E1B7C"/>
    <w:rsid w:val="000F1730"/>
    <w:rsid w:val="0013652E"/>
    <w:rsid w:val="0017299A"/>
    <w:rsid w:val="00190D1C"/>
    <w:rsid w:val="00374723"/>
    <w:rsid w:val="003B35E4"/>
    <w:rsid w:val="003B52FF"/>
    <w:rsid w:val="00427651"/>
    <w:rsid w:val="004C5DCD"/>
    <w:rsid w:val="00575DCB"/>
    <w:rsid w:val="005A568C"/>
    <w:rsid w:val="005C7932"/>
    <w:rsid w:val="005E55F7"/>
    <w:rsid w:val="006005D2"/>
    <w:rsid w:val="006444A9"/>
    <w:rsid w:val="00694F55"/>
    <w:rsid w:val="007078E2"/>
    <w:rsid w:val="008A3889"/>
    <w:rsid w:val="008E3FA0"/>
    <w:rsid w:val="009B71F8"/>
    <w:rsid w:val="00B02D8E"/>
    <w:rsid w:val="00CB38D4"/>
    <w:rsid w:val="00CC1166"/>
    <w:rsid w:val="00D67B2F"/>
    <w:rsid w:val="00D943A9"/>
    <w:rsid w:val="00E05C37"/>
    <w:rsid w:val="00F00F16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38</cp:revision>
  <dcterms:created xsi:type="dcterms:W3CDTF">2020-12-29T11:22:00Z</dcterms:created>
  <dcterms:modified xsi:type="dcterms:W3CDTF">2022-02-23T13:54:00Z</dcterms:modified>
</cp:coreProperties>
</file>