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C74A" w14:textId="77777777" w:rsidR="009F5BBD" w:rsidRPr="00DD4437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bookmarkEnd w:id="0"/>
    <w:p w14:paraId="0EC9D3CD" w14:textId="527AEE43" w:rsidR="00956FA9" w:rsidRDefault="00956FA9" w:rsidP="00956FA9">
      <w:pPr>
        <w:rPr>
          <w:rFonts w:asciiTheme="minorHAnsi" w:eastAsia="Times New Roman" w:hAnsiTheme="minorHAnsi" w:cstheme="minorHAnsi"/>
          <w:iCs/>
          <w:szCs w:val="22"/>
        </w:rPr>
      </w:pPr>
      <w:r w:rsidRPr="00CA003A">
        <w:rPr>
          <w:rFonts w:asciiTheme="minorHAnsi" w:eastAsia="Times New Roman" w:hAnsiTheme="minorHAnsi" w:cstheme="minorHAnsi"/>
          <w:b/>
          <w:bCs/>
          <w:iCs/>
          <w:szCs w:val="22"/>
        </w:rPr>
        <w:t>Przedmiotem zamówienia</w:t>
      </w:r>
      <w:r>
        <w:rPr>
          <w:rFonts w:asciiTheme="minorHAnsi" w:eastAsia="Times New Roman" w:hAnsiTheme="minorHAnsi" w:cstheme="minorHAnsi"/>
          <w:iCs/>
          <w:szCs w:val="22"/>
        </w:rPr>
        <w:t xml:space="preserve"> jest </w:t>
      </w:r>
      <w:r w:rsidRPr="00CA003A">
        <w:rPr>
          <w:rFonts w:asciiTheme="minorHAnsi" w:eastAsia="Times New Roman" w:hAnsiTheme="minorHAnsi" w:cstheme="minorHAnsi"/>
          <w:b/>
          <w:bCs/>
          <w:iCs/>
          <w:szCs w:val="22"/>
        </w:rPr>
        <w:t>ś</w:t>
      </w:r>
      <w:r w:rsidRPr="00CA003A">
        <w:rPr>
          <w:rFonts w:asciiTheme="minorHAnsi" w:hAnsiTheme="minorHAnsi" w:cstheme="minorHAnsi"/>
          <w:b/>
          <w:bCs/>
          <w:szCs w:val="22"/>
        </w:rPr>
        <w:t>wiadczeni</w:t>
      </w:r>
      <w:r w:rsidR="00CA003A" w:rsidRPr="00CA003A">
        <w:rPr>
          <w:rFonts w:asciiTheme="minorHAnsi" w:hAnsiTheme="minorHAnsi" w:cstheme="minorHAnsi"/>
          <w:b/>
          <w:bCs/>
          <w:szCs w:val="22"/>
        </w:rPr>
        <w:t>e</w:t>
      </w:r>
      <w:r w:rsidRPr="00CA003A">
        <w:rPr>
          <w:rFonts w:asciiTheme="minorHAnsi" w:hAnsiTheme="minorHAnsi" w:cstheme="minorHAnsi"/>
          <w:b/>
          <w:bCs/>
          <w:szCs w:val="22"/>
        </w:rPr>
        <w:t xml:space="preserve"> usługi eksperckiej </w:t>
      </w:r>
      <w:r w:rsidR="00F40FBF">
        <w:rPr>
          <w:rFonts w:asciiTheme="minorHAnsi" w:hAnsiTheme="minorHAnsi" w:cstheme="minorHAnsi"/>
          <w:b/>
          <w:bCs/>
          <w:szCs w:val="22"/>
        </w:rPr>
        <w:t xml:space="preserve">w formule online </w:t>
      </w:r>
      <w:r w:rsidRPr="00FF2F61">
        <w:rPr>
          <w:rFonts w:asciiTheme="minorHAnsi" w:hAnsiTheme="minorHAnsi" w:cstheme="minorHAnsi"/>
          <w:szCs w:val="22"/>
        </w:rPr>
        <w:t xml:space="preserve">podczas spotkania sieciującego dla przedstawicieli dolnośląskich Warsztatów </w:t>
      </w:r>
      <w:r w:rsidR="00E14228" w:rsidRPr="00FF2F61">
        <w:rPr>
          <w:rFonts w:asciiTheme="minorHAnsi" w:hAnsiTheme="minorHAnsi" w:cstheme="minorHAnsi"/>
          <w:szCs w:val="22"/>
        </w:rPr>
        <w:t>T</w:t>
      </w:r>
      <w:r w:rsidRPr="00FF2F61">
        <w:rPr>
          <w:rFonts w:asciiTheme="minorHAnsi" w:hAnsiTheme="minorHAnsi" w:cstheme="minorHAnsi"/>
          <w:szCs w:val="22"/>
        </w:rPr>
        <w:t xml:space="preserve">erapii </w:t>
      </w:r>
      <w:r w:rsidR="00E14228" w:rsidRPr="00FF2F61">
        <w:rPr>
          <w:rFonts w:asciiTheme="minorHAnsi" w:hAnsiTheme="minorHAnsi" w:cstheme="minorHAnsi"/>
          <w:szCs w:val="22"/>
        </w:rPr>
        <w:t>Z</w:t>
      </w:r>
      <w:r w:rsidRPr="00FF2F61">
        <w:rPr>
          <w:rFonts w:asciiTheme="minorHAnsi" w:hAnsiTheme="minorHAnsi" w:cstheme="minorHAnsi"/>
          <w:szCs w:val="22"/>
        </w:rPr>
        <w:t xml:space="preserve">ajęciowej </w:t>
      </w:r>
      <w:r>
        <w:rPr>
          <w:rFonts w:asciiTheme="minorHAnsi" w:hAnsiTheme="minorHAnsi" w:cstheme="minorHAnsi"/>
          <w:bCs/>
          <w:szCs w:val="22"/>
        </w:rPr>
        <w:t xml:space="preserve">(skrót dalej: WTZ) </w:t>
      </w:r>
      <w:r w:rsidRPr="00CA003A">
        <w:rPr>
          <w:rFonts w:asciiTheme="minorHAnsi" w:hAnsiTheme="minorHAnsi" w:cstheme="minorHAnsi"/>
          <w:b/>
          <w:szCs w:val="22"/>
        </w:rPr>
        <w:t xml:space="preserve">w obszarze problematyki prowadzenia działalności </w:t>
      </w:r>
      <w:r w:rsidR="00E14228">
        <w:rPr>
          <w:rFonts w:asciiTheme="minorHAnsi" w:hAnsiTheme="minorHAnsi" w:cstheme="minorHAnsi"/>
          <w:b/>
          <w:szCs w:val="22"/>
        </w:rPr>
        <w:t xml:space="preserve">WTZ </w:t>
      </w:r>
      <w:r w:rsidRPr="00CA003A">
        <w:rPr>
          <w:rFonts w:asciiTheme="minorHAnsi" w:hAnsiTheme="minorHAnsi" w:cstheme="minorHAnsi"/>
          <w:b/>
          <w:szCs w:val="22"/>
        </w:rPr>
        <w:t>organizacyjn</w:t>
      </w:r>
      <w:r w:rsidR="00E14228">
        <w:rPr>
          <w:rFonts w:asciiTheme="minorHAnsi" w:hAnsiTheme="minorHAnsi" w:cstheme="minorHAnsi"/>
          <w:b/>
          <w:szCs w:val="22"/>
        </w:rPr>
        <w:t xml:space="preserve">ie </w:t>
      </w:r>
      <w:r w:rsidRPr="00CA003A">
        <w:rPr>
          <w:rFonts w:asciiTheme="minorHAnsi" w:hAnsiTheme="minorHAnsi" w:cstheme="minorHAnsi"/>
          <w:b/>
          <w:szCs w:val="22"/>
        </w:rPr>
        <w:t>i finansow</w:t>
      </w:r>
      <w:r w:rsidR="00E14228">
        <w:rPr>
          <w:rFonts w:asciiTheme="minorHAnsi" w:hAnsiTheme="minorHAnsi" w:cstheme="minorHAnsi"/>
          <w:b/>
          <w:szCs w:val="22"/>
        </w:rPr>
        <w:t>o</w:t>
      </w:r>
      <w:r>
        <w:rPr>
          <w:rFonts w:asciiTheme="minorHAnsi" w:hAnsiTheme="minorHAnsi" w:cstheme="minorHAnsi"/>
          <w:bCs/>
          <w:szCs w:val="22"/>
        </w:rPr>
        <w:t xml:space="preserve"> zgodnie z obwiązującymi przepisami prawa </w:t>
      </w:r>
      <w:r>
        <w:rPr>
          <w:rStyle w:val="Pogrubienie"/>
          <w:rFonts w:asciiTheme="minorHAnsi" w:hAnsiTheme="minorHAnsi" w:cstheme="minorHAnsi"/>
          <w:b w:val="0"/>
          <w:bCs w:val="0"/>
          <w:iCs/>
          <w:szCs w:val="22"/>
        </w:rPr>
        <w:t xml:space="preserve">wraz </w:t>
      </w:r>
      <w:r w:rsidRPr="00CA003A">
        <w:rPr>
          <w:rStyle w:val="Pogrubienie"/>
          <w:rFonts w:asciiTheme="minorHAnsi" w:hAnsiTheme="minorHAnsi" w:cstheme="minorHAnsi"/>
          <w:iCs/>
          <w:szCs w:val="22"/>
        </w:rPr>
        <w:t>z przygotowaniem materiałów edukacyjnych</w:t>
      </w:r>
      <w:r>
        <w:rPr>
          <w:rStyle w:val="Pogrubienie"/>
          <w:rFonts w:asciiTheme="minorHAnsi" w:hAnsiTheme="minorHAnsi" w:cstheme="minorHAnsi"/>
          <w:b w:val="0"/>
          <w:bCs w:val="0"/>
          <w:iCs/>
          <w:szCs w:val="22"/>
        </w:rPr>
        <w:t xml:space="preserve"> dla uczestników projektu realizowanego przez Dolnośląski Ośrodek Polityki Społecznej we Wrocławiu pn</w:t>
      </w:r>
      <w:r>
        <w:rPr>
          <w:rStyle w:val="Pogrubienie"/>
          <w:rFonts w:asciiTheme="minorHAnsi" w:hAnsiTheme="minorHAnsi" w:cstheme="minorHAnsi"/>
          <w:iCs/>
          <w:szCs w:val="22"/>
        </w:rPr>
        <w:t xml:space="preserve">. </w:t>
      </w:r>
      <w:r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28E5E4BE" w14:textId="77777777" w:rsidR="00851459" w:rsidRDefault="00851459" w:rsidP="00956FA9">
      <w:pPr>
        <w:rPr>
          <w:rFonts w:asciiTheme="minorHAnsi" w:eastAsia="Times New Roman" w:hAnsiTheme="minorHAnsi" w:cstheme="minorHAnsi"/>
          <w:iCs/>
          <w:szCs w:val="22"/>
        </w:rPr>
      </w:pPr>
    </w:p>
    <w:p w14:paraId="47CDDA1C" w14:textId="77777777" w:rsidR="00666EAC" w:rsidRPr="00DD4437" w:rsidRDefault="00666EAC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806"/>
      </w:tblGrid>
      <w:tr w:rsidR="00DD4437" w:rsidRPr="00DD4437" w14:paraId="3613337C" w14:textId="77777777" w:rsidTr="002638C1">
        <w:trPr>
          <w:trHeight w:val="127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DD4437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A48E" w14:textId="2EF38B8D" w:rsidR="003726B8" w:rsidRDefault="003726B8" w:rsidP="003726B8">
            <w:pPr>
              <w:spacing w:after="240" w:line="25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 </w:t>
            </w:r>
            <w:r w:rsidRPr="003726B8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ś</w:t>
            </w:r>
            <w:r w:rsidRPr="003726B8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 xml:space="preserve">wiadczenie usługi eksperckiej </w:t>
            </w:r>
            <w:r w:rsidR="00F40FBF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 xml:space="preserve">w formule online </w:t>
            </w:r>
            <w:r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podczas spotkania sieciującego dla przedstawicieli dolnośląskich Warsztatów Terapii Zajęciowej (skrót dalej: WTZ) w obszarze problematyki prowadzenia działalności WTZ organizacyjnie i finansowo zgodnie z obwiązującymi przepisami prawa 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  <w:lang w:eastAsia="en-US"/>
              </w:rPr>
              <w:t xml:space="preserve">wraz z przygotowaniem materiałów edukacyjnych dla uczestników projektu realizowanego przez Dolnośląski Ośrodek Polityki Społecznej we Wrocławiu pn. </w:t>
            </w:r>
            <w:r>
              <w:rPr>
                <w:rFonts w:asciiTheme="minorHAnsi" w:eastAsia="Times New Roman" w:hAnsiTheme="minorHAnsi" w:cstheme="minorHAnsi"/>
                <w:bCs/>
                <w:iCs/>
                <w:szCs w:val="22"/>
                <w:lang w:eastAsia="en-US"/>
              </w:rPr>
              <w:t>„Koordynacja działań w zakresie polityki społecznej w województwie dolnośląskim”.</w:t>
            </w:r>
          </w:p>
          <w:p w14:paraId="2F11DDBD" w14:textId="77777777" w:rsidR="003726B8" w:rsidRDefault="003726B8" w:rsidP="003726B8">
            <w:pPr>
              <w:spacing w:after="240" w:line="256" w:lineRule="auto"/>
              <w:jc w:val="both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Projekt jest dofinansowany z Unii Europejskiej w ramach Programu Fundusze Europejskie dla Rozwoju Społecznego 2021-2027, Priorytet 4 – Spójność społeczna i zdrowie. Działanie 04.13 Wysokiej jakości system włączenia społecznego</w:t>
            </w:r>
          </w:p>
          <w:p w14:paraId="5B7462C4" w14:textId="77777777" w:rsidR="003726B8" w:rsidRDefault="003726B8" w:rsidP="003726B8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kern w:val="0"/>
                <w:szCs w:val="22"/>
                <w:lang w:eastAsia="en-US"/>
              </w:rPr>
              <w:t xml:space="preserve">Realizacja usługi ma polegać w szczególności na </w:t>
            </w:r>
            <w:r>
              <w:rPr>
                <w:rFonts w:asciiTheme="minorHAnsi" w:hAnsiTheme="minorHAnsi" w:cstheme="minorHAnsi"/>
                <w:lang w:eastAsia="en-US"/>
              </w:rPr>
              <w:t>przygotowaniu i przedstawieniu merytorycznej problematyki na temat świadczeń przyznawanym osobom z niepełnoprawnościami, będących uczestnikami WTZ oraz zasad prowadzenia działalności niezarobkowej przez WTZ</w:t>
            </w:r>
          </w:p>
          <w:p w14:paraId="1AFDE182" w14:textId="77777777" w:rsidR="003726B8" w:rsidRDefault="003726B8" w:rsidP="003726B8">
            <w:pPr>
              <w:spacing w:line="252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Program spotkania sieciującego powinien uwzględniać część teoretyczną oraz część praktyczną. Przewidywany czas spotkania: 4 godziny zegarowe.</w:t>
            </w:r>
          </w:p>
          <w:p w14:paraId="18C0E5B6" w14:textId="77777777" w:rsidR="003726B8" w:rsidRDefault="003726B8" w:rsidP="003726B8">
            <w:pPr>
              <w:spacing w:line="252" w:lineRule="auto"/>
              <w:jc w:val="both"/>
              <w:rPr>
                <w:rFonts w:asciiTheme="minorHAnsi" w:hAnsiTheme="minorHAnsi" w:cstheme="minorHAnsi"/>
                <w:vanish/>
                <w:lang w:eastAsia="en-US"/>
              </w:rPr>
            </w:pPr>
          </w:p>
          <w:p w14:paraId="3B393469" w14:textId="77777777" w:rsidR="003726B8" w:rsidRDefault="003726B8" w:rsidP="003726B8">
            <w:pPr>
              <w:spacing w:line="252" w:lineRule="auto"/>
              <w:jc w:val="both"/>
              <w:rPr>
                <w:rFonts w:asciiTheme="minorHAnsi" w:hAnsiTheme="minorHAnsi" w:cstheme="minorHAnsi"/>
                <w:vanish/>
                <w:lang w:eastAsia="en-US"/>
              </w:rPr>
            </w:pPr>
            <w:r>
              <w:rPr>
                <w:rFonts w:asciiTheme="minorHAnsi" w:hAnsiTheme="minorHAnsi" w:cstheme="minorHAnsi"/>
                <w:vanish/>
                <w:lang w:eastAsia="en-US"/>
              </w:rPr>
              <w:t>Zamówienie obejmuje:</w:t>
            </w:r>
          </w:p>
          <w:p w14:paraId="1C9C69F4" w14:textId="77777777" w:rsidR="003726B8" w:rsidRDefault="003726B8" w:rsidP="003726B8">
            <w:pPr>
              <w:widowControl/>
              <w:numPr>
                <w:ilvl w:val="0"/>
                <w:numId w:val="39"/>
              </w:numPr>
              <w:spacing w:line="252" w:lineRule="auto"/>
              <w:jc w:val="both"/>
              <w:textAlignment w:val="auto"/>
              <w:rPr>
                <w:rFonts w:asciiTheme="minorHAnsi" w:hAnsiTheme="minorHAnsi" w:cstheme="minorHAnsi"/>
                <w:kern w:val="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0"/>
                <w:szCs w:val="22"/>
                <w:lang w:eastAsia="en-US"/>
              </w:rPr>
              <w:t>przygotowaniu i przedstawieniu podczas spotkania problematyki, która co najmniej obejmuje odpowiedzi na poniższe pytania: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</w:p>
          <w:p w14:paraId="379965E5" w14:textId="77777777" w:rsidR="003726B8" w:rsidRDefault="003726B8" w:rsidP="003726B8">
            <w:pPr>
              <w:widowControl/>
              <w:numPr>
                <w:ilvl w:val="0"/>
                <w:numId w:val="40"/>
              </w:numPr>
              <w:suppressAutoHyphens w:val="0"/>
              <w:spacing w:line="256" w:lineRule="auto"/>
              <w:ind w:left="750" w:firstLine="0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Z jakich świadczeń finansowych mogą korzystać osoby z niepełnosprawnością będące uczestnikami WTZ? </w:t>
            </w:r>
          </w:p>
          <w:p w14:paraId="12E6DB22" w14:textId="77777777" w:rsidR="003726B8" w:rsidRDefault="003726B8" w:rsidP="003726B8">
            <w:pPr>
              <w:widowControl/>
              <w:numPr>
                <w:ilvl w:val="0"/>
                <w:numId w:val="40"/>
              </w:numPr>
              <w:suppressAutoHyphens w:val="0"/>
              <w:spacing w:line="256" w:lineRule="auto"/>
              <w:ind w:left="750" w:firstLine="0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Które świadczenia finansowe wykluczają się i dlaczego?</w:t>
            </w:r>
          </w:p>
          <w:p w14:paraId="3D717221" w14:textId="77777777" w:rsidR="003726B8" w:rsidRDefault="003726B8" w:rsidP="003726B8">
            <w:pPr>
              <w:widowControl/>
              <w:numPr>
                <w:ilvl w:val="0"/>
                <w:numId w:val="40"/>
              </w:numPr>
              <w:suppressAutoHyphens w:val="0"/>
              <w:spacing w:line="256" w:lineRule="auto"/>
              <w:ind w:left="750" w:firstLine="0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Które świadczenia finansowe wypływają na tworzenie się dochodu uczestnika WTZ, a jakie nie?</w:t>
            </w:r>
          </w:p>
          <w:p w14:paraId="44344078" w14:textId="77777777" w:rsidR="003726B8" w:rsidRDefault="003726B8" w:rsidP="003726B8">
            <w:pPr>
              <w:widowControl/>
              <w:numPr>
                <w:ilvl w:val="0"/>
                <w:numId w:val="40"/>
              </w:numPr>
              <w:suppressAutoHyphens w:val="0"/>
              <w:spacing w:line="256" w:lineRule="auto"/>
              <w:ind w:left="750" w:firstLine="0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Jak prowadzić w WTZ dokumentację dotyczącą udziału uczestnika warsztatu w „treningu ekonomicznym”?</w:t>
            </w:r>
          </w:p>
          <w:p w14:paraId="239A0553" w14:textId="77777777" w:rsidR="003726B8" w:rsidRDefault="003726B8" w:rsidP="003726B8">
            <w:pPr>
              <w:widowControl/>
              <w:numPr>
                <w:ilvl w:val="0"/>
                <w:numId w:val="40"/>
              </w:numPr>
              <w:suppressAutoHyphens w:val="0"/>
              <w:spacing w:line="256" w:lineRule="auto"/>
              <w:ind w:left="750" w:firstLine="0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Czy środki otrzymywane w ramach „treningu ekonomicznego” przez uczestnika WTZ stanowią jego dochód i jakie to ma skutki w praktyce?</w:t>
            </w:r>
          </w:p>
          <w:p w14:paraId="66CB10CD" w14:textId="77777777" w:rsidR="003726B8" w:rsidRDefault="003726B8" w:rsidP="003726B8">
            <w:pPr>
              <w:widowControl/>
              <w:numPr>
                <w:ilvl w:val="0"/>
                <w:numId w:val="40"/>
              </w:numPr>
              <w:suppressAutoHyphens w:val="0"/>
              <w:spacing w:line="256" w:lineRule="auto"/>
              <w:ind w:left="750" w:firstLine="0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Jak poradzić dokumentację z ewentualnych dochodów ze sprzedaży produktów i usług w działalności niezarobkowej WTZ?</w:t>
            </w:r>
          </w:p>
          <w:p w14:paraId="17506589" w14:textId="77777777" w:rsidR="003726B8" w:rsidRDefault="003726B8" w:rsidP="003726B8">
            <w:pPr>
              <w:widowControl/>
              <w:numPr>
                <w:ilvl w:val="0"/>
                <w:numId w:val="39"/>
              </w:numPr>
              <w:suppressAutoHyphens w:val="0"/>
              <w:spacing w:line="256" w:lineRule="auto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udzielaniu odpowiedzi na pytania uczestników (część praktyczna spotkania). </w:t>
            </w:r>
          </w:p>
          <w:p w14:paraId="0254032D" w14:textId="77777777" w:rsidR="003726B8" w:rsidRDefault="003726B8" w:rsidP="003726B8">
            <w:pPr>
              <w:widowControl/>
              <w:numPr>
                <w:ilvl w:val="0"/>
                <w:numId w:val="39"/>
              </w:numPr>
              <w:suppressAutoHyphens w:val="0"/>
              <w:spacing w:line="256" w:lineRule="auto"/>
              <w:jc w:val="both"/>
              <w:textAlignment w:val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przygotowanie materiałów edukacyjnych w zakresie objętym spotkaniem dla uczestników spotkania sieciującego i udostepnienie ich uczestnikom.</w:t>
            </w:r>
          </w:p>
          <w:p w14:paraId="6C0A96FC" w14:textId="77777777" w:rsidR="003726B8" w:rsidRDefault="003726B8" w:rsidP="003726B8">
            <w:pPr>
              <w:spacing w:line="256" w:lineRule="auto"/>
              <w:jc w:val="both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Cs w:val="22"/>
                <w:lang w:eastAsia="en-US"/>
              </w:rPr>
              <w:lastRenderedPageBreak/>
              <w:t>Realizacja usługi eksperckiej ma polegać w szczególności na:</w:t>
            </w:r>
          </w:p>
          <w:p w14:paraId="6D4F1FE2" w14:textId="77777777" w:rsidR="003726B8" w:rsidRDefault="003726B8" w:rsidP="003726B8">
            <w:pPr>
              <w:widowControl/>
              <w:numPr>
                <w:ilvl w:val="0"/>
                <w:numId w:val="41"/>
              </w:numPr>
              <w:spacing w:line="256" w:lineRule="auto"/>
              <w:jc w:val="both"/>
              <w:textAlignment w:val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Cs w:val="22"/>
                <w:lang w:eastAsia="en-US"/>
              </w:rPr>
              <w:t xml:space="preserve">opracowaniu szczegółowego programu spotkania zgodnie z powyższymi założeniami oraz bieżącym kontakcie Wykonawcy z Zamawiającym w zakresie programu spotkania i ostatecznej akceptacji programu przez Zamawiającego; </w:t>
            </w:r>
          </w:p>
          <w:p w14:paraId="0F8705E2" w14:textId="77777777" w:rsidR="003726B8" w:rsidRDefault="003726B8" w:rsidP="003726B8">
            <w:pPr>
              <w:widowControl/>
              <w:numPr>
                <w:ilvl w:val="0"/>
                <w:numId w:val="41"/>
              </w:numPr>
              <w:spacing w:line="256" w:lineRule="auto"/>
              <w:jc w:val="both"/>
              <w:textAlignment w:val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Cs w:val="22"/>
                <w:lang w:eastAsia="en-US"/>
              </w:rPr>
              <w:t xml:space="preserve">realizacji spotkania poprzez zapewnienie eksperta prowadzącego spotkanie. Zamawiający wymaga aby spotkanie było prowadzone przez jedną osobę/eksperta. </w:t>
            </w:r>
          </w:p>
          <w:p w14:paraId="49F96E6A" w14:textId="77777777" w:rsidR="003726B8" w:rsidRDefault="003726B8" w:rsidP="003726B8">
            <w:pPr>
              <w:widowControl/>
              <w:numPr>
                <w:ilvl w:val="0"/>
                <w:numId w:val="41"/>
              </w:numPr>
              <w:spacing w:line="256" w:lineRule="auto"/>
              <w:jc w:val="both"/>
              <w:textAlignment w:val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Cs w:val="22"/>
                <w:lang w:eastAsia="en-US"/>
              </w:rPr>
              <w:t>przygotowaniu materiałów edukacyjnych dla uczestników spotkania.</w:t>
            </w:r>
          </w:p>
          <w:p w14:paraId="3C3E1E0A" w14:textId="77777777" w:rsidR="007352F4" w:rsidRPr="00DD4437" w:rsidRDefault="007352F4" w:rsidP="007352F4">
            <w:pPr>
              <w:widowControl/>
              <w:ind w:left="720"/>
              <w:jc w:val="both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EC6759" w:rsidRPr="00DD4437" w14:paraId="5B2CE085" w14:textId="77777777" w:rsidTr="002638C1">
        <w:trPr>
          <w:trHeight w:val="7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77777777" w:rsidR="00EC6759" w:rsidRPr="00DD4437" w:rsidRDefault="00EC6759" w:rsidP="00EC6759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spotkań oraz osób biorących udział w spotkaniu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6DD0AFE2" w:rsidR="00EC6759" w:rsidRPr="00DD4437" w:rsidRDefault="00EC6759" w:rsidP="00EC6759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F40FBF">
              <w:rPr>
                <w:rFonts w:cs="Calibri"/>
                <w:b/>
                <w:bCs/>
                <w:lang w:eastAsia="en-US"/>
              </w:rPr>
              <w:t>1 spotkani</w:t>
            </w:r>
            <w:r w:rsidR="00F40FBF" w:rsidRPr="00F40FBF">
              <w:rPr>
                <w:rFonts w:cs="Calibri"/>
                <w:b/>
                <w:bCs/>
                <w:lang w:eastAsia="en-US"/>
              </w:rPr>
              <w:t>e</w:t>
            </w:r>
            <w:r w:rsidRPr="00F40FBF">
              <w:rPr>
                <w:rFonts w:cs="Calibri"/>
                <w:b/>
                <w:bCs/>
                <w:lang w:eastAsia="en-US"/>
              </w:rPr>
              <w:t xml:space="preserve"> online</w:t>
            </w:r>
            <w:r w:rsidRPr="00EC6759">
              <w:rPr>
                <w:rFonts w:cs="Calibri"/>
                <w:lang w:eastAsia="en-US"/>
              </w:rPr>
              <w:t xml:space="preserve"> (na platformie zoom udostępnionej przez Zamawiającego), liczba osób biorąca udział w każdym spotkaniu min. 18 i max. 30 osób</w:t>
            </w:r>
            <w:r>
              <w:rPr>
                <w:rFonts w:cs="Calibri"/>
                <w:lang w:eastAsia="en-US"/>
              </w:rPr>
              <w:t>.</w:t>
            </w:r>
          </w:p>
        </w:tc>
      </w:tr>
      <w:tr w:rsidR="00EC6759" w:rsidRPr="00DD4437" w14:paraId="102B725A" w14:textId="77777777" w:rsidTr="002638C1">
        <w:trPr>
          <w:trHeight w:val="47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77777777" w:rsidR="00EC6759" w:rsidRPr="00DD4437" w:rsidRDefault="00EC6759" w:rsidP="00EC6759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spotkania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0A506745" w:rsidR="00EC6759" w:rsidRPr="00DD4437" w:rsidRDefault="00EC6759" w:rsidP="00EC6759">
            <w:pPr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cs="Calibri"/>
                <w:bCs/>
                <w:lang w:eastAsia="en-US"/>
              </w:rPr>
              <w:t xml:space="preserve">Zamawiający zakłada, że spotkanie odbędzie się w godzinach </w:t>
            </w:r>
            <w:r w:rsidR="00072020">
              <w:rPr>
                <w:rFonts w:cs="Calibri"/>
                <w:bCs/>
                <w:lang w:eastAsia="en-US"/>
              </w:rPr>
              <w:t>10</w:t>
            </w:r>
            <w:r>
              <w:rPr>
                <w:rFonts w:cs="Calibri"/>
                <w:bCs/>
                <w:lang w:eastAsia="en-US"/>
              </w:rPr>
              <w:t xml:space="preserve">:00 - 14:30 (+/-30 min.), z czego czas prowadzenia spotkania przez Eksperta wyniesie </w:t>
            </w:r>
            <w:r>
              <w:rPr>
                <w:rFonts w:cs="Calibri"/>
                <w:b/>
                <w:lang w:eastAsia="en-US"/>
              </w:rPr>
              <w:t>4 godziny zegarowe</w:t>
            </w:r>
            <w:r>
              <w:rPr>
                <w:rFonts w:cs="Calibri"/>
                <w:bCs/>
                <w:lang w:eastAsia="en-US"/>
              </w:rPr>
              <w:t>.</w:t>
            </w:r>
          </w:p>
        </w:tc>
      </w:tr>
      <w:tr w:rsidR="00EC6759" w:rsidRPr="00DD4437" w14:paraId="5FC75EC4" w14:textId="77777777" w:rsidTr="002638C1">
        <w:trPr>
          <w:trHeight w:val="40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EC6759" w:rsidRPr="00DD4437" w:rsidRDefault="00EC6759" w:rsidP="00EC6759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527DF" w14:textId="152037B2" w:rsidR="00EC6759" w:rsidRPr="00DD4437" w:rsidRDefault="00EC6759" w:rsidP="00EC6759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cs="Calibri"/>
                <w:lang w:eastAsia="en-US"/>
              </w:rPr>
              <w:t>1 dzień roboczy</w:t>
            </w:r>
          </w:p>
        </w:tc>
      </w:tr>
      <w:tr w:rsidR="00DD4437" w:rsidRPr="00DD4437" w14:paraId="7D2B4CB3" w14:textId="77777777" w:rsidTr="002638C1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700EFD1D" w:rsidR="00666EAC" w:rsidRPr="00DD4437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C2D3D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FC2D3D">
              <w:rPr>
                <w:rFonts w:asciiTheme="minorHAnsi" w:hAnsiTheme="minorHAnsi" w:cstheme="minorHAnsi"/>
                <w:b/>
                <w:iCs/>
                <w:szCs w:val="22"/>
              </w:rPr>
              <w:t>30.09.2024</w:t>
            </w:r>
            <w:r w:rsidRPr="00FC2D3D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DD4437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4A414186" w14:textId="77777777" w:rsidTr="00EC6759">
        <w:trPr>
          <w:trHeight w:val="45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CB4853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6CBAD0" w14:textId="77777777" w:rsidR="00EC6759" w:rsidRPr="00F40FBF" w:rsidRDefault="00EC6759" w:rsidP="00EC6759">
            <w:pPr>
              <w:rPr>
                <w:rFonts w:cs="Calibri"/>
                <w:bCs/>
              </w:rPr>
            </w:pPr>
            <w:r w:rsidRPr="00F40FBF">
              <w:rPr>
                <w:rFonts w:cs="Calibri"/>
                <w:bCs/>
              </w:rPr>
              <w:t>Przestrzeń online - na platformie zoom</w:t>
            </w:r>
          </w:p>
          <w:p w14:paraId="52816D0C" w14:textId="46E02809" w:rsidR="00666EAC" w:rsidRPr="00DD4437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  <w:tr w:rsidR="00DD4437" w:rsidRPr="00DD4437" w14:paraId="0D149276" w14:textId="77777777" w:rsidTr="002638C1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spotkania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4B3B7F3C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10:00-10:15 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0BD67359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10:15-12:15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rowadzenie: Ekspert</w:t>
            </w:r>
          </w:p>
          <w:p w14:paraId="2859BCC7" w14:textId="77777777" w:rsidR="00666EAC" w:rsidRPr="00DD4437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12:15-12:30 - p</w:t>
            </w:r>
            <w:r w:rsidRPr="00DD4437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poczęstunek</w:t>
            </w:r>
          </w:p>
          <w:p w14:paraId="15ABE5B4" w14:textId="77777777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23BFB878" w14:textId="7BCBB09D" w:rsidR="00666EAC" w:rsidRPr="00851459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12:30-14:30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Ekspert</w:t>
            </w:r>
          </w:p>
        </w:tc>
      </w:tr>
      <w:tr w:rsidR="00DD4437" w:rsidRPr="00DD4437" w14:paraId="423F8DC6" w14:textId="77777777" w:rsidTr="002638C1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DD4437" w:rsidRDefault="00666EAC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DD4437" w14:paraId="61565D8C" w14:textId="77777777" w:rsidTr="002638C1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Warunki dotyczące eksperta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9D0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Ekspert wskazany do prowadzenia spotkania objęty jest niezbędnymi niżej opisanymi warunkami wykształcenia i doświadczenia zawodowego:</w:t>
            </w:r>
          </w:p>
          <w:p w14:paraId="27EC4A1B" w14:textId="77777777" w:rsidR="002638C1" w:rsidRPr="00DD4437" w:rsidRDefault="002638C1" w:rsidP="002638C1">
            <w:pPr>
              <w:widowControl/>
              <w:numPr>
                <w:ilvl w:val="0"/>
                <w:numId w:val="11"/>
              </w:numPr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br/>
            </w: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61785B60" w14:textId="0EFD6570" w:rsidR="002638C1" w:rsidRPr="00851459" w:rsidRDefault="009415BF" w:rsidP="0085145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Doświadczenie eksperta wyznaczonego do realizacji zamówienia, w prowadzeniu szkoleń/ zajęć/ spotkań / konferencji w obszarze działalności  </w:t>
            </w:r>
            <w:r w:rsidR="00851459">
              <w:rPr>
                <w:rFonts w:asciiTheme="minorHAnsi" w:hAnsiTheme="minorHAnsi" w:cstheme="minorHAnsi"/>
                <w:iCs/>
              </w:rPr>
              <w:t>WTZ</w:t>
            </w:r>
            <w:r>
              <w:rPr>
                <w:rFonts w:asciiTheme="minorHAnsi" w:hAnsiTheme="minorHAnsi" w:cstheme="minorHAnsi"/>
                <w:iCs/>
              </w:rPr>
              <w:t xml:space="preserve"> i/lub prawa pracy i ubezpieczeń społecznych przyznanych osobom z niepełnosprawnościami w ciągu ostatnich 3 lat w wymiarze minimum 20h dydaktycznych.</w:t>
            </w:r>
          </w:p>
        </w:tc>
      </w:tr>
      <w:tr w:rsidR="00DD4437" w:rsidRPr="00DD4437" w14:paraId="7BE465B8" w14:textId="77777777" w:rsidTr="002638C1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Wymagania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wobec Wykonawcy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061A5A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lastRenderedPageBreak/>
              <w:t xml:space="preserve">Wykonawca zobowiązany jest do: </w:t>
            </w:r>
          </w:p>
          <w:p w14:paraId="5809204F" w14:textId="77777777" w:rsidR="002638C1" w:rsidRPr="00061A5A" w:rsidRDefault="002638C1" w:rsidP="00061A5A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lastRenderedPageBreak/>
              <w:t>Zapewnienia eksperta, spełniającego kryteria , o których mowa powyżej.</w:t>
            </w:r>
          </w:p>
          <w:p w14:paraId="71296EBB" w14:textId="77777777" w:rsidR="002638C1" w:rsidRPr="00061A5A" w:rsidRDefault="002638C1" w:rsidP="00061A5A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Przygotowania szczegółowego programu spotkania, który musi zostać opatrzony logotypami przekazanymi przez Zamawiającego (logo UE, FERS) wraz z nazwą i adresem Zamawiającego oraz danymi eksperta, a następnie przesłanie tego dokumentu pocztą elektroniczną celem akceptacji przez Zamawiającego w terminie do 7 dni kalendarzowych przed rozpoczęciem realizacji usługi;</w:t>
            </w:r>
          </w:p>
          <w:p w14:paraId="5D89FBAF" w14:textId="26759061" w:rsidR="002638C1" w:rsidRPr="00061A5A" w:rsidRDefault="002638C1" w:rsidP="00061A5A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oraz streszczenia zagadnień poruszanych podczas spotkania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bezpośrednio w tematyce spotkania.</w:t>
            </w:r>
          </w:p>
          <w:p w14:paraId="11895D3E" w14:textId="77777777" w:rsidR="002638C1" w:rsidRPr="00061A5A" w:rsidRDefault="002638C1" w:rsidP="00061A5A">
            <w:pPr>
              <w:ind w:left="720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Pr="00061A5A" w:rsidRDefault="002638C1" w:rsidP="00061A5A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Pr="00061A5A" w:rsidRDefault="002638C1" w:rsidP="00061A5A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77777777" w:rsidR="002638C1" w:rsidRPr="00061A5A" w:rsidRDefault="002638C1" w:rsidP="00061A5A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dane eksperta,</w:t>
            </w:r>
          </w:p>
          <w:p w14:paraId="62495B56" w14:textId="77777777" w:rsidR="002638C1" w:rsidRPr="00061A5A" w:rsidRDefault="002638C1" w:rsidP="00061A5A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16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2A292346" w:rsidR="002638C1" w:rsidRPr="00061A5A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spotkania oraz udostępniona uczestnikom spotkania przez Zamawiającego po zrealizowanym spotkaniu.</w:t>
            </w:r>
          </w:p>
          <w:p w14:paraId="00475BE6" w14:textId="77777777" w:rsidR="002638C1" w:rsidRPr="00061A5A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” (w szczególności punkt III, rozdział 2, 3 i 4, str. 33-44) do dokumentu „Wytyczne dotyczące realizacji zasad równościowych w ramach funduszy unijnych na lata 2021-2027”, który został udostępniony pod linkiem: </w:t>
            </w:r>
            <w:hyperlink r:id="rId8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4C9D2892" w14:textId="77777777" w:rsidR="002638C1" w:rsidRPr="00061A5A" w:rsidRDefault="002638C1" w:rsidP="00061A5A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442A54B6" w14:textId="77777777" w:rsidR="002638C1" w:rsidRPr="00061A5A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1.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>W przypadku stworzenia przez Wykonawcę  utworów, w rozumieniu art. 1 ustawy z dnia 4 lutego 1994 r. o prawie autorskim i prawach pokrewnych, związanych z komunikacją i widocznością (np. zdjęcia, filmy, broszury, ulotki, prezentacje multimedialne nt. Projektu), powstałych w ramach podpisanej  umowy , Wykonawca  przenosi na Zamawiającego   prawa autorskich do tych utworów, obejmujących pola eksploatacji niezbędne do udzielenia licencji o których mowa w ust. 2</w:t>
            </w:r>
          </w:p>
          <w:p w14:paraId="2700B305" w14:textId="77777777" w:rsidR="002638C1" w:rsidRPr="00061A5A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2.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 xml:space="preserve"> Na wniosek Instytucji Koordynującej Umowę Partnerstwa, Instytucji Zarządzającej, Instytucji Pośredniczących w Programie i unijnych instytucji lub organów i jednostek organizacyjnych, Wykonawca wyraża zgodę  na  do udostępnienie przez Zamawiającego tym podmiotom utworów związanych z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lastRenderedPageBreak/>
              <w:t>komunikacją i widocznością (np. zdjęcia, filmy, broszury, ulotki, prezentacje multimedialne nt. Projektu) powstałych w ramach Projektu i udziela tym podmiotom nieodpłatnej i niewyłącznej licencji do korzystania z tych utworów na następujących warunkach:</w:t>
            </w:r>
          </w:p>
          <w:p w14:paraId="60E085AE" w14:textId="7372E1C7" w:rsidR="002638C1" w:rsidRPr="00061A5A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a.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>na terytorium Rzeczypospolitej Polskiej oraz na terytorium innych państw członkowskich UE,</w:t>
            </w:r>
          </w:p>
          <w:p w14:paraId="20754D43" w14:textId="77777777" w:rsidR="002638C1" w:rsidRPr="00061A5A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b.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>na okres 10 lat,</w:t>
            </w:r>
          </w:p>
          <w:p w14:paraId="4F21D024" w14:textId="77777777" w:rsidR="002638C1" w:rsidRPr="00061A5A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c.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>bez ograniczeń co do liczby egzemplarzy i nośników, w zakresie następujących pól eksploatacji:</w:t>
            </w:r>
          </w:p>
          <w:p w14:paraId="5F3AD5E2" w14:textId="77777777" w:rsidR="002638C1" w:rsidRPr="00061A5A" w:rsidRDefault="002638C1" w:rsidP="00061A5A">
            <w:pPr>
              <w:ind w:left="750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i.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 xml:space="preserve">utrwalanie – w szczególności drukiem, zapisem w pamięci komputera i na nośnikach elektronicznych, oraz zwielokrotnianie, powielanie i </w:t>
            </w:r>
          </w:p>
          <w:p w14:paraId="6F2C3303" w14:textId="77777777" w:rsidR="002638C1" w:rsidRPr="00061A5A" w:rsidRDefault="002638C1" w:rsidP="00061A5A">
            <w:pPr>
              <w:ind w:left="750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kopiowanie tak powstałych egzemplarzy dowolną techniką,</w:t>
            </w:r>
          </w:p>
          <w:p w14:paraId="0DADFA38" w14:textId="77777777" w:rsidR="002638C1" w:rsidRPr="00061A5A" w:rsidRDefault="002638C1" w:rsidP="00061A5A">
            <w:pPr>
              <w:ind w:left="750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ii.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      </w:r>
          </w:p>
          <w:p w14:paraId="66650132" w14:textId="77777777" w:rsidR="002638C1" w:rsidRPr="00061A5A" w:rsidRDefault="002638C1" w:rsidP="00061A5A">
            <w:pPr>
              <w:ind w:left="750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iii.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>publiczna dystrybucja utworów lub ich kopii we wszelkich formach (np. książka, broszura, CD, Internet),</w:t>
            </w:r>
          </w:p>
          <w:p w14:paraId="4BEBC69C" w14:textId="77777777" w:rsidR="002638C1" w:rsidRPr="00061A5A" w:rsidRDefault="002638C1" w:rsidP="00061A5A">
            <w:pPr>
              <w:ind w:left="750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iv.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>udostępnianie, w tym unijnym instytucjom, organom lub jednostkom organizacyjnym Unii, Instytucji Koordynującej Umowę Partnerstwa, Instytucji Zarządzającej, Instytucji Pośredniczącej w Programie oraz ich pracownikom oraz publiczne udostępnianie przy wykorzystaniu wszelkich środków komunikacji (np. Internet),</w:t>
            </w:r>
          </w:p>
          <w:p w14:paraId="2F2F3AA5" w14:textId="77777777" w:rsidR="002638C1" w:rsidRPr="00061A5A" w:rsidRDefault="002638C1" w:rsidP="00061A5A">
            <w:pPr>
              <w:ind w:left="750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v.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>przechowywanie i archiwizowanie w postaci papierowej albo elektronicznej,</w:t>
            </w:r>
          </w:p>
          <w:p w14:paraId="31E6BCC3" w14:textId="4ADF4BFC" w:rsidR="002638C1" w:rsidRPr="00061A5A" w:rsidRDefault="002638C1" w:rsidP="00061A5A">
            <w:pPr>
              <w:ind w:left="41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d.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ab/>
              <w:t>z prawem do udzielania osobom trzecim sublicencji na warunkach i polach eksploatacji, o których mowa w niniejszym ustępie.</w:t>
            </w:r>
          </w:p>
        </w:tc>
      </w:tr>
      <w:tr w:rsidR="002638C1" w:rsidRPr="00DD4437" w14:paraId="2FA4C5FC" w14:textId="77777777" w:rsidTr="002638C1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8F27" w14:textId="77777777" w:rsidR="00F40FBF" w:rsidRPr="00D92B15" w:rsidRDefault="00F40FBF" w:rsidP="00F40FBF">
            <w:pPr>
              <w:autoSpaceDE w:val="0"/>
              <w:adjustRightInd w:val="0"/>
              <w:rPr>
                <w:rFonts w:cs="Calibri"/>
                <w:b/>
              </w:rPr>
            </w:pPr>
            <w:r w:rsidRPr="00D92B15">
              <w:rPr>
                <w:rFonts w:cs="Calibri"/>
                <w:b/>
              </w:rPr>
              <w:t>Do obowiązków Zamawiającego należy:</w:t>
            </w:r>
          </w:p>
          <w:p w14:paraId="35B29F2A" w14:textId="77777777" w:rsidR="00F40FBF" w:rsidRPr="000C5375" w:rsidRDefault="00F40FBF" w:rsidP="00F40FBF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 xml:space="preserve">Rekrutacja uczestników spotkania i przekazanie linku na platformie zoom do spotkania. </w:t>
            </w:r>
          </w:p>
          <w:p w14:paraId="2090D97D" w14:textId="77777777" w:rsidR="00F40FBF" w:rsidRPr="000C5375" w:rsidRDefault="00F40FBF" w:rsidP="00F40FBF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 xml:space="preserve">Udostępnienie linku Wykonawcy prowadzącemu spotkanie. </w:t>
            </w:r>
          </w:p>
          <w:p w14:paraId="6FF451F8" w14:textId="77777777" w:rsidR="00F40FBF" w:rsidRPr="000C5375" w:rsidRDefault="00F40FBF" w:rsidP="00F40FBF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Przekazanie Wykonawcy w postaci elektronicznej logotypów projektu wraz z nazwą i adresem Zamawiającego.</w:t>
            </w:r>
          </w:p>
          <w:p w14:paraId="0AF994D4" w14:textId="77777777" w:rsidR="00F40FBF" w:rsidRPr="000C5375" w:rsidRDefault="00F40FBF" w:rsidP="00F40FBF">
            <w:pPr>
              <w:widowControl/>
              <w:numPr>
                <w:ilvl w:val="0"/>
                <w:numId w:val="9"/>
              </w:numPr>
              <w:spacing w:line="254" w:lineRule="auto"/>
              <w:jc w:val="both"/>
            </w:pPr>
            <w:r w:rsidRPr="000C5375">
              <w:t xml:space="preserve">Wygenerowanie raportu obecności uczestników. </w:t>
            </w:r>
          </w:p>
          <w:p w14:paraId="23CF34B3" w14:textId="77777777" w:rsidR="00F40FBF" w:rsidRDefault="00F40FBF" w:rsidP="00F40FBF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Monitoring formy wsparcia.</w:t>
            </w:r>
          </w:p>
          <w:p w14:paraId="5F258CE5" w14:textId="77777777" w:rsidR="00F40FBF" w:rsidRPr="00A74F3A" w:rsidRDefault="00F40FBF" w:rsidP="00F40FBF">
            <w:pPr>
              <w:numPr>
                <w:ilvl w:val="0"/>
                <w:numId w:val="9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887DDD">
              <w:t>Udostepnienie pliku z prezentacją multimedialną</w:t>
            </w:r>
            <w:r w:rsidRPr="00887DDD">
              <w:rPr>
                <w:color w:val="FF0000"/>
              </w:rPr>
              <w:t xml:space="preserve"> </w:t>
            </w:r>
            <w:r w:rsidRPr="00887DDD">
              <w:t>uczestnikom spotkań.</w:t>
            </w:r>
          </w:p>
          <w:p w14:paraId="3E9B0D2D" w14:textId="77777777" w:rsidR="00F40FBF" w:rsidRPr="00A74F3A" w:rsidRDefault="00F40FBF" w:rsidP="00F40FBF">
            <w:pPr>
              <w:numPr>
                <w:ilvl w:val="0"/>
                <w:numId w:val="9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cs="Calibri"/>
                <w:bCs/>
                <w:iCs/>
              </w:rPr>
            </w:pPr>
            <w:r w:rsidRPr="009A462B">
              <w:rPr>
                <w:rFonts w:cs="Calibri"/>
                <w:bCs/>
                <w:iCs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DD4437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77777777" w:rsidR="002638C1" w:rsidRPr="00DD4437" w:rsidRDefault="002638C1" w:rsidP="00EC6759">
            <w:pPr>
              <w:numPr>
                <w:ilvl w:val="0"/>
                <w:numId w:val="43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spotkania w porozumieniu z Zamawiającym.</w:t>
            </w:r>
          </w:p>
          <w:p w14:paraId="7394FFF3" w14:textId="61BFCC87" w:rsidR="002638C1" w:rsidRPr="00DD4437" w:rsidRDefault="002638C1" w:rsidP="00EC6759">
            <w:pPr>
              <w:numPr>
                <w:ilvl w:val="0"/>
                <w:numId w:val="43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spotkania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zgodnie z zaakceptowanym przez Zamawiającego szczegółowym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programem spotkania w wersji do prezentacji podczas spotkania oraz w wersji pdf w wersji do przekazania uczestnikom przez Zamawiającego.</w:t>
            </w:r>
          </w:p>
          <w:p w14:paraId="27D9904B" w14:textId="77777777" w:rsidR="00EC6759" w:rsidRDefault="00EC6759" w:rsidP="00EC6759">
            <w:pPr>
              <w:numPr>
                <w:ilvl w:val="0"/>
                <w:numId w:val="43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Zapewnienie eksperta do przeprowadzenia spotkania online</w:t>
            </w:r>
          </w:p>
          <w:p w14:paraId="60814E22" w14:textId="77777777" w:rsidR="00EC6759" w:rsidRDefault="00EC6759" w:rsidP="00EC6759">
            <w:pPr>
              <w:numPr>
                <w:ilvl w:val="0"/>
                <w:numId w:val="43"/>
              </w:numPr>
              <w:autoSpaceDE w:val="0"/>
              <w:adjustRightInd w:val="0"/>
              <w:spacing w:line="252" w:lineRule="auto"/>
              <w:jc w:val="both"/>
              <w:textAlignment w:val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Zapewnienie warunków i sprzętu dla szkolenia online (dotyczy osoby prowadzącej spotkanie): komputer, oprogramowanie, głośność, Internet – zgodnie z aktualnymi wymaganiami technicznymi obowiązującymi dla platformy ZOOM</w:t>
            </w:r>
          </w:p>
          <w:p w14:paraId="5B9F53BA" w14:textId="77777777" w:rsidR="00EC6759" w:rsidRPr="00EC6759" w:rsidRDefault="00EC6759" w:rsidP="00EC6759">
            <w:pPr>
              <w:pStyle w:val="Akapitzlist"/>
              <w:numPr>
                <w:ilvl w:val="1"/>
                <w:numId w:val="43"/>
              </w:numPr>
              <w:autoSpaceDE w:val="0"/>
              <w:adjustRightInd w:val="0"/>
              <w:jc w:val="both"/>
              <w:rPr>
                <w:rFonts w:cs="Calibri"/>
                <w:bCs/>
              </w:rPr>
            </w:pPr>
            <w:r w:rsidRPr="00EC6759">
              <w:rPr>
                <w:rFonts w:cs="Calibri"/>
                <w:bCs/>
              </w:rPr>
              <w:t>https://zoom-video.pl/zoom-wymagania-techniczne/</w:t>
            </w:r>
          </w:p>
          <w:p w14:paraId="0A5BFD8F" w14:textId="3A231B5B" w:rsidR="00EC6759" w:rsidRDefault="00EC6759" w:rsidP="00EC6759">
            <w:pPr>
              <w:numPr>
                <w:ilvl w:val="0"/>
                <w:numId w:val="43"/>
              </w:numPr>
              <w:autoSpaceDE w:val="0"/>
              <w:adjustRightInd w:val="0"/>
              <w:spacing w:line="252" w:lineRule="auto"/>
              <w:jc w:val="both"/>
              <w:textAlignment w:val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Przeprowadzenie </w:t>
            </w:r>
            <w:r w:rsidRPr="00EC6759">
              <w:rPr>
                <w:rFonts w:cs="Calibri"/>
                <w:bCs/>
              </w:rPr>
              <w:t>1 spotkanie w wymiarze 4h</w:t>
            </w:r>
            <w:r>
              <w:rPr>
                <w:rFonts w:cs="Calibri"/>
                <w:bCs/>
              </w:rPr>
              <w:t xml:space="preserve"> zegarowe każde w uzgodnionym przez Zamawiającego terminie w formule on-line. </w:t>
            </w:r>
          </w:p>
          <w:p w14:paraId="061B1B83" w14:textId="77777777" w:rsidR="00EC6759" w:rsidRDefault="00EC6759" w:rsidP="00EC6759">
            <w:pPr>
              <w:numPr>
                <w:ilvl w:val="0"/>
                <w:numId w:val="43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Współpraca z osobą koordynującą działania ze strony Zamawiającego.</w:t>
            </w:r>
          </w:p>
          <w:p w14:paraId="2A202E81" w14:textId="58FB2BC8" w:rsidR="002638C1" w:rsidRPr="00DD4437" w:rsidRDefault="00EC6759" w:rsidP="00EC6759">
            <w:pPr>
              <w:numPr>
                <w:ilvl w:val="0"/>
                <w:numId w:val="43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</w:t>
            </w:r>
            <w:r>
              <w:rPr>
                <w:rFonts w:cs="Calibri"/>
                <w:bCs/>
                <w:iCs/>
              </w:rPr>
              <w:t xml:space="preserve"> przypadku uczestnictwa w spotkaniu osób o szczególnych potrzebach -dostosowanie formy przekazu do ich potrzeb, zgodnie z ustawą o zapewnianiu dostępności osobom ze szczególnymi potrzebami</w:t>
            </w:r>
          </w:p>
        </w:tc>
      </w:tr>
    </w:tbl>
    <w:p w14:paraId="5F4C1416" w14:textId="77777777" w:rsidR="00666EAC" w:rsidRPr="00DD4437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DD4437" w:rsidSect="001733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0A31" w14:textId="77777777" w:rsidR="00B254E3" w:rsidRDefault="00B254E3" w:rsidP="00784FE0">
      <w:r>
        <w:separator/>
      </w:r>
    </w:p>
  </w:endnote>
  <w:endnote w:type="continuationSeparator" w:id="0">
    <w:p w14:paraId="6CB156DA" w14:textId="77777777" w:rsidR="00B254E3" w:rsidRDefault="00B254E3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1EBF3" w14:textId="77777777" w:rsidR="00B254E3" w:rsidRDefault="00B254E3" w:rsidP="00784FE0">
      <w:r>
        <w:separator/>
      </w:r>
    </w:p>
  </w:footnote>
  <w:footnote w:type="continuationSeparator" w:id="0">
    <w:p w14:paraId="22843E01" w14:textId="77777777" w:rsidR="00B254E3" w:rsidRDefault="00B254E3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9923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6D03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08A4"/>
    <w:multiLevelType w:val="hybridMultilevel"/>
    <w:tmpl w:val="68B44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2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45545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0298">
    <w:abstractNumId w:val="29"/>
  </w:num>
  <w:num w:numId="2" w16cid:durableId="801084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21"/>
  </w:num>
  <w:num w:numId="4" w16cid:durableId="1330593356">
    <w:abstractNumId w:val="8"/>
  </w:num>
  <w:num w:numId="5" w16cid:durableId="709034908">
    <w:abstractNumId w:val="5"/>
  </w:num>
  <w:num w:numId="6" w16cid:durableId="439491423">
    <w:abstractNumId w:val="25"/>
  </w:num>
  <w:num w:numId="7" w16cid:durableId="1509170537">
    <w:abstractNumId w:val="6"/>
  </w:num>
  <w:num w:numId="8" w16cid:durableId="295530165">
    <w:abstractNumId w:val="10"/>
  </w:num>
  <w:num w:numId="9" w16cid:durableId="1587156366">
    <w:abstractNumId w:val="12"/>
  </w:num>
  <w:num w:numId="10" w16cid:durableId="1662855428">
    <w:abstractNumId w:val="1"/>
  </w:num>
  <w:num w:numId="11" w16cid:durableId="10567342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18"/>
  </w:num>
  <w:num w:numId="13" w16cid:durableId="1193494410">
    <w:abstractNumId w:val="25"/>
  </w:num>
  <w:num w:numId="14" w16cid:durableId="21286992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843780">
    <w:abstractNumId w:val="10"/>
  </w:num>
  <w:num w:numId="17" w16cid:durableId="1126582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2774878">
    <w:abstractNumId w:val="25"/>
  </w:num>
  <w:num w:numId="20" w16cid:durableId="169486401">
    <w:abstractNumId w:val="10"/>
  </w:num>
  <w:num w:numId="21" w16cid:durableId="1676373035">
    <w:abstractNumId w:val="4"/>
  </w:num>
  <w:num w:numId="22" w16cid:durableId="1190878803">
    <w:abstractNumId w:val="14"/>
  </w:num>
  <w:num w:numId="23" w16cid:durableId="447742238">
    <w:abstractNumId w:val="26"/>
  </w:num>
  <w:num w:numId="24" w16cid:durableId="1521242059">
    <w:abstractNumId w:val="13"/>
  </w:num>
  <w:num w:numId="25" w16cid:durableId="1564758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25"/>
  </w:num>
  <w:num w:numId="29" w16cid:durableId="189099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2"/>
  </w:num>
  <w:num w:numId="32" w16cid:durableId="1341737940">
    <w:abstractNumId w:val="7"/>
  </w:num>
  <w:num w:numId="33" w16cid:durableId="1016076213">
    <w:abstractNumId w:val="27"/>
  </w:num>
  <w:num w:numId="34" w16cid:durableId="1607537329">
    <w:abstractNumId w:val="17"/>
  </w:num>
  <w:num w:numId="35" w16cid:durableId="437066737">
    <w:abstractNumId w:val="22"/>
  </w:num>
  <w:num w:numId="36" w16cid:durableId="1247956547">
    <w:abstractNumId w:val="23"/>
  </w:num>
  <w:num w:numId="37" w16cid:durableId="1736928075">
    <w:abstractNumId w:val="24"/>
  </w:num>
  <w:num w:numId="38" w16cid:durableId="771556546">
    <w:abstractNumId w:val="11"/>
  </w:num>
  <w:num w:numId="39" w16cid:durableId="18833981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25"/>
  </w:num>
  <w:num w:numId="42" w16cid:durableId="495340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078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FE0"/>
    <w:rsid w:val="000114E3"/>
    <w:rsid w:val="0002464D"/>
    <w:rsid w:val="0003142D"/>
    <w:rsid w:val="0003437B"/>
    <w:rsid w:val="000454F0"/>
    <w:rsid w:val="00053AB5"/>
    <w:rsid w:val="0005571F"/>
    <w:rsid w:val="00061A5A"/>
    <w:rsid w:val="00072020"/>
    <w:rsid w:val="00075896"/>
    <w:rsid w:val="000964C7"/>
    <w:rsid w:val="000B0E8C"/>
    <w:rsid w:val="000E41A9"/>
    <w:rsid w:val="000F510E"/>
    <w:rsid w:val="001057AE"/>
    <w:rsid w:val="0012017E"/>
    <w:rsid w:val="0013143C"/>
    <w:rsid w:val="001322B2"/>
    <w:rsid w:val="0014525A"/>
    <w:rsid w:val="001733CE"/>
    <w:rsid w:val="001D4868"/>
    <w:rsid w:val="001F192C"/>
    <w:rsid w:val="0025406D"/>
    <w:rsid w:val="002638C1"/>
    <w:rsid w:val="002774EB"/>
    <w:rsid w:val="00282D75"/>
    <w:rsid w:val="00293737"/>
    <w:rsid w:val="002A0C2F"/>
    <w:rsid w:val="002C59B3"/>
    <w:rsid w:val="002E1CF3"/>
    <w:rsid w:val="002F371A"/>
    <w:rsid w:val="00314FED"/>
    <w:rsid w:val="003451F1"/>
    <w:rsid w:val="003566E6"/>
    <w:rsid w:val="003726B8"/>
    <w:rsid w:val="00397968"/>
    <w:rsid w:val="003B58C8"/>
    <w:rsid w:val="003E194C"/>
    <w:rsid w:val="003E3F85"/>
    <w:rsid w:val="003F4C93"/>
    <w:rsid w:val="004245E9"/>
    <w:rsid w:val="00433661"/>
    <w:rsid w:val="00433BF4"/>
    <w:rsid w:val="00483DBE"/>
    <w:rsid w:val="004B457F"/>
    <w:rsid w:val="00501742"/>
    <w:rsid w:val="00512C1C"/>
    <w:rsid w:val="00517373"/>
    <w:rsid w:val="005248BA"/>
    <w:rsid w:val="0052776F"/>
    <w:rsid w:val="0053178C"/>
    <w:rsid w:val="005364D3"/>
    <w:rsid w:val="0058143C"/>
    <w:rsid w:val="005921D1"/>
    <w:rsid w:val="005B1382"/>
    <w:rsid w:val="005D3FCF"/>
    <w:rsid w:val="005F53FD"/>
    <w:rsid w:val="00602590"/>
    <w:rsid w:val="00602E0B"/>
    <w:rsid w:val="00621B06"/>
    <w:rsid w:val="00644AB1"/>
    <w:rsid w:val="00662CDF"/>
    <w:rsid w:val="00666EAC"/>
    <w:rsid w:val="006760E0"/>
    <w:rsid w:val="006C7929"/>
    <w:rsid w:val="006D2810"/>
    <w:rsid w:val="006D442D"/>
    <w:rsid w:val="006F0C4A"/>
    <w:rsid w:val="006F15B8"/>
    <w:rsid w:val="006F3F20"/>
    <w:rsid w:val="00725320"/>
    <w:rsid w:val="007352F4"/>
    <w:rsid w:val="007428AC"/>
    <w:rsid w:val="00784FE0"/>
    <w:rsid w:val="00787C3C"/>
    <w:rsid w:val="007973DF"/>
    <w:rsid w:val="007D37BE"/>
    <w:rsid w:val="008159C5"/>
    <w:rsid w:val="00826F37"/>
    <w:rsid w:val="0084073A"/>
    <w:rsid w:val="00851459"/>
    <w:rsid w:val="00880627"/>
    <w:rsid w:val="00890A00"/>
    <w:rsid w:val="009415BF"/>
    <w:rsid w:val="00956FA9"/>
    <w:rsid w:val="009655BA"/>
    <w:rsid w:val="009672C6"/>
    <w:rsid w:val="009742C8"/>
    <w:rsid w:val="00974CCE"/>
    <w:rsid w:val="009865B4"/>
    <w:rsid w:val="009921BB"/>
    <w:rsid w:val="00992919"/>
    <w:rsid w:val="0099557C"/>
    <w:rsid w:val="009A462B"/>
    <w:rsid w:val="009C2DB2"/>
    <w:rsid w:val="009D1CB5"/>
    <w:rsid w:val="009F5BBD"/>
    <w:rsid w:val="00A47BA9"/>
    <w:rsid w:val="00A60B09"/>
    <w:rsid w:val="00A76F2C"/>
    <w:rsid w:val="00AA667A"/>
    <w:rsid w:val="00AA6FB8"/>
    <w:rsid w:val="00AB136E"/>
    <w:rsid w:val="00AB347C"/>
    <w:rsid w:val="00B0175C"/>
    <w:rsid w:val="00B07C6D"/>
    <w:rsid w:val="00B1064C"/>
    <w:rsid w:val="00B15CBB"/>
    <w:rsid w:val="00B23EBC"/>
    <w:rsid w:val="00B254E3"/>
    <w:rsid w:val="00B331BB"/>
    <w:rsid w:val="00B412F9"/>
    <w:rsid w:val="00B47D97"/>
    <w:rsid w:val="00B54D5B"/>
    <w:rsid w:val="00B56142"/>
    <w:rsid w:val="00B9165F"/>
    <w:rsid w:val="00BA1FE1"/>
    <w:rsid w:val="00BD682A"/>
    <w:rsid w:val="00BE0E79"/>
    <w:rsid w:val="00BE6079"/>
    <w:rsid w:val="00BF408E"/>
    <w:rsid w:val="00C041B7"/>
    <w:rsid w:val="00C6203F"/>
    <w:rsid w:val="00C7392C"/>
    <w:rsid w:val="00CA003A"/>
    <w:rsid w:val="00CB4853"/>
    <w:rsid w:val="00CC5EC3"/>
    <w:rsid w:val="00CD4115"/>
    <w:rsid w:val="00CF54B4"/>
    <w:rsid w:val="00D0584C"/>
    <w:rsid w:val="00D304B4"/>
    <w:rsid w:val="00D473B2"/>
    <w:rsid w:val="00D67825"/>
    <w:rsid w:val="00D7040F"/>
    <w:rsid w:val="00D80BEC"/>
    <w:rsid w:val="00D911A6"/>
    <w:rsid w:val="00DB1B40"/>
    <w:rsid w:val="00DC0150"/>
    <w:rsid w:val="00DC3156"/>
    <w:rsid w:val="00DD4437"/>
    <w:rsid w:val="00E07F93"/>
    <w:rsid w:val="00E14228"/>
    <w:rsid w:val="00E24DFF"/>
    <w:rsid w:val="00E607D9"/>
    <w:rsid w:val="00EB12D5"/>
    <w:rsid w:val="00EB41BF"/>
    <w:rsid w:val="00EC6759"/>
    <w:rsid w:val="00ED51FA"/>
    <w:rsid w:val="00EF7287"/>
    <w:rsid w:val="00F06C95"/>
    <w:rsid w:val="00F24738"/>
    <w:rsid w:val="00F40FBF"/>
    <w:rsid w:val="00F4704E"/>
    <w:rsid w:val="00F52E71"/>
    <w:rsid w:val="00F577A2"/>
    <w:rsid w:val="00FB12F8"/>
    <w:rsid w:val="00FB5350"/>
    <w:rsid w:val="00FB74F7"/>
    <w:rsid w:val="00FC124D"/>
    <w:rsid w:val="00FC2D3D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1563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Monika Marchewka</cp:lastModifiedBy>
  <cp:revision>43</cp:revision>
  <cp:lastPrinted>2024-05-28T14:21:00Z</cp:lastPrinted>
  <dcterms:created xsi:type="dcterms:W3CDTF">2024-05-23T06:50:00Z</dcterms:created>
  <dcterms:modified xsi:type="dcterms:W3CDTF">2024-06-03T12:21:00Z</dcterms:modified>
</cp:coreProperties>
</file>