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66CCE7DE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p w14:paraId="7E738E4E" w14:textId="77777777" w:rsidR="008D1AF7" w:rsidRPr="000773D4" w:rsidRDefault="008D1AF7" w:rsidP="00660430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00D02157" w14:textId="6D5C9532" w:rsidR="0039150E" w:rsidRPr="000773D4" w:rsidRDefault="00263C21" w:rsidP="0067360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0773D4">
        <w:rPr>
          <w:rFonts w:asciiTheme="majorHAnsi" w:hAnsiTheme="majorHAnsi" w:cstheme="majorHAnsi"/>
          <w:b/>
          <w:bCs/>
        </w:rPr>
        <w:t xml:space="preserve">Pełnienie funkcji Inspektora Nadzoru nad wykonywanymi robotami budowlanymi </w:t>
      </w:r>
      <w:bookmarkEnd w:id="0"/>
      <w:r w:rsidRPr="000773D4">
        <w:rPr>
          <w:rFonts w:asciiTheme="majorHAnsi" w:hAnsiTheme="majorHAnsi" w:cstheme="majorHAnsi"/>
          <w:b/>
          <w:bCs/>
          <w:color w:val="000000"/>
        </w:rPr>
        <w:t xml:space="preserve">w postępowaniu 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TP.8 </w:t>
      </w:r>
      <w:r w:rsidR="001F45BC" w:rsidRPr="001F45BC">
        <w:rPr>
          <w:rFonts w:asciiTheme="majorHAnsi" w:hAnsiTheme="majorHAnsi" w:cstheme="majorHAnsi"/>
          <w:b/>
          <w:bCs/>
          <w:color w:val="000000"/>
        </w:rPr>
        <w:t>-2024</w:t>
      </w:r>
      <w:r w:rsidR="001F45BC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prowadzonym pn.</w:t>
      </w:r>
      <w:r w:rsidR="00797D1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:</w:t>
      </w:r>
      <w:r w:rsidR="00D539F0" w:rsidRPr="00D539F0">
        <w:t xml:space="preserve"> </w:t>
      </w:r>
      <w:r w:rsidR="0067360E" w:rsidRPr="00337B34">
        <w:rPr>
          <w:rFonts w:ascii="Calibri Light" w:hAnsi="Calibri Light" w:cs="Calibri Light"/>
          <w:b/>
          <w:bCs/>
          <w:color w:val="000000"/>
        </w:rPr>
        <w:t>„</w:t>
      </w:r>
      <w:r w:rsidR="0067360E">
        <w:rPr>
          <w:rFonts w:ascii="Calibri Light" w:hAnsi="Calibri Light" w:cs="Calibri Light"/>
          <w:b/>
          <w:bCs/>
          <w:color w:val="000000"/>
        </w:rPr>
        <w:t xml:space="preserve">Roboty budowlane w zakresie napraw przewodów kominowych budynków zarządzanych przez </w:t>
      </w:r>
      <w:r w:rsidR="0067360E">
        <w:rPr>
          <w:rFonts w:ascii="Calibri Light" w:hAnsi="Calibri Light" w:cs="Calibri Light"/>
          <w:b/>
          <w:bCs/>
          <w:color w:val="000000"/>
        </w:rPr>
        <w:br/>
        <w:t xml:space="preserve">Śląski Zarząd Nieruchomości </w:t>
      </w:r>
      <w:r w:rsidR="0067360E" w:rsidRPr="00337B34">
        <w:rPr>
          <w:rFonts w:ascii="Calibri Light" w:hAnsi="Calibri Light" w:cs="Calibri Light"/>
          <w:b/>
          <w:bCs/>
          <w:color w:val="000000"/>
        </w:rPr>
        <w:t>”</w:t>
      </w: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39150E" w:rsidRPr="000773D4" w14:paraId="0F9B0679" w14:textId="1BDB358F" w:rsidTr="0039150E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39150E" w:rsidRPr="000773D4" w:rsidRDefault="0039150E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39150E" w:rsidRPr="000773D4" w14:paraId="007204E0" w14:textId="4AE85BC4" w:rsidTr="0039150E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39150E" w:rsidRPr="000773D4" w:rsidRDefault="0039150E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39150E" w:rsidRPr="00DB00A2" w:rsidRDefault="0039150E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39150E" w:rsidRPr="000773D4" w14:paraId="57B7E8B6" w14:textId="7D882A87" w:rsidTr="0039150E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9150E" w:rsidRPr="000773D4" w14:paraId="2B548D28" w14:textId="51E6EADB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39150E" w:rsidRPr="000773D4" w14:paraId="0AB716CB" w14:textId="242D10D0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25DBC338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0D4ECDF5" w14:textId="0EA4EA9E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 xml:space="preserve">ostępowania 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TP.8 </w:t>
      </w:r>
      <w:r w:rsidR="0067360E" w:rsidRPr="001F45BC">
        <w:rPr>
          <w:rFonts w:asciiTheme="majorHAnsi" w:hAnsiTheme="majorHAnsi" w:cstheme="majorHAnsi"/>
          <w:b/>
          <w:bCs/>
          <w:color w:val="000000"/>
        </w:rPr>
        <w:t>-2024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</w:rPr>
        <w:t xml:space="preserve">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 xml:space="preserve">postępowania </w:t>
      </w:r>
      <w:bookmarkEnd w:id="1"/>
      <w:r w:rsidR="0067360E">
        <w:rPr>
          <w:rFonts w:asciiTheme="majorHAnsi" w:hAnsiTheme="majorHAnsi" w:cstheme="majorHAnsi"/>
          <w:b/>
          <w:bCs/>
          <w:color w:val="000000"/>
        </w:rPr>
        <w:t xml:space="preserve">TP.8 </w:t>
      </w:r>
      <w:r w:rsidR="0067360E" w:rsidRPr="001F45BC">
        <w:rPr>
          <w:rFonts w:asciiTheme="majorHAnsi" w:hAnsiTheme="majorHAnsi" w:cstheme="majorHAnsi"/>
          <w:b/>
          <w:bCs/>
          <w:color w:val="000000"/>
        </w:rPr>
        <w:t>-2024</w:t>
      </w:r>
      <w:r w:rsidR="0067360E">
        <w:rPr>
          <w:rFonts w:asciiTheme="majorHAnsi" w:hAnsiTheme="majorHAnsi" w:cstheme="majorHAnsi"/>
          <w:b/>
          <w:bCs/>
          <w:color w:val="000000"/>
        </w:rPr>
        <w:t>.</w:t>
      </w:r>
      <w:r w:rsidR="001F45BC" w:rsidRPr="001F45BC">
        <w:rPr>
          <w:rFonts w:asciiTheme="majorHAnsi" w:hAnsiTheme="majorHAnsi" w:cstheme="majorHAnsi"/>
          <w:b/>
          <w:bCs/>
        </w:rPr>
        <w:tab/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</w:t>
      </w:r>
      <w:proofErr w:type="spellStart"/>
      <w:r w:rsidR="000773D4" w:rsidRPr="000773D4">
        <w:rPr>
          <w:rFonts w:asciiTheme="majorHAnsi" w:hAnsiTheme="majorHAnsi" w:cstheme="majorHAnsi"/>
        </w:rPr>
        <w:t>zw</w:t>
      </w:r>
      <w:proofErr w:type="spellEnd"/>
      <w:r w:rsidR="000773D4" w:rsidRPr="000773D4">
        <w:rPr>
          <w:rFonts w:asciiTheme="majorHAnsi" w:hAnsiTheme="majorHAnsi" w:cstheme="majorHAnsi"/>
        </w:rPr>
        <w:t>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p w14:paraId="3652C0FC" w14:textId="77777777" w:rsidR="0067360E" w:rsidRDefault="006736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67360E">
        <w:tc>
          <w:tcPr>
            <w:tcW w:w="1734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55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4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309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06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67360E">
        <w:trPr>
          <w:trHeight w:val="717"/>
        </w:trPr>
        <w:tc>
          <w:tcPr>
            <w:tcW w:w="1734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55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309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4390A4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2BA2EE7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54F09236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4A09B3B5" w14:textId="77777777" w:rsidR="0039150E" w:rsidRPr="00DB00A2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8B49D4E" w14:textId="037FC5D8" w:rsidR="00FC365B" w:rsidRDefault="00FC365B" w:rsidP="00FC365B">
      <w:pPr>
        <w:shd w:val="clear" w:color="auto" w:fill="E2EFD9" w:themeFill="accent6" w:themeFillTint="33"/>
        <w:tabs>
          <w:tab w:val="left" w:pos="1470"/>
        </w:tabs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403B809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FC365B" w14:paraId="2F31D69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76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Zapoznałem się z warunkami zapytania ofertowego i przyjmuję je bez zastrzeżeń.</w:t>
            </w:r>
          </w:p>
        </w:tc>
      </w:tr>
      <w:tr w:rsidR="00FC365B" w14:paraId="15414EC4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6FC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przedmiot oferty jest zgodny z przedmiotem zamówienia.</w:t>
            </w:r>
          </w:p>
        </w:tc>
      </w:tr>
      <w:tr w:rsidR="00FC365B" w14:paraId="5344F25F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0B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FC365B" w14:paraId="4ED07091" w14:textId="77777777" w:rsidTr="00FC365B">
        <w:trPr>
          <w:trHeight w:val="236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jestem związany niniejszą ofertą przez okres 30 dni</w:t>
            </w:r>
          </w:p>
        </w:tc>
      </w:tr>
      <w:tr w:rsidR="00FC365B" w14:paraId="6BEF39E9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D66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FC365B" w14:paraId="7696EF1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0E7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FC365B" w14:paraId="131D5308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E27" w14:textId="77777777" w:rsidR="00FC365B" w:rsidRDefault="00FC365B" w:rsidP="00FC365B">
            <w:pPr>
              <w:numPr>
                <w:ilvl w:val="0"/>
                <w:numId w:val="2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Oferta została podpisana przez osobę upoważnioną do składania oświadczeń woli w imieniu Wykonawcy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14:paraId="67070A9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42EDF10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5301AD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183770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2B79890E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708BA531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84D3C9A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61AC27B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BA396B0" w14:textId="36F910B2" w:rsidR="00FC365B" w:rsidRDefault="00FC365B" w:rsidP="007A4900">
      <w:pPr>
        <w:shd w:val="clear" w:color="auto" w:fill="E2EFD9" w:themeFill="accent6" w:themeFillTint="33"/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900">
        <w:rPr>
          <w:rFonts w:asciiTheme="minorHAnsi" w:eastAsiaTheme="minorHAnsi" w:hAnsiTheme="minorHAnsi" w:cstheme="minorBidi"/>
          <w:b/>
          <w:bCs/>
          <w:sz w:val="22"/>
          <w:szCs w:val="22"/>
          <w:shd w:val="clear" w:color="auto" w:fill="E2EFD9" w:themeFill="accent6" w:themeFillTint="33"/>
          <w:lang w:eastAsia="en-US"/>
        </w:rPr>
        <w:t xml:space="preserve">5. Oświadczenie Wykonawcy o nie podleganiu wykluczeniu z postępowania </w:t>
      </w:r>
    </w:p>
    <w:p w14:paraId="5DD8CC01" w14:textId="77777777" w:rsidR="00FC365B" w:rsidRDefault="00FC365B" w:rsidP="00FC365B">
      <w:pPr>
        <w:rPr>
          <w:rFonts w:asciiTheme="minorHAnsi" w:hAnsiTheme="minorHAnsi" w:cstheme="minorHAnsi"/>
          <w:sz w:val="16"/>
          <w:szCs w:val="16"/>
        </w:rPr>
      </w:pPr>
    </w:p>
    <w:p w14:paraId="61173C0C" w14:textId="77777777" w:rsidR="00FC365B" w:rsidRDefault="00FC365B" w:rsidP="00FC36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53677199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427DE13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2368EC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3210CCF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9945462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A760AF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D8F9DF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9ACE135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848701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E01FBC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D24C2B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164E6330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06FDE27" w14:textId="77777777" w:rsidR="0039150E" w:rsidRDefault="0039150E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583FDC36" w14:textId="4DCC466B" w:rsidR="00FC365B" w:rsidRDefault="00FC365B" w:rsidP="0039150E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6. ZAŁĄCZAMY do oferty następujące dokumenty:</w:t>
      </w:r>
    </w:p>
    <w:p w14:paraId="24EFF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403A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A4A97FB" w14:textId="77777777" w:rsidR="00FC365B" w:rsidRDefault="00FC365B" w:rsidP="00FC365B">
      <w:pPr>
        <w:pStyle w:val="Akapitzlist"/>
        <w:numPr>
          <w:ilvl w:val="0"/>
          <w:numId w:val="23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AB55C36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A9F7043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1A2A2B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749215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B91F9A6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2EC30AAC" w14:textId="77777777" w:rsidR="00FC365B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sectPr w:rsidR="00FC365B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753A551B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1F45BC">
      <w:rPr>
        <w:rFonts w:ascii="Arial Narrow" w:hAnsi="Arial Narrow"/>
        <w:sz w:val="22"/>
        <w:szCs w:val="22"/>
      </w:rPr>
      <w:t>3</w:t>
    </w:r>
    <w:r w:rsidR="0067360E">
      <w:rPr>
        <w:rFonts w:ascii="Arial Narrow" w:hAnsi="Arial Narrow"/>
        <w:sz w:val="22"/>
        <w:szCs w:val="22"/>
      </w:rPr>
      <w:t>2.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9"/>
  </w:num>
  <w:num w:numId="2" w16cid:durableId="1168835365">
    <w:abstractNumId w:val="17"/>
  </w:num>
  <w:num w:numId="3" w16cid:durableId="700518665">
    <w:abstractNumId w:val="0"/>
  </w:num>
  <w:num w:numId="4" w16cid:durableId="1774744175">
    <w:abstractNumId w:val="10"/>
  </w:num>
  <w:num w:numId="5" w16cid:durableId="1125125160">
    <w:abstractNumId w:val="14"/>
  </w:num>
  <w:num w:numId="6" w16cid:durableId="1290429723">
    <w:abstractNumId w:val="12"/>
  </w:num>
  <w:num w:numId="7" w16cid:durableId="215286241">
    <w:abstractNumId w:val="5"/>
  </w:num>
  <w:num w:numId="8" w16cid:durableId="2126344174">
    <w:abstractNumId w:val="11"/>
  </w:num>
  <w:num w:numId="9" w16cid:durableId="163396493">
    <w:abstractNumId w:val="4"/>
  </w:num>
  <w:num w:numId="10" w16cid:durableId="1873499149">
    <w:abstractNumId w:val="15"/>
  </w:num>
  <w:num w:numId="11" w16cid:durableId="531648957">
    <w:abstractNumId w:val="3"/>
  </w:num>
  <w:num w:numId="12" w16cid:durableId="1015182993">
    <w:abstractNumId w:val="13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3"/>
  </w:num>
  <w:num w:numId="15" w16cid:durableId="949355120">
    <w:abstractNumId w:val="2"/>
  </w:num>
  <w:num w:numId="16" w16cid:durableId="157037900">
    <w:abstractNumId w:val="9"/>
  </w:num>
  <w:num w:numId="17" w16cid:durableId="706873992">
    <w:abstractNumId w:val="16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8"/>
  </w:num>
  <w:num w:numId="21" w16cid:durableId="1055661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172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82F81"/>
    <w:rsid w:val="00095CE7"/>
    <w:rsid w:val="000F090A"/>
    <w:rsid w:val="00140098"/>
    <w:rsid w:val="001478DA"/>
    <w:rsid w:val="00175A19"/>
    <w:rsid w:val="001A1FF0"/>
    <w:rsid w:val="001B4289"/>
    <w:rsid w:val="001E67E8"/>
    <w:rsid w:val="001E6B3A"/>
    <w:rsid w:val="001F45BC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9150E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5D26"/>
    <w:rsid w:val="00666228"/>
    <w:rsid w:val="006707AA"/>
    <w:rsid w:val="0067360E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7A4900"/>
    <w:rsid w:val="00864F37"/>
    <w:rsid w:val="008D1AF7"/>
    <w:rsid w:val="008D4765"/>
    <w:rsid w:val="008D78C3"/>
    <w:rsid w:val="008F167E"/>
    <w:rsid w:val="00913E2A"/>
    <w:rsid w:val="00922409"/>
    <w:rsid w:val="00936910"/>
    <w:rsid w:val="00987033"/>
    <w:rsid w:val="009B3140"/>
    <w:rsid w:val="009B77C4"/>
    <w:rsid w:val="009C201D"/>
    <w:rsid w:val="009C6F72"/>
    <w:rsid w:val="009D7F23"/>
    <w:rsid w:val="00A14A46"/>
    <w:rsid w:val="00A36255"/>
    <w:rsid w:val="00A5397E"/>
    <w:rsid w:val="00A85459"/>
    <w:rsid w:val="00A95BFB"/>
    <w:rsid w:val="00AB15E7"/>
    <w:rsid w:val="00AC6695"/>
    <w:rsid w:val="00B21502"/>
    <w:rsid w:val="00B2633F"/>
    <w:rsid w:val="00B32BA9"/>
    <w:rsid w:val="00B677CA"/>
    <w:rsid w:val="00B71A99"/>
    <w:rsid w:val="00B72FBF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C1387"/>
    <w:rsid w:val="00CE533A"/>
    <w:rsid w:val="00D36A39"/>
    <w:rsid w:val="00D539F0"/>
    <w:rsid w:val="00D56DB5"/>
    <w:rsid w:val="00DB00A2"/>
    <w:rsid w:val="00DC0582"/>
    <w:rsid w:val="00DC4513"/>
    <w:rsid w:val="00E16BAA"/>
    <w:rsid w:val="00E1788B"/>
    <w:rsid w:val="00E428D7"/>
    <w:rsid w:val="00EA4553"/>
    <w:rsid w:val="00F57F83"/>
    <w:rsid w:val="00FA0D93"/>
    <w:rsid w:val="00FC365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28</cp:revision>
  <cp:lastPrinted>2024-03-13T08:13:00Z</cp:lastPrinted>
  <dcterms:created xsi:type="dcterms:W3CDTF">2023-04-03T08:00:00Z</dcterms:created>
  <dcterms:modified xsi:type="dcterms:W3CDTF">2024-08-01T10:44:00Z</dcterms:modified>
</cp:coreProperties>
</file>