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3EB10" w14:textId="77777777" w:rsidR="002D4BB8" w:rsidRPr="00A253A1" w:rsidRDefault="002D4BB8" w:rsidP="002D4BB8">
      <w:pPr>
        <w:tabs>
          <w:tab w:val="left" w:pos="4678"/>
        </w:tabs>
        <w:jc w:val="center"/>
        <w:rPr>
          <w:b/>
          <w:bCs/>
          <w:szCs w:val="24"/>
        </w:rPr>
      </w:pPr>
      <w:r w:rsidRPr="00A253A1">
        <w:rPr>
          <w:b/>
          <w:bCs/>
          <w:szCs w:val="24"/>
        </w:rPr>
        <w:t xml:space="preserve">Centrum Usług Wspólnych w Kobylnicy </w:t>
      </w:r>
    </w:p>
    <w:p w14:paraId="4B0D84BA" w14:textId="77777777" w:rsidR="002D4BB8" w:rsidRPr="00A253A1" w:rsidRDefault="002D4BB8" w:rsidP="00613319">
      <w:pPr>
        <w:tabs>
          <w:tab w:val="left" w:pos="4678"/>
        </w:tabs>
        <w:spacing w:after="480"/>
        <w:jc w:val="center"/>
        <w:rPr>
          <w:b/>
          <w:szCs w:val="24"/>
        </w:rPr>
      </w:pPr>
      <w:r w:rsidRPr="00A253A1">
        <w:rPr>
          <w:b/>
          <w:szCs w:val="24"/>
        </w:rPr>
        <w:t>ul. Wodna 20/2, 76–251 Kobylnica</w:t>
      </w:r>
    </w:p>
    <w:p w14:paraId="60A9AB16" w14:textId="77777777" w:rsidR="002D4BB8" w:rsidRPr="002D4BB8" w:rsidRDefault="002D4BB8" w:rsidP="005517F1">
      <w:pPr>
        <w:pStyle w:val="Tytu"/>
        <w:spacing w:after="480"/>
        <w:rPr>
          <w:sz w:val="36"/>
          <w:szCs w:val="36"/>
        </w:rPr>
      </w:pPr>
      <w:r w:rsidRPr="002D4BB8">
        <w:rPr>
          <w:sz w:val="36"/>
          <w:szCs w:val="36"/>
        </w:rPr>
        <w:t>Specyfikacja warunków zamówienia (SWZ)</w:t>
      </w:r>
    </w:p>
    <w:p w14:paraId="68154AD3" w14:textId="3CF008F5" w:rsidR="00A253A1" w:rsidRPr="001041DB" w:rsidRDefault="002D4BB8" w:rsidP="00096B9F">
      <w:pPr>
        <w:spacing w:after="240"/>
        <w:rPr>
          <w:b/>
        </w:rPr>
      </w:pPr>
      <w:r w:rsidRPr="002D4BB8">
        <w:rPr>
          <w:bCs/>
        </w:rPr>
        <w:t>W postępowaniu prowadzonym</w:t>
      </w:r>
      <w:r w:rsidR="001A27BA">
        <w:rPr>
          <w:sz w:val="20"/>
          <w:szCs w:val="20"/>
        </w:rPr>
        <w:t xml:space="preserve"> </w:t>
      </w:r>
      <w:r w:rsidR="001A27BA" w:rsidRPr="002D4BB8">
        <w:t xml:space="preserve">w trybie art. 275 pkt 1 o wartości zamówienia nieprzekraczającej progów unijnych o jakich stanowi art. 3 ustawy </w:t>
      </w:r>
      <w:bookmarkStart w:id="0" w:name="_Hlk64977386"/>
      <w:r w:rsidR="001A27BA" w:rsidRPr="002D4BB8">
        <w:t xml:space="preserve">z 11 września 2019 r. </w:t>
      </w:r>
      <w:r w:rsidRPr="002D4BB8">
        <w:t>–</w:t>
      </w:r>
      <w:r w:rsidR="001A27BA" w:rsidRPr="002D4BB8">
        <w:t xml:space="preserve"> Prawo zamówień publicznych pn</w:t>
      </w:r>
      <w:r w:rsidRPr="002D4BB8">
        <w:t>.</w:t>
      </w:r>
      <w:r w:rsidR="001A27BA" w:rsidRPr="002D4BB8">
        <w:t>:</w:t>
      </w:r>
      <w:r w:rsidR="0040548A">
        <w:t xml:space="preserve"> </w:t>
      </w:r>
      <w:r w:rsidR="00096B9F" w:rsidRPr="003240EB">
        <w:rPr>
          <w:b/>
          <w:shd w:val="clear" w:color="auto" w:fill="FFFFFF"/>
        </w:rPr>
        <w:t>„</w:t>
      </w:r>
      <w:r w:rsidR="005B369E">
        <w:rPr>
          <w:b/>
          <w:bCs/>
        </w:rPr>
        <w:t xml:space="preserve">Budowa lok. systemu zbiorczego w Komorczynie z odprowadzeniem ścieków tranzytem do istniejącej </w:t>
      </w:r>
      <w:r w:rsidR="00EC30C3">
        <w:rPr>
          <w:b/>
          <w:bCs/>
        </w:rPr>
        <w:t>sieci zbiorczej w Sycewicach(Gm. Kobylnica</w:t>
      </w:r>
      <w:r w:rsidR="00096B9F" w:rsidRPr="003240EB">
        <w:rPr>
          <w:b/>
        </w:rPr>
        <w:t>”.</w:t>
      </w:r>
      <w:r w:rsidR="00656FDC" w:rsidRPr="00F253BA">
        <w:rPr>
          <w:b/>
          <w:color w:val="FF0000"/>
          <w:shd w:val="clear" w:color="auto" w:fill="FFFFFF"/>
        </w:rPr>
        <w:br/>
      </w:r>
    </w:p>
    <w:bookmarkEnd w:id="0"/>
    <w:p w14:paraId="13E466B5" w14:textId="77777777" w:rsidR="002D1B77" w:rsidRPr="00102100" w:rsidRDefault="002D1B77" w:rsidP="005445C5">
      <w:pPr>
        <w:rPr>
          <w:b/>
        </w:rPr>
      </w:pPr>
      <w:r w:rsidRPr="00102100">
        <w:rPr>
          <w:b/>
        </w:rPr>
        <w:t>Komisja przetargowa:</w:t>
      </w:r>
    </w:p>
    <w:p w14:paraId="3C44F05E" w14:textId="77777777" w:rsidR="00656FDC" w:rsidRPr="00102100" w:rsidRDefault="00656FDC" w:rsidP="00E730CB">
      <w:pPr>
        <w:numPr>
          <w:ilvl w:val="0"/>
          <w:numId w:val="56"/>
        </w:numPr>
        <w:ind w:left="567" w:hanging="567"/>
      </w:pPr>
      <w:r w:rsidRPr="00102100">
        <w:t xml:space="preserve">Waldemar Matusik </w:t>
      </w:r>
    </w:p>
    <w:p w14:paraId="3BC60BFB" w14:textId="77777777" w:rsidR="00096B9F" w:rsidRDefault="00656FDC" w:rsidP="00E730CB">
      <w:pPr>
        <w:numPr>
          <w:ilvl w:val="0"/>
          <w:numId w:val="56"/>
        </w:numPr>
        <w:ind w:left="567" w:hanging="567"/>
      </w:pPr>
      <w:r w:rsidRPr="00102100">
        <w:t>Klaudiusz Nosewicz</w:t>
      </w:r>
    </w:p>
    <w:p w14:paraId="37C6811D" w14:textId="66B4024F" w:rsidR="00656FDC" w:rsidRPr="00102100" w:rsidRDefault="00EC30C3" w:rsidP="00E730CB">
      <w:pPr>
        <w:numPr>
          <w:ilvl w:val="0"/>
          <w:numId w:val="56"/>
        </w:numPr>
        <w:ind w:left="567" w:hanging="567"/>
      </w:pPr>
      <w:r>
        <w:t>Barbara Żylis</w:t>
      </w:r>
      <w:r w:rsidR="00656FDC" w:rsidRPr="00102100">
        <w:t xml:space="preserve"> </w:t>
      </w:r>
    </w:p>
    <w:p w14:paraId="555402B6" w14:textId="77777777" w:rsidR="00656FDC" w:rsidRPr="00102100" w:rsidRDefault="00656FDC" w:rsidP="00E730CB">
      <w:pPr>
        <w:numPr>
          <w:ilvl w:val="0"/>
          <w:numId w:val="56"/>
        </w:numPr>
        <w:ind w:left="567" w:hanging="567"/>
      </w:pPr>
      <w:r w:rsidRPr="00102100">
        <w:t xml:space="preserve">Anita Bogdańska </w:t>
      </w:r>
    </w:p>
    <w:p w14:paraId="12F8DD68" w14:textId="77777777" w:rsidR="00656FDC" w:rsidRPr="00656FDC" w:rsidRDefault="00656FDC" w:rsidP="00E730CB">
      <w:pPr>
        <w:numPr>
          <w:ilvl w:val="0"/>
          <w:numId w:val="56"/>
        </w:numPr>
        <w:spacing w:after="600"/>
        <w:ind w:left="567" w:hanging="567"/>
      </w:pPr>
      <w:r w:rsidRPr="00102100">
        <w:t>Katarzyna Pierzchalska</w:t>
      </w:r>
      <w:r>
        <w:br/>
      </w:r>
    </w:p>
    <w:p w14:paraId="705297B9" w14:textId="77777777" w:rsidR="005445C5" w:rsidRPr="0012665C" w:rsidRDefault="005445C5" w:rsidP="005445C5">
      <w:pPr>
        <w:spacing w:line="360" w:lineRule="auto"/>
        <w:rPr>
          <w:b/>
          <w:bCs/>
        </w:rPr>
      </w:pPr>
      <w:r w:rsidRPr="0012665C">
        <w:rPr>
          <w:b/>
          <w:bCs/>
        </w:rPr>
        <w:t>Kod - nazwa</w:t>
      </w:r>
    </w:p>
    <w:p w14:paraId="2B939636" w14:textId="1361B307" w:rsidR="005445C5" w:rsidRDefault="005445C5" w:rsidP="0056330B">
      <w:pPr>
        <w:pBdr>
          <w:bottom w:val="single" w:sz="6" w:space="1" w:color="auto"/>
        </w:pBdr>
        <w:ind w:left="2127" w:hanging="2410"/>
        <w:rPr>
          <w:b/>
          <w:bCs/>
        </w:rPr>
      </w:pPr>
      <w:r w:rsidRPr="00806799">
        <w:rPr>
          <w:b/>
        </w:rPr>
        <w:t>główny przedmiot:</w:t>
      </w:r>
      <w:r w:rsidRPr="0012665C">
        <w:tab/>
      </w:r>
      <w:r w:rsidRPr="0012665C">
        <w:rPr>
          <w:b/>
          <w:bCs/>
        </w:rPr>
        <w:t>45</w:t>
      </w:r>
      <w:r w:rsidR="00EC30C3">
        <w:rPr>
          <w:b/>
          <w:bCs/>
        </w:rPr>
        <w:t>230000</w:t>
      </w:r>
      <w:r w:rsidRPr="0012665C">
        <w:rPr>
          <w:b/>
          <w:bCs/>
        </w:rPr>
        <w:t>-</w:t>
      </w:r>
      <w:r w:rsidR="00EC30C3">
        <w:rPr>
          <w:b/>
          <w:bCs/>
        </w:rPr>
        <w:t>8</w:t>
      </w:r>
      <w:r w:rsidRPr="0012665C">
        <w:t xml:space="preserve"> </w:t>
      </w:r>
      <w:r w:rsidRPr="0012665C">
        <w:rPr>
          <w:b/>
          <w:bCs/>
        </w:rPr>
        <w:t>Roboty budowlane</w:t>
      </w:r>
      <w:r w:rsidR="00EC30C3">
        <w:rPr>
          <w:b/>
          <w:bCs/>
        </w:rPr>
        <w:t xml:space="preserve"> w zakresie rurociągów</w:t>
      </w:r>
    </w:p>
    <w:p w14:paraId="261DD615" w14:textId="619F8FAB" w:rsidR="00EC30C3" w:rsidRDefault="00EC30C3" w:rsidP="0056330B">
      <w:pPr>
        <w:pBdr>
          <w:bottom w:val="single" w:sz="6" w:space="1" w:color="auto"/>
        </w:pBdr>
        <w:ind w:left="2127" w:hanging="2410"/>
        <w:rPr>
          <w:b/>
          <w:bCs/>
        </w:rPr>
      </w:pPr>
      <w:r>
        <w:rPr>
          <w:b/>
          <w:bCs/>
        </w:rPr>
        <w:tab/>
        <w:t xml:space="preserve">45231300-8 Roboty budowlane w zakresie budowy wodociągów i rurociągów do odprowadzania ścieków </w:t>
      </w:r>
    </w:p>
    <w:p w14:paraId="4157871C" w14:textId="409E91AA" w:rsidR="002325BC" w:rsidRPr="004E4005" w:rsidRDefault="002325BC" w:rsidP="0056330B">
      <w:pPr>
        <w:pBdr>
          <w:bottom w:val="single" w:sz="6" w:space="1" w:color="auto"/>
        </w:pBdr>
        <w:ind w:left="2127" w:hanging="2410"/>
      </w:pPr>
      <w:r>
        <w:rPr>
          <w:b/>
          <w:bCs/>
        </w:rPr>
        <w:tab/>
      </w:r>
      <w:r>
        <w:rPr>
          <w:b/>
          <w:bCs/>
        </w:rPr>
        <w:tab/>
        <w:t>71220000-6 Usługi projektowania architektonicznego</w:t>
      </w:r>
    </w:p>
    <w:p w14:paraId="315E3532" w14:textId="77777777" w:rsidR="00AC4400" w:rsidRDefault="004E4005" w:rsidP="00AC4400">
      <w:r w:rsidRPr="00806799">
        <w:rPr>
          <w:b/>
        </w:rPr>
        <w:t>dodatkowe przedmioty</w:t>
      </w:r>
      <w:r w:rsidRPr="009B3458">
        <w:t xml:space="preserve">: </w:t>
      </w:r>
      <w:r>
        <w:t xml:space="preserve"> </w:t>
      </w:r>
      <w:r w:rsidR="00F253BA">
        <w:br/>
      </w:r>
      <w:r w:rsidR="002325BC">
        <w:tab/>
      </w:r>
      <w:r w:rsidR="002325BC">
        <w:tab/>
      </w:r>
      <w:r w:rsidR="002325BC">
        <w:tab/>
        <w:t xml:space="preserve">45232130-2 Roboty budowlane w zakresie rurociągów do </w:t>
      </w:r>
    </w:p>
    <w:p w14:paraId="04E5DD7F" w14:textId="77777777" w:rsidR="00AC4400" w:rsidRDefault="00AC4400" w:rsidP="00AC4400">
      <w:r>
        <w:tab/>
      </w:r>
      <w:r>
        <w:tab/>
      </w:r>
      <w:r>
        <w:tab/>
        <w:t>odprowadzania wody burzowej</w:t>
      </w:r>
    </w:p>
    <w:p w14:paraId="60CC0B7F" w14:textId="0AAC46A3" w:rsidR="008D5F14" w:rsidRDefault="00AC4400" w:rsidP="00AC4400">
      <w:r>
        <w:tab/>
      </w:r>
      <w:r>
        <w:tab/>
      </w:r>
      <w:r>
        <w:tab/>
      </w:r>
      <w:r w:rsidR="001861E6">
        <w:t>45111200-0 Roboty</w:t>
      </w:r>
      <w:r w:rsidR="00FD7691">
        <w:t xml:space="preserve"> w zakresie przygotowania terenu pod budowę i     </w:t>
      </w:r>
    </w:p>
    <w:p w14:paraId="0E1E986F" w14:textId="46D74D24" w:rsidR="00FD7691" w:rsidRDefault="00FD7691" w:rsidP="00AC4400">
      <w:r>
        <w:tab/>
      </w:r>
      <w:r>
        <w:tab/>
      </w:r>
      <w:r>
        <w:tab/>
      </w:r>
      <w:r w:rsidR="00E3252C">
        <w:tab/>
      </w:r>
    </w:p>
    <w:p w14:paraId="4CB7276F" w14:textId="2970A07F" w:rsidR="00E3252C" w:rsidRDefault="00E3252C" w:rsidP="00AC4400"/>
    <w:p w14:paraId="60C9F370" w14:textId="3E8CFE95" w:rsidR="00E3252C" w:rsidRDefault="00E3252C" w:rsidP="00AC4400"/>
    <w:p w14:paraId="420F6D60" w14:textId="64E3CE25" w:rsidR="00E3252C" w:rsidRDefault="00E3252C" w:rsidP="00AC4400"/>
    <w:p w14:paraId="12684C38" w14:textId="4640AD9A" w:rsidR="00E3252C" w:rsidRDefault="00E3252C" w:rsidP="00AC4400"/>
    <w:p w14:paraId="3A50BBB2" w14:textId="463D71D5" w:rsidR="00E3252C" w:rsidRDefault="00E3252C" w:rsidP="00AC4400"/>
    <w:p w14:paraId="3E44CDDF" w14:textId="709AC784" w:rsidR="00E3252C" w:rsidRDefault="00E3252C" w:rsidP="00AC4400"/>
    <w:p w14:paraId="7CE4F52E" w14:textId="769EEB01" w:rsidR="00E3252C" w:rsidRDefault="00E3252C" w:rsidP="00AC4400"/>
    <w:p w14:paraId="49AA8AF6" w14:textId="2EA1D41D" w:rsidR="00E3252C" w:rsidRDefault="00E3252C" w:rsidP="00AC4400"/>
    <w:p w14:paraId="115320B9" w14:textId="3D1B17EC" w:rsidR="00E3252C" w:rsidRDefault="00E3252C" w:rsidP="00AC4400"/>
    <w:p w14:paraId="537193D9" w14:textId="4741C0E0" w:rsidR="00E3252C" w:rsidRDefault="00E3252C" w:rsidP="00AC4400"/>
    <w:p w14:paraId="4091316F" w14:textId="1D2243EC" w:rsidR="00E3252C" w:rsidRDefault="00E3252C" w:rsidP="00AC4400"/>
    <w:p w14:paraId="46946AFB" w14:textId="77777777" w:rsidR="00E3252C" w:rsidRPr="0056330B" w:rsidRDefault="00E3252C" w:rsidP="00AC4400"/>
    <w:p w14:paraId="0EE1F67C" w14:textId="77777777" w:rsidR="008D5F14" w:rsidRDefault="00FF3BCB" w:rsidP="00AC4400">
      <w:pPr>
        <w:rPr>
          <w:b/>
          <w:sz w:val="28"/>
          <w:szCs w:val="28"/>
        </w:rPr>
      </w:pPr>
      <w:r>
        <w:rPr>
          <w:b/>
          <w:sz w:val="30"/>
          <w:szCs w:val="30"/>
        </w:rPr>
        <w:lastRenderedPageBreak/>
        <w:br/>
      </w:r>
      <w:r w:rsidR="001A27BA">
        <w:rPr>
          <w:b/>
          <w:sz w:val="30"/>
          <w:szCs w:val="30"/>
        </w:rPr>
        <w:t>SPIS TREŚCI</w:t>
      </w:r>
    </w:p>
    <w:sdt>
      <w:sdtPr>
        <w:id w:val="129287270"/>
        <w:docPartObj>
          <w:docPartGallery w:val="Table of Contents"/>
          <w:docPartUnique/>
        </w:docPartObj>
      </w:sdtPr>
      <w:sdtEndPr/>
      <w:sdtContent>
        <w:p w14:paraId="0DB9A361" w14:textId="5F417FBA" w:rsidR="00B76787" w:rsidRDefault="00FA77D5">
          <w:pPr>
            <w:pStyle w:val="Spistreci2"/>
            <w:tabs>
              <w:tab w:val="right" w:pos="9019"/>
            </w:tabs>
            <w:rPr>
              <w:noProof/>
            </w:rPr>
          </w:pPr>
          <w:r>
            <w:fldChar w:fldCharType="begin"/>
          </w:r>
          <w:r w:rsidR="001A27BA">
            <w:instrText xml:space="preserve"> TOC \h \u \z </w:instrText>
          </w:r>
          <w:r>
            <w:fldChar w:fldCharType="separate"/>
          </w:r>
          <w:hyperlink w:anchor="_Toc65239229" w:history="1">
            <w:r w:rsidR="00B76787" w:rsidRPr="00866112">
              <w:rPr>
                <w:rStyle w:val="Hipercze"/>
                <w:b/>
                <w:bCs/>
                <w:noProof/>
              </w:rPr>
              <w:t>Rozdział I. Nazwa oraz adres Zamawiającego</w:t>
            </w:r>
            <w:r w:rsidR="00B76787">
              <w:rPr>
                <w:noProof/>
                <w:webHidden/>
              </w:rPr>
              <w:tab/>
            </w:r>
            <w:r>
              <w:rPr>
                <w:noProof/>
                <w:webHidden/>
              </w:rPr>
              <w:fldChar w:fldCharType="begin"/>
            </w:r>
            <w:r w:rsidR="00B76787">
              <w:rPr>
                <w:noProof/>
                <w:webHidden/>
              </w:rPr>
              <w:instrText xml:space="preserve"> PAGEREF _Toc65239229 \h </w:instrText>
            </w:r>
            <w:r>
              <w:rPr>
                <w:noProof/>
                <w:webHidden/>
              </w:rPr>
            </w:r>
            <w:r>
              <w:rPr>
                <w:noProof/>
                <w:webHidden/>
              </w:rPr>
              <w:fldChar w:fldCharType="separate"/>
            </w:r>
            <w:r w:rsidR="002A0B04">
              <w:rPr>
                <w:noProof/>
                <w:webHidden/>
              </w:rPr>
              <w:t>3</w:t>
            </w:r>
            <w:r>
              <w:rPr>
                <w:noProof/>
                <w:webHidden/>
              </w:rPr>
              <w:fldChar w:fldCharType="end"/>
            </w:r>
          </w:hyperlink>
        </w:p>
        <w:p w14:paraId="25BD79C9" w14:textId="45A0768C" w:rsidR="00B76787" w:rsidRDefault="009F6E76">
          <w:pPr>
            <w:pStyle w:val="Spistreci2"/>
            <w:tabs>
              <w:tab w:val="right" w:pos="9019"/>
            </w:tabs>
            <w:rPr>
              <w:noProof/>
            </w:rPr>
          </w:pPr>
          <w:hyperlink w:anchor="_Toc65239230" w:history="1">
            <w:r w:rsidR="00B76787" w:rsidRPr="00866112">
              <w:rPr>
                <w:rStyle w:val="Hipercze"/>
                <w:b/>
                <w:bCs/>
                <w:noProof/>
              </w:rPr>
              <w:t>Rozdział II. Tryb udzielania zamówienia</w:t>
            </w:r>
            <w:r w:rsidR="00B76787">
              <w:rPr>
                <w:noProof/>
                <w:webHidden/>
              </w:rPr>
              <w:tab/>
            </w:r>
            <w:r w:rsidR="00FA77D5">
              <w:rPr>
                <w:noProof/>
                <w:webHidden/>
              </w:rPr>
              <w:fldChar w:fldCharType="begin"/>
            </w:r>
            <w:r w:rsidR="00B76787">
              <w:rPr>
                <w:noProof/>
                <w:webHidden/>
              </w:rPr>
              <w:instrText xml:space="preserve"> PAGEREF _Toc65239230 \h </w:instrText>
            </w:r>
            <w:r w:rsidR="00FA77D5">
              <w:rPr>
                <w:noProof/>
                <w:webHidden/>
              </w:rPr>
            </w:r>
            <w:r w:rsidR="00FA77D5">
              <w:rPr>
                <w:noProof/>
                <w:webHidden/>
              </w:rPr>
              <w:fldChar w:fldCharType="separate"/>
            </w:r>
            <w:r w:rsidR="002A0B04">
              <w:rPr>
                <w:noProof/>
                <w:webHidden/>
              </w:rPr>
              <w:t>3</w:t>
            </w:r>
            <w:r w:rsidR="00FA77D5">
              <w:rPr>
                <w:noProof/>
                <w:webHidden/>
              </w:rPr>
              <w:fldChar w:fldCharType="end"/>
            </w:r>
          </w:hyperlink>
        </w:p>
        <w:p w14:paraId="70F5DAAD" w14:textId="284F0B57" w:rsidR="00B76787" w:rsidRDefault="009F6E76">
          <w:pPr>
            <w:pStyle w:val="Spistreci2"/>
            <w:tabs>
              <w:tab w:val="right" w:pos="9019"/>
            </w:tabs>
            <w:rPr>
              <w:noProof/>
            </w:rPr>
          </w:pPr>
          <w:hyperlink w:anchor="_Toc65239231" w:history="1">
            <w:r w:rsidR="00B76787" w:rsidRPr="00866112">
              <w:rPr>
                <w:rStyle w:val="Hipercze"/>
                <w:b/>
                <w:bCs/>
                <w:noProof/>
              </w:rPr>
              <w:t>Rozdział III. Opis przedmiotu zamówienia</w:t>
            </w:r>
            <w:r w:rsidR="00B76787">
              <w:rPr>
                <w:noProof/>
                <w:webHidden/>
              </w:rPr>
              <w:tab/>
            </w:r>
            <w:r w:rsidR="00FA77D5">
              <w:rPr>
                <w:noProof/>
                <w:webHidden/>
              </w:rPr>
              <w:fldChar w:fldCharType="begin"/>
            </w:r>
            <w:r w:rsidR="00B76787">
              <w:rPr>
                <w:noProof/>
                <w:webHidden/>
              </w:rPr>
              <w:instrText xml:space="preserve"> PAGEREF _Toc65239231 \h </w:instrText>
            </w:r>
            <w:r w:rsidR="00FA77D5">
              <w:rPr>
                <w:noProof/>
                <w:webHidden/>
              </w:rPr>
            </w:r>
            <w:r w:rsidR="00FA77D5">
              <w:rPr>
                <w:noProof/>
                <w:webHidden/>
              </w:rPr>
              <w:fldChar w:fldCharType="separate"/>
            </w:r>
            <w:r w:rsidR="002A0B04">
              <w:rPr>
                <w:noProof/>
                <w:webHidden/>
              </w:rPr>
              <w:t>4</w:t>
            </w:r>
            <w:r w:rsidR="00FA77D5">
              <w:rPr>
                <w:noProof/>
                <w:webHidden/>
              </w:rPr>
              <w:fldChar w:fldCharType="end"/>
            </w:r>
          </w:hyperlink>
        </w:p>
        <w:p w14:paraId="22D303B4" w14:textId="7CC5B65D" w:rsidR="00B76787" w:rsidRDefault="009F6E76">
          <w:pPr>
            <w:pStyle w:val="Spistreci2"/>
            <w:tabs>
              <w:tab w:val="right" w:pos="9019"/>
            </w:tabs>
            <w:rPr>
              <w:noProof/>
            </w:rPr>
          </w:pPr>
          <w:hyperlink w:anchor="_Toc65239232" w:history="1">
            <w:r w:rsidR="00B76787" w:rsidRPr="00866112">
              <w:rPr>
                <w:rStyle w:val="Hipercze"/>
                <w:b/>
                <w:bCs/>
                <w:noProof/>
              </w:rPr>
              <w:t>Rozdział IV. Podwykonawstwo</w:t>
            </w:r>
            <w:r w:rsidR="00B76787">
              <w:rPr>
                <w:noProof/>
                <w:webHidden/>
              </w:rPr>
              <w:tab/>
            </w:r>
            <w:r w:rsidR="00FA77D5">
              <w:rPr>
                <w:noProof/>
                <w:webHidden/>
              </w:rPr>
              <w:fldChar w:fldCharType="begin"/>
            </w:r>
            <w:r w:rsidR="00B76787">
              <w:rPr>
                <w:noProof/>
                <w:webHidden/>
              </w:rPr>
              <w:instrText xml:space="preserve"> PAGEREF _Toc65239232 \h </w:instrText>
            </w:r>
            <w:r w:rsidR="00FA77D5">
              <w:rPr>
                <w:noProof/>
                <w:webHidden/>
              </w:rPr>
            </w:r>
            <w:r w:rsidR="00FA77D5">
              <w:rPr>
                <w:noProof/>
                <w:webHidden/>
              </w:rPr>
              <w:fldChar w:fldCharType="separate"/>
            </w:r>
            <w:r w:rsidR="002A0B04">
              <w:rPr>
                <w:noProof/>
                <w:webHidden/>
              </w:rPr>
              <w:t>10</w:t>
            </w:r>
            <w:r w:rsidR="00FA77D5">
              <w:rPr>
                <w:noProof/>
                <w:webHidden/>
              </w:rPr>
              <w:fldChar w:fldCharType="end"/>
            </w:r>
          </w:hyperlink>
        </w:p>
        <w:p w14:paraId="1441D6C0" w14:textId="2D7F641B" w:rsidR="00B76787" w:rsidRDefault="009F6E76">
          <w:pPr>
            <w:pStyle w:val="Spistreci2"/>
            <w:tabs>
              <w:tab w:val="right" w:pos="9019"/>
            </w:tabs>
            <w:rPr>
              <w:noProof/>
            </w:rPr>
          </w:pPr>
          <w:hyperlink w:anchor="_Toc65239233" w:history="1">
            <w:r w:rsidR="00B76787" w:rsidRPr="00866112">
              <w:rPr>
                <w:rStyle w:val="Hipercze"/>
                <w:b/>
                <w:bCs/>
                <w:noProof/>
              </w:rPr>
              <w:t>Rozdział V. Termin wykonania zamówienia</w:t>
            </w:r>
            <w:r w:rsidR="00B76787">
              <w:rPr>
                <w:noProof/>
                <w:webHidden/>
              </w:rPr>
              <w:tab/>
            </w:r>
            <w:r w:rsidR="00FA77D5">
              <w:rPr>
                <w:noProof/>
                <w:webHidden/>
              </w:rPr>
              <w:fldChar w:fldCharType="begin"/>
            </w:r>
            <w:r w:rsidR="00B76787">
              <w:rPr>
                <w:noProof/>
                <w:webHidden/>
              </w:rPr>
              <w:instrText xml:space="preserve"> PAGEREF _Toc65239233 \h </w:instrText>
            </w:r>
            <w:r w:rsidR="00FA77D5">
              <w:rPr>
                <w:noProof/>
                <w:webHidden/>
              </w:rPr>
            </w:r>
            <w:r w:rsidR="00FA77D5">
              <w:rPr>
                <w:noProof/>
                <w:webHidden/>
              </w:rPr>
              <w:fldChar w:fldCharType="separate"/>
            </w:r>
            <w:r w:rsidR="002A0B04">
              <w:rPr>
                <w:noProof/>
                <w:webHidden/>
              </w:rPr>
              <w:t>10</w:t>
            </w:r>
            <w:r w:rsidR="00FA77D5">
              <w:rPr>
                <w:noProof/>
                <w:webHidden/>
              </w:rPr>
              <w:fldChar w:fldCharType="end"/>
            </w:r>
          </w:hyperlink>
        </w:p>
        <w:p w14:paraId="3CD84CBB" w14:textId="50CAAD63" w:rsidR="00B76787" w:rsidRDefault="009F6E76">
          <w:pPr>
            <w:pStyle w:val="Spistreci2"/>
            <w:tabs>
              <w:tab w:val="right" w:pos="9019"/>
            </w:tabs>
            <w:rPr>
              <w:noProof/>
            </w:rPr>
          </w:pPr>
          <w:hyperlink w:anchor="_Toc65239234" w:history="1">
            <w:r w:rsidR="00B76787" w:rsidRPr="00866112">
              <w:rPr>
                <w:rStyle w:val="Hipercze"/>
                <w:b/>
                <w:bCs/>
                <w:noProof/>
              </w:rPr>
              <w:t>Rozdział VI. Warunki udziału w postępowaniu</w:t>
            </w:r>
            <w:r w:rsidR="00B76787">
              <w:rPr>
                <w:noProof/>
                <w:webHidden/>
              </w:rPr>
              <w:tab/>
            </w:r>
            <w:r w:rsidR="00FA77D5">
              <w:rPr>
                <w:noProof/>
                <w:webHidden/>
              </w:rPr>
              <w:fldChar w:fldCharType="begin"/>
            </w:r>
            <w:r w:rsidR="00B76787">
              <w:rPr>
                <w:noProof/>
                <w:webHidden/>
              </w:rPr>
              <w:instrText xml:space="preserve"> PAGEREF _Toc65239234 \h </w:instrText>
            </w:r>
            <w:r w:rsidR="00FA77D5">
              <w:rPr>
                <w:noProof/>
                <w:webHidden/>
              </w:rPr>
            </w:r>
            <w:r w:rsidR="00FA77D5">
              <w:rPr>
                <w:noProof/>
                <w:webHidden/>
              </w:rPr>
              <w:fldChar w:fldCharType="separate"/>
            </w:r>
            <w:r w:rsidR="002A0B04">
              <w:rPr>
                <w:noProof/>
                <w:webHidden/>
              </w:rPr>
              <w:t>10</w:t>
            </w:r>
            <w:r w:rsidR="00FA77D5">
              <w:rPr>
                <w:noProof/>
                <w:webHidden/>
              </w:rPr>
              <w:fldChar w:fldCharType="end"/>
            </w:r>
          </w:hyperlink>
        </w:p>
        <w:p w14:paraId="510478A0" w14:textId="3370FF9F" w:rsidR="00B76787" w:rsidRDefault="009F6E76">
          <w:pPr>
            <w:pStyle w:val="Spistreci2"/>
            <w:tabs>
              <w:tab w:val="right" w:pos="9019"/>
            </w:tabs>
            <w:rPr>
              <w:noProof/>
            </w:rPr>
          </w:pPr>
          <w:hyperlink w:anchor="_Toc65239235" w:history="1">
            <w:r w:rsidR="00B76787" w:rsidRPr="00866112">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B76787">
              <w:rPr>
                <w:noProof/>
                <w:webHidden/>
              </w:rPr>
              <w:tab/>
            </w:r>
            <w:r w:rsidR="00FA77D5">
              <w:rPr>
                <w:noProof/>
                <w:webHidden/>
              </w:rPr>
              <w:fldChar w:fldCharType="begin"/>
            </w:r>
            <w:r w:rsidR="00B76787">
              <w:rPr>
                <w:noProof/>
                <w:webHidden/>
              </w:rPr>
              <w:instrText xml:space="preserve"> PAGEREF _Toc65239235 \h </w:instrText>
            </w:r>
            <w:r w:rsidR="00FA77D5">
              <w:rPr>
                <w:noProof/>
                <w:webHidden/>
              </w:rPr>
            </w:r>
            <w:r w:rsidR="00FA77D5">
              <w:rPr>
                <w:noProof/>
                <w:webHidden/>
              </w:rPr>
              <w:fldChar w:fldCharType="separate"/>
            </w:r>
            <w:r w:rsidR="002A0B04">
              <w:rPr>
                <w:noProof/>
                <w:webHidden/>
              </w:rPr>
              <w:t>13</w:t>
            </w:r>
            <w:r w:rsidR="00FA77D5">
              <w:rPr>
                <w:noProof/>
                <w:webHidden/>
              </w:rPr>
              <w:fldChar w:fldCharType="end"/>
            </w:r>
          </w:hyperlink>
        </w:p>
        <w:p w14:paraId="33947209" w14:textId="79879C78" w:rsidR="00B76787" w:rsidRDefault="009F6E76">
          <w:pPr>
            <w:pStyle w:val="Spistreci2"/>
            <w:tabs>
              <w:tab w:val="right" w:pos="9019"/>
            </w:tabs>
            <w:rPr>
              <w:noProof/>
            </w:rPr>
          </w:pPr>
          <w:hyperlink w:anchor="_Toc65239236" w:history="1">
            <w:r w:rsidR="00B76787" w:rsidRPr="00866112">
              <w:rPr>
                <w:rStyle w:val="Hipercze"/>
                <w:b/>
                <w:bCs/>
                <w:noProof/>
              </w:rPr>
              <w:t>Rozdział VIII. Poleganie na zasobach innych podmiotów</w:t>
            </w:r>
            <w:r w:rsidR="00B76787">
              <w:rPr>
                <w:noProof/>
                <w:webHidden/>
              </w:rPr>
              <w:tab/>
            </w:r>
            <w:r w:rsidR="00FA77D5">
              <w:rPr>
                <w:noProof/>
                <w:webHidden/>
              </w:rPr>
              <w:fldChar w:fldCharType="begin"/>
            </w:r>
            <w:r w:rsidR="00B76787">
              <w:rPr>
                <w:noProof/>
                <w:webHidden/>
              </w:rPr>
              <w:instrText xml:space="preserve"> PAGEREF _Toc65239236 \h </w:instrText>
            </w:r>
            <w:r w:rsidR="00FA77D5">
              <w:rPr>
                <w:noProof/>
                <w:webHidden/>
              </w:rPr>
            </w:r>
            <w:r w:rsidR="00FA77D5">
              <w:rPr>
                <w:noProof/>
                <w:webHidden/>
              </w:rPr>
              <w:fldChar w:fldCharType="separate"/>
            </w:r>
            <w:r w:rsidR="002A0B04">
              <w:rPr>
                <w:noProof/>
                <w:webHidden/>
              </w:rPr>
              <w:t>14</w:t>
            </w:r>
            <w:r w:rsidR="00FA77D5">
              <w:rPr>
                <w:noProof/>
                <w:webHidden/>
              </w:rPr>
              <w:fldChar w:fldCharType="end"/>
            </w:r>
          </w:hyperlink>
        </w:p>
        <w:p w14:paraId="60E789ED" w14:textId="7A7F83DC" w:rsidR="00B76787" w:rsidRDefault="009F6E76">
          <w:pPr>
            <w:pStyle w:val="Spistreci2"/>
            <w:tabs>
              <w:tab w:val="right" w:pos="9019"/>
            </w:tabs>
            <w:rPr>
              <w:noProof/>
            </w:rPr>
          </w:pPr>
          <w:hyperlink w:anchor="_Toc65239237" w:history="1">
            <w:r w:rsidR="00B76787" w:rsidRPr="00866112">
              <w:rPr>
                <w:rStyle w:val="Hipercze"/>
                <w:b/>
                <w:bCs/>
                <w:noProof/>
              </w:rPr>
              <w:t>Rozdział IX.</w:t>
            </w:r>
            <w:r w:rsidR="00B76787" w:rsidRPr="00866112">
              <w:rPr>
                <w:rStyle w:val="Hipercze"/>
                <w:noProof/>
              </w:rPr>
              <w:t xml:space="preserve"> </w:t>
            </w:r>
            <w:r w:rsidR="00B76787" w:rsidRPr="00866112">
              <w:rPr>
                <w:rStyle w:val="Hipercze"/>
                <w:b/>
                <w:bCs/>
                <w:noProof/>
              </w:rPr>
              <w:t>Informacja dla Wykonawców wspólnie ubiegających się o udzielenie zamówienia</w:t>
            </w:r>
            <w:r w:rsidR="00B76787">
              <w:rPr>
                <w:noProof/>
                <w:webHidden/>
              </w:rPr>
              <w:tab/>
            </w:r>
            <w:r w:rsidR="00FA77D5">
              <w:rPr>
                <w:noProof/>
                <w:webHidden/>
              </w:rPr>
              <w:fldChar w:fldCharType="begin"/>
            </w:r>
            <w:r w:rsidR="00B76787">
              <w:rPr>
                <w:noProof/>
                <w:webHidden/>
              </w:rPr>
              <w:instrText xml:space="preserve"> PAGEREF _Toc65239237 \h </w:instrText>
            </w:r>
            <w:r w:rsidR="00FA77D5">
              <w:rPr>
                <w:noProof/>
                <w:webHidden/>
              </w:rPr>
            </w:r>
            <w:r w:rsidR="00FA77D5">
              <w:rPr>
                <w:noProof/>
                <w:webHidden/>
              </w:rPr>
              <w:fldChar w:fldCharType="separate"/>
            </w:r>
            <w:r w:rsidR="002A0B04">
              <w:rPr>
                <w:noProof/>
                <w:webHidden/>
              </w:rPr>
              <w:t>15</w:t>
            </w:r>
            <w:r w:rsidR="00FA77D5">
              <w:rPr>
                <w:noProof/>
                <w:webHidden/>
              </w:rPr>
              <w:fldChar w:fldCharType="end"/>
            </w:r>
          </w:hyperlink>
        </w:p>
        <w:p w14:paraId="2DA32DF4" w14:textId="5986D1AF" w:rsidR="00B76787" w:rsidRDefault="009F6E76">
          <w:pPr>
            <w:pStyle w:val="Spistreci2"/>
            <w:tabs>
              <w:tab w:val="right" w:pos="9019"/>
            </w:tabs>
            <w:rPr>
              <w:noProof/>
            </w:rPr>
          </w:pPr>
          <w:hyperlink w:anchor="_Toc65239238" w:history="1">
            <w:r w:rsidR="00B76787" w:rsidRPr="00866112">
              <w:rPr>
                <w:rStyle w:val="Hipercze"/>
                <w:b/>
                <w:bCs/>
                <w:noProof/>
              </w:rPr>
              <w:t>Rozdział X. Informacje o sposobie porozumiewania się Zamawiającego z Wykonawcami oraz przekazywania oświadczeń lub dokumentów</w:t>
            </w:r>
            <w:r w:rsidR="00B76787">
              <w:rPr>
                <w:noProof/>
                <w:webHidden/>
              </w:rPr>
              <w:tab/>
            </w:r>
            <w:r w:rsidR="00FA77D5">
              <w:rPr>
                <w:noProof/>
                <w:webHidden/>
              </w:rPr>
              <w:fldChar w:fldCharType="begin"/>
            </w:r>
            <w:r w:rsidR="00B76787">
              <w:rPr>
                <w:noProof/>
                <w:webHidden/>
              </w:rPr>
              <w:instrText xml:space="preserve"> PAGEREF _Toc65239238 \h </w:instrText>
            </w:r>
            <w:r w:rsidR="00FA77D5">
              <w:rPr>
                <w:noProof/>
                <w:webHidden/>
              </w:rPr>
            </w:r>
            <w:r w:rsidR="00FA77D5">
              <w:rPr>
                <w:noProof/>
                <w:webHidden/>
              </w:rPr>
              <w:fldChar w:fldCharType="separate"/>
            </w:r>
            <w:r w:rsidR="002A0B04">
              <w:rPr>
                <w:noProof/>
                <w:webHidden/>
              </w:rPr>
              <w:t>16</w:t>
            </w:r>
            <w:r w:rsidR="00FA77D5">
              <w:rPr>
                <w:noProof/>
                <w:webHidden/>
              </w:rPr>
              <w:fldChar w:fldCharType="end"/>
            </w:r>
          </w:hyperlink>
        </w:p>
        <w:p w14:paraId="6826AFD9" w14:textId="070B56E6" w:rsidR="00B76787" w:rsidRDefault="009F6E76">
          <w:pPr>
            <w:pStyle w:val="Spistreci2"/>
            <w:tabs>
              <w:tab w:val="right" w:pos="9019"/>
            </w:tabs>
            <w:rPr>
              <w:noProof/>
            </w:rPr>
          </w:pPr>
          <w:hyperlink w:anchor="_Toc65239239" w:history="1">
            <w:r w:rsidR="00B76787" w:rsidRPr="00866112">
              <w:rPr>
                <w:rStyle w:val="Hipercze"/>
                <w:b/>
                <w:bCs/>
                <w:noProof/>
              </w:rPr>
              <w:t>Rozdział XI. Opis sposobu przygotowania oferty oraz dokumentów wymaganych przez Zamawiającego w SWZ</w:t>
            </w:r>
            <w:r w:rsidR="00B76787">
              <w:rPr>
                <w:noProof/>
                <w:webHidden/>
              </w:rPr>
              <w:tab/>
            </w:r>
            <w:r w:rsidR="00FA77D5">
              <w:rPr>
                <w:noProof/>
                <w:webHidden/>
              </w:rPr>
              <w:fldChar w:fldCharType="begin"/>
            </w:r>
            <w:r w:rsidR="00B76787">
              <w:rPr>
                <w:noProof/>
                <w:webHidden/>
              </w:rPr>
              <w:instrText xml:space="preserve"> PAGEREF _Toc65239239 \h </w:instrText>
            </w:r>
            <w:r w:rsidR="00FA77D5">
              <w:rPr>
                <w:noProof/>
                <w:webHidden/>
              </w:rPr>
            </w:r>
            <w:r w:rsidR="00FA77D5">
              <w:rPr>
                <w:noProof/>
                <w:webHidden/>
              </w:rPr>
              <w:fldChar w:fldCharType="separate"/>
            </w:r>
            <w:r w:rsidR="002A0B04">
              <w:rPr>
                <w:noProof/>
                <w:webHidden/>
              </w:rPr>
              <w:t>17</w:t>
            </w:r>
            <w:r w:rsidR="00FA77D5">
              <w:rPr>
                <w:noProof/>
                <w:webHidden/>
              </w:rPr>
              <w:fldChar w:fldCharType="end"/>
            </w:r>
          </w:hyperlink>
        </w:p>
        <w:p w14:paraId="2F34F93D" w14:textId="0D5E796A" w:rsidR="00B76787" w:rsidRDefault="009F6E76">
          <w:pPr>
            <w:pStyle w:val="Spistreci2"/>
            <w:tabs>
              <w:tab w:val="right" w:pos="9019"/>
            </w:tabs>
            <w:rPr>
              <w:noProof/>
            </w:rPr>
          </w:pPr>
          <w:hyperlink w:anchor="_Toc65239240" w:history="1">
            <w:r w:rsidR="00B76787" w:rsidRPr="00866112">
              <w:rPr>
                <w:rStyle w:val="Hipercze"/>
                <w:b/>
                <w:bCs/>
                <w:noProof/>
              </w:rPr>
              <w:t>Rozdział XII. Sposób obliczania ceny oferty</w:t>
            </w:r>
            <w:r w:rsidR="00B76787">
              <w:rPr>
                <w:noProof/>
                <w:webHidden/>
              </w:rPr>
              <w:tab/>
            </w:r>
            <w:r w:rsidR="00FA77D5">
              <w:rPr>
                <w:noProof/>
                <w:webHidden/>
              </w:rPr>
              <w:fldChar w:fldCharType="begin"/>
            </w:r>
            <w:r w:rsidR="00B76787">
              <w:rPr>
                <w:noProof/>
                <w:webHidden/>
              </w:rPr>
              <w:instrText xml:space="preserve"> PAGEREF _Toc65239240 \h </w:instrText>
            </w:r>
            <w:r w:rsidR="00FA77D5">
              <w:rPr>
                <w:noProof/>
                <w:webHidden/>
              </w:rPr>
            </w:r>
            <w:r w:rsidR="00FA77D5">
              <w:rPr>
                <w:noProof/>
                <w:webHidden/>
              </w:rPr>
              <w:fldChar w:fldCharType="separate"/>
            </w:r>
            <w:r w:rsidR="002A0B04">
              <w:rPr>
                <w:noProof/>
                <w:webHidden/>
              </w:rPr>
              <w:t>19</w:t>
            </w:r>
            <w:r w:rsidR="00FA77D5">
              <w:rPr>
                <w:noProof/>
                <w:webHidden/>
              </w:rPr>
              <w:fldChar w:fldCharType="end"/>
            </w:r>
          </w:hyperlink>
        </w:p>
        <w:p w14:paraId="1E4A7819" w14:textId="3B6DB21A" w:rsidR="00B76787" w:rsidRDefault="009F6E76">
          <w:pPr>
            <w:pStyle w:val="Spistreci2"/>
            <w:tabs>
              <w:tab w:val="right" w:pos="9019"/>
            </w:tabs>
            <w:rPr>
              <w:noProof/>
            </w:rPr>
          </w:pPr>
          <w:hyperlink w:anchor="_Toc65239241" w:history="1">
            <w:r w:rsidR="00B76787" w:rsidRPr="00866112">
              <w:rPr>
                <w:rStyle w:val="Hipercze"/>
                <w:b/>
                <w:bCs/>
                <w:noProof/>
              </w:rPr>
              <w:t>Rozdział XIII. Wymagania dotyczące wadium</w:t>
            </w:r>
            <w:r w:rsidR="00B76787">
              <w:rPr>
                <w:noProof/>
                <w:webHidden/>
              </w:rPr>
              <w:tab/>
            </w:r>
            <w:r w:rsidR="00FA77D5">
              <w:rPr>
                <w:noProof/>
                <w:webHidden/>
              </w:rPr>
              <w:fldChar w:fldCharType="begin"/>
            </w:r>
            <w:r w:rsidR="00B76787">
              <w:rPr>
                <w:noProof/>
                <w:webHidden/>
              </w:rPr>
              <w:instrText xml:space="preserve"> PAGEREF _Toc65239241 \h </w:instrText>
            </w:r>
            <w:r w:rsidR="00FA77D5">
              <w:rPr>
                <w:noProof/>
                <w:webHidden/>
              </w:rPr>
            </w:r>
            <w:r w:rsidR="00FA77D5">
              <w:rPr>
                <w:noProof/>
                <w:webHidden/>
              </w:rPr>
              <w:fldChar w:fldCharType="separate"/>
            </w:r>
            <w:r w:rsidR="002A0B04">
              <w:rPr>
                <w:noProof/>
                <w:webHidden/>
              </w:rPr>
              <w:t>20</w:t>
            </w:r>
            <w:r w:rsidR="00FA77D5">
              <w:rPr>
                <w:noProof/>
                <w:webHidden/>
              </w:rPr>
              <w:fldChar w:fldCharType="end"/>
            </w:r>
          </w:hyperlink>
        </w:p>
        <w:p w14:paraId="29EE0FE1" w14:textId="60FD9C96" w:rsidR="00B76787" w:rsidRDefault="009F6E76">
          <w:pPr>
            <w:pStyle w:val="Spistreci2"/>
            <w:tabs>
              <w:tab w:val="right" w:pos="9019"/>
            </w:tabs>
            <w:rPr>
              <w:noProof/>
            </w:rPr>
          </w:pPr>
          <w:hyperlink w:anchor="_Toc65239242" w:history="1">
            <w:r w:rsidR="00B76787" w:rsidRPr="00866112">
              <w:rPr>
                <w:rStyle w:val="Hipercze"/>
                <w:b/>
                <w:bCs/>
                <w:noProof/>
              </w:rPr>
              <w:t>Rozdział XIV. Termin związania ofertą</w:t>
            </w:r>
            <w:r w:rsidR="00B76787">
              <w:rPr>
                <w:noProof/>
                <w:webHidden/>
              </w:rPr>
              <w:tab/>
            </w:r>
            <w:r w:rsidR="00FA77D5">
              <w:rPr>
                <w:noProof/>
                <w:webHidden/>
              </w:rPr>
              <w:fldChar w:fldCharType="begin"/>
            </w:r>
            <w:r w:rsidR="00B76787">
              <w:rPr>
                <w:noProof/>
                <w:webHidden/>
              </w:rPr>
              <w:instrText xml:space="preserve"> PAGEREF _Toc65239242 \h </w:instrText>
            </w:r>
            <w:r w:rsidR="00FA77D5">
              <w:rPr>
                <w:noProof/>
                <w:webHidden/>
              </w:rPr>
            </w:r>
            <w:r w:rsidR="00FA77D5">
              <w:rPr>
                <w:noProof/>
                <w:webHidden/>
              </w:rPr>
              <w:fldChar w:fldCharType="separate"/>
            </w:r>
            <w:r w:rsidR="002A0B04">
              <w:rPr>
                <w:noProof/>
                <w:webHidden/>
              </w:rPr>
              <w:t>21</w:t>
            </w:r>
            <w:r w:rsidR="00FA77D5">
              <w:rPr>
                <w:noProof/>
                <w:webHidden/>
              </w:rPr>
              <w:fldChar w:fldCharType="end"/>
            </w:r>
          </w:hyperlink>
        </w:p>
        <w:p w14:paraId="2CE3F871" w14:textId="7DBB02A6" w:rsidR="00B76787" w:rsidRDefault="009F6E76">
          <w:pPr>
            <w:pStyle w:val="Spistreci2"/>
            <w:tabs>
              <w:tab w:val="right" w:pos="9019"/>
            </w:tabs>
            <w:rPr>
              <w:noProof/>
            </w:rPr>
          </w:pPr>
          <w:hyperlink w:anchor="_Toc65239243" w:history="1">
            <w:r w:rsidR="00B76787" w:rsidRPr="00866112">
              <w:rPr>
                <w:rStyle w:val="Hipercze"/>
                <w:b/>
                <w:bCs/>
                <w:noProof/>
              </w:rPr>
              <w:t>Rozdział XV. Miejsce i termin składania ofert</w:t>
            </w:r>
            <w:r w:rsidR="00B76787">
              <w:rPr>
                <w:noProof/>
                <w:webHidden/>
              </w:rPr>
              <w:tab/>
            </w:r>
            <w:r w:rsidR="00FA77D5">
              <w:rPr>
                <w:noProof/>
                <w:webHidden/>
              </w:rPr>
              <w:fldChar w:fldCharType="begin"/>
            </w:r>
            <w:r w:rsidR="00B76787">
              <w:rPr>
                <w:noProof/>
                <w:webHidden/>
              </w:rPr>
              <w:instrText xml:space="preserve"> PAGEREF _Toc65239243 \h </w:instrText>
            </w:r>
            <w:r w:rsidR="00FA77D5">
              <w:rPr>
                <w:noProof/>
                <w:webHidden/>
              </w:rPr>
            </w:r>
            <w:r w:rsidR="00FA77D5">
              <w:rPr>
                <w:noProof/>
                <w:webHidden/>
              </w:rPr>
              <w:fldChar w:fldCharType="separate"/>
            </w:r>
            <w:r w:rsidR="002A0B04">
              <w:rPr>
                <w:noProof/>
                <w:webHidden/>
              </w:rPr>
              <w:t>21</w:t>
            </w:r>
            <w:r w:rsidR="00FA77D5">
              <w:rPr>
                <w:noProof/>
                <w:webHidden/>
              </w:rPr>
              <w:fldChar w:fldCharType="end"/>
            </w:r>
          </w:hyperlink>
        </w:p>
        <w:p w14:paraId="40BEC863" w14:textId="5E1237BB" w:rsidR="00B76787" w:rsidRDefault="009F6E76">
          <w:pPr>
            <w:pStyle w:val="Spistreci2"/>
            <w:tabs>
              <w:tab w:val="right" w:pos="9019"/>
            </w:tabs>
            <w:rPr>
              <w:noProof/>
            </w:rPr>
          </w:pPr>
          <w:hyperlink w:anchor="_Toc65239244" w:history="1">
            <w:r w:rsidR="00B76787" w:rsidRPr="00866112">
              <w:rPr>
                <w:rStyle w:val="Hipercze"/>
                <w:b/>
                <w:bCs/>
                <w:noProof/>
              </w:rPr>
              <w:t>Rozdział XVI. Otwarcie ofert</w:t>
            </w:r>
            <w:r w:rsidR="00B76787">
              <w:rPr>
                <w:noProof/>
                <w:webHidden/>
              </w:rPr>
              <w:tab/>
            </w:r>
            <w:r w:rsidR="00FA77D5">
              <w:rPr>
                <w:noProof/>
                <w:webHidden/>
              </w:rPr>
              <w:fldChar w:fldCharType="begin"/>
            </w:r>
            <w:r w:rsidR="00B76787">
              <w:rPr>
                <w:noProof/>
                <w:webHidden/>
              </w:rPr>
              <w:instrText xml:space="preserve"> PAGEREF _Toc65239244 \h </w:instrText>
            </w:r>
            <w:r w:rsidR="00FA77D5">
              <w:rPr>
                <w:noProof/>
                <w:webHidden/>
              </w:rPr>
            </w:r>
            <w:r w:rsidR="00FA77D5">
              <w:rPr>
                <w:noProof/>
                <w:webHidden/>
              </w:rPr>
              <w:fldChar w:fldCharType="separate"/>
            </w:r>
            <w:r w:rsidR="002A0B04">
              <w:rPr>
                <w:noProof/>
                <w:webHidden/>
              </w:rPr>
              <w:t>22</w:t>
            </w:r>
            <w:r w:rsidR="00FA77D5">
              <w:rPr>
                <w:noProof/>
                <w:webHidden/>
              </w:rPr>
              <w:fldChar w:fldCharType="end"/>
            </w:r>
          </w:hyperlink>
        </w:p>
        <w:p w14:paraId="721A66C9" w14:textId="62E8C562" w:rsidR="00B76787" w:rsidRDefault="009F6E76">
          <w:pPr>
            <w:pStyle w:val="Spistreci2"/>
            <w:tabs>
              <w:tab w:val="right" w:pos="9019"/>
            </w:tabs>
            <w:rPr>
              <w:noProof/>
            </w:rPr>
          </w:pPr>
          <w:hyperlink w:anchor="_Toc65239245" w:history="1">
            <w:r w:rsidR="00B76787" w:rsidRPr="00866112">
              <w:rPr>
                <w:rStyle w:val="Hipercze"/>
                <w:b/>
                <w:bCs/>
                <w:noProof/>
              </w:rPr>
              <w:t>Rozdział XVII. Opis kryteriów oceny ofert wraz z podaniem wag tych kryteriów i sposobu oceny ofert</w:t>
            </w:r>
            <w:r w:rsidR="00B76787">
              <w:rPr>
                <w:noProof/>
                <w:webHidden/>
              </w:rPr>
              <w:tab/>
            </w:r>
            <w:r w:rsidR="00FA77D5">
              <w:rPr>
                <w:noProof/>
                <w:webHidden/>
              </w:rPr>
              <w:fldChar w:fldCharType="begin"/>
            </w:r>
            <w:r w:rsidR="00B76787">
              <w:rPr>
                <w:noProof/>
                <w:webHidden/>
              </w:rPr>
              <w:instrText xml:space="preserve"> PAGEREF _Toc65239245 \h </w:instrText>
            </w:r>
            <w:r w:rsidR="00FA77D5">
              <w:rPr>
                <w:noProof/>
                <w:webHidden/>
              </w:rPr>
            </w:r>
            <w:r w:rsidR="00FA77D5">
              <w:rPr>
                <w:noProof/>
                <w:webHidden/>
              </w:rPr>
              <w:fldChar w:fldCharType="separate"/>
            </w:r>
            <w:r w:rsidR="002A0B04">
              <w:rPr>
                <w:noProof/>
                <w:webHidden/>
              </w:rPr>
              <w:t>22</w:t>
            </w:r>
            <w:r w:rsidR="00FA77D5">
              <w:rPr>
                <w:noProof/>
                <w:webHidden/>
              </w:rPr>
              <w:fldChar w:fldCharType="end"/>
            </w:r>
          </w:hyperlink>
        </w:p>
        <w:p w14:paraId="79E631A4" w14:textId="0A8DD15C" w:rsidR="00B76787" w:rsidRDefault="009F6E76">
          <w:pPr>
            <w:pStyle w:val="Spistreci2"/>
            <w:tabs>
              <w:tab w:val="right" w:pos="9019"/>
            </w:tabs>
            <w:rPr>
              <w:noProof/>
            </w:rPr>
          </w:pPr>
          <w:hyperlink w:anchor="_Toc65239246" w:history="1">
            <w:r w:rsidR="00B76787" w:rsidRPr="00866112">
              <w:rPr>
                <w:rStyle w:val="Hipercze"/>
                <w:b/>
                <w:bCs/>
                <w:noProof/>
              </w:rPr>
              <w:t>Rozdział XVIII. Informacje o formalnościach, jakie powinny być dopełnione po wyborze oferty w celu zawarcia umowy</w:t>
            </w:r>
            <w:r w:rsidR="00B76787">
              <w:rPr>
                <w:noProof/>
                <w:webHidden/>
              </w:rPr>
              <w:tab/>
            </w:r>
            <w:r w:rsidR="00FA77D5">
              <w:rPr>
                <w:noProof/>
                <w:webHidden/>
              </w:rPr>
              <w:fldChar w:fldCharType="begin"/>
            </w:r>
            <w:r w:rsidR="00B76787">
              <w:rPr>
                <w:noProof/>
                <w:webHidden/>
              </w:rPr>
              <w:instrText xml:space="preserve"> PAGEREF _Toc65239246 \h </w:instrText>
            </w:r>
            <w:r w:rsidR="00FA77D5">
              <w:rPr>
                <w:noProof/>
                <w:webHidden/>
              </w:rPr>
            </w:r>
            <w:r w:rsidR="00FA77D5">
              <w:rPr>
                <w:noProof/>
                <w:webHidden/>
              </w:rPr>
              <w:fldChar w:fldCharType="separate"/>
            </w:r>
            <w:r w:rsidR="002A0B04">
              <w:rPr>
                <w:noProof/>
                <w:webHidden/>
              </w:rPr>
              <w:t>24</w:t>
            </w:r>
            <w:r w:rsidR="00FA77D5">
              <w:rPr>
                <w:noProof/>
                <w:webHidden/>
              </w:rPr>
              <w:fldChar w:fldCharType="end"/>
            </w:r>
          </w:hyperlink>
        </w:p>
        <w:p w14:paraId="0F0B4DE7" w14:textId="4F6EDC1F" w:rsidR="00B76787" w:rsidRDefault="009F6E76">
          <w:pPr>
            <w:pStyle w:val="Spistreci2"/>
            <w:tabs>
              <w:tab w:val="right" w:pos="9019"/>
            </w:tabs>
            <w:rPr>
              <w:noProof/>
            </w:rPr>
          </w:pPr>
          <w:hyperlink w:anchor="_Toc65239247" w:history="1">
            <w:r w:rsidR="00B76787" w:rsidRPr="00866112">
              <w:rPr>
                <w:rStyle w:val="Hipercze"/>
                <w:b/>
                <w:bCs/>
                <w:noProof/>
              </w:rPr>
              <w:t>Rozdział XIX. Wymagania dotyczące zabezpieczenia należytego wykonania umowy</w:t>
            </w:r>
            <w:r w:rsidR="00B76787">
              <w:rPr>
                <w:noProof/>
                <w:webHidden/>
              </w:rPr>
              <w:tab/>
            </w:r>
            <w:r w:rsidR="00FA77D5">
              <w:rPr>
                <w:noProof/>
                <w:webHidden/>
              </w:rPr>
              <w:fldChar w:fldCharType="begin"/>
            </w:r>
            <w:r w:rsidR="00B76787">
              <w:rPr>
                <w:noProof/>
                <w:webHidden/>
              </w:rPr>
              <w:instrText xml:space="preserve"> PAGEREF _Toc65239247 \h </w:instrText>
            </w:r>
            <w:r w:rsidR="00FA77D5">
              <w:rPr>
                <w:noProof/>
                <w:webHidden/>
              </w:rPr>
            </w:r>
            <w:r w:rsidR="00FA77D5">
              <w:rPr>
                <w:noProof/>
                <w:webHidden/>
              </w:rPr>
              <w:fldChar w:fldCharType="separate"/>
            </w:r>
            <w:r w:rsidR="002A0B04">
              <w:rPr>
                <w:noProof/>
                <w:webHidden/>
              </w:rPr>
              <w:t>24</w:t>
            </w:r>
            <w:r w:rsidR="00FA77D5">
              <w:rPr>
                <w:noProof/>
                <w:webHidden/>
              </w:rPr>
              <w:fldChar w:fldCharType="end"/>
            </w:r>
          </w:hyperlink>
        </w:p>
        <w:p w14:paraId="3FB84AFE" w14:textId="63779938" w:rsidR="00B76787" w:rsidRDefault="009F6E76">
          <w:pPr>
            <w:pStyle w:val="Spistreci2"/>
            <w:tabs>
              <w:tab w:val="right" w:pos="9019"/>
            </w:tabs>
            <w:rPr>
              <w:noProof/>
            </w:rPr>
          </w:pPr>
          <w:hyperlink w:anchor="_Toc65239248" w:history="1">
            <w:r w:rsidR="00B76787" w:rsidRPr="00866112">
              <w:rPr>
                <w:rStyle w:val="Hipercze"/>
                <w:b/>
                <w:bCs/>
                <w:noProof/>
              </w:rPr>
              <w:t>Rozdział XX. Informacje o treści zawieranej umowy oraz możliwości jej zmiany</w:t>
            </w:r>
            <w:r w:rsidR="00B76787">
              <w:rPr>
                <w:noProof/>
                <w:webHidden/>
              </w:rPr>
              <w:tab/>
            </w:r>
            <w:r w:rsidR="00FA77D5">
              <w:rPr>
                <w:noProof/>
                <w:webHidden/>
              </w:rPr>
              <w:fldChar w:fldCharType="begin"/>
            </w:r>
            <w:r w:rsidR="00B76787">
              <w:rPr>
                <w:noProof/>
                <w:webHidden/>
              </w:rPr>
              <w:instrText xml:space="preserve"> PAGEREF _Toc65239248 \h </w:instrText>
            </w:r>
            <w:r w:rsidR="00FA77D5">
              <w:rPr>
                <w:noProof/>
                <w:webHidden/>
              </w:rPr>
            </w:r>
            <w:r w:rsidR="00FA77D5">
              <w:rPr>
                <w:noProof/>
                <w:webHidden/>
              </w:rPr>
              <w:fldChar w:fldCharType="separate"/>
            </w:r>
            <w:r w:rsidR="002A0B04">
              <w:rPr>
                <w:noProof/>
                <w:webHidden/>
              </w:rPr>
              <w:t>25</w:t>
            </w:r>
            <w:r w:rsidR="00FA77D5">
              <w:rPr>
                <w:noProof/>
                <w:webHidden/>
              </w:rPr>
              <w:fldChar w:fldCharType="end"/>
            </w:r>
          </w:hyperlink>
        </w:p>
        <w:p w14:paraId="1C21D555" w14:textId="2822DDFC" w:rsidR="00B76787" w:rsidRDefault="009F6E76">
          <w:pPr>
            <w:pStyle w:val="Spistreci2"/>
            <w:tabs>
              <w:tab w:val="right" w:pos="9019"/>
            </w:tabs>
            <w:rPr>
              <w:noProof/>
            </w:rPr>
          </w:pPr>
          <w:hyperlink w:anchor="_Toc65239249" w:history="1">
            <w:r w:rsidR="00B76787" w:rsidRPr="00866112">
              <w:rPr>
                <w:rStyle w:val="Hipercze"/>
                <w:b/>
                <w:bCs/>
                <w:noProof/>
              </w:rPr>
              <w:t>Rozdział XXI. Pouczenie o środkach ochrony prawnej przysługujących Wykonawcy</w:t>
            </w:r>
            <w:r w:rsidR="00B76787">
              <w:rPr>
                <w:noProof/>
                <w:webHidden/>
              </w:rPr>
              <w:tab/>
            </w:r>
            <w:r w:rsidR="00FA77D5">
              <w:rPr>
                <w:noProof/>
                <w:webHidden/>
              </w:rPr>
              <w:fldChar w:fldCharType="begin"/>
            </w:r>
            <w:r w:rsidR="00B76787">
              <w:rPr>
                <w:noProof/>
                <w:webHidden/>
              </w:rPr>
              <w:instrText xml:space="preserve"> PAGEREF _Toc65239249 \h </w:instrText>
            </w:r>
            <w:r w:rsidR="00FA77D5">
              <w:rPr>
                <w:noProof/>
                <w:webHidden/>
              </w:rPr>
            </w:r>
            <w:r w:rsidR="00FA77D5">
              <w:rPr>
                <w:noProof/>
                <w:webHidden/>
              </w:rPr>
              <w:fldChar w:fldCharType="separate"/>
            </w:r>
            <w:r w:rsidR="002A0B04">
              <w:rPr>
                <w:noProof/>
                <w:webHidden/>
              </w:rPr>
              <w:t>25</w:t>
            </w:r>
            <w:r w:rsidR="00FA77D5">
              <w:rPr>
                <w:noProof/>
                <w:webHidden/>
              </w:rPr>
              <w:fldChar w:fldCharType="end"/>
            </w:r>
          </w:hyperlink>
        </w:p>
        <w:p w14:paraId="5901D64C" w14:textId="212D4E78" w:rsidR="00B76787" w:rsidRDefault="009F6E76">
          <w:pPr>
            <w:pStyle w:val="Spistreci2"/>
            <w:tabs>
              <w:tab w:val="right" w:pos="9019"/>
            </w:tabs>
            <w:rPr>
              <w:noProof/>
            </w:rPr>
          </w:pPr>
          <w:hyperlink w:anchor="_Toc65239250" w:history="1">
            <w:r w:rsidR="00B76787" w:rsidRPr="00866112">
              <w:rPr>
                <w:rStyle w:val="Hipercze"/>
                <w:b/>
                <w:bCs/>
                <w:noProof/>
              </w:rPr>
              <w:t>Rozdział XXII. Zalecenia Zamawiającego</w:t>
            </w:r>
            <w:r w:rsidR="00B76787">
              <w:rPr>
                <w:noProof/>
                <w:webHidden/>
              </w:rPr>
              <w:tab/>
            </w:r>
            <w:r w:rsidR="00FA77D5">
              <w:rPr>
                <w:noProof/>
                <w:webHidden/>
              </w:rPr>
              <w:fldChar w:fldCharType="begin"/>
            </w:r>
            <w:r w:rsidR="00B76787">
              <w:rPr>
                <w:noProof/>
                <w:webHidden/>
              </w:rPr>
              <w:instrText xml:space="preserve"> PAGEREF _Toc65239250 \h </w:instrText>
            </w:r>
            <w:r w:rsidR="00FA77D5">
              <w:rPr>
                <w:noProof/>
                <w:webHidden/>
              </w:rPr>
            </w:r>
            <w:r w:rsidR="00FA77D5">
              <w:rPr>
                <w:noProof/>
                <w:webHidden/>
              </w:rPr>
              <w:fldChar w:fldCharType="separate"/>
            </w:r>
            <w:r w:rsidR="002A0B04">
              <w:rPr>
                <w:noProof/>
                <w:webHidden/>
              </w:rPr>
              <w:t>26</w:t>
            </w:r>
            <w:r w:rsidR="00FA77D5">
              <w:rPr>
                <w:noProof/>
                <w:webHidden/>
              </w:rPr>
              <w:fldChar w:fldCharType="end"/>
            </w:r>
          </w:hyperlink>
        </w:p>
        <w:p w14:paraId="36871932" w14:textId="37DDEC9A" w:rsidR="00B76787" w:rsidRDefault="009F6E76">
          <w:pPr>
            <w:pStyle w:val="Spistreci2"/>
            <w:tabs>
              <w:tab w:val="right" w:pos="9019"/>
            </w:tabs>
            <w:rPr>
              <w:noProof/>
            </w:rPr>
          </w:pPr>
          <w:hyperlink w:anchor="_Toc65239251" w:history="1">
            <w:r w:rsidR="00B76787" w:rsidRPr="00866112">
              <w:rPr>
                <w:rStyle w:val="Hipercze"/>
                <w:b/>
                <w:bCs/>
                <w:noProof/>
              </w:rPr>
              <w:t>Rozdział XXIII. Ochrona danych osobowych (RODO)</w:t>
            </w:r>
            <w:r w:rsidR="00B76787">
              <w:rPr>
                <w:noProof/>
                <w:webHidden/>
              </w:rPr>
              <w:tab/>
            </w:r>
            <w:r w:rsidR="00FA77D5">
              <w:rPr>
                <w:noProof/>
                <w:webHidden/>
              </w:rPr>
              <w:fldChar w:fldCharType="begin"/>
            </w:r>
            <w:r w:rsidR="00B76787">
              <w:rPr>
                <w:noProof/>
                <w:webHidden/>
              </w:rPr>
              <w:instrText xml:space="preserve"> PAGEREF _Toc65239251 \h </w:instrText>
            </w:r>
            <w:r w:rsidR="00FA77D5">
              <w:rPr>
                <w:noProof/>
                <w:webHidden/>
              </w:rPr>
            </w:r>
            <w:r w:rsidR="00FA77D5">
              <w:rPr>
                <w:noProof/>
                <w:webHidden/>
              </w:rPr>
              <w:fldChar w:fldCharType="separate"/>
            </w:r>
            <w:r w:rsidR="002A0B04">
              <w:rPr>
                <w:noProof/>
                <w:webHidden/>
              </w:rPr>
              <w:t>27</w:t>
            </w:r>
            <w:r w:rsidR="00FA77D5">
              <w:rPr>
                <w:noProof/>
                <w:webHidden/>
              </w:rPr>
              <w:fldChar w:fldCharType="end"/>
            </w:r>
          </w:hyperlink>
        </w:p>
        <w:p w14:paraId="77DE691B" w14:textId="165BC4A0" w:rsidR="00B76787" w:rsidRDefault="009F6E76">
          <w:pPr>
            <w:pStyle w:val="Spistreci2"/>
            <w:tabs>
              <w:tab w:val="right" w:pos="9019"/>
            </w:tabs>
            <w:rPr>
              <w:noProof/>
            </w:rPr>
          </w:pPr>
          <w:hyperlink w:anchor="_Toc65239252" w:history="1">
            <w:r w:rsidR="00B76787" w:rsidRPr="00866112">
              <w:rPr>
                <w:rStyle w:val="Hipercze"/>
                <w:b/>
                <w:bCs/>
                <w:noProof/>
              </w:rPr>
              <w:t>Rozdział XXIV. Spis załączników</w:t>
            </w:r>
            <w:r w:rsidR="00B76787">
              <w:rPr>
                <w:noProof/>
                <w:webHidden/>
              </w:rPr>
              <w:tab/>
            </w:r>
            <w:r w:rsidR="00FA77D5">
              <w:rPr>
                <w:noProof/>
                <w:webHidden/>
              </w:rPr>
              <w:fldChar w:fldCharType="begin"/>
            </w:r>
            <w:r w:rsidR="00B76787">
              <w:rPr>
                <w:noProof/>
                <w:webHidden/>
              </w:rPr>
              <w:instrText xml:space="preserve"> PAGEREF _Toc65239252 \h </w:instrText>
            </w:r>
            <w:r w:rsidR="00FA77D5">
              <w:rPr>
                <w:noProof/>
                <w:webHidden/>
              </w:rPr>
            </w:r>
            <w:r w:rsidR="00FA77D5">
              <w:rPr>
                <w:noProof/>
                <w:webHidden/>
              </w:rPr>
              <w:fldChar w:fldCharType="separate"/>
            </w:r>
            <w:r w:rsidR="002A0B04">
              <w:rPr>
                <w:noProof/>
                <w:webHidden/>
              </w:rPr>
              <w:t>29</w:t>
            </w:r>
            <w:r w:rsidR="00FA77D5">
              <w:rPr>
                <w:noProof/>
                <w:webHidden/>
              </w:rPr>
              <w:fldChar w:fldCharType="end"/>
            </w:r>
          </w:hyperlink>
        </w:p>
        <w:p w14:paraId="2A7317C3" w14:textId="77777777" w:rsidR="008D5F14" w:rsidRDefault="00FA77D5">
          <w:pPr>
            <w:tabs>
              <w:tab w:val="right" w:pos="9025"/>
            </w:tabs>
            <w:spacing w:before="200" w:after="80" w:line="240" w:lineRule="auto"/>
            <w:rPr>
              <w:b/>
              <w:color w:val="000000"/>
            </w:rPr>
          </w:pPr>
          <w:r>
            <w:fldChar w:fldCharType="end"/>
          </w:r>
        </w:p>
      </w:sdtContent>
    </w:sdt>
    <w:p w14:paraId="1C635D7F" w14:textId="77777777" w:rsidR="00B76787" w:rsidRDefault="00B76787">
      <w:pPr>
        <w:rPr>
          <w:b/>
          <w:bCs/>
          <w:sz w:val="32"/>
          <w:szCs w:val="32"/>
        </w:rPr>
      </w:pPr>
      <w:bookmarkStart w:id="1" w:name="_Toc65239229"/>
      <w:r>
        <w:rPr>
          <w:b/>
          <w:bCs/>
        </w:rPr>
        <w:br w:type="page"/>
      </w:r>
    </w:p>
    <w:p w14:paraId="2B0699D2" w14:textId="77777777" w:rsidR="008D5F14" w:rsidRPr="008B08A4" w:rsidRDefault="00824CAF">
      <w:pPr>
        <w:pStyle w:val="Nagwek2"/>
        <w:rPr>
          <w:b/>
          <w:bCs/>
        </w:rPr>
      </w:pPr>
      <w:r>
        <w:rPr>
          <w:b/>
          <w:bCs/>
        </w:rPr>
        <w:lastRenderedPageBreak/>
        <w:t xml:space="preserve">Rozdział </w:t>
      </w:r>
      <w:r w:rsidR="001A27BA" w:rsidRPr="008B08A4">
        <w:rPr>
          <w:b/>
          <w:bCs/>
        </w:rPr>
        <w:t>I. Nazwa oraz adres Zamawiającego</w:t>
      </w:r>
      <w:bookmarkEnd w:id="1"/>
    </w:p>
    <w:p w14:paraId="3747C81C" w14:textId="77777777" w:rsidR="005C5C56" w:rsidRDefault="005C5C56" w:rsidP="005C5C56">
      <w:pPr>
        <w:tabs>
          <w:tab w:val="left" w:pos="4678"/>
        </w:tabs>
        <w:ind w:left="2410" w:hanging="2410"/>
        <w:rPr>
          <w:rFonts w:eastAsiaTheme="minorHAnsi"/>
          <w:b/>
          <w:lang w:eastAsia="en-US"/>
        </w:rPr>
      </w:pPr>
      <w:r>
        <w:rPr>
          <w:bCs/>
        </w:rPr>
        <w:t>Nazwa Zamawiającego:</w:t>
      </w:r>
      <w:r w:rsidR="00F37C42">
        <w:rPr>
          <w:b/>
        </w:rPr>
        <w:t xml:space="preserve"> </w:t>
      </w:r>
      <w:r>
        <w:rPr>
          <w:b/>
        </w:rPr>
        <w:t>Centrum Usług Wspólnych w Kobylnicy,</w:t>
      </w:r>
      <w:r>
        <w:rPr>
          <w:b/>
          <w:szCs w:val="24"/>
        </w:rPr>
        <w:t xml:space="preserve"> </w:t>
      </w:r>
    </w:p>
    <w:p w14:paraId="57D4A433" w14:textId="77777777" w:rsidR="005C5C56" w:rsidRDefault="005C5C56" w:rsidP="005C5C56">
      <w:pPr>
        <w:tabs>
          <w:tab w:val="left" w:pos="4678"/>
        </w:tabs>
        <w:rPr>
          <w:b/>
        </w:rPr>
      </w:pPr>
      <w:r>
        <w:rPr>
          <w:bCs/>
        </w:rPr>
        <w:t>Adres Zamawiającego:</w:t>
      </w:r>
      <w:r>
        <w:rPr>
          <w:b/>
        </w:rPr>
        <w:t xml:space="preserve"> ul. Wodna 20/2, 76</w:t>
      </w:r>
      <w:r w:rsidRPr="00F46CD3">
        <w:rPr>
          <w:b/>
        </w:rPr>
        <w:t>–</w:t>
      </w:r>
      <w:r>
        <w:rPr>
          <w:b/>
        </w:rPr>
        <w:t>251 Kobylnica,</w:t>
      </w:r>
    </w:p>
    <w:p w14:paraId="13AC240D" w14:textId="77777777" w:rsidR="005C5C56" w:rsidRDefault="005C5C56" w:rsidP="005C5C56">
      <w:pPr>
        <w:tabs>
          <w:tab w:val="left" w:pos="3930"/>
        </w:tabs>
        <w:rPr>
          <w:b/>
          <w:lang w:val="it-IT"/>
        </w:rPr>
      </w:pPr>
      <w:r>
        <w:rPr>
          <w:bCs/>
          <w:lang w:val="it-IT"/>
        </w:rPr>
        <w:t xml:space="preserve">NIP: </w:t>
      </w:r>
      <w:r>
        <w:rPr>
          <w:b/>
          <w:color w:val="000000"/>
          <w:shd w:val="clear" w:color="auto" w:fill="FFFFFF"/>
        </w:rPr>
        <w:t>8393187470</w:t>
      </w:r>
      <w:r>
        <w:rPr>
          <w:b/>
          <w:lang w:val="it-IT"/>
        </w:rPr>
        <w:t>,</w:t>
      </w:r>
    </w:p>
    <w:p w14:paraId="4DEFD34D" w14:textId="77777777" w:rsidR="005C5C56" w:rsidRDefault="005C5C56" w:rsidP="005C5C56">
      <w:pPr>
        <w:rPr>
          <w:b/>
          <w:lang w:val="it-IT"/>
        </w:rPr>
      </w:pPr>
      <w:r>
        <w:rPr>
          <w:bCs/>
          <w:lang w:val="it-IT"/>
        </w:rPr>
        <w:t xml:space="preserve">REGON: </w:t>
      </w:r>
      <w:r>
        <w:rPr>
          <w:b/>
          <w:color w:val="000000"/>
          <w:shd w:val="clear" w:color="auto" w:fill="FFFFFF"/>
        </w:rPr>
        <w:t>365696881</w:t>
      </w:r>
      <w:r>
        <w:rPr>
          <w:b/>
          <w:lang w:val="it-IT"/>
        </w:rPr>
        <w:t>,</w:t>
      </w:r>
    </w:p>
    <w:p w14:paraId="0489FCE1" w14:textId="77777777" w:rsidR="005C5C56" w:rsidRDefault="005C5C56" w:rsidP="005C5C56">
      <w:pPr>
        <w:rPr>
          <w:b/>
          <w:lang w:val="it-IT"/>
        </w:rPr>
      </w:pPr>
      <w:r>
        <w:rPr>
          <w:bCs/>
          <w:lang w:val="it-IT"/>
        </w:rPr>
        <w:t>Numer telefonu:</w:t>
      </w:r>
      <w:r>
        <w:rPr>
          <w:b/>
          <w:lang w:val="it-IT"/>
        </w:rPr>
        <w:t xml:space="preserve"> 59 841 59 12,</w:t>
      </w:r>
    </w:p>
    <w:p w14:paraId="3CB6F74A" w14:textId="77777777" w:rsidR="005C5C56" w:rsidRDefault="005C5C56" w:rsidP="005C5C56">
      <w:pPr>
        <w:rPr>
          <w:b/>
          <w:lang w:val="it-IT"/>
        </w:rPr>
      </w:pPr>
      <w:r>
        <w:rPr>
          <w:bCs/>
          <w:lang w:val="it-IT"/>
        </w:rPr>
        <w:t>Numer faksu:</w:t>
      </w:r>
      <w:r>
        <w:rPr>
          <w:b/>
          <w:lang w:val="it-IT"/>
        </w:rPr>
        <w:t xml:space="preserve"> 59 841 59 15,</w:t>
      </w:r>
    </w:p>
    <w:p w14:paraId="5239AA86" w14:textId="168700C3" w:rsidR="005C5C56" w:rsidRDefault="005C5C56" w:rsidP="00F82198">
      <w:pPr>
        <w:pStyle w:val="Tekstpodstawowy"/>
        <w:spacing w:after="0"/>
        <w:rPr>
          <w:bCs/>
          <w:lang w:val="it-IT"/>
        </w:rPr>
      </w:pPr>
      <w:r>
        <w:rPr>
          <w:bCs/>
          <w:lang w:val="it-IT"/>
        </w:rPr>
        <w:t>Adres e-mail</w:t>
      </w:r>
      <w:bookmarkStart w:id="2" w:name="_Toc109100955"/>
      <w:bookmarkEnd w:id="2"/>
      <w:r w:rsidR="00AF0435">
        <w:rPr>
          <w:bCs/>
          <w:lang w:val="it-IT"/>
        </w:rPr>
        <w:t>: sekretariat@cuwkobylnica.pl</w:t>
      </w:r>
    </w:p>
    <w:p w14:paraId="5434F635" w14:textId="77777777" w:rsidR="00AF0435" w:rsidRDefault="00AF0435" w:rsidP="00F82198">
      <w:pPr>
        <w:pStyle w:val="Tekstpodstawowy"/>
        <w:spacing w:after="0"/>
        <w:rPr>
          <w:b/>
          <w:bCs/>
          <w:lang w:val="it-IT"/>
        </w:rPr>
      </w:pPr>
    </w:p>
    <w:p w14:paraId="094FABF4" w14:textId="77777777" w:rsidR="005C5C56" w:rsidRPr="00517D9A" w:rsidRDefault="005C5C56" w:rsidP="005C5C56">
      <w:pPr>
        <w:pStyle w:val="Tekstpodstawowy"/>
        <w:ind w:left="1985" w:hanging="1985"/>
        <w:rPr>
          <w:b/>
          <w:bCs/>
          <w:lang w:val="it-IT"/>
        </w:rPr>
      </w:pPr>
      <w:r w:rsidRPr="00067B06">
        <w:rPr>
          <w:bCs/>
          <w:lang w:val="it-IT"/>
        </w:rPr>
        <w:t xml:space="preserve">działające w imieniu i na rzecz Gminy Kobylnica na podstawie </w:t>
      </w:r>
      <w:r w:rsidRPr="00517D9A">
        <w:rPr>
          <w:bCs/>
          <w:lang w:val="it-IT"/>
        </w:rPr>
        <w:t>art. 37 ust. 2-4 ustawy Pzp.</w:t>
      </w:r>
    </w:p>
    <w:p w14:paraId="508457E0" w14:textId="77777777" w:rsidR="008D5F14" w:rsidRPr="00F37C42" w:rsidRDefault="001A27BA" w:rsidP="00F37C42">
      <w:pPr>
        <w:spacing w:before="120" w:after="120"/>
        <w:rPr>
          <w:b/>
        </w:rPr>
      </w:pPr>
      <w:r w:rsidRPr="00F37C42">
        <w:t>Godziny pracy Zamawiającego:</w:t>
      </w:r>
      <w:r w:rsidR="00B76787" w:rsidRPr="00F37C42">
        <w:t xml:space="preserve"> </w:t>
      </w:r>
      <w:r w:rsidR="00F37C42" w:rsidRPr="00F37C42">
        <w:rPr>
          <w:b/>
          <w:bCs/>
        </w:rPr>
        <w:t>od poniedziałku do piątku w godzinach od 7</w:t>
      </w:r>
      <w:r w:rsidR="00F37C42" w:rsidRPr="00F37C42">
        <w:rPr>
          <w:b/>
          <w:bCs/>
          <w:vertAlign w:val="superscript"/>
        </w:rPr>
        <w:t>30</w:t>
      </w:r>
      <w:r w:rsidR="00F37C42" w:rsidRPr="00F37C42">
        <w:rPr>
          <w:b/>
          <w:bCs/>
        </w:rPr>
        <w:t xml:space="preserve"> do 15</w:t>
      </w:r>
      <w:r w:rsidR="00F37C42" w:rsidRPr="00F37C42">
        <w:rPr>
          <w:b/>
          <w:bCs/>
          <w:vertAlign w:val="superscript"/>
        </w:rPr>
        <w:t>30</w:t>
      </w:r>
      <w:r w:rsidR="00F37C42" w:rsidRPr="00F37C42">
        <w:rPr>
          <w:b/>
          <w:bCs/>
        </w:rPr>
        <w:t>.</w:t>
      </w:r>
      <w:r w:rsidR="00F32B27">
        <w:t xml:space="preserve"> </w:t>
      </w:r>
    </w:p>
    <w:p w14:paraId="002C1AF9" w14:textId="77777777" w:rsidR="008D5F14" w:rsidRDefault="001A27BA" w:rsidP="00F37C42">
      <w:pPr>
        <w:spacing w:before="120" w:after="240"/>
      </w:pPr>
      <w:r w:rsidRPr="005C5C56">
        <w:rPr>
          <w:b/>
        </w:rPr>
        <w:t>Uwaga</w:t>
      </w:r>
      <w:r w:rsidR="00F37C42">
        <w:rPr>
          <w:b/>
        </w:rPr>
        <w:t>:</w:t>
      </w:r>
      <w:r w:rsidRPr="005C5C56">
        <w:rPr>
          <w:b/>
        </w:rPr>
        <w:t xml:space="preserve"> </w:t>
      </w:r>
      <w:r w:rsidRPr="005C5C56">
        <w:t>Zamawiający</w:t>
      </w:r>
      <w:r w:rsidRPr="002D1B77">
        <w:t xml:space="preserve"> przypomina, że w toku postępowania zgodnie z art. 61 ust. 2 ustawy P</w:t>
      </w:r>
      <w:r w:rsidR="00F37C42">
        <w:t>zp</w:t>
      </w:r>
      <w:r w:rsidRPr="002D1B77">
        <w:t xml:space="preserve"> komunikacja ustna dopuszczalna jest jedynie w toku negocjacji lub dialogu oraz w odniesieniu do informacji, które nie są istotne. Zasady dotyczące sposobu komunikowania się zostały przez Zamawiaj</w:t>
      </w:r>
      <w:r w:rsidR="00725FDB">
        <w:t>ącego umieszczone w R</w:t>
      </w:r>
      <w:r w:rsidRPr="002D1B77">
        <w:t>ozdziale X pkt 3.</w:t>
      </w:r>
    </w:p>
    <w:p w14:paraId="371379D4" w14:textId="77777777" w:rsidR="005C5C56" w:rsidRDefault="005C5C56" w:rsidP="005C5C56">
      <w:pPr>
        <w:spacing w:before="240" w:after="120"/>
      </w:pPr>
      <w:r>
        <w:rPr>
          <w:b/>
        </w:rPr>
        <w:t xml:space="preserve">Ogłoszenie o zamówieniu zostało zamieszczone w dniu: </w:t>
      </w:r>
    </w:p>
    <w:p w14:paraId="01359CC7" w14:textId="6B0DE8BE" w:rsidR="005C5C56" w:rsidRPr="00235AFE" w:rsidRDefault="005C5C56" w:rsidP="00235AFE">
      <w:pPr>
        <w:tabs>
          <w:tab w:val="left" w:pos="567"/>
        </w:tabs>
        <w:spacing w:line="360" w:lineRule="auto"/>
        <w:rPr>
          <w:color w:val="00B050"/>
          <w:sz w:val="20"/>
          <w:szCs w:val="20"/>
        </w:rPr>
      </w:pPr>
      <w:r>
        <w:t>•</w:t>
      </w:r>
      <w:r>
        <w:tab/>
      </w:r>
      <w:r w:rsidRPr="00235AFE">
        <w:t>drogą elektroniczną w BZP pod numerem:</w:t>
      </w:r>
      <w:r w:rsidRPr="00235AFE">
        <w:rPr>
          <w:color w:val="00B050"/>
        </w:rPr>
        <w:t xml:space="preserve"> </w:t>
      </w:r>
      <w:r w:rsidR="003B663B">
        <w:t xml:space="preserve">2022/BZP 00112525/01 </w:t>
      </w:r>
      <w:r w:rsidR="003B663B">
        <w:t>z dnia 06.04.2022</w:t>
      </w:r>
    </w:p>
    <w:p w14:paraId="00CC293B" w14:textId="77777777" w:rsidR="005C5C56" w:rsidRPr="00517D9A" w:rsidRDefault="005C5C56" w:rsidP="005C5C56">
      <w:pPr>
        <w:tabs>
          <w:tab w:val="left" w:pos="567"/>
        </w:tabs>
        <w:spacing w:line="360" w:lineRule="auto"/>
        <w:ind w:left="567" w:hanging="567"/>
        <w:rPr>
          <w:b/>
          <w:color w:val="FF0000"/>
        </w:rPr>
      </w:pPr>
      <w:r>
        <w:t>•</w:t>
      </w:r>
      <w:r>
        <w:tab/>
      </w:r>
      <w:r w:rsidRPr="000616EB">
        <w:t xml:space="preserve">na stronie internetowej </w:t>
      </w:r>
      <w:r w:rsidR="004E6A83" w:rsidRPr="000616EB">
        <w:t>postę</w:t>
      </w:r>
      <w:r w:rsidR="00F37C42" w:rsidRPr="000616EB">
        <w:t>powania</w:t>
      </w:r>
      <w:r w:rsidRPr="000616EB">
        <w:t>:</w:t>
      </w:r>
      <w:r w:rsidR="000616EB" w:rsidRPr="000616EB">
        <w:t xml:space="preserve"> </w:t>
      </w:r>
      <w:hyperlink r:id="rId8" w:history="1">
        <w:r w:rsidR="000616EB" w:rsidRPr="000616EB">
          <w:rPr>
            <w:rStyle w:val="Hipercze"/>
          </w:rPr>
          <w:t>https://platformazakupowa.pl/pn/cuwkobylnica</w:t>
        </w:r>
      </w:hyperlink>
    </w:p>
    <w:p w14:paraId="335672FC" w14:textId="77777777" w:rsidR="008D5F14" w:rsidRPr="00B72966" w:rsidRDefault="00B72966">
      <w:pPr>
        <w:pStyle w:val="Nagwek2"/>
        <w:spacing w:before="240" w:after="240"/>
        <w:rPr>
          <w:b/>
          <w:bCs/>
          <w:sz w:val="20"/>
          <w:szCs w:val="20"/>
        </w:rPr>
      </w:pPr>
      <w:bookmarkStart w:id="3" w:name="_Toc65239230"/>
      <w:r w:rsidRPr="00B72966">
        <w:rPr>
          <w:b/>
          <w:bCs/>
        </w:rPr>
        <w:t xml:space="preserve">Rozdział </w:t>
      </w:r>
      <w:r w:rsidR="001A27BA" w:rsidRPr="00B72966">
        <w:rPr>
          <w:b/>
          <w:bCs/>
        </w:rPr>
        <w:t>II. Tryb udzielania zamówienia</w:t>
      </w:r>
      <w:bookmarkEnd w:id="3"/>
    </w:p>
    <w:p w14:paraId="1685F584" w14:textId="77777777" w:rsidR="008D5F14" w:rsidRPr="00B72966" w:rsidRDefault="001A27BA" w:rsidP="0040548A">
      <w:pPr>
        <w:numPr>
          <w:ilvl w:val="0"/>
          <w:numId w:val="22"/>
        </w:numPr>
        <w:spacing w:before="240"/>
        <w:ind w:left="567" w:hanging="567"/>
      </w:pPr>
      <w:r w:rsidRPr="00B72966">
        <w:t xml:space="preserve">Niniejsze postępowanie prowadzone jest w trybie podstawowym o jakim stanowi art. 275 pkt 1 </w:t>
      </w:r>
      <w:r w:rsidR="00B72966">
        <w:t xml:space="preserve">ustawy </w:t>
      </w:r>
      <w:r w:rsidR="00B72966" w:rsidRPr="00B72966">
        <w:t>z 11 września 2019 r. – Prawo zamówień publicznych</w:t>
      </w:r>
      <w:r w:rsidR="00B72966">
        <w:t xml:space="preserve"> (</w:t>
      </w:r>
      <w:r w:rsidR="00ED5E1C">
        <w:t xml:space="preserve">t. j. </w:t>
      </w:r>
      <w:r w:rsidR="00B72966">
        <w:t xml:space="preserve">Dz. U. </w:t>
      </w:r>
      <w:r w:rsidR="00ED5E1C">
        <w:br/>
      </w:r>
      <w:r w:rsidR="00B6257E">
        <w:t>z</w:t>
      </w:r>
      <w:r w:rsidR="00BE3F2F">
        <w:t xml:space="preserve"> 2021</w:t>
      </w:r>
      <w:r w:rsidR="00B72966">
        <w:t xml:space="preserve"> r. </w:t>
      </w:r>
      <w:r w:rsidR="00B6257E">
        <w:t>p</w:t>
      </w:r>
      <w:r w:rsidR="00ED5E1C">
        <w:t xml:space="preserve">oz. 1129) </w:t>
      </w:r>
      <w:r w:rsidR="00B72966">
        <w:t>dalej „ustaw</w:t>
      </w:r>
      <w:r w:rsidR="00B6257E">
        <w:t>a</w:t>
      </w:r>
      <w:r w:rsidR="00B72966">
        <w:t xml:space="preserve"> </w:t>
      </w:r>
      <w:r w:rsidRPr="00B72966">
        <w:t>P</w:t>
      </w:r>
      <w:r w:rsidR="00B72966">
        <w:t>zp”</w:t>
      </w:r>
      <w:r w:rsidRPr="00B72966">
        <w:t xml:space="preserve"> oraz niniejszej Specyfikacji Warunków Zamówienia zwaną dalej „SWZ”. </w:t>
      </w:r>
    </w:p>
    <w:p w14:paraId="2C288A7B" w14:textId="77777777" w:rsidR="003A7364" w:rsidRDefault="001A27BA" w:rsidP="0040548A">
      <w:pPr>
        <w:numPr>
          <w:ilvl w:val="0"/>
          <w:numId w:val="22"/>
        </w:numPr>
        <w:ind w:left="567" w:hanging="567"/>
      </w:pPr>
      <w:r w:rsidRPr="00B72966">
        <w:t>Zamawiający nie przewiduje</w:t>
      </w:r>
      <w:r w:rsidR="003A7364">
        <w:t>:</w:t>
      </w:r>
    </w:p>
    <w:p w14:paraId="2A555163" w14:textId="77777777" w:rsidR="008D5F14" w:rsidRDefault="001A27BA" w:rsidP="00E730CB">
      <w:pPr>
        <w:pStyle w:val="Akapitzlist"/>
        <w:numPr>
          <w:ilvl w:val="0"/>
          <w:numId w:val="35"/>
        </w:numPr>
        <w:ind w:left="993" w:hanging="426"/>
      </w:pPr>
      <w:r w:rsidRPr="00B72966">
        <w:t>prowadzenia negocjacji</w:t>
      </w:r>
      <w:r w:rsidR="003A7364">
        <w:t>,</w:t>
      </w:r>
      <w:r w:rsidRPr="00B72966">
        <w:t xml:space="preserve"> </w:t>
      </w:r>
    </w:p>
    <w:p w14:paraId="262003BE" w14:textId="77777777" w:rsidR="00DB6480" w:rsidRDefault="003A7364" w:rsidP="00E730CB">
      <w:pPr>
        <w:pStyle w:val="Akapitzlist"/>
        <w:numPr>
          <w:ilvl w:val="0"/>
          <w:numId w:val="35"/>
        </w:numPr>
        <w:spacing w:after="0"/>
        <w:ind w:left="993" w:hanging="426"/>
      </w:pPr>
      <w:r w:rsidRPr="003A7364">
        <w:t>składania ofert wariantowych</w:t>
      </w:r>
      <w:r w:rsidR="00DB6480">
        <w:t>,</w:t>
      </w:r>
    </w:p>
    <w:p w14:paraId="353C57C5" w14:textId="77777777" w:rsidR="008D5F14" w:rsidRPr="00B72966" w:rsidRDefault="001A27BA" w:rsidP="0040548A">
      <w:pPr>
        <w:numPr>
          <w:ilvl w:val="0"/>
          <w:numId w:val="22"/>
        </w:numPr>
        <w:ind w:left="567" w:hanging="567"/>
      </w:pPr>
      <w:r w:rsidRPr="00B72966">
        <w:t xml:space="preserve">Szacunkowa wartość przedmiotowego zamówienia nie przekracza progów unijnych </w:t>
      </w:r>
      <w:r w:rsidR="00B1280D">
        <w:br/>
      </w:r>
      <w:r w:rsidRPr="00B72966">
        <w:t>o jakich mowa w art. 3 ustawy P</w:t>
      </w:r>
      <w:r w:rsidR="00B72966">
        <w:t>zp</w:t>
      </w:r>
      <w:r w:rsidRPr="00B72966">
        <w:t xml:space="preserve">.  </w:t>
      </w:r>
    </w:p>
    <w:p w14:paraId="66FFE430" w14:textId="77777777" w:rsidR="008D5F14" w:rsidRPr="003B6D9F" w:rsidRDefault="003B6D9F" w:rsidP="003B6D9F">
      <w:pPr>
        <w:numPr>
          <w:ilvl w:val="0"/>
          <w:numId w:val="22"/>
        </w:numPr>
        <w:ind w:left="567" w:hanging="567"/>
      </w:pPr>
      <w:r w:rsidRPr="002D554A">
        <w:t>Z</w:t>
      </w:r>
      <w:r w:rsidR="00E52A6F">
        <w:t>amawiający przewiduje możliwość</w:t>
      </w:r>
      <w:r w:rsidRPr="002D554A">
        <w:t xml:space="preserve"> unieważnienia przedmiotowego postępowania, jeżeli środki, które Zamawiający zamierzał przeznaczyć na sfinansowanie całości lu</w:t>
      </w:r>
      <w:r w:rsidR="0056330B">
        <w:t>b części zamówienia, nie zostaną</w:t>
      </w:r>
      <w:r w:rsidRPr="002D554A">
        <w:t xml:space="preserve"> mu przyznane</w:t>
      </w:r>
      <w:r>
        <w:t xml:space="preserve"> na podstawie</w:t>
      </w:r>
      <w:r w:rsidRPr="002D554A">
        <w:t>, o której mowa w art. 310 pkt 1 ustawy Pzp.</w:t>
      </w:r>
    </w:p>
    <w:p w14:paraId="01E1EFCD" w14:textId="77777777" w:rsidR="008D5F14" w:rsidRPr="00B72966" w:rsidRDefault="001A27BA" w:rsidP="0040548A">
      <w:pPr>
        <w:numPr>
          <w:ilvl w:val="0"/>
          <w:numId w:val="22"/>
        </w:numPr>
        <w:ind w:left="567" w:hanging="567"/>
      </w:pPr>
      <w:r w:rsidRPr="00B72966">
        <w:t>Zamawiający nie przewiduje aukcji elektronicznej.</w:t>
      </w:r>
    </w:p>
    <w:p w14:paraId="53B94BE9" w14:textId="77777777" w:rsidR="008D5F14" w:rsidRPr="00B72966" w:rsidRDefault="001A27BA" w:rsidP="0040548A">
      <w:pPr>
        <w:numPr>
          <w:ilvl w:val="0"/>
          <w:numId w:val="22"/>
        </w:numPr>
        <w:ind w:left="567" w:hanging="567"/>
      </w:pPr>
      <w:r w:rsidRPr="00B72966">
        <w:t>Zamawiający nie przewiduje złożenia oferty w postaci katalogów elektronicznych.</w:t>
      </w:r>
    </w:p>
    <w:p w14:paraId="06A20B95" w14:textId="77777777" w:rsidR="003A7364" w:rsidRDefault="003A7364" w:rsidP="0040548A">
      <w:pPr>
        <w:numPr>
          <w:ilvl w:val="0"/>
          <w:numId w:val="22"/>
        </w:numPr>
        <w:ind w:left="567" w:hanging="567"/>
      </w:pPr>
      <w:r w:rsidRPr="003A7364">
        <w:t>Zamawiający nie przewiduje</w:t>
      </w:r>
      <w:r>
        <w:t xml:space="preserve"> możliwości udzielenia zamówienia, o którym mowa w </w:t>
      </w:r>
      <w:r w:rsidR="00B1280D">
        <w:br/>
      </w:r>
      <w:r>
        <w:t>art. 214 ust. 1 pkt 7</w:t>
      </w:r>
      <w:r w:rsidR="004927B9">
        <w:t>.</w:t>
      </w:r>
    </w:p>
    <w:p w14:paraId="11A306C2" w14:textId="77777777" w:rsidR="008D5F14" w:rsidRPr="00B72966" w:rsidRDefault="001A27BA" w:rsidP="0040548A">
      <w:pPr>
        <w:numPr>
          <w:ilvl w:val="0"/>
          <w:numId w:val="22"/>
        </w:numPr>
        <w:ind w:left="567" w:hanging="567"/>
      </w:pPr>
      <w:r w:rsidRPr="00B72966">
        <w:t xml:space="preserve">Zamawiający nie zastrzega możliwości ubiegania się o udzielenie zamówienia wyłącznie przez Wykonawców, o których mowa w art. 94 </w:t>
      </w:r>
      <w:r w:rsidR="00B72966">
        <w:t xml:space="preserve">ustawy </w:t>
      </w:r>
      <w:r w:rsidRPr="00B72966">
        <w:t>P</w:t>
      </w:r>
      <w:r w:rsidR="00B72966">
        <w:t>zp</w:t>
      </w:r>
      <w:r w:rsidR="00B1280D">
        <w:t>.</w:t>
      </w:r>
      <w:r w:rsidRPr="00B72966">
        <w:t xml:space="preserve"> </w:t>
      </w:r>
    </w:p>
    <w:p w14:paraId="3646F9B9" w14:textId="77777777" w:rsidR="0001068D" w:rsidRDefault="001A27BA" w:rsidP="0001068D">
      <w:pPr>
        <w:numPr>
          <w:ilvl w:val="0"/>
          <w:numId w:val="22"/>
        </w:numPr>
        <w:ind w:left="567" w:hanging="567"/>
      </w:pPr>
      <w:r w:rsidRPr="00B72966">
        <w:t xml:space="preserve">Zamawiający nie określa dodatkowych wymagań związanych z zatrudnianiem osób, </w:t>
      </w:r>
      <w:r w:rsidR="00953CA3">
        <w:br/>
      </w:r>
      <w:r w:rsidRPr="00B72966">
        <w:t xml:space="preserve">o których mowa w art. 96 ust. 2 pkt 2 </w:t>
      </w:r>
      <w:r w:rsidR="003A7364">
        <w:t xml:space="preserve">ustawy </w:t>
      </w:r>
      <w:r w:rsidRPr="00B72966">
        <w:t>P</w:t>
      </w:r>
      <w:r w:rsidR="003A7364">
        <w:t>zp</w:t>
      </w:r>
      <w:r w:rsidR="0001068D">
        <w:t>.</w:t>
      </w:r>
    </w:p>
    <w:p w14:paraId="5BE6FF5A" w14:textId="77777777" w:rsidR="0001068D" w:rsidRDefault="0001068D" w:rsidP="0001068D">
      <w:pPr>
        <w:numPr>
          <w:ilvl w:val="0"/>
          <w:numId w:val="22"/>
        </w:numPr>
        <w:ind w:left="567" w:hanging="567"/>
      </w:pPr>
      <w:r>
        <w:t>Zamawiający nie dopuszcza składania ofert częściowych.</w:t>
      </w:r>
    </w:p>
    <w:p w14:paraId="47DF1508" w14:textId="77777777" w:rsidR="0001068D" w:rsidRPr="00B72966" w:rsidRDefault="0001068D" w:rsidP="0001068D">
      <w:pPr>
        <w:ind w:left="567"/>
      </w:pPr>
      <w:r w:rsidRPr="003B1EDC">
        <w:lastRenderedPageBreak/>
        <w:t xml:space="preserve">Zamówienie nie jest podzielone na części ze względów technicznych i organizacyjnych, gdyż stanowi technologiczną całość, przedmiot zamówienia jest jednorodny. Jakikolwiek podział stwarzałby problemy ze skoordynowaniem prac </w:t>
      </w:r>
      <w:r>
        <w:br/>
      </w:r>
      <w:r w:rsidRPr="003B1EDC">
        <w:t>i nadzoru nad nimi.</w:t>
      </w:r>
    </w:p>
    <w:p w14:paraId="5436BEFA" w14:textId="77777777" w:rsidR="008D5F14" w:rsidRPr="00B83494" w:rsidRDefault="003A7364">
      <w:pPr>
        <w:pStyle w:val="Nagwek2"/>
        <w:spacing w:before="240" w:after="240"/>
        <w:rPr>
          <w:b/>
          <w:bCs/>
        </w:rPr>
      </w:pPr>
      <w:bookmarkStart w:id="4" w:name="_Toc65239231"/>
      <w:r w:rsidRPr="00B83494">
        <w:rPr>
          <w:b/>
          <w:bCs/>
        </w:rPr>
        <w:t xml:space="preserve">Rozdział </w:t>
      </w:r>
      <w:r w:rsidR="001A27BA" w:rsidRPr="00B83494">
        <w:rPr>
          <w:b/>
          <w:bCs/>
        </w:rPr>
        <w:t>I</w:t>
      </w:r>
      <w:r w:rsidRPr="00B83494">
        <w:rPr>
          <w:b/>
          <w:bCs/>
        </w:rPr>
        <w:t>II</w:t>
      </w:r>
      <w:r w:rsidR="001A27BA" w:rsidRPr="00B83494">
        <w:rPr>
          <w:b/>
          <w:bCs/>
        </w:rPr>
        <w:t>. Opis przedmiotu zamówienia</w:t>
      </w:r>
      <w:bookmarkEnd w:id="4"/>
    </w:p>
    <w:p w14:paraId="53496C50" w14:textId="6071731B" w:rsidR="0056330B" w:rsidRPr="000C71C9" w:rsidRDefault="00D01A14" w:rsidP="00E730CB">
      <w:pPr>
        <w:pStyle w:val="Akapitzlist"/>
        <w:numPr>
          <w:ilvl w:val="0"/>
          <w:numId w:val="58"/>
        </w:numPr>
        <w:tabs>
          <w:tab w:val="left" w:pos="284"/>
        </w:tabs>
        <w:suppressAutoHyphens w:val="0"/>
        <w:ind w:left="284"/>
        <w:contextualSpacing w:val="0"/>
        <w:rPr>
          <w:b/>
        </w:rPr>
      </w:pPr>
      <w:r w:rsidRPr="00D01A14">
        <w:rPr>
          <w:b/>
        </w:rPr>
        <w:t>Przedmiotem zamówienia są roboty budowlane i inne czynności zawiązane z budową sieci kanalizacji sanitarnej grawitacyjnej i tłocznej wraz z przyłączami, budową przepompowni ścieków z kablową linią zasilającą w miejscowości Komorczyn, budowa sieci wodociągowej i sieci kanalizacji sanitarnej w Sycewicach</w:t>
      </w:r>
      <w:r w:rsidR="00230894">
        <w:rPr>
          <w:b/>
        </w:rPr>
        <w:t xml:space="preserve">, </w:t>
      </w:r>
      <w:r w:rsidRPr="00D01A14">
        <w:rPr>
          <w:b/>
        </w:rPr>
        <w:t>zaprojektowanie oraz budowa sieci kanalizacji deszczowej dla potrzeb odwodnienia dróg gminnych ulic Poprzecznej, Pocztowej, Pogodnej, Za Stawem, Kasztanowej, Lipowej i Kościelnej położonych w miejscowości Sycewice wraz z wykonaniem inwentaryzacji geodezyjnej powykonawczej i dokumentacji odbiorowej w ramach zadania „Budowa lok. systemu zbiorczego w Komorczynie z odprowadzeniem  ścieków tranzytem do istniejącej sieci zbiorczej w Sycewicach (Gm. Kobylnica)”- (Zadanie Nr 1- Nr 3) finansowanych ze środków Rządowego Funduszu Polski Ład: Program Inwestycji Strategicznych</w:t>
      </w:r>
      <w:r w:rsidR="0056330B" w:rsidRPr="000C71C9">
        <w:rPr>
          <w:b/>
        </w:rPr>
        <w:t>”. Przedmiot zamówienia obejmuje:</w:t>
      </w:r>
    </w:p>
    <w:p w14:paraId="6B2394E7" w14:textId="77777777" w:rsidR="00230894" w:rsidRPr="009A7C14" w:rsidRDefault="00230894" w:rsidP="00230894">
      <w:pPr>
        <w:tabs>
          <w:tab w:val="left" w:pos="284"/>
        </w:tabs>
        <w:spacing w:before="120" w:line="240" w:lineRule="auto"/>
        <w:ind w:left="709"/>
        <w:jc w:val="both"/>
        <w:rPr>
          <w:b/>
          <w:u w:val="single"/>
        </w:rPr>
      </w:pPr>
      <w:r>
        <w:rPr>
          <w:b/>
        </w:rPr>
        <w:t xml:space="preserve">1.1 </w:t>
      </w:r>
      <w:r w:rsidRPr="009A7C14">
        <w:rPr>
          <w:b/>
          <w:u w:val="single"/>
        </w:rPr>
        <w:t xml:space="preserve">Zadanie Nr 1 - Budowa sieci kanalizacji sanitarnej grawitacyjnej i tłocznej wraz z przyłączami, </w:t>
      </w:r>
      <w:r>
        <w:rPr>
          <w:b/>
          <w:u w:val="single"/>
        </w:rPr>
        <w:t xml:space="preserve">budową </w:t>
      </w:r>
      <w:r w:rsidRPr="009A7C14">
        <w:rPr>
          <w:b/>
          <w:u w:val="single"/>
        </w:rPr>
        <w:t>przepompowni ścieków z kablową linią zasilającą w miejscowości Komorczyn</w:t>
      </w:r>
      <w:r>
        <w:rPr>
          <w:b/>
          <w:u w:val="single"/>
        </w:rPr>
        <w:t xml:space="preserve"> </w:t>
      </w:r>
      <w:bookmarkStart w:id="5" w:name="_Hlk99367258"/>
      <w:r>
        <w:rPr>
          <w:b/>
          <w:u w:val="single"/>
        </w:rPr>
        <w:t xml:space="preserve">wraz z wykonaniem inwentaryzacji geodezyjnej powykonawczej i </w:t>
      </w:r>
      <w:r w:rsidRPr="00DB5024">
        <w:rPr>
          <w:b/>
          <w:u w:val="single"/>
        </w:rPr>
        <w:t>dokumentacji odbiorowej</w:t>
      </w:r>
      <w:bookmarkEnd w:id="5"/>
      <w:r w:rsidRPr="00DB5024">
        <w:rPr>
          <w:b/>
          <w:u w:val="single"/>
        </w:rPr>
        <w:t>, obejmująca:</w:t>
      </w:r>
    </w:p>
    <w:p w14:paraId="4F14481F" w14:textId="77777777" w:rsidR="00230894" w:rsidRDefault="00230894" w:rsidP="00230894">
      <w:pPr>
        <w:pStyle w:val="Akapitzlist"/>
        <w:numPr>
          <w:ilvl w:val="0"/>
          <w:numId w:val="62"/>
        </w:numPr>
        <w:suppressAutoHyphens w:val="0"/>
        <w:spacing w:after="0" w:line="240" w:lineRule="auto"/>
        <w:jc w:val="both"/>
      </w:pPr>
      <w:r>
        <w:t>b</w:t>
      </w:r>
      <w:r w:rsidRPr="004846EF">
        <w:t>udow</w:t>
      </w:r>
      <w:r>
        <w:t xml:space="preserve">ę </w:t>
      </w:r>
      <w:r w:rsidRPr="004846EF">
        <w:t xml:space="preserve">sieci kanalizacji sanitarnej grawitacyjnej </w:t>
      </w:r>
      <w:r>
        <w:t>w miejscowości Komorczyn,</w:t>
      </w:r>
    </w:p>
    <w:p w14:paraId="581FA959" w14:textId="77777777" w:rsidR="00230894" w:rsidRPr="00D730DC" w:rsidRDefault="00230894" w:rsidP="00230894">
      <w:pPr>
        <w:pStyle w:val="Akapitzlist"/>
        <w:numPr>
          <w:ilvl w:val="0"/>
          <w:numId w:val="62"/>
        </w:numPr>
        <w:suppressAutoHyphens w:val="0"/>
        <w:spacing w:after="160" w:line="240" w:lineRule="auto"/>
        <w:jc w:val="both"/>
      </w:pPr>
      <w:r>
        <w:t>b</w:t>
      </w:r>
      <w:r w:rsidRPr="004846EF">
        <w:t>udow</w:t>
      </w:r>
      <w:r>
        <w:t>ę</w:t>
      </w:r>
      <w:r w:rsidRPr="004846EF">
        <w:t xml:space="preserve"> przepompowni ścieków na terenie </w:t>
      </w:r>
      <w:r w:rsidRPr="00D730DC">
        <w:t>działki nr 20/1 wraz z budową kablowej linii zasilającej i zagospodarowaniem terenu przepompowni, w tym budowę:</w:t>
      </w:r>
    </w:p>
    <w:p w14:paraId="51B09E3D" w14:textId="77777777" w:rsidR="00230894" w:rsidRPr="00D730DC" w:rsidRDefault="00230894" w:rsidP="00230894">
      <w:pPr>
        <w:pStyle w:val="Akapitzlist"/>
        <w:numPr>
          <w:ilvl w:val="0"/>
          <w:numId w:val="63"/>
        </w:numPr>
        <w:suppressAutoHyphens w:val="0"/>
        <w:spacing w:after="160" w:line="240" w:lineRule="auto"/>
        <w:jc w:val="both"/>
      </w:pPr>
      <w:r w:rsidRPr="00D730DC">
        <w:t>przepompowni ścieków (kompatybilnej z pompowniami realizowanymi na terenie gminy Kobylnica), wyposażonej w system monitorowania i sterowania pracą dostosowany do istniejącego systemu operatorskiego,</w:t>
      </w:r>
    </w:p>
    <w:p w14:paraId="7FB35B01" w14:textId="30097A4C" w:rsidR="00230894" w:rsidRPr="00D730DC" w:rsidRDefault="00230894" w:rsidP="00230894">
      <w:pPr>
        <w:pStyle w:val="Akapitzlist"/>
        <w:numPr>
          <w:ilvl w:val="0"/>
          <w:numId w:val="63"/>
        </w:numPr>
        <w:suppressAutoHyphens w:val="0"/>
        <w:spacing w:after="160" w:line="240" w:lineRule="auto"/>
        <w:jc w:val="both"/>
      </w:pPr>
      <w:r w:rsidRPr="00D730DC">
        <w:t>linii kablowej zasilającej wraz szafą sterującą, nawierzchni wraz ze zjazdem z drogi gminnej w technologii utwardzonej kostka betonową</w:t>
      </w:r>
      <w:r w:rsidR="00C5424B">
        <w:t xml:space="preserve"> na działkę nr 20/1 obr. Komorczyn, </w:t>
      </w:r>
    </w:p>
    <w:p w14:paraId="1EB73531" w14:textId="76A57512" w:rsidR="00230894" w:rsidRDefault="00230894" w:rsidP="00230894">
      <w:pPr>
        <w:pStyle w:val="Akapitzlist"/>
        <w:numPr>
          <w:ilvl w:val="0"/>
          <w:numId w:val="62"/>
        </w:numPr>
        <w:suppressAutoHyphens w:val="0"/>
        <w:spacing w:after="160" w:line="240" w:lineRule="auto"/>
        <w:jc w:val="both"/>
      </w:pPr>
      <w:r>
        <w:t xml:space="preserve">budowę sieci kanalizacji sanitarnej tłocznej z </w:t>
      </w:r>
      <w:r w:rsidRPr="00D730DC">
        <w:t>Komorczyna z włączeniem  na</w:t>
      </w:r>
      <w:r>
        <w:rPr>
          <w:color w:val="FF0000"/>
        </w:rPr>
        <w:t xml:space="preserve"> </w:t>
      </w:r>
      <w:r>
        <w:t xml:space="preserve">granicy </w:t>
      </w:r>
      <w:r w:rsidRPr="00D730DC">
        <w:t>działki nr 45 z działką nr 30/2 w Sycewicach, do budowanej sieci kanalizacji sanitarnej tłocznej w ramach Zadania Nr 2,</w:t>
      </w:r>
    </w:p>
    <w:p w14:paraId="75806E24" w14:textId="77777777" w:rsidR="00230894" w:rsidRPr="00D730DC" w:rsidRDefault="00230894" w:rsidP="00230894">
      <w:pPr>
        <w:pStyle w:val="Akapitzlist"/>
        <w:spacing w:after="0" w:line="240" w:lineRule="auto"/>
        <w:ind w:left="1080"/>
        <w:jc w:val="both"/>
        <w:rPr>
          <w:b/>
          <w:bCs/>
        </w:rPr>
      </w:pPr>
      <w:r w:rsidRPr="00D730DC">
        <w:rPr>
          <w:b/>
          <w:bCs/>
        </w:rPr>
        <w:t xml:space="preserve">Uwaga: </w:t>
      </w:r>
      <w:bookmarkStart w:id="6" w:name="_Hlk99372669"/>
      <w:r w:rsidRPr="00D730DC">
        <w:rPr>
          <w:b/>
          <w:bCs/>
        </w:rPr>
        <w:t>włączenie do  budowanej sieci kanalizacji sanitarnej  tłocznej w Sycewicach będzie możliwe po wykonaniu zakresu ujętego w Zadaniu Nr 2 pkt 2 lit.</w:t>
      </w:r>
      <w:bookmarkEnd w:id="6"/>
      <w:r w:rsidRPr="00D730DC">
        <w:rPr>
          <w:b/>
          <w:bCs/>
        </w:rPr>
        <w:t xml:space="preserve"> a),</w:t>
      </w:r>
    </w:p>
    <w:p w14:paraId="110AC40A" w14:textId="00D1EE50" w:rsidR="00230894" w:rsidRDefault="00230894" w:rsidP="00230894">
      <w:pPr>
        <w:numPr>
          <w:ilvl w:val="0"/>
          <w:numId w:val="62"/>
        </w:numPr>
        <w:spacing w:line="240" w:lineRule="auto"/>
        <w:jc w:val="both"/>
        <w:rPr>
          <w:rFonts w:eastAsia="Calibri"/>
          <w:lang w:eastAsia="en-US"/>
        </w:rPr>
      </w:pPr>
      <w:r w:rsidRPr="00232F50">
        <w:rPr>
          <w:rFonts w:eastAsia="Calibri"/>
          <w:lang w:eastAsia="en-US"/>
        </w:rPr>
        <w:t xml:space="preserve">budowę przyłączy kanalizacji </w:t>
      </w:r>
      <w:r w:rsidRPr="00D730DC">
        <w:rPr>
          <w:rFonts w:eastAsia="Calibri"/>
          <w:lang w:eastAsia="en-US"/>
        </w:rPr>
        <w:t>sanitarnej w Komorczynie wraz</w:t>
      </w:r>
      <w:r w:rsidRPr="00232F50">
        <w:rPr>
          <w:rFonts w:eastAsia="Calibri"/>
          <w:lang w:eastAsia="en-US"/>
        </w:rPr>
        <w:t xml:space="preserve"> z przełączeniem </w:t>
      </w:r>
      <w:r w:rsidRPr="00232F50">
        <w:t>wszystkich</w:t>
      </w:r>
      <w:r>
        <w:t xml:space="preserve"> n</w:t>
      </w:r>
      <w:r w:rsidRPr="00232F50">
        <w:t>ieruchomości zabudowanych do wybudowanej sieci kanalizacji sanitarnej,</w:t>
      </w:r>
      <w:r>
        <w:t xml:space="preserve"> </w:t>
      </w:r>
      <w:r w:rsidRPr="00D730DC">
        <w:t xml:space="preserve">wraz z </w:t>
      </w:r>
      <w:r w:rsidRPr="00D730DC">
        <w:rPr>
          <w:rFonts w:eastAsia="Calibri"/>
          <w:lang w:eastAsia="en-US"/>
        </w:rPr>
        <w:t>przełączenie</w:t>
      </w:r>
      <w:r w:rsidR="002E5E83">
        <w:rPr>
          <w:rFonts w:eastAsia="Calibri"/>
          <w:lang w:eastAsia="en-US"/>
        </w:rPr>
        <w:t>m</w:t>
      </w:r>
      <w:r w:rsidRPr="00D730DC">
        <w:rPr>
          <w:rFonts w:eastAsia="Calibri"/>
          <w:lang w:eastAsia="en-US"/>
        </w:rPr>
        <w:t xml:space="preserve"> istniejących przykanaliów odprowadzających dotychczas ścieki do szamb i zbiorników bezodpływowych,</w:t>
      </w:r>
    </w:p>
    <w:p w14:paraId="502CD259" w14:textId="7F483AF5" w:rsidR="00230894" w:rsidRPr="00230894" w:rsidRDefault="00230894" w:rsidP="00230894">
      <w:pPr>
        <w:numPr>
          <w:ilvl w:val="0"/>
          <w:numId w:val="62"/>
        </w:numPr>
        <w:spacing w:line="240" w:lineRule="auto"/>
        <w:jc w:val="both"/>
        <w:rPr>
          <w:rFonts w:eastAsia="Calibri"/>
          <w:lang w:eastAsia="en-US"/>
        </w:rPr>
      </w:pPr>
      <w:r>
        <w:t>budowę</w:t>
      </w:r>
      <w:r w:rsidRPr="004846EF">
        <w:t xml:space="preserve"> przydomowych przepompowni </w:t>
      </w:r>
      <w:r w:rsidRPr="00D730DC">
        <w:t>ścieków do wybranych nieruchomości jako kompletnych prefabrykowanych obiektów wraz z zasilaniem,</w:t>
      </w:r>
    </w:p>
    <w:p w14:paraId="628E8C60" w14:textId="77777777" w:rsidR="00230894" w:rsidRPr="00D33A88" w:rsidRDefault="00230894" w:rsidP="00230894">
      <w:pPr>
        <w:numPr>
          <w:ilvl w:val="0"/>
          <w:numId w:val="62"/>
        </w:numPr>
        <w:tabs>
          <w:tab w:val="left" w:pos="426"/>
        </w:tabs>
        <w:spacing w:line="240" w:lineRule="auto"/>
        <w:jc w:val="both"/>
        <w:rPr>
          <w:bCs/>
          <w:strike/>
          <w:color w:val="FF0000"/>
        </w:rPr>
      </w:pPr>
      <w:r w:rsidRPr="00E94383">
        <w:rPr>
          <w:bCs/>
        </w:rPr>
        <w:t>odtworzenie istniejąc</w:t>
      </w:r>
      <w:r>
        <w:rPr>
          <w:bCs/>
        </w:rPr>
        <w:t>ych</w:t>
      </w:r>
      <w:r w:rsidRPr="00E94383">
        <w:rPr>
          <w:bCs/>
        </w:rPr>
        <w:t xml:space="preserve"> nawierzchni</w:t>
      </w:r>
      <w:r>
        <w:rPr>
          <w:bCs/>
        </w:rPr>
        <w:t xml:space="preserve"> położonych w pasach drogowych</w:t>
      </w:r>
      <w:r w:rsidRPr="00E94383">
        <w:rPr>
          <w:bCs/>
        </w:rPr>
        <w:t>, poprzez wykonanie wszystkich warstw konstrukcyjnych dr</w:t>
      </w:r>
      <w:r>
        <w:rPr>
          <w:bCs/>
        </w:rPr>
        <w:t>óg,</w:t>
      </w:r>
    </w:p>
    <w:p w14:paraId="11AC3C3C" w14:textId="77777777" w:rsidR="00230894" w:rsidRDefault="00230894" w:rsidP="00230894">
      <w:pPr>
        <w:numPr>
          <w:ilvl w:val="0"/>
          <w:numId w:val="62"/>
        </w:numPr>
        <w:tabs>
          <w:tab w:val="left" w:pos="284"/>
        </w:tabs>
        <w:spacing w:line="240" w:lineRule="auto"/>
        <w:jc w:val="both"/>
        <w:rPr>
          <w:bCs/>
        </w:rPr>
      </w:pPr>
      <w:r>
        <w:rPr>
          <w:bCs/>
        </w:rPr>
        <w:t>o</w:t>
      </w:r>
      <w:r w:rsidRPr="004846EF">
        <w:rPr>
          <w:bCs/>
        </w:rPr>
        <w:t>dtworzenie terenów zielonych</w:t>
      </w:r>
      <w:r>
        <w:rPr>
          <w:bCs/>
        </w:rPr>
        <w:t xml:space="preserve"> w pasach drogowych</w:t>
      </w:r>
      <w:r w:rsidRPr="004846EF">
        <w:rPr>
          <w:bCs/>
        </w:rPr>
        <w:t>, poprzez ich humusowanie i obsianie warstwy trawą,</w:t>
      </w:r>
    </w:p>
    <w:p w14:paraId="178F78DB" w14:textId="0DE62117" w:rsidR="00230894" w:rsidRPr="00DA206D" w:rsidRDefault="00DA206D" w:rsidP="00DA206D">
      <w:pPr>
        <w:pStyle w:val="Akapitzlist"/>
        <w:numPr>
          <w:ilvl w:val="0"/>
          <w:numId w:val="62"/>
        </w:numPr>
        <w:tabs>
          <w:tab w:val="left" w:pos="284"/>
        </w:tabs>
        <w:spacing w:line="240" w:lineRule="auto"/>
        <w:jc w:val="both"/>
        <w:rPr>
          <w:bCs/>
        </w:rPr>
      </w:pPr>
      <w:r w:rsidRPr="00DA206D">
        <w:rPr>
          <w:bCs/>
        </w:rPr>
        <w:t>odtworzenie nawierzchni na terenach prywatnych z takich samych materiałów, z jakich zostały wykonane,</w:t>
      </w:r>
    </w:p>
    <w:p w14:paraId="33CD3F0D" w14:textId="77777777" w:rsidR="00DA206D" w:rsidRPr="00DA206D" w:rsidRDefault="00DA206D" w:rsidP="00DA206D">
      <w:pPr>
        <w:pStyle w:val="Akapitzlist"/>
        <w:tabs>
          <w:tab w:val="left" w:pos="284"/>
        </w:tabs>
        <w:spacing w:line="240" w:lineRule="auto"/>
        <w:jc w:val="both"/>
        <w:rPr>
          <w:bCs/>
        </w:rPr>
      </w:pPr>
      <w:r w:rsidRPr="00DA206D">
        <w:rPr>
          <w:bCs/>
        </w:rPr>
        <w:lastRenderedPageBreak/>
        <w:t>9)</w:t>
      </w:r>
      <w:r w:rsidRPr="00DA206D">
        <w:rPr>
          <w:bCs/>
        </w:rPr>
        <w:tab/>
        <w:t xml:space="preserve">usunięcie ewentualnych kolizji z istniejącym uzbrojeniem technicznym, </w:t>
      </w:r>
    </w:p>
    <w:p w14:paraId="56E6F3CF" w14:textId="61BDCC82" w:rsidR="00DA206D" w:rsidRPr="00C5424B" w:rsidRDefault="00DA206D" w:rsidP="00C5424B">
      <w:pPr>
        <w:pStyle w:val="Akapitzlist"/>
        <w:tabs>
          <w:tab w:val="left" w:pos="284"/>
        </w:tabs>
        <w:spacing w:line="240" w:lineRule="auto"/>
        <w:jc w:val="both"/>
        <w:rPr>
          <w:bCs/>
        </w:rPr>
      </w:pPr>
      <w:r w:rsidRPr="00DA206D">
        <w:rPr>
          <w:bCs/>
        </w:rPr>
        <w:t>10)</w:t>
      </w:r>
      <w:r w:rsidRPr="00DA206D">
        <w:rPr>
          <w:bCs/>
        </w:rPr>
        <w:tab/>
        <w:t>wykonanie tymczasowe obejścia istniejącego uzbrojenia technicznego na czas prowadzenia robót budowlanych,</w:t>
      </w:r>
    </w:p>
    <w:p w14:paraId="7524408F" w14:textId="0602FDD2" w:rsidR="00DA206D" w:rsidRPr="00DA206D" w:rsidRDefault="00DA206D" w:rsidP="00DA206D">
      <w:pPr>
        <w:pStyle w:val="Akapitzlist"/>
        <w:tabs>
          <w:tab w:val="left" w:pos="284"/>
        </w:tabs>
        <w:spacing w:line="240" w:lineRule="auto"/>
        <w:jc w:val="both"/>
        <w:rPr>
          <w:bCs/>
        </w:rPr>
      </w:pPr>
      <w:r w:rsidRPr="00DA206D">
        <w:rPr>
          <w:bCs/>
        </w:rPr>
        <w:t>1</w:t>
      </w:r>
      <w:r w:rsidR="00C5424B">
        <w:rPr>
          <w:bCs/>
        </w:rPr>
        <w:t>1</w:t>
      </w:r>
      <w:r w:rsidRPr="00DA206D">
        <w:rPr>
          <w:bCs/>
        </w:rPr>
        <w:t>)</w:t>
      </w:r>
      <w:r w:rsidRPr="00DA206D">
        <w:rPr>
          <w:bCs/>
        </w:rPr>
        <w:tab/>
        <w:t>wykonanie organizacji ruchu na czas trwania robót budowlanych,</w:t>
      </w:r>
    </w:p>
    <w:p w14:paraId="0ACDB187" w14:textId="77777777" w:rsidR="00DA206D" w:rsidRPr="00DA206D" w:rsidRDefault="00DA206D" w:rsidP="00DA206D">
      <w:pPr>
        <w:pStyle w:val="Akapitzlist"/>
        <w:tabs>
          <w:tab w:val="left" w:pos="284"/>
        </w:tabs>
        <w:spacing w:line="240" w:lineRule="auto"/>
        <w:jc w:val="both"/>
        <w:rPr>
          <w:bCs/>
        </w:rPr>
      </w:pPr>
      <w:r w:rsidRPr="00DA206D">
        <w:rPr>
          <w:bCs/>
        </w:rPr>
        <w:t xml:space="preserve">       oraz</w:t>
      </w:r>
    </w:p>
    <w:p w14:paraId="10203A06" w14:textId="39BF177B" w:rsidR="00DA206D" w:rsidRPr="00DA206D" w:rsidRDefault="00DA206D" w:rsidP="00DA206D">
      <w:pPr>
        <w:pStyle w:val="Akapitzlist"/>
        <w:tabs>
          <w:tab w:val="left" w:pos="284"/>
        </w:tabs>
        <w:spacing w:line="240" w:lineRule="auto"/>
        <w:jc w:val="both"/>
        <w:rPr>
          <w:bCs/>
        </w:rPr>
      </w:pPr>
      <w:r w:rsidRPr="00DA206D">
        <w:rPr>
          <w:bCs/>
        </w:rPr>
        <w:t>1</w:t>
      </w:r>
      <w:r w:rsidR="00C5424B">
        <w:rPr>
          <w:bCs/>
        </w:rPr>
        <w:t>2</w:t>
      </w:r>
      <w:r w:rsidRPr="00DA206D">
        <w:rPr>
          <w:bCs/>
        </w:rPr>
        <w:t xml:space="preserve">) wykonanie i przyjęcie do państwowego zasobu geodezyjnego i kartograficznego  inwentaryzacji geodezyjnej powykonawczej, </w:t>
      </w:r>
    </w:p>
    <w:p w14:paraId="3F5EB193" w14:textId="2B46BEFA" w:rsidR="00DA206D" w:rsidRPr="00DA206D" w:rsidRDefault="00DA206D" w:rsidP="00DA206D">
      <w:pPr>
        <w:pStyle w:val="Akapitzlist"/>
        <w:tabs>
          <w:tab w:val="left" w:pos="284"/>
        </w:tabs>
        <w:spacing w:line="240" w:lineRule="auto"/>
        <w:jc w:val="both"/>
        <w:rPr>
          <w:bCs/>
        </w:rPr>
      </w:pPr>
      <w:r w:rsidRPr="00DA206D">
        <w:rPr>
          <w:bCs/>
        </w:rPr>
        <w:t>1</w:t>
      </w:r>
      <w:r w:rsidR="00C5424B">
        <w:rPr>
          <w:bCs/>
        </w:rPr>
        <w:t>3</w:t>
      </w:r>
      <w:r w:rsidRPr="00DA206D">
        <w:rPr>
          <w:bCs/>
        </w:rPr>
        <w:t>)  wykonanie dokumentacji odbiorowej,</w:t>
      </w:r>
    </w:p>
    <w:p w14:paraId="334C36FC" w14:textId="6AAB683D" w:rsidR="00DA206D" w:rsidRPr="00DA206D" w:rsidRDefault="00DA206D" w:rsidP="00DA206D">
      <w:pPr>
        <w:pStyle w:val="Akapitzlist"/>
        <w:tabs>
          <w:tab w:val="left" w:pos="284"/>
        </w:tabs>
        <w:spacing w:line="240" w:lineRule="auto"/>
        <w:jc w:val="both"/>
        <w:rPr>
          <w:bCs/>
        </w:rPr>
      </w:pPr>
      <w:r w:rsidRPr="00DA206D">
        <w:rPr>
          <w:bCs/>
        </w:rPr>
        <w:t>1</w:t>
      </w:r>
      <w:r w:rsidR="00C5424B">
        <w:rPr>
          <w:bCs/>
        </w:rPr>
        <w:t>4</w:t>
      </w:r>
      <w:r w:rsidRPr="00DA206D">
        <w:rPr>
          <w:bCs/>
        </w:rPr>
        <w:t>) uzyskanie pozwolenia na użytkowanie lub zaświadczenia o braku sprzeciwu do zakończenia robót.</w:t>
      </w:r>
    </w:p>
    <w:p w14:paraId="44452C1F" w14:textId="170F2E3A" w:rsidR="00B52C99" w:rsidRPr="00AE110E" w:rsidRDefault="00B52C99" w:rsidP="00B52C99">
      <w:pPr>
        <w:tabs>
          <w:tab w:val="left" w:pos="284"/>
          <w:tab w:val="left" w:pos="567"/>
        </w:tabs>
        <w:ind w:left="720" w:hanging="720"/>
        <w:jc w:val="both"/>
        <w:rPr>
          <w:b/>
        </w:rPr>
      </w:pPr>
      <w:r>
        <w:rPr>
          <w:b/>
        </w:rPr>
        <w:t xml:space="preserve"> 1.2   </w:t>
      </w:r>
      <w:r w:rsidRPr="00C91512">
        <w:rPr>
          <w:b/>
          <w:u w:val="single"/>
        </w:rPr>
        <w:t xml:space="preserve">Zadanie Nr 2 - </w:t>
      </w:r>
      <w:bookmarkStart w:id="7" w:name="_Hlk99611393"/>
      <w:r w:rsidRPr="00C91512">
        <w:rPr>
          <w:b/>
          <w:u w:val="single"/>
        </w:rPr>
        <w:t>Budowa sieci wodociągowej i sieci</w:t>
      </w:r>
      <w:r w:rsidRPr="00C91512">
        <w:rPr>
          <w:b/>
          <w:color w:val="FF0000"/>
          <w:u w:val="single"/>
        </w:rPr>
        <w:t xml:space="preserve"> </w:t>
      </w:r>
      <w:r w:rsidRPr="00C91512">
        <w:rPr>
          <w:b/>
          <w:u w:val="single"/>
        </w:rPr>
        <w:t xml:space="preserve">kanalizacji sanitarnej w Sycewicach </w:t>
      </w:r>
      <w:bookmarkEnd w:id="7"/>
      <w:r w:rsidRPr="00C91512">
        <w:rPr>
          <w:b/>
          <w:u w:val="single"/>
        </w:rPr>
        <w:t>wraz z wykonaniem inwentaryzacji geodezyjnej powykonawczej i dokumentacji odbiorowej, obejmująca:</w:t>
      </w:r>
      <w:r w:rsidRPr="00AE110E">
        <w:rPr>
          <w:b/>
        </w:rPr>
        <w:t xml:space="preserve">  </w:t>
      </w:r>
    </w:p>
    <w:p w14:paraId="2CBA8B23" w14:textId="77777777" w:rsidR="00B52C99" w:rsidRPr="004846EF" w:rsidRDefault="00B52C99" w:rsidP="00B52C99">
      <w:pPr>
        <w:pStyle w:val="Akapitzlist"/>
        <w:numPr>
          <w:ilvl w:val="0"/>
          <w:numId w:val="65"/>
        </w:numPr>
        <w:suppressAutoHyphens w:val="0"/>
        <w:spacing w:after="160" w:line="240" w:lineRule="auto"/>
        <w:ind w:left="1134" w:hanging="283"/>
        <w:jc w:val="both"/>
      </w:pPr>
      <w:r>
        <w:t>b</w:t>
      </w:r>
      <w:r w:rsidRPr="004846EF">
        <w:t>udow</w:t>
      </w:r>
      <w:r>
        <w:t>ę</w:t>
      </w:r>
      <w:r w:rsidRPr="004846EF">
        <w:t xml:space="preserve"> sieci wodociągow</w:t>
      </w:r>
      <w:r w:rsidRPr="004E0E81">
        <w:t xml:space="preserve">ej wraz przełączeniem istniejących sieci i przyłączy wodociągowych </w:t>
      </w:r>
      <w:r>
        <w:t>w miejscowości Sycewice, w tym</w:t>
      </w:r>
      <w:r w:rsidRPr="004846EF">
        <w:t>:</w:t>
      </w:r>
    </w:p>
    <w:p w14:paraId="0B788A72" w14:textId="77777777" w:rsidR="00B52C99" w:rsidRPr="004E0E81" w:rsidRDefault="00B52C99" w:rsidP="00B52C99">
      <w:pPr>
        <w:pStyle w:val="Akapitzlist"/>
        <w:numPr>
          <w:ilvl w:val="0"/>
          <w:numId w:val="66"/>
        </w:numPr>
        <w:suppressAutoHyphens w:val="0"/>
        <w:spacing w:line="240" w:lineRule="auto"/>
        <w:ind w:left="1418" w:hanging="284"/>
        <w:jc w:val="both"/>
      </w:pPr>
      <w:r>
        <w:t>b</w:t>
      </w:r>
      <w:r w:rsidRPr="004846EF">
        <w:t>udow</w:t>
      </w:r>
      <w:r>
        <w:t>ę</w:t>
      </w:r>
      <w:r w:rsidRPr="004846EF">
        <w:t xml:space="preserve"> </w:t>
      </w:r>
      <w:r w:rsidRPr="004E0E81">
        <w:t>nowego odcinka</w:t>
      </w:r>
      <w:r w:rsidRPr="004846EF">
        <w:t xml:space="preserve">  sieci </w:t>
      </w:r>
      <w:r w:rsidRPr="004E0E81">
        <w:t>wodociągowej, od wpięcia (W1) na działce nr 4/105 do wychodzącej z SUW istniejącej sieci wodociągowej, dalej w sięgaczu ul. Poprzecznej, następnie w  pasach drogowych dróg gminnych ulic Poprzecznej,</w:t>
      </w:r>
      <w:r>
        <w:rPr>
          <w:color w:val="FF0000"/>
        </w:rPr>
        <w:t xml:space="preserve"> </w:t>
      </w:r>
      <w:r w:rsidRPr="004E0E81">
        <w:t xml:space="preserve">Pocztowej, Pogodnej do spięcia (W41) z istniejącą siecią wodociągową w obrębie skrzyżowania z ul. Lipową i Piwoniową, </w:t>
      </w:r>
    </w:p>
    <w:p w14:paraId="2A63EAE4" w14:textId="77777777" w:rsidR="00B52C99" w:rsidRPr="006E4A28" w:rsidRDefault="00B52C99" w:rsidP="00B52C99">
      <w:pPr>
        <w:pStyle w:val="Akapitzlist"/>
        <w:numPr>
          <w:ilvl w:val="0"/>
          <w:numId w:val="66"/>
        </w:numPr>
        <w:suppressAutoHyphens w:val="0"/>
        <w:spacing w:line="240" w:lineRule="auto"/>
        <w:ind w:left="1418" w:hanging="284"/>
        <w:jc w:val="both"/>
      </w:pPr>
      <w:r w:rsidRPr="004E0E81">
        <w:t xml:space="preserve">spięcie nowobudowanego odcinka sieci wodociągowej z istniejącymi odcinkami sieci wodociągowej m.in. w obrębie ul. Poprzecznej, ul. Pocztowej i ul. Pogodnej oraz w  </w:t>
      </w:r>
      <w:r w:rsidRPr="006E4A28">
        <w:t>ul. Za Stawem, ul. Kasztanowej,</w:t>
      </w:r>
    </w:p>
    <w:p w14:paraId="5636FE80" w14:textId="77777777" w:rsidR="00B52C99" w:rsidRPr="006E4A28" w:rsidRDefault="00B52C99" w:rsidP="00B52C99">
      <w:pPr>
        <w:pStyle w:val="Akapitzlist"/>
        <w:numPr>
          <w:ilvl w:val="0"/>
          <w:numId w:val="66"/>
        </w:numPr>
        <w:suppressAutoHyphens w:val="0"/>
        <w:spacing w:line="240" w:lineRule="auto"/>
        <w:ind w:left="1418" w:hanging="284"/>
        <w:jc w:val="both"/>
      </w:pPr>
      <w:r w:rsidRPr="006E4A28">
        <w:t xml:space="preserve">przełączenie do nowobudowanej sieci wodociągowej wszystkich przyłączy wodociągowych zinwentaryzowanych, jak również ujawnionych w trakcie wykonywania robót budowlanych, </w:t>
      </w:r>
    </w:p>
    <w:p w14:paraId="16CE4DE4" w14:textId="77777777" w:rsidR="00B52C99" w:rsidRPr="006E4A28" w:rsidRDefault="00B52C99" w:rsidP="00B52C99">
      <w:pPr>
        <w:pStyle w:val="Akapitzlist"/>
        <w:spacing w:line="240" w:lineRule="auto"/>
        <w:ind w:left="1418"/>
        <w:jc w:val="both"/>
      </w:pPr>
      <w:r w:rsidRPr="006E4A28">
        <w:rPr>
          <w:b/>
          <w:bCs/>
        </w:rPr>
        <w:t>Uwaga: rzeczywiste ilości i średnice istniejących podłączeń należy ustalić w  trakcie wykonywania robót.</w:t>
      </w:r>
    </w:p>
    <w:p w14:paraId="038EF20F" w14:textId="77777777" w:rsidR="00B52C99" w:rsidRPr="004846EF" w:rsidRDefault="00B52C99" w:rsidP="00B52C99">
      <w:pPr>
        <w:pStyle w:val="Akapitzlist"/>
        <w:numPr>
          <w:ilvl w:val="0"/>
          <w:numId w:val="65"/>
        </w:numPr>
        <w:tabs>
          <w:tab w:val="left" w:pos="709"/>
        </w:tabs>
        <w:suppressAutoHyphens w:val="0"/>
        <w:spacing w:after="160" w:line="240" w:lineRule="auto"/>
        <w:ind w:left="1276"/>
        <w:jc w:val="both"/>
      </w:pPr>
      <w:r>
        <w:t>b</w:t>
      </w:r>
      <w:r w:rsidRPr="004846EF">
        <w:t>udow</w:t>
      </w:r>
      <w:r>
        <w:t>ę</w:t>
      </w:r>
      <w:r w:rsidRPr="004846EF">
        <w:t xml:space="preserve"> sieci kanalizacji sanitarnej</w:t>
      </w:r>
      <w:r>
        <w:t xml:space="preserve">  grawitacyjnej w miejscowości Sycewice, w tym</w:t>
      </w:r>
      <w:r w:rsidRPr="004846EF">
        <w:t>:</w:t>
      </w:r>
    </w:p>
    <w:p w14:paraId="1DE8CED7" w14:textId="77777777" w:rsidR="00B52C99" w:rsidRPr="006E4A28" w:rsidRDefault="00B52C99" w:rsidP="00B52C99">
      <w:pPr>
        <w:pStyle w:val="Akapitzlist"/>
        <w:numPr>
          <w:ilvl w:val="0"/>
          <w:numId w:val="67"/>
        </w:numPr>
        <w:tabs>
          <w:tab w:val="left" w:pos="1418"/>
        </w:tabs>
        <w:suppressAutoHyphens w:val="0"/>
        <w:spacing w:after="160" w:line="240" w:lineRule="auto"/>
        <w:ind w:left="1418"/>
        <w:jc w:val="both"/>
        <w:rPr>
          <w:strike/>
        </w:rPr>
      </w:pPr>
      <w:r w:rsidRPr="006E4A28">
        <w:t xml:space="preserve">budowę sieci kanalizacji sanitarnej od miejsca włączenia w pasie drogowym drogi gminnej ul. Parkowej do istniejącej sieci kanalizacji sanitarnej poprzez studnię (Si1) zlokalizowaną przed przepompownią ścieków, dalej w pasach drogowych dróg gminnych ul. Parkowej (S1), ul. Piwoniowej (S14) i ul. Azaliowej (S36), oraz ponownie w ul. Parkowej wraz z przejściem pod torami kolejowymi (przewiertem sterowanym) do wysokości granicy działki nr 30/2 z działką nr 45,   </w:t>
      </w:r>
    </w:p>
    <w:p w14:paraId="0753DA16" w14:textId="77777777" w:rsidR="00B52C99" w:rsidRPr="006E4A28" w:rsidRDefault="00B52C99" w:rsidP="00B52C99">
      <w:pPr>
        <w:pStyle w:val="Akapitzlist"/>
        <w:numPr>
          <w:ilvl w:val="0"/>
          <w:numId w:val="67"/>
        </w:numPr>
        <w:tabs>
          <w:tab w:val="left" w:pos="1418"/>
        </w:tabs>
        <w:suppressAutoHyphens w:val="0"/>
        <w:spacing w:after="0" w:line="240" w:lineRule="auto"/>
        <w:ind w:left="1418" w:hanging="284"/>
        <w:jc w:val="both"/>
        <w:rPr>
          <w:strike/>
        </w:rPr>
      </w:pPr>
      <w:r w:rsidRPr="006E4A28">
        <w:t>budowę przyłącza kanalizacji sanitarnej tłocznej do dz. nr 30/1 zakończone zbiornikiem przepompowni wraz z przepompownią ścieków,</w:t>
      </w:r>
    </w:p>
    <w:p w14:paraId="36E23883" w14:textId="77777777" w:rsidR="00B52C99" w:rsidRPr="00E94383" w:rsidRDefault="00B52C99" w:rsidP="00B52C99">
      <w:pPr>
        <w:numPr>
          <w:ilvl w:val="0"/>
          <w:numId w:val="65"/>
        </w:numPr>
        <w:tabs>
          <w:tab w:val="left" w:pos="426"/>
          <w:tab w:val="left" w:pos="1134"/>
        </w:tabs>
        <w:spacing w:line="240" w:lineRule="auto"/>
        <w:ind w:left="1134" w:hanging="283"/>
        <w:jc w:val="both"/>
        <w:rPr>
          <w:bCs/>
        </w:rPr>
      </w:pPr>
      <w:bookmarkStart w:id="8" w:name="_Hlk99007467"/>
      <w:r w:rsidRPr="00E94383">
        <w:rPr>
          <w:bCs/>
        </w:rPr>
        <w:t xml:space="preserve">odtworzenie </w:t>
      </w:r>
      <w:r w:rsidRPr="006E4A28">
        <w:rPr>
          <w:bCs/>
        </w:rPr>
        <w:t>istniejących nawierzchni</w:t>
      </w:r>
      <w:r>
        <w:rPr>
          <w:bCs/>
        </w:rPr>
        <w:t xml:space="preserve"> w pasach drogowych</w:t>
      </w:r>
      <w:r w:rsidRPr="00E94383">
        <w:rPr>
          <w:bCs/>
        </w:rPr>
        <w:t xml:space="preserve">, poprzez wykonanie wszystkich warstw </w:t>
      </w:r>
      <w:r>
        <w:rPr>
          <w:bCs/>
        </w:rPr>
        <w:t xml:space="preserve">  </w:t>
      </w:r>
      <w:r w:rsidRPr="00E94383">
        <w:rPr>
          <w:bCs/>
        </w:rPr>
        <w:t xml:space="preserve">konstrukcyjnych </w:t>
      </w:r>
      <w:r w:rsidRPr="006E4A28">
        <w:rPr>
          <w:bCs/>
        </w:rPr>
        <w:t>drogi z takich samych materiałów dróg,</w:t>
      </w:r>
    </w:p>
    <w:p w14:paraId="1F9ECE1C" w14:textId="77777777" w:rsidR="00B52C99" w:rsidRDefault="00B52C99" w:rsidP="00B52C99">
      <w:pPr>
        <w:numPr>
          <w:ilvl w:val="0"/>
          <w:numId w:val="65"/>
        </w:numPr>
        <w:tabs>
          <w:tab w:val="left" w:pos="284"/>
          <w:tab w:val="left" w:pos="851"/>
          <w:tab w:val="left" w:pos="1134"/>
        </w:tabs>
        <w:spacing w:line="240" w:lineRule="auto"/>
        <w:ind w:left="1418" w:hanging="567"/>
        <w:jc w:val="both"/>
        <w:rPr>
          <w:bCs/>
        </w:rPr>
      </w:pPr>
      <w:r>
        <w:rPr>
          <w:bCs/>
        </w:rPr>
        <w:t>o</w:t>
      </w:r>
      <w:r w:rsidRPr="004846EF">
        <w:rPr>
          <w:bCs/>
        </w:rPr>
        <w:t>dtworzenie terenów zielonych, poprzez ich humusowanie i obsianie warstwy trawą,</w:t>
      </w:r>
    </w:p>
    <w:p w14:paraId="2A55DDD1" w14:textId="77777777" w:rsidR="00B52C99" w:rsidRPr="006E4A28" w:rsidRDefault="00B52C99" w:rsidP="00B52C99">
      <w:pPr>
        <w:tabs>
          <w:tab w:val="left" w:pos="284"/>
          <w:tab w:val="left" w:pos="851"/>
          <w:tab w:val="left" w:pos="1134"/>
          <w:tab w:val="left" w:pos="1276"/>
          <w:tab w:val="left" w:pos="1418"/>
        </w:tabs>
        <w:ind w:left="1134" w:hanging="1134"/>
        <w:jc w:val="both"/>
        <w:rPr>
          <w:bCs/>
          <w:strike/>
          <w:color w:val="FF0000"/>
        </w:rPr>
      </w:pPr>
      <w:r>
        <w:rPr>
          <w:bCs/>
        </w:rPr>
        <w:t xml:space="preserve">              5)  u</w:t>
      </w:r>
      <w:r w:rsidRPr="00B05396">
        <w:rPr>
          <w:bCs/>
        </w:rPr>
        <w:t>sunięcie ewentualnych kolizji z istniejącym uzbrojeniem technicznym,</w:t>
      </w:r>
    </w:p>
    <w:p w14:paraId="3B2B6601" w14:textId="77777777" w:rsidR="00B52C99" w:rsidRPr="00B05396" w:rsidRDefault="00B52C99" w:rsidP="00B52C99">
      <w:pPr>
        <w:tabs>
          <w:tab w:val="left" w:pos="284"/>
          <w:tab w:val="left" w:pos="1134"/>
        </w:tabs>
        <w:jc w:val="both"/>
        <w:rPr>
          <w:bCs/>
        </w:rPr>
      </w:pPr>
      <w:r>
        <w:rPr>
          <w:bCs/>
        </w:rPr>
        <w:t xml:space="preserve">              6)  w</w:t>
      </w:r>
      <w:r w:rsidRPr="00B05396">
        <w:rPr>
          <w:bCs/>
        </w:rPr>
        <w:t>ykonanie organizacji ruchu na czas trwania robót budowlanych,</w:t>
      </w:r>
    </w:p>
    <w:p w14:paraId="0AF50E5B" w14:textId="77777777" w:rsidR="00B52C99" w:rsidRPr="00B05396" w:rsidRDefault="00B52C99" w:rsidP="00B52C99">
      <w:pPr>
        <w:tabs>
          <w:tab w:val="left" w:pos="284"/>
          <w:tab w:val="left" w:pos="1134"/>
        </w:tabs>
        <w:ind w:left="993"/>
        <w:jc w:val="both"/>
        <w:rPr>
          <w:bCs/>
        </w:rPr>
      </w:pPr>
      <w:r w:rsidRPr="00B05396">
        <w:rPr>
          <w:bCs/>
        </w:rPr>
        <w:t>oraz</w:t>
      </w:r>
    </w:p>
    <w:p w14:paraId="7634724D" w14:textId="77777777" w:rsidR="00B52C99" w:rsidRPr="00B05396" w:rsidRDefault="00B52C99" w:rsidP="00B52C99">
      <w:pPr>
        <w:tabs>
          <w:tab w:val="left" w:pos="284"/>
          <w:tab w:val="left" w:pos="1134"/>
        </w:tabs>
        <w:ind w:left="1134" w:hanging="1276"/>
        <w:jc w:val="both"/>
        <w:rPr>
          <w:bCs/>
        </w:rPr>
      </w:pPr>
      <w:r>
        <w:rPr>
          <w:bCs/>
        </w:rPr>
        <w:t xml:space="preserve">                7) w</w:t>
      </w:r>
      <w:r w:rsidRPr="00B05396">
        <w:rPr>
          <w:bCs/>
        </w:rPr>
        <w:t>ykonanie i przyjęcie do państwowego zasobu geodezyjnego i kartograficznego</w:t>
      </w:r>
      <w:r>
        <w:rPr>
          <w:bCs/>
        </w:rPr>
        <w:t xml:space="preserve">   </w:t>
      </w:r>
      <w:r w:rsidRPr="00B05396">
        <w:rPr>
          <w:bCs/>
        </w:rPr>
        <w:t xml:space="preserve">inwentaryzacji geodezyjnej powykonawczej, </w:t>
      </w:r>
    </w:p>
    <w:p w14:paraId="5511EB7B" w14:textId="77777777" w:rsidR="00B52C99" w:rsidRPr="00B05396" w:rsidRDefault="00B52C99" w:rsidP="00B52C99">
      <w:pPr>
        <w:tabs>
          <w:tab w:val="left" w:pos="284"/>
          <w:tab w:val="left" w:pos="1134"/>
        </w:tabs>
        <w:jc w:val="both"/>
        <w:rPr>
          <w:bCs/>
        </w:rPr>
      </w:pPr>
      <w:r>
        <w:rPr>
          <w:bCs/>
        </w:rPr>
        <w:t xml:space="preserve">              8)  w</w:t>
      </w:r>
      <w:r w:rsidRPr="00B05396">
        <w:rPr>
          <w:bCs/>
        </w:rPr>
        <w:t>ykonanie dokumentacji odbiorowej,</w:t>
      </w:r>
    </w:p>
    <w:p w14:paraId="799B3473" w14:textId="6EF7DC02" w:rsidR="00B52C99" w:rsidRDefault="00B52C99" w:rsidP="00C5424B">
      <w:pPr>
        <w:tabs>
          <w:tab w:val="left" w:pos="284"/>
          <w:tab w:val="left" w:pos="1134"/>
        </w:tabs>
        <w:ind w:left="1134" w:hanging="1134"/>
        <w:jc w:val="both"/>
        <w:rPr>
          <w:bCs/>
        </w:rPr>
      </w:pPr>
      <w:r>
        <w:rPr>
          <w:bCs/>
        </w:rPr>
        <w:t xml:space="preserve">            9) u</w:t>
      </w:r>
      <w:r w:rsidRPr="00B05396">
        <w:rPr>
          <w:bCs/>
        </w:rPr>
        <w:t xml:space="preserve">zyskanie pozwolenia na użytkowanie lub zaświadczenia o braku sprzeciwu do </w:t>
      </w:r>
      <w:r>
        <w:rPr>
          <w:bCs/>
        </w:rPr>
        <w:t xml:space="preserve"> </w:t>
      </w:r>
      <w:r w:rsidRPr="00B05396">
        <w:rPr>
          <w:bCs/>
        </w:rPr>
        <w:t>zakończenia robót</w:t>
      </w:r>
      <w:r>
        <w:rPr>
          <w:bCs/>
        </w:rPr>
        <w:t>.</w:t>
      </w:r>
    </w:p>
    <w:p w14:paraId="45045EED" w14:textId="77777777" w:rsidR="00B52C99" w:rsidRPr="00186971" w:rsidRDefault="00B52C99" w:rsidP="00B52C99">
      <w:pPr>
        <w:tabs>
          <w:tab w:val="left" w:pos="567"/>
        </w:tabs>
        <w:ind w:left="567" w:hanging="567"/>
        <w:jc w:val="both"/>
      </w:pPr>
      <w:r w:rsidRPr="003B4F95">
        <w:rPr>
          <w:b/>
          <w:bCs/>
        </w:rPr>
        <w:lastRenderedPageBreak/>
        <w:t>1.</w:t>
      </w:r>
      <w:r>
        <w:rPr>
          <w:b/>
          <w:bCs/>
        </w:rPr>
        <w:t>3</w:t>
      </w:r>
      <w:r w:rsidRPr="003B4F95">
        <w:rPr>
          <w:b/>
          <w:bCs/>
        </w:rPr>
        <w:t xml:space="preserve">. </w:t>
      </w:r>
      <w:r>
        <w:rPr>
          <w:b/>
          <w:bCs/>
        </w:rPr>
        <w:t xml:space="preserve"> </w:t>
      </w:r>
      <w:r w:rsidRPr="00C91512">
        <w:rPr>
          <w:b/>
          <w:bCs/>
          <w:u w:val="single"/>
        </w:rPr>
        <w:t xml:space="preserve">Zadanie Nr 3 - Zaprojektowanie i  budowa sieci kanalizacji deszczowej dla potrzeb  odwodnienia dróg gminnych ulic </w:t>
      </w:r>
      <w:bookmarkStart w:id="9" w:name="_Hlk99091907"/>
      <w:r w:rsidRPr="00C91512">
        <w:rPr>
          <w:b/>
          <w:bCs/>
          <w:u w:val="single"/>
        </w:rPr>
        <w:t xml:space="preserve">Poprzecznej, Pocztowej, Pogodnej, Za Stawem, Kasztanowej, Lipowej i Kościelnej </w:t>
      </w:r>
      <w:bookmarkEnd w:id="9"/>
      <w:r w:rsidRPr="00C91512">
        <w:rPr>
          <w:b/>
          <w:bCs/>
          <w:u w:val="single"/>
        </w:rPr>
        <w:t>położonych</w:t>
      </w:r>
      <w:r w:rsidRPr="00C91512">
        <w:rPr>
          <w:b/>
          <w:bCs/>
          <w:color w:val="FF0000"/>
          <w:u w:val="single"/>
        </w:rPr>
        <w:t xml:space="preserve"> </w:t>
      </w:r>
      <w:r w:rsidRPr="00C91512">
        <w:rPr>
          <w:b/>
          <w:bCs/>
          <w:u w:val="single"/>
        </w:rPr>
        <w:t>w miejscowości Sycewice wraz z</w:t>
      </w:r>
      <w:r w:rsidRPr="00C91512">
        <w:rPr>
          <w:b/>
          <w:u w:val="single"/>
        </w:rPr>
        <w:t xml:space="preserve"> wykonaniem inwentaryzacji geodezyjnej powykonawczej i dokumentacji odbiorowej,</w:t>
      </w:r>
      <w:r w:rsidRPr="00C91512">
        <w:rPr>
          <w:b/>
          <w:bCs/>
          <w:u w:val="single"/>
        </w:rPr>
        <w:t xml:space="preserve"> </w:t>
      </w:r>
      <w:r w:rsidRPr="00C91512">
        <w:rPr>
          <w:u w:val="single"/>
        </w:rPr>
        <w:t>obejmujące:</w:t>
      </w:r>
    </w:p>
    <w:p w14:paraId="53BA71CE" w14:textId="77777777" w:rsidR="00B52C99" w:rsidRPr="006E4A28" w:rsidRDefault="00B52C99" w:rsidP="00B52C99">
      <w:pPr>
        <w:tabs>
          <w:tab w:val="left" w:pos="284"/>
        </w:tabs>
        <w:ind w:left="284" w:hanging="426"/>
        <w:jc w:val="both"/>
      </w:pPr>
      <w:r w:rsidRPr="009C0180">
        <w:t xml:space="preserve">      </w:t>
      </w:r>
      <w:r>
        <w:t xml:space="preserve">         </w:t>
      </w:r>
      <w:r w:rsidRPr="009C0180">
        <w:t xml:space="preserve">1)  </w:t>
      </w:r>
      <w:r w:rsidRPr="006E4A28">
        <w:t>sporządzenie pełno branżowej dokumentacji projektowo- wykonawczej, w tym:</w:t>
      </w:r>
    </w:p>
    <w:p w14:paraId="32ACBF28" w14:textId="4203F2D8" w:rsidR="00B52C99" w:rsidRPr="006E4A28" w:rsidRDefault="00B52C99" w:rsidP="00B52C99">
      <w:pPr>
        <w:numPr>
          <w:ilvl w:val="0"/>
          <w:numId w:val="68"/>
        </w:numPr>
        <w:tabs>
          <w:tab w:val="left" w:pos="1276"/>
        </w:tabs>
        <w:spacing w:line="240" w:lineRule="auto"/>
        <w:ind w:left="1418" w:hanging="284"/>
        <w:jc w:val="both"/>
      </w:pPr>
      <w:r w:rsidRPr="006E4A28">
        <w:t xml:space="preserve">wykonanie Dokumentacji w oparciu o założenia zawarte w Programie Funkcjonalno- Użytkowym, rysunek koncepcyjny oraz dokumenty do których PFU się odwołuje, m.in. podziału inwestycji na trzy zakresy – Zlewnie: </w:t>
      </w:r>
    </w:p>
    <w:p w14:paraId="282E3AC6" w14:textId="77777777" w:rsidR="00B52C99" w:rsidRDefault="00B52C99" w:rsidP="00B52C99">
      <w:pPr>
        <w:numPr>
          <w:ilvl w:val="2"/>
          <w:numId w:val="68"/>
        </w:numPr>
        <w:tabs>
          <w:tab w:val="left" w:pos="1701"/>
        </w:tabs>
        <w:spacing w:line="240" w:lineRule="auto"/>
        <w:ind w:left="1701" w:hanging="141"/>
        <w:jc w:val="both"/>
      </w:pPr>
      <w:r w:rsidRPr="00776E67">
        <w:rPr>
          <w:b/>
          <w:bCs/>
        </w:rPr>
        <w:t>Zlewnia nr 1</w:t>
      </w:r>
      <w:r>
        <w:rPr>
          <w:b/>
          <w:bCs/>
        </w:rPr>
        <w:t xml:space="preserve">: </w:t>
      </w:r>
      <w:r>
        <w:t xml:space="preserve"> </w:t>
      </w:r>
      <w:r w:rsidRPr="00D0174E">
        <w:t xml:space="preserve">obejmująca </w:t>
      </w:r>
      <w:r>
        <w:t xml:space="preserve">zakresem budowę sieci kanalizacji deszczowej w </w:t>
      </w:r>
      <w:bookmarkStart w:id="10" w:name="_Hlk99491875"/>
      <w:r>
        <w:t xml:space="preserve"> </w:t>
      </w:r>
      <w:r w:rsidRPr="00737574">
        <w:t xml:space="preserve">pasach drogowych </w:t>
      </w:r>
      <w:bookmarkEnd w:id="10"/>
      <w:r w:rsidRPr="00737574">
        <w:t>dróg gminnych: ul. Pocztowej, ul. Poprzecznej, w sięgaczu nr 1  i nr 2 pomiędzy ul. Poprzeczną a ul. Sportową, ul. Sportowej (na odcinku od sięgacza nr 2 do ul. Pocztowej), ul</w:t>
      </w:r>
      <w:r>
        <w:t xml:space="preserve">. </w:t>
      </w:r>
      <w:r w:rsidRPr="00737574">
        <w:t>Pogodnej (odcinek w obrębie ul. Pocztowej),</w:t>
      </w:r>
      <w:r>
        <w:t xml:space="preserve"> </w:t>
      </w:r>
      <w:bookmarkStart w:id="11" w:name="_Hlk99455163"/>
      <w:r w:rsidRPr="00737574">
        <w:t xml:space="preserve">wraz z budową osadnika szlamu i separatora substancji ropopochodnych, oraz wylotu nr 1 do zbiornika </w:t>
      </w:r>
      <w:bookmarkStart w:id="12" w:name="_Hlk99492013"/>
      <w:r w:rsidRPr="00737574">
        <w:t>wodnego,</w:t>
      </w:r>
      <w:bookmarkEnd w:id="11"/>
      <w:bookmarkEnd w:id="12"/>
    </w:p>
    <w:p w14:paraId="10917E39" w14:textId="77777777" w:rsidR="00B52C99" w:rsidRPr="00737574" w:rsidRDefault="00B52C99" w:rsidP="00B52C99">
      <w:pPr>
        <w:numPr>
          <w:ilvl w:val="2"/>
          <w:numId w:val="68"/>
        </w:numPr>
        <w:tabs>
          <w:tab w:val="left" w:pos="1701"/>
        </w:tabs>
        <w:spacing w:line="240" w:lineRule="auto"/>
        <w:ind w:left="1701" w:hanging="141"/>
        <w:jc w:val="both"/>
      </w:pPr>
      <w:r w:rsidRPr="00737574">
        <w:rPr>
          <w:b/>
          <w:bCs/>
        </w:rPr>
        <w:t>Zlewnia nr 2:</w:t>
      </w:r>
      <w:r w:rsidRPr="00737574">
        <w:t xml:space="preserve"> obejmująca zakresem budowę sieci kanalizacji deszczowej  w </w:t>
      </w:r>
      <w:bookmarkStart w:id="13" w:name="_Hlk99492054"/>
      <w:r w:rsidRPr="00737574">
        <w:t xml:space="preserve">pasach drogowych </w:t>
      </w:r>
      <w:bookmarkEnd w:id="13"/>
      <w:r w:rsidRPr="00737574">
        <w:t>dróg gminnych: ul. Pogodnej,</w:t>
      </w:r>
      <w:bookmarkStart w:id="14" w:name="_Hlk99492076"/>
      <w:r w:rsidRPr="00737574">
        <w:t xml:space="preserve"> ul. Za Stawem </w:t>
      </w:r>
      <w:bookmarkStart w:id="15" w:name="_Hlk99576452"/>
      <w:bookmarkStart w:id="16" w:name="_Hlk99491952"/>
      <w:r w:rsidRPr="00737574">
        <w:t>(odcinek drogi od ul. Pogodnej)</w:t>
      </w:r>
      <w:bookmarkEnd w:id="15"/>
      <w:r w:rsidRPr="00737574">
        <w:t>,</w:t>
      </w:r>
      <w:bookmarkEnd w:id="14"/>
      <w:r w:rsidRPr="00737574">
        <w:t xml:space="preserve"> </w:t>
      </w:r>
      <w:bookmarkStart w:id="17" w:name="_Hlk99492092"/>
      <w:bookmarkEnd w:id="16"/>
      <w:r w:rsidRPr="00737574">
        <w:t xml:space="preserve"> ul. Kasztanowej (odcinek drogi od ul. Pogodnej),</w:t>
      </w:r>
      <w:bookmarkStart w:id="18" w:name="_Hlk99492110"/>
      <w:bookmarkEnd w:id="17"/>
      <w:r w:rsidRPr="00737574">
        <w:t xml:space="preserve"> ul. Lipowej (odcinek drogi od ul. Pogodnej), </w:t>
      </w:r>
      <w:bookmarkEnd w:id="18"/>
      <w:r w:rsidRPr="00737574">
        <w:t xml:space="preserve">wraz z budową osadnika szlamu i separatora substancji ropopochodnych, oraz wylotu nr 2 do </w:t>
      </w:r>
      <w:bookmarkStart w:id="19" w:name="_Hlk99492195"/>
      <w:r w:rsidRPr="00737574">
        <w:t>zbiornika wodnego,</w:t>
      </w:r>
      <w:bookmarkEnd w:id="19"/>
    </w:p>
    <w:p w14:paraId="38A3FE57" w14:textId="18026857" w:rsidR="00B52C99" w:rsidRPr="00737574" w:rsidRDefault="00B52C99" w:rsidP="00B52C99">
      <w:pPr>
        <w:numPr>
          <w:ilvl w:val="2"/>
          <w:numId w:val="68"/>
        </w:numPr>
        <w:tabs>
          <w:tab w:val="left" w:pos="1701"/>
        </w:tabs>
        <w:spacing w:line="240" w:lineRule="auto"/>
        <w:ind w:left="1701" w:hanging="141"/>
        <w:jc w:val="both"/>
      </w:pPr>
      <w:r w:rsidRPr="00737574">
        <w:rPr>
          <w:b/>
          <w:bCs/>
        </w:rPr>
        <w:t>Zlewnia nr 3:</w:t>
      </w:r>
      <w:r w:rsidRPr="00737574">
        <w:t xml:space="preserve"> obejmująca zakresem budowę sieci kanalizacji deszczowej w pasach drogowych dróg gminnych ul. Kościelnej, ul. Za Stawem (odcinek drogi od ul. Kościelnej), ul. Kasztanowej (odcinek drogi od ul. Kościelnej), ul. Lipowej (odcinek drogi od ul. Kościelnej), wraz z budową osadnika szlamu i separatora substancji ropopochodnych, oraz wylotu nr 3 do zbiornika wodnego,</w:t>
      </w:r>
    </w:p>
    <w:p w14:paraId="06611AD6" w14:textId="77777777" w:rsidR="00B52C99" w:rsidRPr="00737574" w:rsidRDefault="00B52C99" w:rsidP="00B52C99">
      <w:pPr>
        <w:numPr>
          <w:ilvl w:val="0"/>
          <w:numId w:val="68"/>
        </w:numPr>
        <w:tabs>
          <w:tab w:val="left" w:pos="1276"/>
        </w:tabs>
        <w:spacing w:line="240" w:lineRule="auto"/>
        <w:ind w:left="1418" w:hanging="284"/>
        <w:jc w:val="both"/>
      </w:pPr>
      <w:r w:rsidRPr="00737574">
        <w:t>uzyskanie pozwolenia wodno- prawnego na budowę urządzeń i zrzut wód do odbiornika - zbiornika wodnego położonego przy ul. Pocztowej,</w:t>
      </w:r>
    </w:p>
    <w:p w14:paraId="564F454E" w14:textId="77777777" w:rsidR="00B52C99" w:rsidRDefault="00B52C99" w:rsidP="00B52C99">
      <w:pPr>
        <w:numPr>
          <w:ilvl w:val="0"/>
          <w:numId w:val="68"/>
        </w:numPr>
        <w:tabs>
          <w:tab w:val="left" w:pos="709"/>
          <w:tab w:val="left" w:pos="993"/>
        </w:tabs>
        <w:spacing w:line="240" w:lineRule="auto"/>
        <w:ind w:left="1418" w:hanging="284"/>
        <w:jc w:val="both"/>
      </w:pPr>
      <w:r w:rsidRPr="009C0180">
        <w:t>uzyskanie dokumentów niezbędnych do prowadzenia robót budowlanych zgodnie z</w:t>
      </w:r>
      <w:r>
        <w:t xml:space="preserve"> </w:t>
      </w:r>
      <w:r w:rsidRPr="009C0180">
        <w:t>obowiązującymi przepisami prawa,</w:t>
      </w:r>
    </w:p>
    <w:p w14:paraId="3A2298B4" w14:textId="2C882FCC" w:rsidR="00B52C99" w:rsidRDefault="00B52C99" w:rsidP="00B52C99">
      <w:pPr>
        <w:tabs>
          <w:tab w:val="left" w:pos="709"/>
        </w:tabs>
        <w:ind w:left="1134" w:hanging="1134"/>
        <w:jc w:val="both"/>
      </w:pPr>
      <w:r>
        <w:t xml:space="preserve">             2) </w:t>
      </w:r>
      <w:r w:rsidRPr="00737574">
        <w:t>wykonanie robót budowlanych, zgodnie z opracowaną Dokumentacją zatwierdzoną   przez Zamawiającego, w tym:</w:t>
      </w:r>
    </w:p>
    <w:p w14:paraId="5C490349" w14:textId="77777777" w:rsidR="00B52C99" w:rsidRPr="00737574" w:rsidRDefault="00B52C99" w:rsidP="009B1528">
      <w:pPr>
        <w:numPr>
          <w:ilvl w:val="0"/>
          <w:numId w:val="69"/>
        </w:numPr>
        <w:tabs>
          <w:tab w:val="left" w:pos="1418"/>
        </w:tabs>
        <w:spacing w:line="240" w:lineRule="auto"/>
        <w:ind w:left="851" w:firstLine="142"/>
        <w:jc w:val="both"/>
      </w:pPr>
      <w:r w:rsidRPr="00737574">
        <w:t>budowę urządzeń kanalizacji deszczowej,</w:t>
      </w:r>
    </w:p>
    <w:p w14:paraId="780FF5D0" w14:textId="77777777" w:rsidR="00B52C99" w:rsidRPr="00737574" w:rsidRDefault="00B52C99" w:rsidP="009B1528">
      <w:pPr>
        <w:numPr>
          <w:ilvl w:val="0"/>
          <w:numId w:val="69"/>
        </w:numPr>
        <w:tabs>
          <w:tab w:val="left" w:pos="1418"/>
        </w:tabs>
        <w:spacing w:line="240" w:lineRule="auto"/>
        <w:ind w:left="851" w:firstLine="142"/>
        <w:jc w:val="both"/>
      </w:pPr>
      <w:r w:rsidRPr="00737574">
        <w:t>demontaż i odtworzenie istniejących nawierzchni dróg, poprzez wykonanie wszystkich warstw konstrukcyjnych dróg,</w:t>
      </w:r>
    </w:p>
    <w:p w14:paraId="175614CA" w14:textId="77777777" w:rsidR="00B52C99" w:rsidRPr="00737574" w:rsidRDefault="00B52C99" w:rsidP="009B1528">
      <w:pPr>
        <w:numPr>
          <w:ilvl w:val="0"/>
          <w:numId w:val="69"/>
        </w:numPr>
        <w:tabs>
          <w:tab w:val="left" w:pos="1418"/>
        </w:tabs>
        <w:spacing w:line="240" w:lineRule="auto"/>
        <w:ind w:left="851" w:firstLine="142"/>
        <w:jc w:val="both"/>
      </w:pPr>
      <w:r w:rsidRPr="00737574">
        <w:t>odtworzenie terenów zielonych (w tym regulacja skarp), poprzez ich humusowanie i obsianie trawą,</w:t>
      </w:r>
    </w:p>
    <w:p w14:paraId="5C685655" w14:textId="77777777" w:rsidR="00B52C99" w:rsidRPr="00737574" w:rsidRDefault="00B52C99" w:rsidP="009B1528">
      <w:pPr>
        <w:numPr>
          <w:ilvl w:val="0"/>
          <w:numId w:val="68"/>
        </w:numPr>
        <w:tabs>
          <w:tab w:val="left" w:pos="1418"/>
        </w:tabs>
        <w:spacing w:line="240" w:lineRule="auto"/>
        <w:ind w:left="851" w:firstLine="142"/>
        <w:jc w:val="both"/>
      </w:pPr>
      <w:r w:rsidRPr="00737574">
        <w:t>usunięcie ewentualnych kolizji z istniejącym uzbrojeniem technicznym,</w:t>
      </w:r>
      <w:bookmarkStart w:id="20" w:name="_Hlk99492374"/>
      <w:r w:rsidRPr="00737574">
        <w:rPr>
          <w:bCs/>
        </w:rPr>
        <w:t xml:space="preserve"> </w:t>
      </w:r>
    </w:p>
    <w:p w14:paraId="29C4E9A0" w14:textId="77777777" w:rsidR="00B52C99" w:rsidRPr="00737574" w:rsidRDefault="00B52C99" w:rsidP="009B1528">
      <w:pPr>
        <w:numPr>
          <w:ilvl w:val="0"/>
          <w:numId w:val="68"/>
        </w:numPr>
        <w:tabs>
          <w:tab w:val="left" w:pos="1418"/>
        </w:tabs>
        <w:spacing w:line="240" w:lineRule="auto"/>
        <w:ind w:left="851" w:firstLine="142"/>
        <w:jc w:val="both"/>
      </w:pPr>
      <w:r w:rsidRPr="00737574">
        <w:rPr>
          <w:bCs/>
        </w:rPr>
        <w:t>wykonanie organizacji ruchu na czas trwania robót budowlanych,</w:t>
      </w:r>
      <w:bookmarkEnd w:id="20"/>
    </w:p>
    <w:p w14:paraId="02436470" w14:textId="17804B40" w:rsidR="00B52C99" w:rsidRPr="00737574" w:rsidRDefault="00B52C99" w:rsidP="00B52C99">
      <w:pPr>
        <w:tabs>
          <w:tab w:val="left" w:pos="284"/>
        </w:tabs>
        <w:ind w:left="993"/>
        <w:jc w:val="both"/>
        <w:rPr>
          <w:bCs/>
        </w:rPr>
      </w:pPr>
      <w:r w:rsidRPr="00737574">
        <w:rPr>
          <w:bCs/>
        </w:rPr>
        <w:t>oraz</w:t>
      </w:r>
    </w:p>
    <w:p w14:paraId="6E70D0D6" w14:textId="77777777" w:rsidR="00B52C99" w:rsidRDefault="00B52C99" w:rsidP="00B52C99">
      <w:pPr>
        <w:tabs>
          <w:tab w:val="left" w:pos="284"/>
          <w:tab w:val="left" w:pos="851"/>
          <w:tab w:val="left" w:pos="1134"/>
        </w:tabs>
        <w:ind w:left="1134" w:hanging="1276"/>
        <w:jc w:val="both"/>
        <w:rPr>
          <w:bCs/>
        </w:rPr>
      </w:pPr>
      <w:r>
        <w:rPr>
          <w:bCs/>
        </w:rPr>
        <w:t xml:space="preserve">               </w:t>
      </w:r>
      <w:r w:rsidRPr="00737574">
        <w:rPr>
          <w:bCs/>
        </w:rPr>
        <w:t>3)</w:t>
      </w:r>
      <w:r>
        <w:rPr>
          <w:bCs/>
        </w:rPr>
        <w:t xml:space="preserve"> w</w:t>
      </w:r>
      <w:r w:rsidRPr="00B05396">
        <w:rPr>
          <w:bCs/>
        </w:rPr>
        <w:t>ykonanie i przyjęcie do państwowego zasobu geodezyjnego i kartograficznego</w:t>
      </w:r>
    </w:p>
    <w:p w14:paraId="79088BC4" w14:textId="77777777" w:rsidR="00B52C99" w:rsidRPr="00B05396" w:rsidRDefault="00B52C99" w:rsidP="00B52C99">
      <w:pPr>
        <w:tabs>
          <w:tab w:val="left" w:pos="284"/>
          <w:tab w:val="left" w:pos="851"/>
          <w:tab w:val="left" w:pos="1134"/>
        </w:tabs>
        <w:ind w:left="1134" w:hanging="1276"/>
        <w:jc w:val="both"/>
        <w:rPr>
          <w:bCs/>
        </w:rPr>
      </w:pPr>
      <w:r>
        <w:rPr>
          <w:bCs/>
        </w:rPr>
        <w:t xml:space="preserve">                   </w:t>
      </w:r>
      <w:r w:rsidRPr="00B05396">
        <w:rPr>
          <w:bCs/>
        </w:rPr>
        <w:t xml:space="preserve">inwentaryzacji geodezyjnej powykonawczej, </w:t>
      </w:r>
    </w:p>
    <w:p w14:paraId="57E6CFDE" w14:textId="77777777" w:rsidR="00B52C99" w:rsidRPr="00B05396" w:rsidRDefault="00B52C99" w:rsidP="00B52C99">
      <w:pPr>
        <w:tabs>
          <w:tab w:val="left" w:pos="284"/>
        </w:tabs>
        <w:jc w:val="both"/>
        <w:rPr>
          <w:bCs/>
        </w:rPr>
      </w:pPr>
      <w:r>
        <w:rPr>
          <w:bCs/>
        </w:rPr>
        <w:t xml:space="preserve">            </w:t>
      </w:r>
      <w:r w:rsidRPr="00737574">
        <w:rPr>
          <w:bCs/>
        </w:rPr>
        <w:t>4)</w:t>
      </w:r>
      <w:r>
        <w:rPr>
          <w:bCs/>
        </w:rPr>
        <w:t xml:space="preserve"> w</w:t>
      </w:r>
      <w:r w:rsidRPr="00B05396">
        <w:rPr>
          <w:bCs/>
        </w:rPr>
        <w:t>ykonanie dokumentacji odbiorowej,</w:t>
      </w:r>
    </w:p>
    <w:p w14:paraId="4CC1669E" w14:textId="77777777" w:rsidR="00B52C99" w:rsidRPr="003B4F95" w:rsidRDefault="00B52C99" w:rsidP="00B52C99">
      <w:pPr>
        <w:tabs>
          <w:tab w:val="left" w:pos="284"/>
          <w:tab w:val="left" w:pos="709"/>
          <w:tab w:val="left" w:pos="993"/>
        </w:tabs>
        <w:ind w:left="1134" w:hanging="1134"/>
        <w:jc w:val="both"/>
        <w:rPr>
          <w:bCs/>
        </w:rPr>
      </w:pPr>
      <w:r w:rsidRPr="00737574">
        <w:rPr>
          <w:bCs/>
        </w:rPr>
        <w:t xml:space="preserve">            5)</w:t>
      </w:r>
      <w:r>
        <w:rPr>
          <w:bCs/>
        </w:rPr>
        <w:t xml:space="preserve"> u</w:t>
      </w:r>
      <w:r w:rsidRPr="00B05396">
        <w:rPr>
          <w:bCs/>
        </w:rPr>
        <w:t>zyskanie pozwolenia na użytkowanie lub zaświadczenia o braku sprzeciwu do zakończenia robót</w:t>
      </w:r>
      <w:r>
        <w:rPr>
          <w:bCs/>
        </w:rPr>
        <w:t>.</w:t>
      </w:r>
    </w:p>
    <w:bookmarkEnd w:id="8"/>
    <w:p w14:paraId="3B022E58" w14:textId="3E2B5048" w:rsidR="000212E3" w:rsidRPr="00743A7B" w:rsidRDefault="0040548A" w:rsidP="00E730CB">
      <w:pPr>
        <w:pStyle w:val="Akapitzlist"/>
        <w:numPr>
          <w:ilvl w:val="0"/>
          <w:numId w:val="55"/>
        </w:numPr>
        <w:spacing w:after="0"/>
        <w:ind w:left="567" w:hanging="567"/>
        <w:rPr>
          <w:rFonts w:eastAsia="Times New Roman"/>
          <w:b/>
          <w:color w:val="000000" w:themeColor="text1"/>
        </w:rPr>
      </w:pPr>
      <w:r w:rsidRPr="00743A7B">
        <w:rPr>
          <w:color w:val="000000" w:themeColor="text1"/>
        </w:rPr>
        <w:t xml:space="preserve">Przedmiot </w:t>
      </w:r>
      <w:r w:rsidR="00C207F6" w:rsidRPr="00743A7B">
        <w:rPr>
          <w:color w:val="000000" w:themeColor="text1"/>
        </w:rPr>
        <w:t xml:space="preserve">zamówienia jest finansowany z budżetu Gminy Kobylnica oraz dofinansowany </w:t>
      </w:r>
      <w:r w:rsidR="009B1528" w:rsidRPr="00743A7B">
        <w:rPr>
          <w:color w:val="000000" w:themeColor="text1"/>
        </w:rPr>
        <w:t>ze środków Rządowego Funduszu Polski Ład: Program Inwestycji Strategicznych</w:t>
      </w:r>
      <w:r w:rsidR="00C207F6" w:rsidRPr="00743A7B">
        <w:rPr>
          <w:color w:val="000000" w:themeColor="text1"/>
        </w:rPr>
        <w:t xml:space="preserve">. Zamawiający zabezpieczył środki finansowe na realizację przedmiotu zamówienia w budżecie Gminy Kobylnica na lata 2022 i 2023. </w:t>
      </w:r>
    </w:p>
    <w:p w14:paraId="5DB8A881" w14:textId="2202BF50" w:rsidR="00DE28A0" w:rsidRPr="00743A7B" w:rsidRDefault="0040548A" w:rsidP="00E730CB">
      <w:pPr>
        <w:numPr>
          <w:ilvl w:val="0"/>
          <w:numId w:val="55"/>
        </w:numPr>
        <w:ind w:left="567" w:hanging="567"/>
        <w:rPr>
          <w:bCs/>
          <w:color w:val="000000" w:themeColor="text1"/>
        </w:rPr>
      </w:pPr>
      <w:r w:rsidRPr="00743A7B">
        <w:rPr>
          <w:rFonts w:eastAsia="Times New Roman"/>
          <w:bCs/>
          <w:color w:val="000000" w:themeColor="text1"/>
        </w:rPr>
        <w:t xml:space="preserve">Zamawiający </w:t>
      </w:r>
      <w:r w:rsidR="00C207F6" w:rsidRPr="00743A7B">
        <w:rPr>
          <w:bCs/>
          <w:color w:val="000000" w:themeColor="text1"/>
        </w:rPr>
        <w:t xml:space="preserve">wskazuje, że przedmiotem zamówienia jest wykonanie robót budowlanych oraz przygotowanie dokumentacji określonej w niniejszej umowie, </w:t>
      </w:r>
      <w:r w:rsidR="00C207F6" w:rsidRPr="00743A7B">
        <w:rPr>
          <w:bCs/>
          <w:color w:val="000000" w:themeColor="text1"/>
        </w:rPr>
        <w:lastRenderedPageBreak/>
        <w:t xml:space="preserve">służącej zgłoszeniu wykonania robót właściwym organom i rozliczeniu otrzymanego dofinansowania </w:t>
      </w:r>
      <w:r w:rsidR="007D1AE7" w:rsidRPr="00743A7B">
        <w:rPr>
          <w:bCs/>
          <w:color w:val="000000" w:themeColor="text1"/>
        </w:rPr>
        <w:t xml:space="preserve">ze środków </w:t>
      </w:r>
      <w:bookmarkStart w:id="21" w:name="_Hlk99969676"/>
      <w:r w:rsidR="007D1AE7" w:rsidRPr="00743A7B">
        <w:rPr>
          <w:bCs/>
          <w:color w:val="000000" w:themeColor="text1"/>
        </w:rPr>
        <w:t>Rządowego Funduszu Polski Ład: Program Inwestycji Strategicznych</w:t>
      </w:r>
      <w:bookmarkEnd w:id="21"/>
      <w:r w:rsidR="007D1AE7" w:rsidRPr="00743A7B">
        <w:rPr>
          <w:bCs/>
          <w:color w:val="000000" w:themeColor="text1"/>
        </w:rPr>
        <w:t>.</w:t>
      </w:r>
      <w:r w:rsidR="00C207F6" w:rsidRPr="00743A7B">
        <w:rPr>
          <w:bCs/>
          <w:color w:val="000000" w:themeColor="text1"/>
        </w:rPr>
        <w:t>”.</w:t>
      </w:r>
    </w:p>
    <w:p w14:paraId="10254218" w14:textId="77777777" w:rsidR="00D95FDA" w:rsidRPr="00DE28A0" w:rsidRDefault="00DE28A0" w:rsidP="00E730CB">
      <w:pPr>
        <w:numPr>
          <w:ilvl w:val="0"/>
          <w:numId w:val="55"/>
        </w:numPr>
        <w:ind w:left="567" w:hanging="567"/>
        <w:rPr>
          <w:b/>
          <w:lang w:eastAsia="ar-SA"/>
        </w:rPr>
      </w:pPr>
      <w:r w:rsidRPr="00BD760A">
        <w:rPr>
          <w:b/>
        </w:rPr>
        <w:t xml:space="preserve">Wykonawca przed złożeniem zamówienia na materiały budowlane zobowiązany jest uzgodnić z Zamawiającym wniosek materiałowy zawierający </w:t>
      </w:r>
      <w:r w:rsidR="00BD760A">
        <w:rPr>
          <w:b/>
        </w:rPr>
        <w:t xml:space="preserve">m. in. </w:t>
      </w:r>
      <w:r w:rsidR="00BD760A" w:rsidRPr="00E83B3E">
        <w:rPr>
          <w:b/>
        </w:rPr>
        <w:t xml:space="preserve"> typ, rodzaj i kolorystykę materiałów budowlanych w szczególności materiałów elewacyjnych, kostki betonowej, materiałów wykończeniowych wewnętrznych, </w:t>
      </w:r>
      <w:r w:rsidR="00BD760A">
        <w:rPr>
          <w:b/>
        </w:rPr>
        <w:br/>
      </w:r>
      <w:r w:rsidR="00BD760A" w:rsidRPr="00E83B3E">
        <w:rPr>
          <w:b/>
        </w:rPr>
        <w:t>w tym farby, płytki, posadzki itd.</w:t>
      </w:r>
    </w:p>
    <w:p w14:paraId="00655569" w14:textId="27D608D4" w:rsidR="00D95FDA" w:rsidRDefault="0040548A" w:rsidP="00E730CB">
      <w:pPr>
        <w:numPr>
          <w:ilvl w:val="0"/>
          <w:numId w:val="55"/>
        </w:numPr>
        <w:ind w:left="567" w:hanging="567"/>
        <w:rPr>
          <w:b/>
        </w:rPr>
      </w:pPr>
      <w:r w:rsidRPr="00211E34">
        <w:rPr>
          <w:lang w:eastAsia="ar-SA"/>
        </w:rPr>
        <w:t xml:space="preserve">Wykonawca </w:t>
      </w:r>
      <w:r w:rsidR="000212E3" w:rsidRPr="00A40A2E">
        <w:t>zabezpieczy w ramach wynagrodzenia umownego kompleksową obsługę geodezyjną</w:t>
      </w:r>
      <w:r w:rsidR="000212E3">
        <w:t xml:space="preserve"> </w:t>
      </w:r>
      <w:r w:rsidR="000212E3" w:rsidRPr="00A40A2E">
        <w:t xml:space="preserve">oraz sporządzi </w:t>
      </w:r>
      <w:r w:rsidR="000212E3" w:rsidRPr="00BD760A">
        <w:rPr>
          <w:b/>
        </w:rPr>
        <w:t>w 3 egzemplarzac</w:t>
      </w:r>
      <w:r w:rsidR="000212E3" w:rsidRPr="00D95FDA">
        <w:rPr>
          <w:b/>
        </w:rPr>
        <w:t>h</w:t>
      </w:r>
      <w:r w:rsidR="000212E3" w:rsidRPr="00A40A2E">
        <w:t xml:space="preserve"> inwentaryzację geodezyjną powykonawczą na mapie w skali 1:500 lub 1:1000 (w przypadku braku w zasobach państwoweg</w:t>
      </w:r>
      <w:r w:rsidR="000212E3" w:rsidRPr="00BD760A">
        <w:t>o</w:t>
      </w:r>
      <w:r w:rsidR="000212E3" w:rsidRPr="00D95FDA">
        <w:rPr>
          <w:color w:val="FF0000"/>
        </w:rPr>
        <w:t xml:space="preserve"> </w:t>
      </w:r>
      <w:r w:rsidR="000212E3" w:rsidRPr="00A40A2E">
        <w:t>zasobu geodezyjnego i kartograficznego map w skali 1:500)</w:t>
      </w:r>
      <w:r w:rsidR="000212E3" w:rsidRPr="00BD760A">
        <w:rPr>
          <w:b/>
        </w:rPr>
        <w:t xml:space="preserve"> wraz </w:t>
      </w:r>
      <w:r w:rsidR="00CC3400" w:rsidRPr="00BD760A">
        <w:rPr>
          <w:b/>
        </w:rPr>
        <w:t>uzyskaniem zaświadczenia</w:t>
      </w:r>
      <w:r w:rsidR="000212E3" w:rsidRPr="00BD760A">
        <w:rPr>
          <w:b/>
        </w:rPr>
        <w:t xml:space="preserve"> o przyjęciu do państwowego zasobu geodezyjnego </w:t>
      </w:r>
      <w:r w:rsidR="00FE5165">
        <w:rPr>
          <w:b/>
        </w:rPr>
        <w:br/>
      </w:r>
      <w:r w:rsidR="000212E3" w:rsidRPr="00BD760A">
        <w:rPr>
          <w:b/>
        </w:rPr>
        <w:t>i kartograficzneg</w:t>
      </w:r>
      <w:r w:rsidR="000212E3" w:rsidRPr="00D95FDA">
        <w:rPr>
          <w:b/>
        </w:rPr>
        <w:t>o</w:t>
      </w:r>
      <w:r w:rsidR="000212E3" w:rsidRPr="00A40A2E">
        <w:t>. W przypadku sporządzenia inwentaryzacji geodezyjnej powykonawczej na mapie w skali 1:1000, Wykonawca sporządzi dodatkową inwentaryzację geodezyjną powykonawczą na mapie w skali 1:500, na potrzeby Zamawiającego</w:t>
      </w:r>
      <w:r w:rsidR="000212E3" w:rsidRPr="00BD760A">
        <w:rPr>
          <w:b/>
        </w:rPr>
        <w:t>.</w:t>
      </w:r>
    </w:p>
    <w:p w14:paraId="591D6B21" w14:textId="259FF36D" w:rsidR="005E130B" w:rsidRPr="006614BB" w:rsidRDefault="005E130B" w:rsidP="00E730CB">
      <w:pPr>
        <w:numPr>
          <w:ilvl w:val="0"/>
          <w:numId w:val="55"/>
        </w:numPr>
        <w:ind w:left="567" w:hanging="567"/>
        <w:rPr>
          <w:bCs/>
          <w:color w:val="000000" w:themeColor="text1"/>
        </w:rPr>
      </w:pPr>
      <w:r w:rsidRPr="006614BB">
        <w:rPr>
          <w:bCs/>
          <w:color w:val="000000" w:themeColor="text1"/>
        </w:rPr>
        <w:t>Wykonawca zobowiązany jest do wyceny robót budowlanych stanowiących przedmiot niniejszego zamówienia wyłącznie z materiałów i urządzeń fabrycznie nowych, dopuszczonych do obrotu i powszechnego lub jednostkowego stosowania w budownictwie, objętych certyfikatem w zakresie tzw. znaku bezpieczeństwa, wskazującego na zgodność z Polską Normą, aprobatą techniczną i właściwymi przepisami technicznymi zgodnie z art. 10 ustawy z 7 lipca 1994 r. Prawo budowlane.</w:t>
      </w:r>
    </w:p>
    <w:p w14:paraId="4A8A4395" w14:textId="375FBBC3" w:rsidR="00D95FDA" w:rsidRPr="00FB1912" w:rsidRDefault="00B83494" w:rsidP="00E730CB">
      <w:pPr>
        <w:numPr>
          <w:ilvl w:val="0"/>
          <w:numId w:val="55"/>
        </w:numPr>
        <w:ind w:left="567" w:hanging="567"/>
        <w:rPr>
          <w:b/>
        </w:rPr>
      </w:pPr>
      <w:r w:rsidRPr="003A67A3">
        <w:t>Przedmiot zamówienia z</w:t>
      </w:r>
      <w:r w:rsidR="006B1A2A" w:rsidRPr="003A67A3">
        <w:t>ostał szczegółowo opisany w pkt</w:t>
      </w:r>
      <w:r w:rsidRPr="003A67A3">
        <w:t xml:space="preserve"> 1</w:t>
      </w:r>
      <w:r w:rsidR="00AA6389">
        <w:t>.1 i pkt 1.2 w rozdziale III</w:t>
      </w:r>
      <w:r w:rsidRPr="003A67A3">
        <w:t xml:space="preserve"> oraz zgodnie z art. 103 ustawy Pzp za pomocą dokumentacji projektowej i specyfikacji technicznej wykonania i </w:t>
      </w:r>
      <w:r w:rsidRPr="00FB1912">
        <w:t>odbi</w:t>
      </w:r>
      <w:r w:rsidR="003A67A3" w:rsidRPr="00FB1912">
        <w:t>oru robót budowlanych (STWiORB) oraz przedmiaru robót,</w:t>
      </w:r>
      <w:r w:rsidR="0081084A" w:rsidRPr="00FB1912">
        <w:t xml:space="preserve"> </w:t>
      </w:r>
      <w:r w:rsidR="004A0872" w:rsidRPr="00FB1912">
        <w:t>oraz „Załącznika graficznego nr 1”</w:t>
      </w:r>
      <w:r w:rsidR="00C45832">
        <w:t xml:space="preserve"> </w:t>
      </w:r>
      <w:r w:rsidR="004A0872" w:rsidRPr="00FB1912">
        <w:t xml:space="preserve">określającego zakres realizacji inwestycji, </w:t>
      </w:r>
      <w:r w:rsidR="00C45832">
        <w:t xml:space="preserve">ze wskazaniem </w:t>
      </w:r>
      <w:r w:rsidR="00C45832" w:rsidRPr="000D53B8">
        <w:t>ze wskazaniem zakresu robót koniecznych do wykonania w terminie do 01 października 2022 r.</w:t>
      </w:r>
      <w:r w:rsidR="00C45832">
        <w:t xml:space="preserve">, </w:t>
      </w:r>
      <w:r w:rsidR="004A0872" w:rsidRPr="00FB1912">
        <w:t>stanowiących Załącznik Nr 8</w:t>
      </w:r>
      <w:r w:rsidR="00235016" w:rsidRPr="00FB1912">
        <w:t xml:space="preserve"> do SWZ.</w:t>
      </w:r>
    </w:p>
    <w:p w14:paraId="354F8BF0" w14:textId="77777777" w:rsidR="00D95FDA" w:rsidRDefault="00814823" w:rsidP="00E730CB">
      <w:pPr>
        <w:numPr>
          <w:ilvl w:val="0"/>
          <w:numId w:val="55"/>
        </w:numPr>
        <w:ind w:left="567" w:hanging="567"/>
        <w:rPr>
          <w:b/>
        </w:rPr>
      </w:pPr>
      <w:r w:rsidRPr="009C6CB1">
        <w:t>Zamawiający dopuszcza zastosowanie materiałów spełniających wymagania norm, posiadających odpowiednie certyfikaty i aprobaty techniczne oraz założone w projekcie parametry techniczne.</w:t>
      </w:r>
    </w:p>
    <w:p w14:paraId="47B85220" w14:textId="77777777" w:rsidR="00D95FDA" w:rsidRDefault="00B83494" w:rsidP="00E730CB">
      <w:pPr>
        <w:numPr>
          <w:ilvl w:val="0"/>
          <w:numId w:val="55"/>
        </w:numPr>
        <w:ind w:left="567" w:hanging="567"/>
        <w:rPr>
          <w:b/>
        </w:rPr>
      </w:pPr>
      <w:r>
        <w:t>Zgodnie z art. 101 ust. 4 ustawy Pzp dopuszcza się rozwiązania wskazane w dokumentacji projektowej i specyfikacji technicznych wykonania i odbioru robót budowlanych, zwanej dalej „STWiORB” lub równoważne</w:t>
      </w:r>
      <w:r w:rsidR="002F7244">
        <w:t>.</w:t>
      </w:r>
    </w:p>
    <w:p w14:paraId="05336A99" w14:textId="055910A0" w:rsidR="00CF101E" w:rsidRPr="00B622C9" w:rsidRDefault="00B83494" w:rsidP="00E730CB">
      <w:pPr>
        <w:numPr>
          <w:ilvl w:val="0"/>
          <w:numId w:val="55"/>
        </w:numPr>
        <w:ind w:left="567" w:hanging="567"/>
        <w:rPr>
          <w:b/>
        </w:rPr>
      </w:pPr>
      <w:r>
        <w:t xml:space="preserve">W przypadku, gdy w opisie zamówienia zostało wskazane pochodzenie (marka, znak towarowy, producent, dostawca) materiałów i urządzeń, </w:t>
      </w:r>
      <w:r w:rsidR="00CF101E">
        <w:t xml:space="preserve">norma, </w:t>
      </w:r>
      <w:r>
        <w:t xml:space="preserve">Zamawiający </w:t>
      </w:r>
      <w:r w:rsidR="00CF101E">
        <w:t xml:space="preserve">dodaje „lub równoważne” i </w:t>
      </w:r>
      <w:r>
        <w:t>dopuszcza oferowanie materiałów i urządzeń równoważnych, pod warunkiem, że gwarantują one realizację robót w zgodzie z Prawem budowlanym i</w:t>
      </w:r>
      <w:r w:rsidR="002F7244">
        <w:t xml:space="preserve"> odpowiednimi normami, spełniają wymagania określone</w:t>
      </w:r>
      <w:r w:rsidR="00814823">
        <w:t xml:space="preserve"> w opisie przedmiotu zamówienia oraz zostaną one wcześniej </w:t>
      </w:r>
      <w:r w:rsidR="00814823" w:rsidRPr="00D95FDA">
        <w:rPr>
          <w:b/>
        </w:rPr>
        <w:t>zaakceptowane przez Zamawiającego.</w:t>
      </w:r>
      <w:r w:rsidR="00CF101E">
        <w:rPr>
          <w:b/>
        </w:rPr>
        <w:br/>
      </w:r>
      <w:r w:rsidR="00CF101E" w:rsidRPr="00375D2E">
        <w:t>W przypadku zastosowania przez Wykonawcę rozwiązań równoważnych, Zamawiający wymaga złożenia na etapie realizacji robót stosownych dokumentów, potwierdzających równoważność tych rozwiązań stosownie do treści art. 101 ust. 5 ustawy Pzp.</w:t>
      </w:r>
    </w:p>
    <w:p w14:paraId="44DF73A3" w14:textId="43DCA26D" w:rsidR="00B622C9" w:rsidRPr="00F34329" w:rsidRDefault="00B622C9" w:rsidP="00E730CB">
      <w:pPr>
        <w:numPr>
          <w:ilvl w:val="0"/>
          <w:numId w:val="55"/>
        </w:numPr>
        <w:ind w:left="567" w:hanging="567"/>
        <w:rPr>
          <w:b/>
          <w:color w:val="000000" w:themeColor="text1"/>
        </w:rPr>
      </w:pPr>
      <w:r w:rsidRPr="00F34329">
        <w:t>Zamawiaj</w:t>
      </w:r>
      <w:r w:rsidR="000127E7" w:rsidRPr="00F34329">
        <w:t>ą</w:t>
      </w:r>
      <w:r w:rsidRPr="00F34329">
        <w:t>cy wskazuje</w:t>
      </w:r>
      <w:r w:rsidR="000127E7" w:rsidRPr="00F34329">
        <w:t>, że przedmiot zamówienia</w:t>
      </w:r>
      <w:r w:rsidR="00D1750F" w:rsidRPr="00F34329">
        <w:t xml:space="preserve"> dla zadania nr 3 </w:t>
      </w:r>
      <w:r w:rsidR="000127E7" w:rsidRPr="00F34329">
        <w:t xml:space="preserve"> został szczegółowo opisany w </w:t>
      </w:r>
      <w:r w:rsidR="00AA6389" w:rsidRPr="00F34329">
        <w:t xml:space="preserve">pkt </w:t>
      </w:r>
      <w:r w:rsidR="000127E7" w:rsidRPr="00F34329">
        <w:t xml:space="preserve"> 1</w:t>
      </w:r>
      <w:r w:rsidR="00AA6389" w:rsidRPr="00F34329">
        <w:t>.3 w rozdziale III</w:t>
      </w:r>
      <w:r w:rsidR="000127E7" w:rsidRPr="00F34329">
        <w:t xml:space="preserve">  oraz zgodnie z art.103 Pzp za pomocą </w:t>
      </w:r>
      <w:r w:rsidR="000127E7" w:rsidRPr="00F34329">
        <w:rPr>
          <w:color w:val="000000" w:themeColor="text1"/>
        </w:rPr>
        <w:t xml:space="preserve">Programu Funkcjonalno-Użytkowego </w:t>
      </w:r>
      <w:r w:rsidR="00B24802" w:rsidRPr="00F34329">
        <w:rPr>
          <w:color w:val="000000" w:themeColor="text1"/>
        </w:rPr>
        <w:t>stanowiącego</w:t>
      </w:r>
      <w:r w:rsidR="000127E7" w:rsidRPr="00F34329">
        <w:rPr>
          <w:color w:val="000000" w:themeColor="text1"/>
        </w:rPr>
        <w:t xml:space="preserve"> Załącznik Nr </w:t>
      </w:r>
      <w:r w:rsidR="00CB1295" w:rsidRPr="00F34329">
        <w:rPr>
          <w:color w:val="000000" w:themeColor="text1"/>
        </w:rPr>
        <w:t>9</w:t>
      </w:r>
      <w:r w:rsidR="000127E7" w:rsidRPr="00F34329">
        <w:rPr>
          <w:color w:val="000000" w:themeColor="text1"/>
        </w:rPr>
        <w:t xml:space="preserve"> do SWZ</w:t>
      </w:r>
      <w:r w:rsidR="00393931">
        <w:rPr>
          <w:color w:val="000000" w:themeColor="text1"/>
        </w:rPr>
        <w:t>.</w:t>
      </w:r>
    </w:p>
    <w:p w14:paraId="293017AA" w14:textId="11C75F6A" w:rsidR="00974DD7" w:rsidRDefault="00F17867" w:rsidP="00974DD7">
      <w:pPr>
        <w:pStyle w:val="Akapitzlist"/>
        <w:numPr>
          <w:ilvl w:val="0"/>
          <w:numId w:val="55"/>
        </w:numPr>
        <w:rPr>
          <w:bCs/>
        </w:rPr>
      </w:pPr>
      <w:r>
        <w:rPr>
          <w:bCs/>
        </w:rPr>
        <w:lastRenderedPageBreak/>
        <w:t>Dokumentacja</w:t>
      </w:r>
      <w:r w:rsidR="00BB46F8">
        <w:rPr>
          <w:bCs/>
        </w:rPr>
        <w:t xml:space="preserve"> o której mowa w pkt</w:t>
      </w:r>
      <w:r w:rsidR="007E23A1">
        <w:rPr>
          <w:bCs/>
        </w:rPr>
        <w:t xml:space="preserve"> </w:t>
      </w:r>
      <w:r w:rsidR="00BB46F8">
        <w:rPr>
          <w:bCs/>
        </w:rPr>
        <w:t>1.3 ro</w:t>
      </w:r>
      <w:r w:rsidR="00DD72E1">
        <w:rPr>
          <w:bCs/>
        </w:rPr>
        <w:t>z</w:t>
      </w:r>
      <w:r w:rsidR="00BB46F8">
        <w:rPr>
          <w:bCs/>
        </w:rPr>
        <w:t>dział</w:t>
      </w:r>
      <w:r w:rsidR="00DD72E1">
        <w:rPr>
          <w:bCs/>
        </w:rPr>
        <w:t>u</w:t>
      </w:r>
      <w:r w:rsidR="00BB46F8">
        <w:rPr>
          <w:bCs/>
        </w:rPr>
        <w:t xml:space="preserve"> III</w:t>
      </w:r>
      <w:r>
        <w:rPr>
          <w:bCs/>
        </w:rPr>
        <w:t xml:space="preserve"> </w:t>
      </w:r>
      <w:r w:rsidR="007E23A1">
        <w:rPr>
          <w:bCs/>
        </w:rPr>
        <w:t xml:space="preserve">stanowi załącznik nr 9 do SWZ </w:t>
      </w:r>
      <w:r>
        <w:rPr>
          <w:bCs/>
        </w:rPr>
        <w:t>winna być wykonana zgodnie z:</w:t>
      </w:r>
    </w:p>
    <w:p w14:paraId="2CDACFA4" w14:textId="0912BBAA" w:rsidR="00F17867" w:rsidRDefault="00F17867" w:rsidP="00F17867">
      <w:pPr>
        <w:pStyle w:val="Akapitzlist"/>
        <w:numPr>
          <w:ilvl w:val="1"/>
          <w:numId w:val="55"/>
        </w:numPr>
        <w:rPr>
          <w:bCs/>
        </w:rPr>
      </w:pPr>
      <w:r>
        <w:rPr>
          <w:bCs/>
        </w:rPr>
        <w:t xml:space="preserve">Opisem przedmiotu zamówienia, w szczególności uwzględnić </w:t>
      </w:r>
      <w:r w:rsidR="00BB46F8">
        <w:rPr>
          <w:bCs/>
        </w:rPr>
        <w:t>treść ust</w:t>
      </w:r>
      <w:r w:rsidR="00CB1295">
        <w:rPr>
          <w:bCs/>
        </w:rPr>
        <w:t xml:space="preserve"> 1</w:t>
      </w:r>
      <w:r w:rsidR="00BB46F8">
        <w:rPr>
          <w:bCs/>
        </w:rPr>
        <w:t xml:space="preserve">. , w sposób jednoznaczny i wyczerpujący za pomocą dostatecznie zrozumiałych określeń uwzględniając wszystkie wymagania </w:t>
      </w:r>
      <w:r w:rsidR="00DD72E1">
        <w:rPr>
          <w:bCs/>
        </w:rPr>
        <w:t>i okoliczności mogące mieć wpływ na wykonanie robót budowlanych</w:t>
      </w:r>
    </w:p>
    <w:p w14:paraId="43DAABAD" w14:textId="64D83FC3" w:rsidR="00DD72E1" w:rsidRDefault="00DD72E1" w:rsidP="00F17867">
      <w:pPr>
        <w:pStyle w:val="Akapitzlist"/>
        <w:numPr>
          <w:ilvl w:val="1"/>
          <w:numId w:val="55"/>
        </w:numPr>
        <w:rPr>
          <w:bCs/>
        </w:rPr>
      </w:pPr>
      <w:r>
        <w:rPr>
          <w:bCs/>
        </w:rPr>
        <w:t xml:space="preserve">Zasadami współczesnej wiedzy technicznej oraz być dostosowana do aktualnie obowiązujących norm  (PN) przenoszących normy europejskie </w:t>
      </w:r>
    </w:p>
    <w:p w14:paraId="1FFEE79E" w14:textId="77777777" w:rsidR="00FC6C42" w:rsidRDefault="00FC6C42" w:rsidP="00F17867">
      <w:pPr>
        <w:pStyle w:val="Akapitzlist"/>
        <w:numPr>
          <w:ilvl w:val="1"/>
          <w:numId w:val="55"/>
        </w:numPr>
        <w:rPr>
          <w:bCs/>
        </w:rPr>
      </w:pPr>
      <w:r>
        <w:rPr>
          <w:bCs/>
        </w:rPr>
        <w:t xml:space="preserve">Obowiązującym Prawem budowlanym, Prawem zamówień publicznych ( w szczególności art. 101 ustawy) i innymi koniecznymi przepisami prawa i przepisami branżowymi </w:t>
      </w:r>
    </w:p>
    <w:p w14:paraId="5713075C" w14:textId="19F44B9F" w:rsidR="00FC6C42" w:rsidRDefault="00FC6C42" w:rsidP="00F17867">
      <w:pPr>
        <w:pStyle w:val="Akapitzlist"/>
        <w:numPr>
          <w:ilvl w:val="1"/>
          <w:numId w:val="55"/>
        </w:numPr>
        <w:rPr>
          <w:bCs/>
        </w:rPr>
      </w:pPr>
      <w:r>
        <w:rPr>
          <w:bCs/>
        </w:rPr>
        <w:t xml:space="preserve">Rozwiązaniami projektowymi, które przewidują stosowanie  wyrobów, materiałów i urządzeń dopuszczonych </w:t>
      </w:r>
      <w:r w:rsidR="00BC7DC1">
        <w:rPr>
          <w:bCs/>
        </w:rPr>
        <w:t xml:space="preserve">do obrotu i powszechnego stosowania w budownictwie, posiadających wymagane prawem atesty, certyfikaty i aprobaty techniczne producentów, zgodnie z ustawą z dnia 16 kwietnia 2004 r. o wyrobach budowlanych </w:t>
      </w:r>
    </w:p>
    <w:p w14:paraId="4C05CD94" w14:textId="7192FBC4" w:rsidR="00BC7DC1" w:rsidRPr="00974DD7" w:rsidRDefault="00BC7DC1" w:rsidP="00743A7B">
      <w:pPr>
        <w:pStyle w:val="Akapitzlist"/>
        <w:numPr>
          <w:ilvl w:val="1"/>
          <w:numId w:val="55"/>
        </w:numPr>
        <w:spacing w:after="0"/>
        <w:rPr>
          <w:bCs/>
        </w:rPr>
      </w:pPr>
      <w:r>
        <w:rPr>
          <w:bCs/>
        </w:rPr>
        <w:t xml:space="preserve">Zasada zapewnienia konkurencyjności przez zawarcie parametrów technicznych i wymagań funkcjonalnych zastosowanych materiałów stosownie do do ustawy Pzp, przez co nie może zawierać treści naruszających ustawę Pzp (nie może wskazywać znaków towarowych, patentów </w:t>
      </w:r>
      <w:r w:rsidR="007D1AE7">
        <w:rPr>
          <w:bCs/>
        </w:rPr>
        <w:t>lub ich pochodzenia, chyba że jest to uzasadnione specyfikacją przedmiotu zamówienia i nie można opisać przedmiotu zamówienia za pomocą dostatecznie dokładnych określeń, a wskazaniu takiemu towarzyszą wyrazy ,,lub równoważny” )</w:t>
      </w:r>
    </w:p>
    <w:p w14:paraId="208D2250" w14:textId="77777777" w:rsidR="00D95FDA" w:rsidRDefault="00400E01" w:rsidP="00743A7B">
      <w:pPr>
        <w:numPr>
          <w:ilvl w:val="0"/>
          <w:numId w:val="55"/>
        </w:numPr>
        <w:ind w:left="567" w:hanging="567"/>
        <w:rPr>
          <w:b/>
        </w:rPr>
      </w:pPr>
      <w:r w:rsidRPr="009C6CB1">
        <w:t>Obowiązkiem Wykonawcy jest uwzględnienie w cenie ofertowej wszystkich kosztów niezbędnych do wykonania przedmiotu zamów</w:t>
      </w:r>
      <w:r>
        <w:t>ienia opisanego w Rozdziale 3 S</w:t>
      </w:r>
      <w:r w:rsidRPr="009C6CB1">
        <w:t xml:space="preserve">WZ, </w:t>
      </w:r>
      <w:r w:rsidR="0081084A">
        <w:br/>
      </w:r>
      <w:r w:rsidRPr="009C6CB1">
        <w:t>w tym wynikających z załączonej dokumentacji projektowej i w STWiORB.</w:t>
      </w:r>
    </w:p>
    <w:p w14:paraId="616A096A" w14:textId="77777777" w:rsidR="00FE5165" w:rsidRDefault="009E71B6" w:rsidP="00743A7B">
      <w:pPr>
        <w:numPr>
          <w:ilvl w:val="0"/>
          <w:numId w:val="55"/>
        </w:numPr>
        <w:ind w:left="567" w:hanging="567"/>
        <w:rPr>
          <w:b/>
        </w:rPr>
      </w:pPr>
      <w:r w:rsidRPr="009C6CB1">
        <w:t>Zaleca się Wykonawcom po wcześniejszym uzgodnieniu z Zamawiającym przeprowadzenie szczegółowej wizji lokalnej w terenie</w:t>
      </w:r>
      <w:r>
        <w:t>,</w:t>
      </w:r>
      <w:r w:rsidRPr="009C6CB1">
        <w:t xml:space="preserve"> celem uzyskania wszystkich informacji koniecznych do przygotowania oferty i zawarcia umowy. Każdy z Wykonawców ponosi pełną odpowiedzialność za skutki braku lub mylnego rozpoznania warunków realizacji zamówienia.</w:t>
      </w:r>
    </w:p>
    <w:p w14:paraId="3BF803BF" w14:textId="0C9EE82E" w:rsidR="009B6824" w:rsidRPr="009B6824" w:rsidRDefault="009B6824" w:rsidP="009B6824">
      <w:pPr>
        <w:pStyle w:val="Akapitzlist"/>
        <w:numPr>
          <w:ilvl w:val="0"/>
          <w:numId w:val="55"/>
        </w:numPr>
        <w:spacing w:after="0"/>
        <w:ind w:left="567" w:hanging="567"/>
        <w:rPr>
          <w:rFonts w:eastAsia="Times New Roman"/>
          <w:b/>
        </w:rPr>
      </w:pPr>
      <w:r w:rsidRPr="00B203F5">
        <w:rPr>
          <w:b/>
          <w:bCs/>
        </w:rPr>
        <w:t>Z</w:t>
      </w:r>
      <w:r w:rsidRPr="000C7E60">
        <w:rPr>
          <w:b/>
        </w:rPr>
        <w:t>amawiający</w:t>
      </w:r>
      <w:r w:rsidRPr="00D82328">
        <w:t xml:space="preserve"> </w:t>
      </w:r>
      <w:r w:rsidRPr="00D82328">
        <w:rPr>
          <w:b/>
          <w:bCs/>
        </w:rPr>
        <w:t xml:space="preserve">dopuszcza fakturowanie częściowe za wykonanie przedmiotu zamówienia, zgodnie uzgodnionym </w:t>
      </w:r>
      <w:r w:rsidR="00D1750F">
        <w:rPr>
          <w:b/>
          <w:bCs/>
        </w:rPr>
        <w:t>H</w:t>
      </w:r>
      <w:r w:rsidRPr="00D82328">
        <w:rPr>
          <w:b/>
          <w:bCs/>
        </w:rPr>
        <w:t>armonogramem rzeczowo-finansowym</w:t>
      </w:r>
      <w:r w:rsidRPr="00D82328">
        <w:t xml:space="preserve">, </w:t>
      </w:r>
      <w:r w:rsidR="00C60323">
        <w:br/>
      </w:r>
      <w:r w:rsidRPr="00D82328">
        <w:t xml:space="preserve">z uwzględnieniem zapisu, o którym mowa </w:t>
      </w:r>
      <w:r w:rsidRPr="005244C3">
        <w:rPr>
          <w:b/>
        </w:rPr>
        <w:t>w</w:t>
      </w:r>
      <w:r w:rsidRPr="005244C3">
        <w:t xml:space="preserve"> </w:t>
      </w:r>
      <w:r w:rsidRPr="005244C3">
        <w:rPr>
          <w:b/>
          <w:bCs/>
        </w:rPr>
        <w:t xml:space="preserve">§ 11 ust. </w:t>
      </w:r>
      <w:r w:rsidR="009A7837">
        <w:rPr>
          <w:b/>
          <w:bCs/>
        </w:rPr>
        <w:t>2 pkt 1</w:t>
      </w:r>
      <w:r w:rsidRPr="005244C3">
        <w:rPr>
          <w:b/>
          <w:bCs/>
        </w:rPr>
        <w:t xml:space="preserve"> </w:t>
      </w:r>
      <w:r>
        <w:rPr>
          <w:b/>
          <w:bCs/>
        </w:rPr>
        <w:t xml:space="preserve">projektu </w:t>
      </w:r>
      <w:r w:rsidRPr="005244C3">
        <w:rPr>
          <w:b/>
          <w:bCs/>
        </w:rPr>
        <w:t>umowy.</w:t>
      </w:r>
    </w:p>
    <w:p w14:paraId="0BC08D42" w14:textId="77777777" w:rsidR="00245BC4" w:rsidRPr="00FE2525" w:rsidRDefault="00245BC4" w:rsidP="00E730CB">
      <w:pPr>
        <w:numPr>
          <w:ilvl w:val="0"/>
          <w:numId w:val="55"/>
        </w:numPr>
        <w:ind w:left="567" w:hanging="567"/>
        <w:rPr>
          <w:b/>
        </w:rPr>
      </w:pPr>
      <w:r w:rsidRPr="00D70D78">
        <w:rPr>
          <w:b/>
        </w:rPr>
        <w:t>Wykonawca opracuje i przedłoży w terminie do 5 dni od dnia otrzymania zawiadomienia o wyborze najkorzystniejszej oferty</w:t>
      </w:r>
      <w:r w:rsidR="00FE2525" w:rsidRPr="00D70D78">
        <w:rPr>
          <w:b/>
        </w:rPr>
        <w:t xml:space="preserve">, jednak nie później niż na </w:t>
      </w:r>
      <w:r w:rsidR="00C57A91">
        <w:rPr>
          <w:b/>
        </w:rPr>
        <w:br/>
      </w:r>
      <w:r w:rsidR="00FE2525" w:rsidRPr="00D70D78">
        <w:rPr>
          <w:b/>
        </w:rPr>
        <w:t>1 dzień przed zawarciem umowy</w:t>
      </w:r>
      <w:r w:rsidRPr="00D70D78">
        <w:rPr>
          <w:b/>
        </w:rPr>
        <w:t xml:space="preserve">, w formie papierowej i elektronicznej: </w:t>
      </w:r>
    </w:p>
    <w:p w14:paraId="59007F07" w14:textId="546E3C4E" w:rsidR="00074C96" w:rsidRPr="00074C96" w:rsidRDefault="00245BC4" w:rsidP="00E730CB">
      <w:pPr>
        <w:numPr>
          <w:ilvl w:val="1"/>
          <w:numId w:val="48"/>
        </w:numPr>
        <w:ind w:left="709" w:hanging="283"/>
        <w:rPr>
          <w:b/>
        </w:rPr>
      </w:pPr>
      <w:r>
        <w:rPr>
          <w:b/>
          <w:bCs/>
        </w:rPr>
        <w:t>kosztorys ofertowy</w:t>
      </w:r>
      <w:r>
        <w:t xml:space="preserve"> w odniesieniu do ceny ofertowej</w:t>
      </w:r>
      <w:r w:rsidR="00074C96">
        <w:t xml:space="preserve"> wykonany odrębnie dla poszczególnych rodzajów robót w tym:</w:t>
      </w:r>
    </w:p>
    <w:p w14:paraId="2D393F90" w14:textId="45575CBC" w:rsidR="00074C96" w:rsidRDefault="00074C96" w:rsidP="00074C96">
      <w:pPr>
        <w:pStyle w:val="Akapitzlist"/>
        <w:numPr>
          <w:ilvl w:val="2"/>
          <w:numId w:val="55"/>
        </w:numPr>
        <w:rPr>
          <w:b/>
          <w:bCs/>
        </w:rPr>
      </w:pPr>
      <w:r>
        <w:rPr>
          <w:b/>
          <w:bCs/>
        </w:rPr>
        <w:t xml:space="preserve">sieci kanalizacji sanitarnej wraz z przyłączami w Komorczynie </w:t>
      </w:r>
    </w:p>
    <w:p w14:paraId="438D797B" w14:textId="39551679" w:rsidR="00074C96" w:rsidRDefault="00074C96" w:rsidP="00074C96">
      <w:pPr>
        <w:pStyle w:val="Akapitzlist"/>
        <w:numPr>
          <w:ilvl w:val="2"/>
          <w:numId w:val="55"/>
        </w:numPr>
        <w:rPr>
          <w:b/>
          <w:bCs/>
        </w:rPr>
      </w:pPr>
      <w:r>
        <w:rPr>
          <w:b/>
          <w:bCs/>
        </w:rPr>
        <w:t xml:space="preserve">sieci wodociągowej z przyłączami w Sycewicach </w:t>
      </w:r>
    </w:p>
    <w:p w14:paraId="104BE292" w14:textId="1DD6C1CC" w:rsidR="00074C96" w:rsidRDefault="00074C96" w:rsidP="00074C96">
      <w:pPr>
        <w:pStyle w:val="Akapitzlist"/>
        <w:numPr>
          <w:ilvl w:val="2"/>
          <w:numId w:val="55"/>
        </w:numPr>
        <w:rPr>
          <w:b/>
          <w:bCs/>
        </w:rPr>
      </w:pPr>
      <w:r>
        <w:rPr>
          <w:b/>
          <w:bCs/>
        </w:rPr>
        <w:t>sieci kanalizacji sanitarnej w Sycewicach</w:t>
      </w:r>
    </w:p>
    <w:p w14:paraId="52D55EC3" w14:textId="2062F553" w:rsidR="00074C96" w:rsidRDefault="00074C96" w:rsidP="00074C96">
      <w:pPr>
        <w:pStyle w:val="Akapitzlist"/>
        <w:numPr>
          <w:ilvl w:val="2"/>
          <w:numId w:val="55"/>
        </w:numPr>
        <w:rPr>
          <w:b/>
          <w:bCs/>
        </w:rPr>
      </w:pPr>
      <w:r>
        <w:rPr>
          <w:b/>
          <w:bCs/>
        </w:rPr>
        <w:t>sieci kanalizacji sanitarnej w Sycewicach(przejście pod torami)</w:t>
      </w:r>
    </w:p>
    <w:p w14:paraId="0F6A224F" w14:textId="6070D8EB" w:rsidR="00074C96" w:rsidRPr="00074C96" w:rsidRDefault="00074C96" w:rsidP="00074C96">
      <w:pPr>
        <w:pStyle w:val="Akapitzlist"/>
        <w:numPr>
          <w:ilvl w:val="2"/>
          <w:numId w:val="55"/>
        </w:numPr>
        <w:rPr>
          <w:b/>
          <w:bCs/>
        </w:rPr>
      </w:pPr>
      <w:r>
        <w:rPr>
          <w:b/>
          <w:bCs/>
        </w:rPr>
        <w:t xml:space="preserve">sieci kanalizacji deszczowej w Sycewicach </w:t>
      </w:r>
    </w:p>
    <w:p w14:paraId="74F7D0D3" w14:textId="07476529" w:rsidR="00245BC4" w:rsidRDefault="00245BC4" w:rsidP="00074C96">
      <w:pPr>
        <w:ind w:left="709"/>
        <w:rPr>
          <w:b/>
        </w:rPr>
      </w:pPr>
      <w:r>
        <w:t xml:space="preserve"> celem uzgodnienia przez Zamawiającego. Kalkulacja ceny w postaci kosztorysu ofertowego (szczegółowego) jest podstawą do pomniejszenia wynagrodzenia w </w:t>
      </w:r>
      <w:r>
        <w:lastRenderedPageBreak/>
        <w:t>wyniku zastosowania robót zamiennych, gdy wartość robót zamiennych będzie niższa niż warto</w:t>
      </w:r>
      <w:r w:rsidR="00570ED1">
        <w:t>ść robót podlegających zamianie,</w:t>
      </w:r>
      <w:r>
        <w:t xml:space="preserve"> </w:t>
      </w:r>
    </w:p>
    <w:p w14:paraId="6213232A" w14:textId="77777777" w:rsidR="00245BC4" w:rsidRPr="009B6824" w:rsidRDefault="00245BC4" w:rsidP="00E730CB">
      <w:pPr>
        <w:numPr>
          <w:ilvl w:val="1"/>
          <w:numId w:val="48"/>
        </w:numPr>
        <w:ind w:left="709" w:hanging="283"/>
        <w:rPr>
          <w:b/>
        </w:rPr>
      </w:pPr>
      <w:r>
        <w:rPr>
          <w:rFonts w:eastAsia="Calibri"/>
          <w:b/>
          <w:bCs/>
        </w:rPr>
        <w:t>harmonogram rzeczowo – finansowy (zwany dalej Harmonogramem</w:t>
      </w:r>
      <w:r w:rsidR="00204BC3">
        <w:rPr>
          <w:rFonts w:eastAsia="Calibri"/>
          <w:b/>
          <w:bCs/>
        </w:rPr>
        <w:t>)</w:t>
      </w:r>
      <w:r>
        <w:rPr>
          <w:rFonts w:eastAsia="Calibri"/>
          <w:b/>
          <w:bCs/>
        </w:rPr>
        <w:t xml:space="preserve">, </w:t>
      </w:r>
      <w:r>
        <w:rPr>
          <w:rFonts w:eastAsia="Calibri"/>
        </w:rPr>
        <w:t>który</w:t>
      </w:r>
      <w:r>
        <w:t xml:space="preserve"> będzie podstawą do d</w:t>
      </w:r>
      <w:r w:rsidR="00204BC3">
        <w:t>okonywania rozliczeń z Wykonawcą</w:t>
      </w:r>
      <w:r>
        <w:t xml:space="preserve"> za wykonane i uk</w:t>
      </w:r>
      <w:r w:rsidR="00CF5569">
        <w:t>ończone kompletnie części robót</w:t>
      </w:r>
      <w:r>
        <w:rPr>
          <w:rFonts w:eastAsia="Calibri"/>
        </w:rPr>
        <w:t xml:space="preserve">, </w:t>
      </w:r>
      <w:r>
        <w:t>celem uzgodnienia i zatwierdzenia przez Zamawiającego</w:t>
      </w:r>
      <w:r>
        <w:rPr>
          <w:rFonts w:eastAsia="Calibri"/>
        </w:rPr>
        <w:t>, zawierający:</w:t>
      </w:r>
    </w:p>
    <w:p w14:paraId="1338ED7C" w14:textId="77777777" w:rsidR="009B6824" w:rsidRDefault="009B6824" w:rsidP="00417B48">
      <w:pPr>
        <w:numPr>
          <w:ilvl w:val="2"/>
          <w:numId w:val="61"/>
        </w:numPr>
        <w:tabs>
          <w:tab w:val="num" w:pos="1134"/>
        </w:tabs>
        <w:ind w:left="1134" w:hanging="425"/>
        <w:rPr>
          <w:b/>
        </w:rPr>
      </w:pPr>
      <w:bookmarkStart w:id="22" w:name="_Hlk99975597"/>
      <w:r>
        <w:rPr>
          <w:rFonts w:eastAsia="Calibri"/>
        </w:rPr>
        <w:t>podział zakresu rzeczowego będącego przedmiotem umowy, obejmujące poszczególne pozycje szczegółowe planowanych robót budowlanych</w:t>
      </w:r>
      <w:r>
        <w:t xml:space="preserve">, </w:t>
      </w:r>
    </w:p>
    <w:p w14:paraId="09FB5EC1" w14:textId="08033A9C" w:rsidR="009B6824" w:rsidRDefault="009B6824" w:rsidP="00417B48">
      <w:pPr>
        <w:numPr>
          <w:ilvl w:val="2"/>
          <w:numId w:val="61"/>
        </w:numPr>
        <w:tabs>
          <w:tab w:val="num" w:pos="1134"/>
        </w:tabs>
        <w:ind w:left="1134" w:hanging="425"/>
        <w:rPr>
          <w:b/>
        </w:rPr>
      </w:pPr>
      <w:r w:rsidRPr="00826D84">
        <w:rPr>
          <w:rFonts w:eastAsia="Calibri"/>
        </w:rPr>
        <w:t xml:space="preserve">terminy rozpoczęcia i zakończenia realizacji </w:t>
      </w:r>
      <w:r>
        <w:rPr>
          <w:rFonts w:eastAsia="Calibri"/>
        </w:rPr>
        <w:t xml:space="preserve">robót budowlanych, </w:t>
      </w:r>
    </w:p>
    <w:p w14:paraId="0B6EC824" w14:textId="473DE0C9" w:rsidR="009B6824" w:rsidRPr="00DF467F" w:rsidRDefault="009B6824" w:rsidP="00417B48">
      <w:pPr>
        <w:numPr>
          <w:ilvl w:val="2"/>
          <w:numId w:val="61"/>
        </w:numPr>
        <w:tabs>
          <w:tab w:val="num" w:pos="1134"/>
        </w:tabs>
        <w:ind w:left="1134" w:hanging="425"/>
        <w:rPr>
          <w:b/>
        </w:rPr>
      </w:pPr>
      <w:r w:rsidRPr="00DF467F">
        <w:rPr>
          <w:rFonts w:eastAsia="Calibri"/>
        </w:rPr>
        <w:t>plan pł</w:t>
      </w:r>
      <w:r>
        <w:rPr>
          <w:rFonts w:eastAsia="Calibri"/>
        </w:rPr>
        <w:t xml:space="preserve">atności z uwzględnieniem </w:t>
      </w:r>
      <w:r w:rsidRPr="003E0450">
        <w:t>warunku,</w:t>
      </w:r>
      <w:r>
        <w:t xml:space="preserve"> </w:t>
      </w:r>
      <w:r w:rsidRPr="004147EE">
        <w:t xml:space="preserve">o którym mowa </w:t>
      </w:r>
      <w:r w:rsidRPr="00F10424">
        <w:rPr>
          <w:b/>
          <w:bCs/>
        </w:rPr>
        <w:t xml:space="preserve">w § </w:t>
      </w:r>
      <w:r>
        <w:rPr>
          <w:b/>
          <w:bCs/>
        </w:rPr>
        <w:t xml:space="preserve">11 ust. </w:t>
      </w:r>
      <w:r w:rsidR="009A7837">
        <w:rPr>
          <w:b/>
          <w:bCs/>
        </w:rPr>
        <w:t>2 pkt 1</w:t>
      </w:r>
      <w:r w:rsidR="00D1750F">
        <w:rPr>
          <w:b/>
          <w:bCs/>
        </w:rPr>
        <w:t xml:space="preserve"> </w:t>
      </w:r>
      <w:r w:rsidRPr="00F10424">
        <w:rPr>
          <w:b/>
          <w:bCs/>
        </w:rPr>
        <w:t>projektu umowy</w:t>
      </w:r>
      <w:r>
        <w:rPr>
          <w:b/>
          <w:bCs/>
        </w:rPr>
        <w:t>.</w:t>
      </w:r>
    </w:p>
    <w:p w14:paraId="3400BF22" w14:textId="77777777" w:rsidR="00D95FDA" w:rsidRDefault="00245BC4" w:rsidP="009B6824">
      <w:pPr>
        <w:ind w:left="709"/>
        <w:rPr>
          <w:b/>
        </w:rPr>
      </w:pPr>
      <w:r>
        <w:t>Zamawiający w terminie do 3 dni roboczych od dnia przedłożenia ww. kosztorysu ofertowego i Harmonogramu zweryfikuje ich poprawność.</w:t>
      </w:r>
    </w:p>
    <w:bookmarkEnd w:id="22"/>
    <w:p w14:paraId="1BB13BB8" w14:textId="77777777" w:rsidR="00C04815" w:rsidRPr="00C04815" w:rsidRDefault="00245BC4" w:rsidP="00C64CA9">
      <w:pPr>
        <w:pStyle w:val="Akapitzlist"/>
        <w:numPr>
          <w:ilvl w:val="0"/>
          <w:numId w:val="55"/>
        </w:numPr>
        <w:ind w:hanging="720"/>
        <w:rPr>
          <w:rFonts w:eastAsia="Arial"/>
          <w:b/>
        </w:rPr>
      </w:pPr>
      <w:r>
        <w:t>W przypadku stwierdzenia, że roboty wykonywane są niezgodnie z obowiązującymi przepisami Zamawiający może odmówić zapłaty i żądać ich ponownego wykonania lub odstąpić od umowy z winy Wykonawcy. W takim przypadku wynagrodzenie Wykonawcy ulega proporcjonalnemu zmniejszeniu i obejmuje faktycznie wykonaną część przedmiotu umowy.</w:t>
      </w:r>
    </w:p>
    <w:p w14:paraId="794CB671" w14:textId="77777777" w:rsidR="00FB4E76" w:rsidRPr="00C04815" w:rsidRDefault="0002705D" w:rsidP="00E730CB">
      <w:pPr>
        <w:pStyle w:val="Akapitzlist"/>
        <w:numPr>
          <w:ilvl w:val="0"/>
          <w:numId w:val="47"/>
        </w:numPr>
        <w:ind w:hanging="720"/>
        <w:rPr>
          <w:rFonts w:eastAsia="Arial"/>
          <w:b/>
        </w:rPr>
      </w:pPr>
      <w:r w:rsidRPr="00C04815">
        <w:rPr>
          <w:b/>
          <w:bCs/>
        </w:rPr>
        <w:t xml:space="preserve">Zamawiający wymaga od Wykonawcy niezależnie od rękojmi udzielenia gwarancji na wykonane roboty budowlane, stanowiące przedmiot niniejszego zamówienia </w:t>
      </w:r>
      <w:bookmarkStart w:id="23" w:name="_Hlk55589896"/>
      <w:r w:rsidRPr="00C04815">
        <w:rPr>
          <w:b/>
          <w:bCs/>
        </w:rPr>
        <w:t>na okres minimum 60 miesięcy licząc od daty odbioru końcowego przedmiotu zamówienia.</w:t>
      </w:r>
      <w:bookmarkEnd w:id="23"/>
      <w:r w:rsidR="00C04815" w:rsidRPr="00C04815">
        <w:rPr>
          <w:b/>
        </w:rPr>
        <w:t xml:space="preserve"> Przy czym w odniesieniu do urządzeń, których termin gwarancji producenta jest dłuższy niż 5 lat Wykonawca zobowiązany jest do przeniesienia na Zamawiającego, po zakończeniu okresu gwarancji, o którym mowa w niniejszym punkcie - cesją praw wynikających z ww. gwarancji.</w:t>
      </w:r>
      <w:r w:rsidR="00C04815" w:rsidRPr="00C04815">
        <w:rPr>
          <w:szCs w:val="20"/>
        </w:rPr>
        <w:t xml:space="preserve"> </w:t>
      </w:r>
      <w:r w:rsidR="0081084A">
        <w:rPr>
          <w:szCs w:val="20"/>
        </w:rPr>
        <w:br/>
      </w:r>
      <w:r w:rsidR="00C04815" w:rsidRPr="00C04815">
        <w:rPr>
          <w:b/>
        </w:rPr>
        <w:t>W takim przypadku obowiązująca jest gwarancja producenta.</w:t>
      </w:r>
    </w:p>
    <w:p w14:paraId="0EFFFA86" w14:textId="77777777" w:rsidR="00D95FDA" w:rsidRPr="00D95FDA" w:rsidRDefault="00B30608" w:rsidP="00E730CB">
      <w:pPr>
        <w:pStyle w:val="Akapitzlist"/>
        <w:numPr>
          <w:ilvl w:val="0"/>
          <w:numId w:val="47"/>
        </w:numPr>
        <w:ind w:hanging="720"/>
        <w:rPr>
          <w:b/>
        </w:rPr>
      </w:pPr>
      <w:r w:rsidRPr="00817520">
        <w:t>Zamawiający wskazuje, iż wymaga zatrudnienia przez Wykonawcę, Podwykonawcę lub dalszego Podwykonawcę na podstawie umowy o pracę wszystkich osób wykonujących czynności związane z realizacją wszystkich robót budowlanych umożliwiających wykonanie zakresu umowy, z wyłączeniem osób pełniących samodzielne funkcje techniczne w budownictwie w rozumieniu ustawy z dnia 7 lipca 1994 r. Prawo budowlane, a Wykonawca zobowiązanie to przyjmuje.</w:t>
      </w:r>
    </w:p>
    <w:p w14:paraId="0D3AA8B2" w14:textId="3A25CFCE" w:rsidR="001D193A" w:rsidRPr="001D193A" w:rsidRDefault="00B30608" w:rsidP="00E730CB">
      <w:pPr>
        <w:pStyle w:val="Akapitzlist"/>
        <w:numPr>
          <w:ilvl w:val="0"/>
          <w:numId w:val="47"/>
        </w:numPr>
        <w:ind w:hanging="720"/>
        <w:rPr>
          <w:b/>
        </w:rPr>
      </w:pPr>
      <w:r>
        <w:t>Zamawiający na każdym etapie realizacji umowy ma prawo żądania udowodnienia przez Wykonawcę, Podwykonawcę lub dalszego Podwykonawcę faktu wypełnienia warunku zatrudnieni</w:t>
      </w:r>
      <w:r w:rsidR="006A38ED">
        <w:t>a osób, o których mowa w pkt 1</w:t>
      </w:r>
      <w:r w:rsidR="007E23A1">
        <w:t>9</w:t>
      </w:r>
      <w:r>
        <w:t>, a Wykonawca zobowiązuje się dostarczyć żądane dokumenty lub oświadczenia zgodnie z postanowieniami zawartymi we Wzorze umowy, pod rygorem naliczenia kary.</w:t>
      </w:r>
    </w:p>
    <w:p w14:paraId="1E66691E" w14:textId="77777777" w:rsidR="00B30608" w:rsidRPr="001D193A" w:rsidRDefault="00B30608" w:rsidP="00E730CB">
      <w:pPr>
        <w:pStyle w:val="Akapitzlist"/>
        <w:numPr>
          <w:ilvl w:val="0"/>
          <w:numId w:val="47"/>
        </w:numPr>
        <w:ind w:hanging="720"/>
      </w:pPr>
      <w:r w:rsidRPr="001D193A">
        <w:t xml:space="preserve">Pozostałe warunki realizacji przedmiotu zamówienia/umowy określone są we wzorze umowy stanowiącym </w:t>
      </w:r>
      <w:r w:rsidR="00592020" w:rsidRPr="001D193A">
        <w:t>Załącznik Nr 7</w:t>
      </w:r>
      <w:r w:rsidRPr="001D193A">
        <w:t xml:space="preserve"> do SWZ.</w:t>
      </w:r>
    </w:p>
    <w:p w14:paraId="59DB5D11" w14:textId="77777777" w:rsidR="008D5F14" w:rsidRPr="00DB6480" w:rsidRDefault="00DB6480">
      <w:pPr>
        <w:pStyle w:val="Nagwek2"/>
        <w:rPr>
          <w:b/>
          <w:bCs/>
        </w:rPr>
      </w:pPr>
      <w:bookmarkStart w:id="24" w:name="_Toc65239232"/>
      <w:r w:rsidRPr="00DB6480">
        <w:rPr>
          <w:b/>
          <w:bCs/>
        </w:rPr>
        <w:t>Rozdział I</w:t>
      </w:r>
      <w:r w:rsidR="001A27BA" w:rsidRPr="00DB6480">
        <w:rPr>
          <w:b/>
          <w:bCs/>
        </w:rPr>
        <w:t>V. Podwykonawstwo</w:t>
      </w:r>
      <w:bookmarkEnd w:id="24"/>
    </w:p>
    <w:p w14:paraId="4F8E45B8" w14:textId="77777777" w:rsidR="008D5F14" w:rsidRPr="00E223FF" w:rsidRDefault="001A27BA" w:rsidP="0040548A">
      <w:pPr>
        <w:numPr>
          <w:ilvl w:val="0"/>
          <w:numId w:val="8"/>
        </w:numPr>
        <w:spacing w:before="240"/>
      </w:pPr>
      <w:r w:rsidRPr="00E223FF">
        <w:t xml:space="preserve">Wykonawca </w:t>
      </w:r>
      <w:r w:rsidR="00DB6480" w:rsidRPr="00E223FF">
        <w:t xml:space="preserve">na podstawie art. 462 ust. 1 ustawy Pzp </w:t>
      </w:r>
      <w:r w:rsidRPr="00E223FF">
        <w:t xml:space="preserve">może powierzyć wykonanie części zamówienia </w:t>
      </w:r>
      <w:r w:rsidR="00B6257E">
        <w:t>P</w:t>
      </w:r>
      <w:r w:rsidRPr="00E223FF">
        <w:t>odwykonawcy (</w:t>
      </w:r>
      <w:r w:rsidR="00B6257E">
        <w:t>P</w:t>
      </w:r>
      <w:r w:rsidRPr="00E223FF">
        <w:t xml:space="preserve">odwykonawcom). </w:t>
      </w:r>
    </w:p>
    <w:p w14:paraId="201576F1" w14:textId="77777777" w:rsidR="008D5F14" w:rsidRPr="00E223FF" w:rsidRDefault="001A27BA" w:rsidP="0040548A">
      <w:pPr>
        <w:numPr>
          <w:ilvl w:val="0"/>
          <w:numId w:val="8"/>
        </w:numPr>
      </w:pPr>
      <w:r w:rsidRPr="00E223FF">
        <w:t xml:space="preserve">Zamawiający </w:t>
      </w:r>
      <w:r w:rsidRPr="00E223FF">
        <w:rPr>
          <w:bCs/>
        </w:rPr>
        <w:t>nie zastrzega</w:t>
      </w:r>
      <w:r w:rsidRPr="00E223FF">
        <w:t xml:space="preserve"> obowiązku osobistego wykonania przez Wykonawcę kluczowych części zamówienia</w:t>
      </w:r>
      <w:r w:rsidR="00E223FF">
        <w:t>,</w:t>
      </w:r>
      <w:r w:rsidR="00DB6480" w:rsidRPr="00E223FF">
        <w:t xml:space="preserve"> </w:t>
      </w:r>
      <w:r w:rsidR="00E223FF" w:rsidRPr="00E223FF">
        <w:t>o</w:t>
      </w:r>
      <w:r w:rsidR="00DB6480" w:rsidRPr="00E223FF">
        <w:t xml:space="preserve"> który</w:t>
      </w:r>
      <w:r w:rsidR="00E223FF">
        <w:t>m</w:t>
      </w:r>
      <w:r w:rsidR="00DB6480" w:rsidRPr="00E223FF">
        <w:t xml:space="preserve"> mowa w art. 60 i 121</w:t>
      </w:r>
      <w:r w:rsidR="00E223FF" w:rsidRPr="00E223FF">
        <w:t xml:space="preserve"> ustawy Pzp.</w:t>
      </w:r>
    </w:p>
    <w:p w14:paraId="7280BFE2" w14:textId="77777777" w:rsidR="008D5F14" w:rsidRPr="00E223FF" w:rsidRDefault="001A27BA" w:rsidP="0040548A">
      <w:pPr>
        <w:numPr>
          <w:ilvl w:val="0"/>
          <w:numId w:val="8"/>
        </w:numPr>
      </w:pPr>
      <w:r w:rsidRPr="00E223FF">
        <w:lastRenderedPageBreak/>
        <w:t>Zamawiający</w:t>
      </w:r>
      <w:r w:rsidR="00E223FF">
        <w:t>, na podstawie art. 462 ust. 2 ustawy Pzp,</w:t>
      </w:r>
      <w:r w:rsidRPr="00E223FF">
        <w:t xml:space="preserve"> wymaga, aby w przypadku powierzenia części zamówienia </w:t>
      </w:r>
      <w:r w:rsidR="00E223FF">
        <w:t>P</w:t>
      </w:r>
      <w:r w:rsidRPr="00E223FF">
        <w:t xml:space="preserve">odwykonawcom, Wykonawca wskazał w ofercie części zamówienia, których wykonanie zamierza powierzyć </w:t>
      </w:r>
      <w:r w:rsidR="00E223FF">
        <w:t>P</w:t>
      </w:r>
      <w:r w:rsidRPr="00E223FF">
        <w:t xml:space="preserve">odwykonawcom oraz podał (o ile są mu wiadome na tym etapie) nazwy (firmy) tych </w:t>
      </w:r>
      <w:r w:rsidR="00E223FF">
        <w:t>P</w:t>
      </w:r>
      <w:r w:rsidRPr="00E223FF">
        <w:t>od</w:t>
      </w:r>
      <w:r w:rsidR="00E223FF">
        <w:t>w</w:t>
      </w:r>
      <w:r w:rsidRPr="00E223FF">
        <w:t>ykonawców.</w:t>
      </w:r>
    </w:p>
    <w:p w14:paraId="504E341E" w14:textId="77777777" w:rsidR="008D5F14" w:rsidRPr="00E223FF" w:rsidRDefault="00E223FF">
      <w:pPr>
        <w:pStyle w:val="Nagwek2"/>
        <w:rPr>
          <w:b/>
          <w:bCs/>
        </w:rPr>
      </w:pPr>
      <w:bookmarkStart w:id="25" w:name="_Toc65239233"/>
      <w:r w:rsidRPr="00E223FF">
        <w:rPr>
          <w:b/>
          <w:bCs/>
        </w:rPr>
        <w:t xml:space="preserve">Rozdział </w:t>
      </w:r>
      <w:r w:rsidR="001A27BA" w:rsidRPr="00E223FF">
        <w:rPr>
          <w:b/>
          <w:bCs/>
        </w:rPr>
        <w:t>V. Termin wykonania zamówienia</w:t>
      </w:r>
      <w:bookmarkEnd w:id="25"/>
    </w:p>
    <w:p w14:paraId="633235D8" w14:textId="77777777" w:rsidR="008D5F14" w:rsidRPr="009002E0" w:rsidRDefault="00304396" w:rsidP="00A22E37">
      <w:pPr>
        <w:numPr>
          <w:ilvl w:val="0"/>
          <w:numId w:val="10"/>
        </w:numPr>
        <w:spacing w:before="240"/>
        <w:ind w:left="426"/>
        <w:rPr>
          <w:b/>
        </w:rPr>
      </w:pPr>
      <w:r w:rsidRPr="009002E0">
        <w:rPr>
          <w:b/>
        </w:rPr>
        <w:t>Ter</w:t>
      </w:r>
      <w:r w:rsidR="00A17EE2" w:rsidRPr="009002E0">
        <w:rPr>
          <w:b/>
        </w:rPr>
        <w:t>min zakończenia przedmiotu zamówienia</w:t>
      </w:r>
      <w:r w:rsidRPr="009002E0">
        <w:rPr>
          <w:b/>
        </w:rPr>
        <w:t xml:space="preserve"> ustala się</w:t>
      </w:r>
      <w:r w:rsidR="006A38ED" w:rsidRPr="009002E0">
        <w:rPr>
          <w:b/>
        </w:rPr>
        <w:t xml:space="preserve"> do </w:t>
      </w:r>
      <w:r w:rsidR="00C64CA9">
        <w:rPr>
          <w:b/>
        </w:rPr>
        <w:t>1</w:t>
      </w:r>
      <w:r w:rsidR="006A38ED" w:rsidRPr="009002E0">
        <w:rPr>
          <w:b/>
        </w:rPr>
        <w:t>8</w:t>
      </w:r>
      <w:r w:rsidR="00BF591A" w:rsidRPr="009002E0">
        <w:rPr>
          <w:b/>
        </w:rPr>
        <w:t xml:space="preserve"> miesięcy </w:t>
      </w:r>
      <w:r w:rsidR="00A22E37" w:rsidRPr="009002E0">
        <w:rPr>
          <w:b/>
        </w:rPr>
        <w:t xml:space="preserve">od dnia </w:t>
      </w:r>
      <w:r w:rsidRPr="009002E0">
        <w:rPr>
          <w:b/>
        </w:rPr>
        <w:t>zawarcia umowy.</w:t>
      </w:r>
    </w:p>
    <w:p w14:paraId="18487C3C" w14:textId="77777777" w:rsidR="008D5F14" w:rsidRPr="001A64AF" w:rsidRDefault="001A27BA" w:rsidP="00C32B56">
      <w:pPr>
        <w:numPr>
          <w:ilvl w:val="0"/>
          <w:numId w:val="10"/>
        </w:numPr>
        <w:ind w:left="425" w:hanging="357"/>
      </w:pPr>
      <w:r w:rsidRPr="00E223FF">
        <w:t xml:space="preserve">Szczegółowe zagadnienia dotyczące terminu realizacji umowy uregulowane są we </w:t>
      </w:r>
      <w:r w:rsidRPr="001A64AF">
        <w:t xml:space="preserve">wzorze umowy stanowiącej </w:t>
      </w:r>
      <w:r w:rsidR="004927B9" w:rsidRPr="00BF591A">
        <w:rPr>
          <w:b/>
        </w:rPr>
        <w:t>Z</w:t>
      </w:r>
      <w:r w:rsidR="00592020" w:rsidRPr="00BF591A">
        <w:rPr>
          <w:b/>
        </w:rPr>
        <w:t>ałącznik nr 7</w:t>
      </w:r>
      <w:r w:rsidR="00304396" w:rsidRPr="00BF591A">
        <w:rPr>
          <w:b/>
        </w:rPr>
        <w:t xml:space="preserve"> </w:t>
      </w:r>
      <w:r w:rsidRPr="00BF591A">
        <w:rPr>
          <w:b/>
        </w:rPr>
        <w:t>do SWZ</w:t>
      </w:r>
      <w:r w:rsidRPr="00BF591A">
        <w:t>.</w:t>
      </w:r>
    </w:p>
    <w:p w14:paraId="2FD2B854" w14:textId="77777777" w:rsidR="00E555FC" w:rsidRPr="00E555FC" w:rsidRDefault="00E223FF" w:rsidP="00E555FC">
      <w:pPr>
        <w:pStyle w:val="Nagwek2"/>
        <w:tabs>
          <w:tab w:val="left" w:pos="0"/>
        </w:tabs>
        <w:rPr>
          <w:b/>
          <w:bCs/>
        </w:rPr>
      </w:pPr>
      <w:bookmarkStart w:id="26" w:name="_Toc65239234"/>
      <w:r w:rsidRPr="00E555FC">
        <w:rPr>
          <w:b/>
          <w:bCs/>
        </w:rPr>
        <w:t xml:space="preserve">Rozdział </w:t>
      </w:r>
      <w:r w:rsidR="001A27BA" w:rsidRPr="00E555FC">
        <w:rPr>
          <w:b/>
          <w:bCs/>
        </w:rPr>
        <w:t>VI. Warunki udziału w postępowaniu</w:t>
      </w:r>
      <w:bookmarkEnd w:id="26"/>
    </w:p>
    <w:p w14:paraId="41F640A3" w14:textId="77777777" w:rsidR="00E555FC" w:rsidRPr="004179FF" w:rsidRDefault="00E555FC" w:rsidP="00E555FC">
      <w:pPr>
        <w:numPr>
          <w:ilvl w:val="0"/>
          <w:numId w:val="17"/>
        </w:numPr>
        <w:spacing w:before="240"/>
        <w:ind w:left="426" w:right="20"/>
      </w:pPr>
      <w:r w:rsidRPr="004179FF">
        <w:t>O udzielenie zamówienia mogą ubiegać się Wykonawcy, którzy nie podlegają wykluczeniu</w:t>
      </w:r>
      <w:r>
        <w:t xml:space="preserve"> jak w pkt 10 SWZ</w:t>
      </w:r>
      <w:r w:rsidRPr="004179FF">
        <w:t xml:space="preserve"> oraz spełniają określone przez Zamawiającego </w:t>
      </w:r>
      <w:r>
        <w:br/>
        <w:t xml:space="preserve">w pkt 2 SWZ </w:t>
      </w:r>
      <w:r w:rsidRPr="004179FF">
        <w:t>warunki</w:t>
      </w:r>
      <w:r w:rsidRPr="004179FF">
        <w:rPr>
          <w:b/>
          <w:highlight w:val="white"/>
        </w:rPr>
        <w:t xml:space="preserve"> </w:t>
      </w:r>
      <w:r w:rsidRPr="004179FF">
        <w:rPr>
          <w:highlight w:val="white"/>
        </w:rPr>
        <w:t>udziału w postępowaniu.</w:t>
      </w:r>
    </w:p>
    <w:p w14:paraId="1F1A8A0E" w14:textId="77777777" w:rsidR="00E555FC" w:rsidRPr="004179FF" w:rsidRDefault="00E555FC" w:rsidP="00E555FC">
      <w:pPr>
        <w:numPr>
          <w:ilvl w:val="0"/>
          <w:numId w:val="17"/>
        </w:numPr>
        <w:ind w:left="426" w:right="20"/>
      </w:pPr>
      <w:r w:rsidRPr="004179FF">
        <w:t>O udzielenie zamówienia mogą ubiegać się Wykonawcy, którzy spełniają warunki dotyczące:</w:t>
      </w:r>
    </w:p>
    <w:p w14:paraId="582EF095" w14:textId="77777777" w:rsidR="00E555FC" w:rsidRPr="004179FF" w:rsidRDefault="00E555FC" w:rsidP="00E555FC">
      <w:pPr>
        <w:numPr>
          <w:ilvl w:val="0"/>
          <w:numId w:val="3"/>
        </w:numPr>
        <w:ind w:left="852" w:right="20" w:hanging="426"/>
      </w:pPr>
      <w:r w:rsidRPr="004179FF">
        <w:rPr>
          <w:b/>
        </w:rPr>
        <w:t>zdolności do występowania w obrocie gospodarczym:</w:t>
      </w:r>
    </w:p>
    <w:p w14:paraId="1BD0787F" w14:textId="77777777" w:rsidR="00E555FC" w:rsidRPr="004179FF" w:rsidRDefault="00E555FC" w:rsidP="00E555FC">
      <w:pPr>
        <w:ind w:left="868" w:right="20"/>
      </w:pPr>
      <w:r w:rsidRPr="004179FF">
        <w:t>Zamawiający nie stawia warunku w powyższym zakresie.</w:t>
      </w:r>
    </w:p>
    <w:p w14:paraId="27AB56FC" w14:textId="77777777" w:rsidR="00E555FC" w:rsidRPr="004179FF" w:rsidRDefault="00E555FC" w:rsidP="00E555FC">
      <w:pPr>
        <w:numPr>
          <w:ilvl w:val="0"/>
          <w:numId w:val="3"/>
        </w:numPr>
        <w:ind w:left="852" w:right="20" w:hanging="426"/>
      </w:pPr>
      <w:r w:rsidRPr="004179FF">
        <w:rPr>
          <w:b/>
        </w:rPr>
        <w:t>uprawnień do prowadzenia określonej działalności gospodarczej lub zawodowej, o ile wynika to z odrębnych przepisów:</w:t>
      </w:r>
    </w:p>
    <w:p w14:paraId="7334D9E2" w14:textId="77777777" w:rsidR="00E555FC" w:rsidRPr="004179FF" w:rsidRDefault="00E555FC" w:rsidP="00E555FC">
      <w:pPr>
        <w:ind w:left="868" w:right="20"/>
      </w:pPr>
      <w:r w:rsidRPr="004179FF">
        <w:t>Zamawiający nie stawia warunku w powyższym zakresie.</w:t>
      </w:r>
    </w:p>
    <w:p w14:paraId="4D97B939" w14:textId="77777777" w:rsidR="00E555FC" w:rsidRPr="004179FF" w:rsidRDefault="00E555FC" w:rsidP="00E555FC">
      <w:pPr>
        <w:numPr>
          <w:ilvl w:val="0"/>
          <w:numId w:val="3"/>
        </w:numPr>
        <w:ind w:left="852" w:right="20" w:hanging="426"/>
      </w:pPr>
      <w:r w:rsidRPr="004179FF">
        <w:rPr>
          <w:b/>
        </w:rPr>
        <w:t>sytuacji ekonomicznej lub finansowej:</w:t>
      </w:r>
    </w:p>
    <w:p w14:paraId="50A99EF1" w14:textId="6FDE99BD" w:rsidR="00E555FC" w:rsidRPr="00F04357" w:rsidRDefault="00E555FC" w:rsidP="00E555FC">
      <w:pPr>
        <w:ind w:left="868" w:right="20"/>
        <w:rPr>
          <w:color w:val="00B050"/>
        </w:rPr>
      </w:pPr>
      <w:r w:rsidRPr="00F04357">
        <w:rPr>
          <w:b/>
          <w:color w:val="00B050"/>
        </w:rPr>
        <w:t xml:space="preserve">Wykonawca spełni warunek, jeżeli wykaże, że jest ubezpieczony od odpowiedzialności cywilnej </w:t>
      </w:r>
      <w:r w:rsidRPr="00F04357">
        <w:rPr>
          <w:b/>
          <w:bCs/>
          <w:color w:val="00B050"/>
        </w:rPr>
        <w:t xml:space="preserve">w zakresie prowadzonej działalności związanej </w:t>
      </w:r>
      <w:r w:rsidR="008C657A" w:rsidRPr="00F04357">
        <w:rPr>
          <w:b/>
          <w:bCs/>
          <w:color w:val="00B050"/>
        </w:rPr>
        <w:br/>
      </w:r>
      <w:r w:rsidRPr="00F04357">
        <w:rPr>
          <w:b/>
          <w:bCs/>
          <w:color w:val="00B050"/>
        </w:rPr>
        <w:t xml:space="preserve">z przedmiotem zamówienia </w:t>
      </w:r>
      <w:r w:rsidRPr="00F04357">
        <w:rPr>
          <w:b/>
          <w:color w:val="00B050"/>
        </w:rPr>
        <w:t>na sumę</w:t>
      </w:r>
      <w:r w:rsidR="00B62E61" w:rsidRPr="00F04357">
        <w:rPr>
          <w:b/>
          <w:color w:val="00B050"/>
        </w:rPr>
        <w:t xml:space="preserve"> gwarancyjną nie mniej</w:t>
      </w:r>
      <w:r w:rsidR="00C57A91">
        <w:rPr>
          <w:b/>
          <w:color w:val="00B050"/>
        </w:rPr>
        <w:t xml:space="preserve">szą niż </w:t>
      </w:r>
      <w:r w:rsidR="00C57A91">
        <w:rPr>
          <w:b/>
          <w:color w:val="00B050"/>
        </w:rPr>
        <w:br/>
      </w:r>
      <w:r w:rsidR="00EB21C4">
        <w:rPr>
          <w:b/>
          <w:color w:val="00B050"/>
        </w:rPr>
        <w:t>6</w:t>
      </w:r>
      <w:r w:rsidR="009B555C" w:rsidRPr="00F04357">
        <w:rPr>
          <w:b/>
          <w:color w:val="00B050"/>
        </w:rPr>
        <w:t> 0</w:t>
      </w:r>
      <w:r w:rsidRPr="00F04357">
        <w:rPr>
          <w:b/>
          <w:color w:val="00B050"/>
        </w:rPr>
        <w:t xml:space="preserve">00 000,00 zł </w:t>
      </w:r>
      <w:r w:rsidRPr="00F04357">
        <w:rPr>
          <w:rFonts w:eastAsia="Times New Roman"/>
          <w:i/>
          <w:color w:val="00B050"/>
          <w:sz w:val="24"/>
          <w:szCs w:val="24"/>
        </w:rPr>
        <w:t>(</w:t>
      </w:r>
      <w:r w:rsidRPr="00F04357">
        <w:rPr>
          <w:i/>
          <w:color w:val="00B050"/>
        </w:rPr>
        <w:t>słownie:</w:t>
      </w:r>
      <w:r w:rsidR="00C57A91">
        <w:rPr>
          <w:i/>
          <w:color w:val="00B050"/>
        </w:rPr>
        <w:t xml:space="preserve"> </w:t>
      </w:r>
      <w:r w:rsidR="00EB21C4">
        <w:rPr>
          <w:i/>
          <w:color w:val="00B050"/>
        </w:rPr>
        <w:t>sześć</w:t>
      </w:r>
      <w:r w:rsidR="00C57A91">
        <w:rPr>
          <w:i/>
          <w:color w:val="00B050"/>
        </w:rPr>
        <w:t xml:space="preserve"> milionów </w:t>
      </w:r>
      <w:r w:rsidRPr="00F04357">
        <w:rPr>
          <w:i/>
          <w:color w:val="00B050"/>
        </w:rPr>
        <w:t>zł 00/100</w:t>
      </w:r>
      <w:r w:rsidRPr="00F04357">
        <w:rPr>
          <w:rFonts w:eastAsia="Times New Roman"/>
          <w:i/>
          <w:color w:val="00B050"/>
          <w:sz w:val="24"/>
          <w:szCs w:val="24"/>
        </w:rPr>
        <w:t>)</w:t>
      </w:r>
      <w:r w:rsidR="009B555C" w:rsidRPr="00F04357">
        <w:rPr>
          <w:rFonts w:eastAsia="Times New Roman"/>
          <w:i/>
          <w:color w:val="00B050"/>
          <w:sz w:val="24"/>
          <w:szCs w:val="24"/>
        </w:rPr>
        <w:t>,</w:t>
      </w:r>
    </w:p>
    <w:p w14:paraId="16435839" w14:textId="77777777" w:rsidR="00E555FC" w:rsidRPr="004179FF" w:rsidRDefault="00E555FC" w:rsidP="00E555FC">
      <w:pPr>
        <w:numPr>
          <w:ilvl w:val="0"/>
          <w:numId w:val="3"/>
        </w:numPr>
        <w:ind w:left="852" w:right="20" w:hanging="426"/>
      </w:pPr>
      <w:r w:rsidRPr="004179FF">
        <w:rPr>
          <w:b/>
        </w:rPr>
        <w:t>zdolności technicznej lub zawodowej:</w:t>
      </w:r>
    </w:p>
    <w:p w14:paraId="309C3FED" w14:textId="77777777" w:rsidR="00E555FC" w:rsidRPr="00BA5D0D" w:rsidRDefault="00E555FC" w:rsidP="00E555FC">
      <w:pPr>
        <w:ind w:left="868" w:right="20"/>
        <w:rPr>
          <w:b/>
        </w:rPr>
      </w:pPr>
      <w:r w:rsidRPr="00BA5D0D">
        <w:rPr>
          <w:b/>
        </w:rPr>
        <w:t>Wykonawca spełni warunek, jeżeli wykaże, że</w:t>
      </w:r>
      <w:r>
        <w:rPr>
          <w:b/>
        </w:rPr>
        <w:t>:</w:t>
      </w:r>
      <w:r w:rsidRPr="00BA5D0D">
        <w:rPr>
          <w:b/>
        </w:rPr>
        <w:t xml:space="preserve"> </w:t>
      </w:r>
    </w:p>
    <w:p w14:paraId="754D29EE" w14:textId="012955E9" w:rsidR="00E555FC" w:rsidRPr="00E44902" w:rsidRDefault="00E555FC" w:rsidP="00E730CB">
      <w:pPr>
        <w:pStyle w:val="Akapitzlist"/>
        <w:numPr>
          <w:ilvl w:val="0"/>
          <w:numId w:val="49"/>
        </w:numPr>
        <w:tabs>
          <w:tab w:val="left" w:pos="851"/>
        </w:tabs>
        <w:spacing w:after="0"/>
        <w:ind w:left="851" w:hanging="284"/>
        <w:rPr>
          <w:color w:val="00B050"/>
        </w:rPr>
      </w:pPr>
      <w:r w:rsidRPr="00E44902">
        <w:rPr>
          <w:color w:val="00B050"/>
        </w:rPr>
        <w:t xml:space="preserve">posiada wiedzę i doświadczenie, co należycie udokumentuje, tj. wykaże, że w okresie ostatnich pięciu lat przed upływem terminu składania ofert, a jeżeli okres prowadzenia działalności jest krótszy </w:t>
      </w:r>
      <w:r w:rsidR="00B83BAE" w:rsidRPr="00E44902">
        <w:rPr>
          <w:color w:val="00B050"/>
        </w:rPr>
        <w:t>–</w:t>
      </w:r>
      <w:r w:rsidRPr="00E44902">
        <w:rPr>
          <w:color w:val="00B050"/>
        </w:rPr>
        <w:t xml:space="preserve"> </w:t>
      </w:r>
      <w:r w:rsidR="00B83BAE" w:rsidRPr="00E44902">
        <w:rPr>
          <w:color w:val="00B050"/>
        </w:rPr>
        <w:t xml:space="preserve">wykonał </w:t>
      </w:r>
      <w:r w:rsidR="00E91FAD" w:rsidRPr="00E44902">
        <w:rPr>
          <w:color w:val="00B050"/>
        </w:rPr>
        <w:t>w tym okresie</w:t>
      </w:r>
      <w:r w:rsidR="00E91FAD" w:rsidRPr="00E44902">
        <w:rPr>
          <w:b/>
          <w:color w:val="00B050"/>
        </w:rPr>
        <w:t xml:space="preserve"> jedną robotę budowlaną polegającą na budowie </w:t>
      </w:r>
      <w:r w:rsidR="00743A7B">
        <w:rPr>
          <w:b/>
          <w:color w:val="00B050"/>
        </w:rPr>
        <w:t xml:space="preserve">sieci sanitarnej </w:t>
      </w:r>
      <w:r w:rsidR="00E91FAD" w:rsidRPr="00E44902">
        <w:rPr>
          <w:b/>
          <w:color w:val="00B050"/>
        </w:rPr>
        <w:t xml:space="preserve"> o wart</w:t>
      </w:r>
      <w:r w:rsidR="00C57A91">
        <w:rPr>
          <w:b/>
          <w:color w:val="00B050"/>
        </w:rPr>
        <w:t xml:space="preserve">ości brutto nie mniejszej niż </w:t>
      </w:r>
      <w:r w:rsidR="00FD748D">
        <w:rPr>
          <w:b/>
          <w:color w:val="00B050"/>
        </w:rPr>
        <w:t>6</w:t>
      </w:r>
      <w:r w:rsidR="00E91FAD" w:rsidRPr="00E44902">
        <w:rPr>
          <w:b/>
          <w:color w:val="00B050"/>
        </w:rPr>
        <w:t xml:space="preserve"> 000 000,00 zł </w:t>
      </w:r>
      <w:r w:rsidR="00C57A91">
        <w:rPr>
          <w:i/>
          <w:color w:val="00B050"/>
        </w:rPr>
        <w:t xml:space="preserve">(słownie: </w:t>
      </w:r>
      <w:r w:rsidR="00FD748D">
        <w:rPr>
          <w:i/>
          <w:color w:val="00B050"/>
        </w:rPr>
        <w:t>sześć</w:t>
      </w:r>
      <w:r w:rsidR="00B83BAE" w:rsidRPr="00E44902">
        <w:rPr>
          <w:i/>
          <w:color w:val="00B050"/>
        </w:rPr>
        <w:t xml:space="preserve"> </w:t>
      </w:r>
      <w:r w:rsidR="00C57A91">
        <w:rPr>
          <w:i/>
          <w:color w:val="00B050"/>
        </w:rPr>
        <w:t>milionów</w:t>
      </w:r>
      <w:r w:rsidR="00E91FAD" w:rsidRPr="00E44902">
        <w:rPr>
          <w:i/>
          <w:color w:val="00B050"/>
        </w:rPr>
        <w:t xml:space="preserve"> zł 00/100) </w:t>
      </w:r>
      <w:r w:rsidR="00E91FAD" w:rsidRPr="00E44902">
        <w:rPr>
          <w:b/>
          <w:bCs/>
          <w:iCs/>
          <w:color w:val="00B050"/>
        </w:rPr>
        <w:t>lub dwie roboty budowlane o łącznej wartości brut</w:t>
      </w:r>
      <w:r w:rsidR="00C57A91">
        <w:rPr>
          <w:b/>
          <w:bCs/>
          <w:iCs/>
          <w:color w:val="00B050"/>
        </w:rPr>
        <w:t xml:space="preserve">to nie mniejszej niż </w:t>
      </w:r>
      <w:r w:rsidR="00FD748D">
        <w:rPr>
          <w:b/>
          <w:bCs/>
          <w:iCs/>
          <w:color w:val="00B050"/>
        </w:rPr>
        <w:t>6</w:t>
      </w:r>
      <w:r w:rsidR="00E91FAD" w:rsidRPr="00E44902">
        <w:rPr>
          <w:b/>
          <w:bCs/>
          <w:iCs/>
          <w:color w:val="00B050"/>
        </w:rPr>
        <w:t xml:space="preserve"> 000 000,00 zł </w:t>
      </w:r>
      <w:r w:rsidR="00C57A91">
        <w:rPr>
          <w:i/>
          <w:color w:val="00B050"/>
        </w:rPr>
        <w:t xml:space="preserve">(słownie: </w:t>
      </w:r>
      <w:r w:rsidR="00FD748D">
        <w:rPr>
          <w:i/>
          <w:color w:val="00B050"/>
        </w:rPr>
        <w:t>sześć</w:t>
      </w:r>
      <w:r w:rsidR="00C57A91">
        <w:rPr>
          <w:i/>
          <w:color w:val="00B050"/>
        </w:rPr>
        <w:t xml:space="preserve"> milionów</w:t>
      </w:r>
      <w:r w:rsidR="00E91FAD" w:rsidRPr="00E44902">
        <w:rPr>
          <w:i/>
          <w:color w:val="00B050"/>
        </w:rPr>
        <w:t xml:space="preserve"> zł 00/100),</w:t>
      </w:r>
    </w:p>
    <w:p w14:paraId="2C4E9090" w14:textId="77777777" w:rsidR="00E555FC" w:rsidRPr="00E44902" w:rsidRDefault="00E555FC" w:rsidP="00E730CB">
      <w:pPr>
        <w:pStyle w:val="Akapitzlist"/>
        <w:numPr>
          <w:ilvl w:val="0"/>
          <w:numId w:val="49"/>
        </w:numPr>
        <w:tabs>
          <w:tab w:val="left" w:pos="851"/>
        </w:tabs>
        <w:spacing w:after="0"/>
        <w:ind w:left="851" w:hanging="284"/>
        <w:rPr>
          <w:color w:val="00B050"/>
        </w:rPr>
      </w:pPr>
      <w:r w:rsidRPr="00E44902">
        <w:rPr>
          <w:color w:val="00B050"/>
        </w:rPr>
        <w:t xml:space="preserve">dysponuje osobami, które będą uczestniczyć w wykonywaniu zamówienia, </w:t>
      </w:r>
      <w:r w:rsidR="00344041" w:rsidRPr="00E44902">
        <w:rPr>
          <w:color w:val="00B050"/>
        </w:rPr>
        <w:br/>
      </w:r>
      <w:r w:rsidRPr="00E44902">
        <w:rPr>
          <w:color w:val="00B050"/>
        </w:rPr>
        <w:t>tj. wykaże, że dysponuje lub będzie dysponował na etapie realizacji umowy w sprawie niniejszego zamówienia publicznego:</w:t>
      </w:r>
    </w:p>
    <w:p w14:paraId="5D0CBCF4" w14:textId="309C5EE3" w:rsidR="00E555FC" w:rsidRPr="00E44902" w:rsidRDefault="00E555FC" w:rsidP="00E730CB">
      <w:pPr>
        <w:numPr>
          <w:ilvl w:val="1"/>
          <w:numId w:val="50"/>
        </w:numPr>
        <w:suppressAutoHyphens/>
        <w:ind w:left="1418" w:hanging="567"/>
        <w:rPr>
          <w:color w:val="00B050"/>
        </w:rPr>
      </w:pPr>
      <w:r w:rsidRPr="00E44902">
        <w:rPr>
          <w:color w:val="00B050"/>
        </w:rPr>
        <w:t>co najmniej jedną osobą zdolną do wykonania zamówienia, która obejmie,</w:t>
      </w:r>
      <w:r w:rsidR="00B83BAE" w:rsidRPr="00E44902">
        <w:rPr>
          <w:color w:val="00B050"/>
        </w:rPr>
        <w:t xml:space="preserve"> </w:t>
      </w:r>
      <w:r w:rsidR="00B83BAE" w:rsidRPr="00E44902">
        <w:rPr>
          <w:b/>
          <w:color w:val="00B050"/>
        </w:rPr>
        <w:t>funkcję kierownika budowy</w:t>
      </w:r>
      <w:r w:rsidR="00B83BAE" w:rsidRPr="00E44902">
        <w:rPr>
          <w:color w:val="00B050"/>
        </w:rPr>
        <w:t xml:space="preserve"> </w:t>
      </w:r>
      <w:r w:rsidR="00344041" w:rsidRPr="00E44902">
        <w:rPr>
          <w:b/>
          <w:color w:val="00B050"/>
        </w:rPr>
        <w:t>posiadającego</w:t>
      </w:r>
      <w:r w:rsidR="00B83BAE" w:rsidRPr="00E44902">
        <w:rPr>
          <w:b/>
          <w:color w:val="00B050"/>
        </w:rPr>
        <w:t xml:space="preserve"> uprawnienia budowlane</w:t>
      </w:r>
      <w:r w:rsidR="00344041" w:rsidRPr="00E44902">
        <w:rPr>
          <w:b/>
          <w:color w:val="00B050"/>
        </w:rPr>
        <w:t>,</w:t>
      </w:r>
      <w:r w:rsidR="00B83BAE" w:rsidRPr="00E44902">
        <w:rPr>
          <w:b/>
          <w:color w:val="00B050"/>
        </w:rPr>
        <w:t xml:space="preserve"> upoważniające do kierowania budową w specjalności</w:t>
      </w:r>
      <w:r w:rsidR="00B83BAE" w:rsidRPr="00E44902">
        <w:rPr>
          <w:color w:val="00B050"/>
        </w:rPr>
        <w:t xml:space="preserve"> </w:t>
      </w:r>
      <w:r w:rsidR="00FD748D">
        <w:rPr>
          <w:b/>
          <w:color w:val="00B050"/>
        </w:rPr>
        <w:t xml:space="preserve">instalacyjnej w zakresie </w:t>
      </w:r>
      <w:r w:rsidR="00840934">
        <w:rPr>
          <w:b/>
          <w:color w:val="00B050"/>
        </w:rPr>
        <w:t>sieci wodociągowych i kanalizacyjnych</w:t>
      </w:r>
      <w:r w:rsidR="00B83BAE" w:rsidRPr="00E44902">
        <w:rPr>
          <w:color w:val="00B050"/>
        </w:rPr>
        <w:t xml:space="preserve"> lub odpowiadające im </w:t>
      </w:r>
      <w:r w:rsidR="00B83BAE" w:rsidRPr="00E44902">
        <w:rPr>
          <w:color w:val="00B050"/>
        </w:rPr>
        <w:lastRenderedPageBreak/>
        <w:t>ważne uprawnienia budowlane, które zostały wydane na podstawie wcześniej obowiązujących przepisów,</w:t>
      </w:r>
    </w:p>
    <w:p w14:paraId="4CB9B1E9" w14:textId="4877F066" w:rsidR="00E555FC" w:rsidRPr="00E44902" w:rsidRDefault="00E555FC" w:rsidP="00E730CB">
      <w:pPr>
        <w:numPr>
          <w:ilvl w:val="1"/>
          <w:numId w:val="50"/>
        </w:numPr>
        <w:suppressAutoHyphens/>
        <w:ind w:left="1418" w:hanging="567"/>
        <w:rPr>
          <w:color w:val="00B050"/>
        </w:rPr>
      </w:pPr>
      <w:r w:rsidRPr="00E44902">
        <w:rPr>
          <w:color w:val="00B050"/>
        </w:rPr>
        <w:t xml:space="preserve">co najmniej jedną osobą zdolną do wykonania zamówienia, która obejmie </w:t>
      </w:r>
      <w:r w:rsidRPr="00E44902">
        <w:rPr>
          <w:b/>
          <w:color w:val="00B050"/>
        </w:rPr>
        <w:t>funkcję kierownika robót</w:t>
      </w:r>
      <w:r w:rsidR="00840934">
        <w:rPr>
          <w:b/>
          <w:color w:val="00B050"/>
        </w:rPr>
        <w:t xml:space="preserve">, w specjalności instalacyjnej w zakresie sieci wodociągowych i </w:t>
      </w:r>
      <w:r w:rsidRPr="00E44902">
        <w:rPr>
          <w:color w:val="00B050"/>
        </w:rPr>
        <w:t>lub odpowiadające im ważne uprawnienia budowlane, które zostały wydane na podstawie wcześniej obowiązujących przepisów</w:t>
      </w:r>
    </w:p>
    <w:p w14:paraId="0AEB063F" w14:textId="69971B90" w:rsidR="00E555FC" w:rsidRPr="00E44902" w:rsidRDefault="00E555FC" w:rsidP="00E730CB">
      <w:pPr>
        <w:numPr>
          <w:ilvl w:val="1"/>
          <w:numId w:val="50"/>
        </w:numPr>
        <w:suppressAutoHyphens/>
        <w:ind w:left="1418" w:hanging="567"/>
        <w:rPr>
          <w:color w:val="00B050"/>
        </w:rPr>
      </w:pPr>
      <w:r w:rsidRPr="00E44902">
        <w:rPr>
          <w:bCs/>
          <w:color w:val="00B050"/>
        </w:rPr>
        <w:t>co najmniej jedną</w:t>
      </w:r>
      <w:r w:rsidRPr="00E44902">
        <w:rPr>
          <w:b/>
          <w:color w:val="00B050"/>
        </w:rPr>
        <w:t xml:space="preserve"> </w:t>
      </w:r>
      <w:r w:rsidRPr="00E44902">
        <w:rPr>
          <w:color w:val="00B050"/>
        </w:rPr>
        <w:t xml:space="preserve">osobą </w:t>
      </w:r>
      <w:r w:rsidRPr="00E44902">
        <w:rPr>
          <w:b/>
          <w:color w:val="00B050"/>
        </w:rPr>
        <w:t>posiadającego uprawnienia budowlane</w:t>
      </w:r>
      <w:r w:rsidR="00840934">
        <w:rPr>
          <w:b/>
          <w:color w:val="00B050"/>
        </w:rPr>
        <w:t xml:space="preserve"> do projektowania w rozumieniu ustawy z dnia 7 lipca 1994 roku Prawo budowlane i rozporządzenia Ministra Infrastruktury i Rozwoju z dnia 11 września 2014 roku w sprawie samodzielnych funkcji technicznych w budownictwie oraz sprawdzania projektów architektonicznych w specjalności </w:t>
      </w:r>
      <w:r w:rsidR="006B64A3">
        <w:rPr>
          <w:b/>
          <w:color w:val="00B050"/>
        </w:rPr>
        <w:t xml:space="preserve">sanitarnej lub odpowiadające </w:t>
      </w:r>
      <w:r w:rsidRPr="00E44902">
        <w:rPr>
          <w:color w:val="00B050"/>
        </w:rPr>
        <w:t>im ważne uprawnienia budowlane, które zostały wydane na podstawie wcześniej obowiązujących przepisów.</w:t>
      </w:r>
    </w:p>
    <w:p w14:paraId="755B671D" w14:textId="77777777" w:rsidR="00E555FC" w:rsidRDefault="00E555FC" w:rsidP="00E555FC">
      <w:pPr>
        <w:ind w:left="426"/>
        <w:jc w:val="both"/>
      </w:pPr>
      <w:r w:rsidRPr="00E74798">
        <w:rPr>
          <w:b/>
        </w:rPr>
        <w:t>Uwaga:</w:t>
      </w:r>
      <w:r>
        <w:t xml:space="preserve"> Zamawiający wymaga, aby Wykonawca dysponował kadrą techniczną wskazaną w pkt II powyżej przez cały okres realizacji przedmiotu zamówienia.</w:t>
      </w:r>
    </w:p>
    <w:p w14:paraId="4E8FC7A2" w14:textId="77777777" w:rsidR="00E555FC" w:rsidRPr="00175717" w:rsidRDefault="00E555FC" w:rsidP="00E555FC">
      <w:pPr>
        <w:pStyle w:val="Akapitzlist"/>
        <w:numPr>
          <w:ilvl w:val="0"/>
          <w:numId w:val="17"/>
        </w:numPr>
      </w:pPr>
      <w:r w:rsidRPr="00175717">
        <w:rPr>
          <w:rFonts w:eastAsia="Times New Roman"/>
        </w:rPr>
        <w:t xml:space="preserve">Przez </w:t>
      </w:r>
      <w:r>
        <w:t>uprawnienia</w:t>
      </w:r>
      <w:r w:rsidRPr="00175717">
        <w:rPr>
          <w:rFonts w:eastAsia="Times New Roman"/>
        </w:rPr>
        <w:t xml:space="preserve"> budowlane Zamawiający rozumie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i innych przepisów ustawy Pr</w:t>
      </w:r>
      <w:r>
        <w:rPr>
          <w:rFonts w:eastAsia="Times New Roman"/>
        </w:rPr>
        <w:t>awo b</w:t>
      </w:r>
      <w:r w:rsidRPr="00175717">
        <w:rPr>
          <w:rFonts w:eastAsia="Times New Roman"/>
        </w:rPr>
        <w:t xml:space="preserve">udowlane oraz ustawy z dnia 22 grudnia 2015 r. o zasadach uznawania kwalifikacji zawodowych nabytych w państwach </w:t>
      </w:r>
      <w:r>
        <w:rPr>
          <w:rFonts w:eastAsia="Times New Roman"/>
        </w:rPr>
        <w:t>członkowskich Unii Europejskiej.</w:t>
      </w:r>
    </w:p>
    <w:p w14:paraId="7CEA74AE" w14:textId="77777777" w:rsidR="00E555FC" w:rsidRDefault="00E555FC" w:rsidP="00E555FC">
      <w:pPr>
        <w:pStyle w:val="Akapitzlist"/>
        <w:numPr>
          <w:ilvl w:val="0"/>
          <w:numId w:val="17"/>
        </w:numPr>
      </w:pPr>
      <w:r>
        <w:t>Stosownie do art. 12 ust. 7 ustawy – Prawo budowlane, podstawę do wykonywania samodzielnych funkcji technicznych w budownictwie stanowi m.in. wpis na listę członków właściwej izby samorządu zawodowego, potwierdzony zaświadczeniem wydanym przez tę Izbę.</w:t>
      </w:r>
    </w:p>
    <w:p w14:paraId="498B2774" w14:textId="77777777" w:rsidR="00E555FC" w:rsidRDefault="00E555FC" w:rsidP="00E555FC">
      <w:pPr>
        <w:pStyle w:val="Akapitzlist"/>
        <w:numPr>
          <w:ilvl w:val="0"/>
          <w:numId w:val="17"/>
        </w:numPr>
      </w:pPr>
      <w:r>
        <w:t>Zgodnie z art. 12a ustawy - Prawo budowlane, samodzielne funkcje techniczne w budownictwie mogą również wykonywać osoby, których odpowiednie kwalifikacje zawodowe zostały uznane na zasadach określonych w przepisach odrębnych.</w:t>
      </w:r>
    </w:p>
    <w:p w14:paraId="7A756ADF" w14:textId="77777777" w:rsidR="00E555FC" w:rsidRDefault="00E555FC" w:rsidP="00E555FC">
      <w:pPr>
        <w:pStyle w:val="Akapitzlist"/>
        <w:numPr>
          <w:ilvl w:val="0"/>
          <w:numId w:val="17"/>
        </w:numPr>
      </w:pPr>
      <w:r>
        <w:t>Zamawiający respektuje przy żądaniu dokumentów potwierdzających spełnianie warunków udziału w postępowaniu zasadę wzajemnego uznawania dyplomów, świadectw i innych dokumentów potwierdzających posiadanie uprawnień lub kwalifikacji, zgodnie z polskim prawem.</w:t>
      </w:r>
    </w:p>
    <w:p w14:paraId="0591F622" w14:textId="77777777" w:rsidR="00E555FC" w:rsidRDefault="00E555FC" w:rsidP="00E555FC">
      <w:pPr>
        <w:pStyle w:val="Akapitzlist"/>
        <w:numPr>
          <w:ilvl w:val="0"/>
          <w:numId w:val="17"/>
        </w:numPr>
      </w:pPr>
      <w:r>
        <w:t>Jeżeli Wykonawca dysponuje osobą posiadającą uprawnienia wskazane w SWZ,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w:t>
      </w:r>
    </w:p>
    <w:p w14:paraId="4B9C3969" w14:textId="77777777" w:rsidR="00E555FC" w:rsidRDefault="00E555FC" w:rsidP="00E555FC">
      <w:pPr>
        <w:pStyle w:val="Akapitzlist"/>
        <w:numPr>
          <w:ilvl w:val="0"/>
          <w:numId w:val="17"/>
        </w:numPr>
      </w:pPr>
      <w:r>
        <w:t xml:space="preserve">Wykonawcy z innych państw członkowskich winni dysponować osobami posiadającymi kwalifikacje do pełnienia wyżej wymienionych samodzielnych funkcji w budownictwie zgodnie z art. 12a ustawy z dnia 7 lipca 1994 r. Prawo budowlane. Zamawiający respektuje przy żądaniu dokumentów potwierdzających spełnianie warunków udziału w postępowaniu zasadę wzajemnego uznawania dyplomów, świadectw i innych </w:t>
      </w:r>
      <w:r>
        <w:lastRenderedPageBreak/>
        <w:t xml:space="preserve">dokumentów potwierdzających posiadanie uprawnień lub kwalifikacji, zgodnie z polskim prawem. </w:t>
      </w:r>
    </w:p>
    <w:p w14:paraId="435360CA" w14:textId="77777777" w:rsidR="00E555FC" w:rsidRPr="00BA5D0D" w:rsidRDefault="00E555FC" w:rsidP="00E555FC">
      <w:pPr>
        <w:pStyle w:val="Akapitzlist"/>
        <w:numPr>
          <w:ilvl w:val="0"/>
          <w:numId w:val="17"/>
        </w:numPr>
      </w:pPr>
      <w:r w:rsidRPr="00BA5D0D">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0B4F195" w14:textId="77777777" w:rsidR="00E555FC" w:rsidRPr="00175717" w:rsidRDefault="00E555FC" w:rsidP="00E555FC">
      <w:pPr>
        <w:pStyle w:val="Akapitzlist"/>
        <w:numPr>
          <w:ilvl w:val="0"/>
          <w:numId w:val="17"/>
        </w:numPr>
        <w:spacing w:after="0"/>
        <w:rPr>
          <w:rFonts w:eastAsia="Arial"/>
          <w:b/>
          <w:lang w:eastAsia="pl-PL"/>
        </w:rPr>
      </w:pPr>
      <w:r w:rsidRPr="00175717">
        <w:rPr>
          <w:b/>
        </w:rPr>
        <w:t xml:space="preserve">O udzielenie zamówienia mogą ubiegać się Wykonawcy, którzy </w:t>
      </w:r>
      <w:r w:rsidRPr="00175717">
        <w:rPr>
          <w:b/>
          <w:bCs/>
        </w:rPr>
        <w:t xml:space="preserve">nie podlegają wykluczeniu zgodnie z </w:t>
      </w:r>
      <w:r w:rsidRPr="00175717">
        <w:rPr>
          <w:rFonts w:eastAsia="Arial"/>
          <w:b/>
          <w:bCs/>
          <w:lang w:eastAsia="pl-PL"/>
        </w:rPr>
        <w:t xml:space="preserve">art. 108 ust. 1 ustawy Pzp. </w:t>
      </w:r>
      <w:r w:rsidRPr="00175717">
        <w:rPr>
          <w:b/>
        </w:rPr>
        <w:t>Z postępowania o udzielenie zamówienia wyklucza się Wykonawców, w stosunku do których zachodzi którakolwiek z okoliczności wskazanych w art. 108 ust. 1 ustawy Pzp.</w:t>
      </w:r>
    </w:p>
    <w:p w14:paraId="68A4D6EA" w14:textId="77777777" w:rsidR="00E555FC" w:rsidRPr="00481951" w:rsidRDefault="00E555FC" w:rsidP="00E555FC">
      <w:pPr>
        <w:pStyle w:val="Akapitzlist"/>
        <w:numPr>
          <w:ilvl w:val="0"/>
          <w:numId w:val="17"/>
        </w:numPr>
        <w:spacing w:after="0"/>
        <w:rPr>
          <w:rFonts w:eastAsia="Arial"/>
          <w:lang w:eastAsia="pl-PL"/>
        </w:rPr>
      </w:pPr>
      <w:r w:rsidRPr="00481951">
        <w:t xml:space="preserve">Zamawiający nie przewiduje dodatkowych przesłanek wykluczenia wskazanych w </w:t>
      </w:r>
      <w:r>
        <w:br/>
      </w:r>
      <w:r w:rsidRPr="00481951">
        <w:t>art. 109 ustawy Pzp.</w:t>
      </w:r>
    </w:p>
    <w:p w14:paraId="16D5BD88" w14:textId="77777777" w:rsidR="00E555FC" w:rsidRPr="00481951" w:rsidRDefault="00E555FC" w:rsidP="00E555FC">
      <w:pPr>
        <w:pStyle w:val="Akapitzlist"/>
        <w:numPr>
          <w:ilvl w:val="0"/>
          <w:numId w:val="17"/>
        </w:numPr>
        <w:spacing w:after="0"/>
        <w:rPr>
          <w:rFonts w:eastAsia="Arial"/>
          <w:lang w:eastAsia="pl-PL"/>
        </w:rPr>
      </w:pPr>
      <w:r w:rsidRPr="00481951">
        <w:t>Wykonawca może zostać wykluczony przez Zamawiającego na każdym etapie postępowania o udzielenie zamówienia.</w:t>
      </w:r>
    </w:p>
    <w:p w14:paraId="20D4BAD0" w14:textId="77777777" w:rsidR="00E555FC" w:rsidRPr="00481951" w:rsidRDefault="00E555FC" w:rsidP="00E555FC">
      <w:pPr>
        <w:pStyle w:val="Akapitzlist"/>
        <w:numPr>
          <w:ilvl w:val="0"/>
          <w:numId w:val="17"/>
        </w:numPr>
        <w:rPr>
          <w:rFonts w:eastAsia="Arial"/>
          <w:lang w:eastAsia="pl-PL"/>
        </w:rPr>
      </w:pPr>
      <w:r w:rsidRPr="00481951">
        <w:rPr>
          <w:rFonts w:eastAsia="Arial"/>
          <w:lang w:eastAsia="pl-PL"/>
        </w:rPr>
        <w:t xml:space="preserve">Wykonawca nie podlega wykluczeniu w okolicznościach określonych w art. 108 ust. 1 pkt 1, 2 i 5 ustawy Pzp, jeżeli udowodni </w:t>
      </w:r>
      <w:r>
        <w:rPr>
          <w:rFonts w:eastAsia="Arial"/>
          <w:lang w:eastAsia="pl-PL"/>
        </w:rPr>
        <w:t>Z</w:t>
      </w:r>
      <w:r w:rsidRPr="00481951">
        <w:rPr>
          <w:rFonts w:eastAsia="Arial"/>
          <w:lang w:eastAsia="pl-PL"/>
        </w:rPr>
        <w:t>amawiającemu, że spełnił łącznie następujące przesłanki:</w:t>
      </w:r>
    </w:p>
    <w:p w14:paraId="1C0F7E14" w14:textId="77777777" w:rsidR="00E555FC" w:rsidRDefault="00E555FC" w:rsidP="00E730CB">
      <w:pPr>
        <w:pStyle w:val="Akapitzlist"/>
        <w:numPr>
          <w:ilvl w:val="0"/>
          <w:numId w:val="36"/>
        </w:numPr>
        <w:ind w:left="851" w:hanging="425"/>
      </w:pPr>
      <w:r w:rsidRPr="00481951">
        <w:t>naprawił lub zobowiązał się do naprawienia szkody wyrządzonej przestępstwem, wykroczeniem lub swoim nieprawidłowym postępowaniem, w tym poprzez zadośćuczynienie pieniężne</w:t>
      </w:r>
      <w:r>
        <w:t>,</w:t>
      </w:r>
    </w:p>
    <w:p w14:paraId="196487CE" w14:textId="77777777" w:rsidR="00E555FC" w:rsidRDefault="00E555FC" w:rsidP="00E730CB">
      <w:pPr>
        <w:pStyle w:val="Akapitzlist"/>
        <w:numPr>
          <w:ilvl w:val="0"/>
          <w:numId w:val="36"/>
        </w:numPr>
        <w:ind w:left="851" w:hanging="425"/>
      </w:pPr>
      <w:r w:rsidRPr="00481951">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t>,</w:t>
      </w:r>
    </w:p>
    <w:p w14:paraId="40BAA8B3" w14:textId="77777777" w:rsidR="00E555FC" w:rsidRPr="00481951" w:rsidRDefault="00E555FC" w:rsidP="00E730CB">
      <w:pPr>
        <w:pStyle w:val="Akapitzlist"/>
        <w:numPr>
          <w:ilvl w:val="0"/>
          <w:numId w:val="36"/>
        </w:numPr>
        <w:ind w:left="851" w:hanging="425"/>
      </w:pPr>
      <w:r w:rsidRPr="00481951">
        <w:t>podjął konkretne środki techniczne, organizacyjne i kadrowe, odpowiednie dla zapobiegania dalszym przestępstwom, wykroczeniom lub nieprawidłowemu postępowaniu, w szczególności:</w:t>
      </w:r>
    </w:p>
    <w:p w14:paraId="53E6C413" w14:textId="77777777" w:rsidR="00E555FC" w:rsidRDefault="00E555FC" w:rsidP="00E730CB">
      <w:pPr>
        <w:pStyle w:val="Akapitzlist"/>
        <w:numPr>
          <w:ilvl w:val="1"/>
          <w:numId w:val="37"/>
        </w:numPr>
        <w:ind w:left="1276" w:hanging="425"/>
      </w:pPr>
      <w:r w:rsidRPr="00481951">
        <w:t>zerwał wszelkie powiązania z osobami lub podmiotami odpowiedzialnymi za nieprawidłowe postępowanie wykonawcy,</w:t>
      </w:r>
    </w:p>
    <w:p w14:paraId="56FD0011" w14:textId="77777777" w:rsidR="00E555FC" w:rsidRDefault="00E555FC" w:rsidP="00E730CB">
      <w:pPr>
        <w:pStyle w:val="Akapitzlist"/>
        <w:numPr>
          <w:ilvl w:val="1"/>
          <w:numId w:val="37"/>
        </w:numPr>
        <w:ind w:left="1276" w:hanging="425"/>
      </w:pPr>
      <w:r w:rsidRPr="00481951">
        <w:t>zreorganizował personel,</w:t>
      </w:r>
    </w:p>
    <w:p w14:paraId="42F86CFC" w14:textId="77777777" w:rsidR="00E555FC" w:rsidRDefault="00E555FC" w:rsidP="00E730CB">
      <w:pPr>
        <w:pStyle w:val="Akapitzlist"/>
        <w:numPr>
          <w:ilvl w:val="1"/>
          <w:numId w:val="37"/>
        </w:numPr>
        <w:ind w:left="1276" w:hanging="425"/>
      </w:pPr>
      <w:r w:rsidRPr="00481951">
        <w:t>wdrożył system sprawozdawczości i kontroli,</w:t>
      </w:r>
    </w:p>
    <w:p w14:paraId="4F79CD19" w14:textId="77777777" w:rsidR="00E555FC" w:rsidRDefault="00E555FC" w:rsidP="00E730CB">
      <w:pPr>
        <w:pStyle w:val="Akapitzlist"/>
        <w:numPr>
          <w:ilvl w:val="1"/>
          <w:numId w:val="37"/>
        </w:numPr>
        <w:ind w:left="1276" w:hanging="425"/>
      </w:pPr>
      <w:r w:rsidRPr="00481951">
        <w:t>utworzył struktury audytu wewnętrznego do monitorowania przestrzegania przepisów, wewnętrznych regulacji lub standardów,</w:t>
      </w:r>
    </w:p>
    <w:p w14:paraId="0EBE11D9" w14:textId="77777777" w:rsidR="00E555FC" w:rsidRPr="00481951" w:rsidRDefault="00E555FC" w:rsidP="00E730CB">
      <w:pPr>
        <w:pStyle w:val="Akapitzlist"/>
        <w:numPr>
          <w:ilvl w:val="1"/>
          <w:numId w:val="37"/>
        </w:numPr>
        <w:ind w:left="1276" w:hanging="425"/>
      </w:pPr>
      <w:r w:rsidRPr="00481951">
        <w:t>wprowadził wewnętrzne regulacje dotyczące odpowiedzialności i odszkodowań za nieprzestrzeganie przepisów, wewnętrznych regulacji lub standardów.</w:t>
      </w:r>
    </w:p>
    <w:p w14:paraId="2CBF7C89" w14:textId="77777777" w:rsidR="00E555FC" w:rsidRPr="004179FF" w:rsidRDefault="00E555FC" w:rsidP="00E555FC">
      <w:pPr>
        <w:pStyle w:val="Akapitzlist"/>
        <w:numPr>
          <w:ilvl w:val="0"/>
          <w:numId w:val="17"/>
        </w:numPr>
        <w:spacing w:after="0"/>
        <w:rPr>
          <w:rFonts w:eastAsia="Arial"/>
          <w:lang w:eastAsia="pl-PL"/>
        </w:rPr>
      </w:pPr>
      <w:r w:rsidRPr="00481951">
        <w:rPr>
          <w:rFonts w:eastAsia="Arial"/>
          <w:lang w:eastAsia="pl-PL"/>
        </w:rPr>
        <w:t xml:space="preserve">Zamawiający ocenia, czy podjęte przez wykonawcę czynności, o których mowa w </w:t>
      </w:r>
      <w:r>
        <w:rPr>
          <w:rFonts w:eastAsia="Arial"/>
          <w:lang w:eastAsia="pl-PL"/>
        </w:rPr>
        <w:br/>
        <w:t xml:space="preserve">pkt 13 </w:t>
      </w:r>
      <w:r w:rsidRPr="00481951">
        <w:rPr>
          <w:rFonts w:eastAsia="Arial"/>
          <w:lang w:eastAsia="pl-PL"/>
        </w:rPr>
        <w:t xml:space="preserve">są wystarczające do wykazania jego rzetelności, uwzględniając wagę i szczególne okoliczności czynu wykonawcy. Jeżeli podjęte przez wykonawcę czynności, o których mowa w </w:t>
      </w:r>
      <w:r>
        <w:rPr>
          <w:rFonts w:eastAsia="Arial"/>
          <w:lang w:eastAsia="pl-PL"/>
        </w:rPr>
        <w:t>pkt 13</w:t>
      </w:r>
      <w:r w:rsidRPr="00481951">
        <w:rPr>
          <w:rFonts w:eastAsia="Arial"/>
          <w:lang w:eastAsia="pl-PL"/>
        </w:rPr>
        <w:t xml:space="preserve"> nie są wystarczające do wykazania jego rze</w:t>
      </w:r>
      <w:r>
        <w:rPr>
          <w:rFonts w:eastAsia="Arial"/>
          <w:lang w:eastAsia="pl-PL"/>
        </w:rPr>
        <w:t>telności, zamawiający wyklucza W</w:t>
      </w:r>
      <w:r w:rsidRPr="00481951">
        <w:rPr>
          <w:rFonts w:eastAsia="Arial"/>
          <w:lang w:eastAsia="pl-PL"/>
        </w:rPr>
        <w:t>ykonawcę.</w:t>
      </w:r>
    </w:p>
    <w:p w14:paraId="49197148" w14:textId="77777777" w:rsidR="00E555FC" w:rsidRPr="00E555FC" w:rsidRDefault="00E555FC" w:rsidP="00E555FC"/>
    <w:p w14:paraId="701BA501" w14:textId="77777777" w:rsidR="00E555FC" w:rsidRPr="00E555FC" w:rsidRDefault="00481951" w:rsidP="00E555FC">
      <w:pPr>
        <w:pStyle w:val="Nagwek2"/>
        <w:spacing w:before="240" w:after="0"/>
        <w:ind w:left="1985" w:hanging="1985"/>
        <w:rPr>
          <w:b/>
          <w:bCs/>
        </w:rPr>
      </w:pPr>
      <w:bookmarkStart w:id="27" w:name="_Toc65239235"/>
      <w:r w:rsidRPr="00481951">
        <w:rPr>
          <w:b/>
          <w:bCs/>
        </w:rPr>
        <w:lastRenderedPageBreak/>
        <w:t>Rozdział VII</w:t>
      </w:r>
      <w:r w:rsidR="001A27BA" w:rsidRPr="00481951">
        <w:rPr>
          <w:b/>
          <w:bCs/>
        </w:rPr>
        <w:t xml:space="preserve">. </w:t>
      </w:r>
      <w:r w:rsidR="001A27BA" w:rsidRPr="00D14E24">
        <w:rPr>
          <w:b/>
          <w:bCs/>
        </w:rPr>
        <w:t>Podmiotowe środki dowodowe. Oświadczenia i dokumenty, jakie zobowiązani są dostarczyć Wykonawcy w celu potwierdzenia spełniania warunków udziału w postępowaniu oraz wykazania braku podstaw wykluczenia</w:t>
      </w:r>
      <w:bookmarkEnd w:id="27"/>
    </w:p>
    <w:p w14:paraId="6F960D00" w14:textId="77777777" w:rsidR="00E555FC" w:rsidRPr="007E23A1" w:rsidRDefault="00E555FC" w:rsidP="00E555FC">
      <w:pPr>
        <w:numPr>
          <w:ilvl w:val="0"/>
          <w:numId w:val="7"/>
        </w:numPr>
        <w:spacing w:before="240"/>
        <w:ind w:left="426" w:hanging="426"/>
        <w:rPr>
          <w:color w:val="000000" w:themeColor="text1"/>
        </w:rPr>
      </w:pPr>
      <w:r w:rsidRPr="007E23A1">
        <w:rPr>
          <w:color w:val="000000" w:themeColor="text1"/>
        </w:rPr>
        <w:t xml:space="preserve">Do oferty sporządzonej w oparciu o Formularz oferty stanowiący </w:t>
      </w:r>
      <w:r w:rsidRPr="007E23A1">
        <w:rPr>
          <w:b/>
          <w:bCs/>
          <w:color w:val="000000" w:themeColor="text1"/>
        </w:rPr>
        <w:t>Załącznik nr 1</w:t>
      </w:r>
      <w:r w:rsidRPr="007E23A1">
        <w:rPr>
          <w:color w:val="000000" w:themeColor="text1"/>
        </w:rPr>
        <w:t xml:space="preserve"> do SWZ Wykonawca zobowiązany jest dołączyć aktualne na dzień składania ofert:</w:t>
      </w:r>
    </w:p>
    <w:p w14:paraId="6A7D99BB" w14:textId="77777777" w:rsidR="00E555FC" w:rsidRPr="007E23A1" w:rsidRDefault="00E555FC" w:rsidP="00E730CB">
      <w:pPr>
        <w:pStyle w:val="Akapitzlist"/>
        <w:numPr>
          <w:ilvl w:val="0"/>
          <w:numId w:val="45"/>
        </w:numPr>
        <w:spacing w:after="0"/>
        <w:ind w:left="851" w:hanging="425"/>
        <w:rPr>
          <w:color w:val="000000" w:themeColor="text1"/>
        </w:rPr>
      </w:pPr>
      <w:r w:rsidRPr="007E23A1">
        <w:rPr>
          <w:color w:val="000000" w:themeColor="text1"/>
        </w:rPr>
        <w:t xml:space="preserve">oświadczenie o spełnianiu warunków udziału w postępowaniu oraz o braku podstaw do wykluczenia z postępowania, składane na podstawie </w:t>
      </w:r>
      <w:r w:rsidRPr="007E23A1">
        <w:rPr>
          <w:b/>
          <w:bCs/>
          <w:color w:val="000000" w:themeColor="text1"/>
        </w:rPr>
        <w:t>art. 125 ust. 1</w:t>
      </w:r>
      <w:r w:rsidRPr="007E23A1">
        <w:rPr>
          <w:color w:val="000000" w:themeColor="text1"/>
        </w:rPr>
        <w:t xml:space="preserve"> ustawy Pzp – zgodnie z </w:t>
      </w:r>
      <w:r w:rsidRPr="007E23A1">
        <w:rPr>
          <w:b/>
          <w:color w:val="000000" w:themeColor="text1"/>
        </w:rPr>
        <w:t>Załącznikiem nr 2 do SWZ</w:t>
      </w:r>
      <w:r w:rsidRPr="007E23A1">
        <w:rPr>
          <w:color w:val="000000" w:themeColor="text1"/>
        </w:rPr>
        <w:t>;</w:t>
      </w:r>
    </w:p>
    <w:p w14:paraId="6F7F87F4" w14:textId="77777777" w:rsidR="00E555FC" w:rsidRPr="007E23A1" w:rsidRDefault="00E555FC" w:rsidP="00E730CB">
      <w:pPr>
        <w:pStyle w:val="Akapitzlist"/>
        <w:numPr>
          <w:ilvl w:val="0"/>
          <w:numId w:val="45"/>
        </w:numPr>
        <w:spacing w:after="0"/>
        <w:ind w:left="851" w:hanging="425"/>
        <w:rPr>
          <w:b/>
          <w:bCs/>
          <w:color w:val="000000" w:themeColor="text1"/>
        </w:rPr>
      </w:pPr>
      <w:r w:rsidRPr="007E23A1">
        <w:rPr>
          <w:color w:val="000000" w:themeColor="text1"/>
        </w:rPr>
        <w:t xml:space="preserve">oświadczenie składane na podstawie </w:t>
      </w:r>
      <w:r w:rsidRPr="007E23A1">
        <w:rPr>
          <w:b/>
          <w:bCs/>
          <w:color w:val="000000" w:themeColor="text1"/>
        </w:rPr>
        <w:t>art. 117 ust. 4</w:t>
      </w:r>
      <w:r w:rsidRPr="007E23A1">
        <w:rPr>
          <w:color w:val="000000" w:themeColor="text1"/>
        </w:rPr>
        <w:t xml:space="preserve"> ustawy Pzp, o którym mowa w Rozdziale IX pkt 3, zgodnie z </w:t>
      </w:r>
      <w:r w:rsidRPr="007E23A1">
        <w:rPr>
          <w:b/>
          <w:bCs/>
          <w:color w:val="000000" w:themeColor="text1"/>
        </w:rPr>
        <w:t xml:space="preserve">Załącznikiem nr 3 do SWZ; </w:t>
      </w:r>
    </w:p>
    <w:p w14:paraId="0A8F807F" w14:textId="77777777" w:rsidR="00E555FC" w:rsidRPr="007E23A1" w:rsidRDefault="00E555FC" w:rsidP="00E730CB">
      <w:pPr>
        <w:pStyle w:val="Akapitzlist"/>
        <w:numPr>
          <w:ilvl w:val="0"/>
          <w:numId w:val="45"/>
        </w:numPr>
        <w:spacing w:after="0"/>
        <w:ind w:left="851" w:hanging="425"/>
        <w:rPr>
          <w:color w:val="000000" w:themeColor="text1"/>
        </w:rPr>
      </w:pPr>
      <w:r w:rsidRPr="007E23A1">
        <w:rPr>
          <w:color w:val="000000" w:themeColor="text1"/>
        </w:rPr>
        <w:t>pełnomocnictwo, jeżeli ofertę podpisuje ustanowiony pełnomocnik lub inny dokument potwierdzający umocowanie do działania w imieniu danego podmiotu; Pełnomocnictwo składa się zgodnie z Rozdziałem XI pkt 13-14;</w:t>
      </w:r>
    </w:p>
    <w:p w14:paraId="3E414E7F" w14:textId="77777777" w:rsidR="00E555FC" w:rsidRPr="007E23A1" w:rsidRDefault="00E555FC" w:rsidP="00E730CB">
      <w:pPr>
        <w:pStyle w:val="Akapitzlist"/>
        <w:numPr>
          <w:ilvl w:val="0"/>
          <w:numId w:val="45"/>
        </w:numPr>
        <w:spacing w:after="0"/>
        <w:ind w:left="851" w:hanging="425"/>
        <w:rPr>
          <w:color w:val="000000" w:themeColor="text1"/>
        </w:rPr>
      </w:pPr>
      <w:r w:rsidRPr="007E23A1">
        <w:rPr>
          <w:color w:val="000000" w:themeColor="text1"/>
        </w:rPr>
        <w:t>zobowiązanie podmiotu udostępniającego zasoby oraz oświadczenie, o którym mowa w Rozdziale VIII pkt 7 – składane na podstawie art. 125 ust. 5 ustawy Pzp.</w:t>
      </w:r>
    </w:p>
    <w:p w14:paraId="6A6D271D" w14:textId="77777777" w:rsidR="00E555FC" w:rsidRPr="007E23A1" w:rsidRDefault="00E555FC" w:rsidP="00E555FC">
      <w:pPr>
        <w:numPr>
          <w:ilvl w:val="0"/>
          <w:numId w:val="7"/>
        </w:numPr>
        <w:ind w:left="284" w:hanging="284"/>
        <w:rPr>
          <w:color w:val="000000" w:themeColor="text1"/>
        </w:rPr>
      </w:pPr>
      <w:r w:rsidRPr="007E23A1">
        <w:rPr>
          <w:color w:val="000000" w:themeColor="text1"/>
        </w:rPr>
        <w:t>Informacje zawarte w oświadczeniu, o którym mowa w pkt 1 stanowią wstępne potwierdzenie, że Wykonawca nie podlega wykluczeniu oraz spełnia warunki udziału w postępowaniu.</w:t>
      </w:r>
    </w:p>
    <w:p w14:paraId="78828096" w14:textId="77777777" w:rsidR="00E555FC" w:rsidRPr="007E23A1" w:rsidRDefault="00E555FC" w:rsidP="00E555FC">
      <w:pPr>
        <w:numPr>
          <w:ilvl w:val="0"/>
          <w:numId w:val="7"/>
        </w:numPr>
        <w:ind w:left="284" w:hanging="284"/>
        <w:rPr>
          <w:color w:val="000000" w:themeColor="text1"/>
        </w:rPr>
      </w:pPr>
      <w:r w:rsidRPr="007E23A1">
        <w:rPr>
          <w:color w:val="000000" w:themeColor="text1"/>
        </w:rPr>
        <w:t xml:space="preserve">Zamawiający, na podstawie art. 274 ust. 1 ustawy Pzp, wzywa Wykonawcę, którego oferta została najwyżej oceniona, do złożenia w wyznaczonym terminie, nie krótszym niż 5 dni od dnia wezwania, podmiotowych środków dowodowych, jeżeli wymagał ich złożenia w ogłoszeniu o zamówieniu lub dokumentach zamówienia, </w:t>
      </w:r>
      <w:r w:rsidRPr="007E23A1">
        <w:rPr>
          <w:b/>
          <w:bCs/>
          <w:color w:val="000000" w:themeColor="text1"/>
        </w:rPr>
        <w:t>aktualnych na dzień złożenia</w:t>
      </w:r>
      <w:r w:rsidRPr="007E23A1">
        <w:rPr>
          <w:color w:val="000000" w:themeColor="text1"/>
        </w:rPr>
        <w:t xml:space="preserve"> podmiotowych środków dowodowych.</w:t>
      </w:r>
    </w:p>
    <w:p w14:paraId="418C00C4" w14:textId="77777777" w:rsidR="00E555FC" w:rsidRPr="007E23A1" w:rsidRDefault="00E555FC" w:rsidP="00E555FC">
      <w:pPr>
        <w:numPr>
          <w:ilvl w:val="0"/>
          <w:numId w:val="7"/>
        </w:numPr>
        <w:ind w:left="284" w:hanging="284"/>
        <w:rPr>
          <w:b/>
          <w:color w:val="000000" w:themeColor="text1"/>
        </w:rPr>
      </w:pPr>
      <w:r w:rsidRPr="007E23A1">
        <w:rPr>
          <w:b/>
          <w:color w:val="000000" w:themeColor="text1"/>
        </w:rPr>
        <w:t>Podmiotowe środki dowodowe wymagane od Wykonawcy, o których mowa w pkt 3 obejmują:</w:t>
      </w:r>
    </w:p>
    <w:p w14:paraId="330625DD" w14:textId="77777777" w:rsidR="00E555FC" w:rsidRPr="007E23A1" w:rsidRDefault="00E555FC" w:rsidP="00E555FC">
      <w:pPr>
        <w:numPr>
          <w:ilvl w:val="2"/>
          <w:numId w:val="17"/>
        </w:numPr>
        <w:ind w:left="709" w:hanging="437"/>
        <w:rPr>
          <w:b/>
          <w:color w:val="000000" w:themeColor="text1"/>
        </w:rPr>
      </w:pPr>
      <w:r w:rsidRPr="007E23A1">
        <w:rPr>
          <w:b/>
          <w:color w:val="000000" w:themeColor="text1"/>
        </w:rPr>
        <w:t xml:space="preserve">dokument potwierdzający, że Wykonawca jest ubezpieczony od odpowiedzialności cywilnej </w:t>
      </w:r>
      <w:r w:rsidRPr="007E23A1">
        <w:rPr>
          <w:color w:val="000000" w:themeColor="text1"/>
        </w:rPr>
        <w:t xml:space="preserve">w zakresie prowadzonej działalności związanej z przedmiotem zamówienia na sumę gwarancyjną określoną przez Zamawiającego </w:t>
      </w:r>
      <w:r w:rsidRPr="007E23A1">
        <w:rPr>
          <w:color w:val="000000" w:themeColor="text1"/>
        </w:rPr>
        <w:br/>
        <w:t xml:space="preserve">w celu potwierdzenia, że Wykonawca </w:t>
      </w:r>
      <w:r w:rsidRPr="007E23A1">
        <w:rPr>
          <w:b/>
          <w:color w:val="000000" w:themeColor="text1"/>
        </w:rPr>
        <w:t>spełnia warunek opisany w Rozdziale VI pkt 2 ppkt 3 SWZ,</w:t>
      </w:r>
    </w:p>
    <w:p w14:paraId="0DE74DC7" w14:textId="77777777" w:rsidR="00E555FC" w:rsidRPr="007E23A1" w:rsidRDefault="00E555FC" w:rsidP="00E555FC">
      <w:pPr>
        <w:numPr>
          <w:ilvl w:val="2"/>
          <w:numId w:val="17"/>
        </w:numPr>
        <w:ind w:left="710" w:hanging="435"/>
        <w:rPr>
          <w:b/>
          <w:color w:val="000000" w:themeColor="text1"/>
        </w:rPr>
      </w:pPr>
      <w:r w:rsidRPr="007E23A1">
        <w:rPr>
          <w:b/>
          <w:color w:val="000000" w:themeColor="text1"/>
          <w:shd w:val="clear" w:color="auto" w:fill="FFFFFF"/>
        </w:rPr>
        <w:t>wykaz robót budowlanych</w:t>
      </w:r>
      <w:r w:rsidRPr="007E23A1">
        <w:rPr>
          <w:color w:val="000000" w:themeColor="text1"/>
          <w:shd w:val="clear" w:color="auto" w:fill="FFFFFF"/>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7E23A1">
        <w:rPr>
          <w:color w:val="000000" w:themeColor="text1"/>
        </w:rPr>
        <w:t xml:space="preserve"> w celu potwierdzenia, że Wykonawca </w:t>
      </w:r>
      <w:r w:rsidRPr="007E23A1">
        <w:rPr>
          <w:b/>
          <w:color w:val="000000" w:themeColor="text1"/>
        </w:rPr>
        <w:t>spełnia warunek opisany w Rozdziale VI pkt 2 ppkt 4 I SWZ,</w:t>
      </w:r>
      <w:r w:rsidRPr="007E23A1">
        <w:rPr>
          <w:rFonts w:eastAsia="Calibri"/>
          <w:b/>
          <w:color w:val="000000" w:themeColor="text1"/>
        </w:rPr>
        <w:t xml:space="preserve"> sporządzony według Załącznika Nr 4 do SWZ,</w:t>
      </w:r>
    </w:p>
    <w:p w14:paraId="7D9F917F" w14:textId="77777777" w:rsidR="00E555FC" w:rsidRPr="007E23A1" w:rsidRDefault="00E555FC" w:rsidP="00E555FC">
      <w:pPr>
        <w:numPr>
          <w:ilvl w:val="2"/>
          <w:numId w:val="17"/>
        </w:numPr>
        <w:ind w:left="709" w:hanging="437"/>
        <w:rPr>
          <w:b/>
          <w:color w:val="000000" w:themeColor="text1"/>
        </w:rPr>
      </w:pPr>
      <w:r w:rsidRPr="007E23A1">
        <w:rPr>
          <w:b/>
          <w:color w:val="000000" w:themeColor="text1"/>
          <w:shd w:val="clear" w:color="auto" w:fill="FFFFFF"/>
        </w:rPr>
        <w:t>wykaz osób</w:t>
      </w:r>
      <w:r w:rsidRPr="007E23A1">
        <w:rPr>
          <w:color w:val="000000" w:themeColor="text1"/>
          <w:shd w:val="clear" w:color="auto" w:fill="FFFFFF"/>
        </w:rPr>
        <w:t xml:space="preserve">, skierowanych przez wykonawcę do realizacji zamówienia publicznego, w szczególności odpowiedzialnych za świadczenie usług, kontrolę jakości lub </w:t>
      </w:r>
      <w:r w:rsidRPr="007E23A1">
        <w:rPr>
          <w:color w:val="000000" w:themeColor="text1"/>
          <w:shd w:val="clear" w:color="auto" w:fill="FFFFFF"/>
        </w:rPr>
        <w:lastRenderedPageBreak/>
        <w:t>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7E23A1">
        <w:rPr>
          <w:b/>
          <w:color w:val="000000" w:themeColor="text1"/>
        </w:rPr>
        <w:t xml:space="preserve"> spełnia warunek opisany w Rozdziale VI pkt 2 ppkt 4 II SWZ,</w:t>
      </w:r>
      <w:r w:rsidRPr="007E23A1">
        <w:rPr>
          <w:rFonts w:eastAsia="Calibri"/>
          <w:b/>
          <w:color w:val="000000" w:themeColor="text1"/>
        </w:rPr>
        <w:t xml:space="preserve"> sporządzony według Załącznika Nr 5 </w:t>
      </w:r>
      <w:r w:rsidRPr="007E23A1">
        <w:rPr>
          <w:rFonts w:eastAsia="Calibri"/>
          <w:b/>
          <w:color w:val="000000" w:themeColor="text1"/>
        </w:rPr>
        <w:br/>
        <w:t>do SWZ.</w:t>
      </w:r>
    </w:p>
    <w:p w14:paraId="6D9DBCE8" w14:textId="77777777" w:rsidR="00E555FC" w:rsidRPr="007E23A1" w:rsidRDefault="00E555FC" w:rsidP="00E730CB">
      <w:pPr>
        <w:numPr>
          <w:ilvl w:val="0"/>
          <w:numId w:val="44"/>
        </w:numPr>
        <w:ind w:left="567" w:hanging="567"/>
        <w:rPr>
          <w:color w:val="000000" w:themeColor="text1"/>
        </w:rPr>
      </w:pPr>
      <w:r w:rsidRPr="007E23A1">
        <w:rPr>
          <w:color w:val="000000" w:themeColor="text1"/>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t>
      </w:r>
      <w:r w:rsidRPr="007E23A1">
        <w:rPr>
          <w:color w:val="000000" w:themeColor="text1"/>
        </w:rPr>
        <w:br/>
        <w:t>w oświadczeniu, o którym mowa w art. 125 ust. 1 ustawy Pzp dane umożliwiające dostęp do tych środków.</w:t>
      </w:r>
    </w:p>
    <w:p w14:paraId="5764EF37" w14:textId="77777777" w:rsidR="00E555FC" w:rsidRPr="007E23A1" w:rsidRDefault="00E555FC" w:rsidP="00E730CB">
      <w:pPr>
        <w:numPr>
          <w:ilvl w:val="0"/>
          <w:numId w:val="44"/>
        </w:numPr>
        <w:pBdr>
          <w:top w:val="nil"/>
          <w:left w:val="nil"/>
          <w:bottom w:val="nil"/>
          <w:right w:val="nil"/>
          <w:between w:val="nil"/>
        </w:pBdr>
        <w:ind w:left="567" w:hanging="567"/>
        <w:rPr>
          <w:color w:val="000000" w:themeColor="text1"/>
        </w:rPr>
      </w:pPr>
      <w:r w:rsidRPr="007E23A1">
        <w:rPr>
          <w:color w:val="000000" w:themeColor="text1"/>
        </w:rPr>
        <w:t>Wykonawca nie jest zobowiązany do złożenia podmiotowych środków dowodowych, które Zamawiający posiada, jeżeli Wykonawca wskaże te środki oraz potwierdzi ich prawidłowość i aktualność.</w:t>
      </w:r>
    </w:p>
    <w:p w14:paraId="5639F037" w14:textId="77777777" w:rsidR="00E555FC" w:rsidRPr="007E23A1" w:rsidRDefault="00E555FC" w:rsidP="00E730CB">
      <w:pPr>
        <w:numPr>
          <w:ilvl w:val="0"/>
          <w:numId w:val="44"/>
        </w:numPr>
        <w:pBdr>
          <w:top w:val="nil"/>
          <w:left w:val="nil"/>
          <w:bottom w:val="nil"/>
          <w:right w:val="nil"/>
          <w:between w:val="nil"/>
        </w:pBdr>
        <w:ind w:left="567" w:hanging="567"/>
        <w:rPr>
          <w:color w:val="000000" w:themeColor="text1"/>
        </w:rPr>
      </w:pPr>
      <w:r w:rsidRPr="007E23A1">
        <w:rPr>
          <w:color w:val="000000" w:themeColor="text1"/>
        </w:rPr>
        <w:t>Ofertę wraz z załącznikami wskazanymi w ust.1 oraz podmiotowe środki dowodowe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p>
    <w:p w14:paraId="07C142A7" w14:textId="77777777" w:rsidR="00E555FC" w:rsidRPr="007E23A1" w:rsidRDefault="00E555FC" w:rsidP="00E730CB">
      <w:pPr>
        <w:numPr>
          <w:ilvl w:val="0"/>
          <w:numId w:val="44"/>
        </w:numPr>
        <w:pBdr>
          <w:top w:val="nil"/>
          <w:left w:val="nil"/>
          <w:bottom w:val="nil"/>
          <w:right w:val="nil"/>
          <w:between w:val="nil"/>
        </w:pBdr>
        <w:ind w:left="567" w:hanging="567"/>
        <w:rPr>
          <w:color w:val="000000" w:themeColor="text1"/>
        </w:rPr>
      </w:pPr>
      <w:r w:rsidRPr="007E23A1">
        <w:rPr>
          <w:color w:val="000000" w:themeColor="text1"/>
        </w:rPr>
        <w:t>Informacje, oświadczenia i dokumenty inne niż określone w ust. 7 sporządza się w postaci elektronicznej w formatach, o których mowa w 7 lub jako tekst wpisany bezpośrednio w wiadomości i przekazuje Zamawiającemu przy użyciu środków komunikacji elektronicznej dopuszczonych w SWZ, w zakresie i w sposób określony w przepisach wydanych na podstawie art. 70 ustawy Pzp w języku polskim.</w:t>
      </w:r>
    </w:p>
    <w:p w14:paraId="1C26BDE3" w14:textId="77777777" w:rsidR="00E555FC" w:rsidRPr="007E23A1" w:rsidRDefault="00E555FC" w:rsidP="00E730CB">
      <w:pPr>
        <w:numPr>
          <w:ilvl w:val="0"/>
          <w:numId w:val="44"/>
        </w:numPr>
        <w:pBdr>
          <w:top w:val="nil"/>
          <w:left w:val="nil"/>
          <w:bottom w:val="nil"/>
          <w:right w:val="nil"/>
          <w:between w:val="nil"/>
        </w:pBdr>
        <w:ind w:left="567" w:hanging="567"/>
        <w:rPr>
          <w:color w:val="000000" w:themeColor="text1"/>
        </w:rPr>
      </w:pPr>
      <w:r w:rsidRPr="007E23A1">
        <w:rPr>
          <w:color w:val="000000" w:themeColor="text1"/>
        </w:rPr>
        <w:t>W zakresie nieuregulowanym ustawą Pzp lub niniejszą SWZ do oświadczeń i dokumentów składanych przez Wykonawcę w postępowaniu zastosowanie mają w szczególności przepisy:</w:t>
      </w:r>
    </w:p>
    <w:p w14:paraId="154F704E" w14:textId="77777777" w:rsidR="00E555FC" w:rsidRPr="007E23A1" w:rsidRDefault="00E555FC" w:rsidP="00E730CB">
      <w:pPr>
        <w:pStyle w:val="Akapitzlist"/>
        <w:numPr>
          <w:ilvl w:val="0"/>
          <w:numId w:val="46"/>
        </w:numPr>
        <w:pBdr>
          <w:top w:val="nil"/>
          <w:left w:val="nil"/>
          <w:bottom w:val="nil"/>
          <w:right w:val="nil"/>
          <w:between w:val="nil"/>
        </w:pBdr>
        <w:ind w:left="993" w:hanging="426"/>
        <w:rPr>
          <w:color w:val="000000" w:themeColor="text1"/>
        </w:rPr>
      </w:pPr>
      <w:r w:rsidRPr="007E23A1">
        <w:rPr>
          <w:color w:val="000000" w:themeColor="text1"/>
        </w:rPr>
        <w:t xml:space="preserve">rozporządzenia Ministra Rozwoju Pracy i Technologii z dnia 23 grudnia 2020 r. w sprawie podmiotowych środków dowodowych oraz innych dokumentów lub oświadczeń, jakich może żądać zamawiający od wykonawcy oraz </w:t>
      </w:r>
    </w:p>
    <w:p w14:paraId="239414B6" w14:textId="77777777" w:rsidR="00E555FC" w:rsidRPr="007E23A1" w:rsidRDefault="00E555FC" w:rsidP="00E730CB">
      <w:pPr>
        <w:pStyle w:val="Akapitzlist"/>
        <w:numPr>
          <w:ilvl w:val="0"/>
          <w:numId w:val="46"/>
        </w:numPr>
        <w:pBdr>
          <w:top w:val="nil"/>
          <w:left w:val="nil"/>
          <w:bottom w:val="nil"/>
          <w:right w:val="nil"/>
          <w:between w:val="nil"/>
        </w:pBdr>
        <w:spacing w:after="0"/>
        <w:ind w:left="992" w:hanging="425"/>
        <w:rPr>
          <w:b/>
          <w:bCs/>
          <w:color w:val="000000" w:themeColor="text1"/>
        </w:rPr>
      </w:pPr>
      <w:r w:rsidRPr="007E23A1">
        <w:rPr>
          <w:color w:val="000000" w:themeColor="text1"/>
        </w:rPr>
        <w:t>rozporządzenia Prezesa Rady Ministrów z dnia 30</w:t>
      </w:r>
      <w:r w:rsidRPr="007E23A1">
        <w:rPr>
          <w:smallCaps/>
          <w:color w:val="000000" w:themeColor="text1"/>
        </w:rPr>
        <w:t xml:space="preserve"> </w:t>
      </w:r>
      <w:r w:rsidRPr="007E23A1">
        <w:rPr>
          <w:color w:val="000000" w:themeColor="text1"/>
        </w:rPr>
        <w:t xml:space="preserve">grudnia 2020 r. w sprawie sposobu sporządzania i przekazywania informacji oraz wymagań technicznych dla dokumentów elektronicznych oraz środków komunikacji elektronicznej w postępowaniu o udzielenie zamówienia publicznego lub konkursie w szczególności </w:t>
      </w:r>
      <w:bookmarkStart w:id="28" w:name="_Hlk65660686"/>
      <w:r w:rsidRPr="007E23A1">
        <w:rPr>
          <w:b/>
          <w:bCs/>
          <w:color w:val="000000" w:themeColor="text1"/>
        </w:rPr>
        <w:t>§</w:t>
      </w:r>
      <w:bookmarkEnd w:id="28"/>
      <w:r w:rsidRPr="007E23A1">
        <w:rPr>
          <w:b/>
          <w:bCs/>
          <w:color w:val="000000" w:themeColor="text1"/>
        </w:rPr>
        <w:t>6 i §7</w:t>
      </w:r>
      <w:r w:rsidRPr="007E23A1">
        <w:rPr>
          <w:color w:val="000000" w:themeColor="text1"/>
        </w:rPr>
        <w:t xml:space="preserve"> </w:t>
      </w:r>
      <w:r w:rsidRPr="007E23A1">
        <w:rPr>
          <w:b/>
          <w:bCs/>
          <w:color w:val="000000" w:themeColor="text1"/>
        </w:rPr>
        <w:t>rozporządzenia.</w:t>
      </w:r>
    </w:p>
    <w:p w14:paraId="02EB62B0" w14:textId="77777777" w:rsidR="00E555FC" w:rsidRPr="007E23A1" w:rsidRDefault="00E555FC" w:rsidP="00E730CB">
      <w:pPr>
        <w:numPr>
          <w:ilvl w:val="0"/>
          <w:numId w:val="44"/>
        </w:numPr>
        <w:pBdr>
          <w:top w:val="nil"/>
          <w:left w:val="nil"/>
          <w:bottom w:val="nil"/>
          <w:right w:val="nil"/>
          <w:between w:val="nil"/>
        </w:pBdr>
        <w:ind w:left="567" w:hanging="567"/>
        <w:rPr>
          <w:color w:val="000000" w:themeColor="text1"/>
        </w:rPr>
      </w:pPr>
      <w:r w:rsidRPr="007E23A1">
        <w:rPr>
          <w:color w:val="000000" w:themeColor="text1"/>
        </w:rPr>
        <w:t>Ofertę wraz z załącznikami składa się pod rygorem nieważności w formie elektronicznej opatrzonej kwalifikowanym podpisem elektronicznym lub w postaci elektronicznej opatrzonej podpisem zgodnie ze wskazaniem w Rozdziale XI ust. 3.</w:t>
      </w:r>
    </w:p>
    <w:p w14:paraId="1B35A1E0" w14:textId="77777777" w:rsidR="008D5F14" w:rsidRDefault="00656799">
      <w:pPr>
        <w:pStyle w:val="Nagwek2"/>
      </w:pPr>
      <w:bookmarkStart w:id="29" w:name="_Toc65239236"/>
      <w:r w:rsidRPr="007E23A1">
        <w:rPr>
          <w:b/>
          <w:bCs/>
          <w:color w:val="000000" w:themeColor="text1"/>
        </w:rPr>
        <w:t>Rozdział VII</w:t>
      </w:r>
      <w:r w:rsidR="001A27BA" w:rsidRPr="007E23A1">
        <w:rPr>
          <w:b/>
          <w:bCs/>
          <w:color w:val="000000" w:themeColor="text1"/>
        </w:rPr>
        <w:t>I. Poleganie na zasobach innych podmiotów</w:t>
      </w:r>
      <w:bookmarkEnd w:id="29"/>
    </w:p>
    <w:p w14:paraId="738FE118" w14:textId="77777777" w:rsidR="008D5F14" w:rsidRPr="00D14E24" w:rsidRDefault="001A27BA" w:rsidP="0040548A">
      <w:pPr>
        <w:numPr>
          <w:ilvl w:val="3"/>
          <w:numId w:val="1"/>
        </w:numPr>
        <w:spacing w:before="240"/>
        <w:ind w:left="426" w:right="20"/>
      </w:pPr>
      <w:r w:rsidRPr="00D14E24">
        <w:t>Wykonawca</w:t>
      </w:r>
      <w:r w:rsidR="00656799" w:rsidRPr="00D14E24">
        <w:t>, na podstawie art. 118 ustawy Pzp,</w:t>
      </w:r>
      <w:r w:rsidRPr="00D14E24">
        <w:t xml:space="preserve"> może w celu potwierdzenia spełniania warunków udziału w</w:t>
      </w:r>
      <w:r w:rsidR="00E71D7F">
        <w:t xml:space="preserve"> postę</w:t>
      </w:r>
      <w:r w:rsidR="00404BA6" w:rsidRPr="00D14E24">
        <w:t>powaniu</w:t>
      </w:r>
      <w:r w:rsidRPr="00D14E24">
        <w:t xml:space="preserve"> polegać na zdolnościach technicznych lub zawodowych </w:t>
      </w:r>
      <w:r w:rsidR="00B23374" w:rsidRPr="00D14E24">
        <w:t xml:space="preserve">lub sytuacji finansowej lub ekonomicznej </w:t>
      </w:r>
      <w:r w:rsidRPr="00D14E24">
        <w:t>podmiotów udostępniających zasoby, niezależnie od charakteru prawnego łączących go z nimi stosunków prawnych.</w:t>
      </w:r>
    </w:p>
    <w:p w14:paraId="71BB5AF0" w14:textId="77777777" w:rsidR="008D5F14" w:rsidRPr="00656799" w:rsidRDefault="001A27BA" w:rsidP="0040548A">
      <w:pPr>
        <w:numPr>
          <w:ilvl w:val="3"/>
          <w:numId w:val="1"/>
        </w:numPr>
        <w:ind w:left="426" w:right="20"/>
      </w:pPr>
      <w:r w:rsidRPr="00656799">
        <w:lastRenderedPageBreak/>
        <w:t xml:space="preserve">W odniesieniu do warunków dotyczących doświadczenia, </w:t>
      </w:r>
      <w:r w:rsidR="00404BA6">
        <w:t>W</w:t>
      </w:r>
      <w:r w:rsidRPr="00656799">
        <w:t>ykonawcy mogą polegać na zdolnościach podmiotów udostępniających zasoby, jeśli podmioty te wykonają świadczenie</w:t>
      </w:r>
      <w:r w:rsidR="00656799" w:rsidRPr="00656799">
        <w:t>,</w:t>
      </w:r>
      <w:r w:rsidRPr="00656799">
        <w:t xml:space="preserve"> do realizacji którego te zdolności są wymagane.</w:t>
      </w:r>
    </w:p>
    <w:p w14:paraId="3B9CA7E4" w14:textId="77777777" w:rsidR="008D5F14" w:rsidRPr="004C243C" w:rsidRDefault="001A27BA" w:rsidP="0040548A">
      <w:pPr>
        <w:numPr>
          <w:ilvl w:val="3"/>
          <w:numId w:val="1"/>
        </w:numPr>
        <w:ind w:left="426" w:right="20"/>
      </w:pPr>
      <w:r w:rsidRPr="00656799">
        <w:t xml:space="preserve">Wykonawca, który polega na zdolnościach lub sytuacji podmiotów udostępniających zasoby, składa, wraz z ofertą, </w:t>
      </w:r>
      <w:r w:rsidRPr="00B845F4">
        <w:rPr>
          <w:b/>
        </w:rPr>
        <w:t>zobowiązanie podmiotu udostępniającego zasoby</w:t>
      </w:r>
      <w:r w:rsidRPr="00656799">
        <w:t xml:space="preserve"> do oddania mu do dyspozycji niezbędnych zasobów na potrzeby realizacji danego zamówienia lub inny podmiotowy środek dowodowy potwierdzający, że Wykonawca realizując zamówienie, będzie </w:t>
      </w:r>
      <w:r w:rsidRPr="0081084A">
        <w:t xml:space="preserve">dysponował niezbędnymi zasobami tych podmiotów. Wzór oświadczenia stanowi </w:t>
      </w:r>
      <w:r w:rsidR="004C243C" w:rsidRPr="0081084A">
        <w:rPr>
          <w:b/>
        </w:rPr>
        <w:t>Z</w:t>
      </w:r>
      <w:r w:rsidRPr="0081084A">
        <w:rPr>
          <w:b/>
        </w:rPr>
        <w:t xml:space="preserve">ałącznik nr </w:t>
      </w:r>
      <w:r w:rsidR="00E555FC">
        <w:rPr>
          <w:b/>
        </w:rPr>
        <w:t>6</w:t>
      </w:r>
      <w:r w:rsidRPr="0081084A">
        <w:rPr>
          <w:b/>
        </w:rPr>
        <w:t xml:space="preserve"> do SWZ.</w:t>
      </w:r>
    </w:p>
    <w:p w14:paraId="03E1B5AA" w14:textId="77777777" w:rsidR="008D5F14" w:rsidRPr="00656799" w:rsidRDefault="001A27BA" w:rsidP="0040548A">
      <w:pPr>
        <w:numPr>
          <w:ilvl w:val="3"/>
          <w:numId w:val="1"/>
        </w:numPr>
        <w:ind w:left="426" w:right="20"/>
      </w:pPr>
      <w:r w:rsidRPr="00656799">
        <w:t xml:space="preserve">Zamawiający ocenia, czy udostępniane </w:t>
      </w:r>
      <w:r w:rsidR="00404BA6">
        <w:t>W</w:t>
      </w:r>
      <w:r w:rsidRPr="00656799">
        <w:t xml:space="preserve">ykonawcy przez podmioty udostępniające zasoby zdolności techniczne lub </w:t>
      </w:r>
      <w:r w:rsidRPr="00D14E24">
        <w:t>zawodowe</w:t>
      </w:r>
      <w:r w:rsidR="00B23374" w:rsidRPr="00D14E24">
        <w:t xml:space="preserve"> lub ich sytuacja finansowa lub ekonomiczna</w:t>
      </w:r>
      <w:r w:rsidR="00B23374">
        <w:t xml:space="preserve">, </w:t>
      </w:r>
      <w:r w:rsidRPr="00656799">
        <w:t xml:space="preserve">pozwalają na wykazanie przez </w:t>
      </w:r>
      <w:r w:rsidR="00656799">
        <w:t>W</w:t>
      </w:r>
      <w:r w:rsidRPr="00656799">
        <w:t xml:space="preserve">ykonawcę spełniania warunków udziału w postępowaniu, a także bada, czy nie zachodzą wobec tego podmiotu podstawy wykluczenia, które zostały przewidziane względem </w:t>
      </w:r>
      <w:r w:rsidR="00656799">
        <w:t>W</w:t>
      </w:r>
      <w:r w:rsidRPr="00656799">
        <w:t>ykonawcy.</w:t>
      </w:r>
    </w:p>
    <w:p w14:paraId="0502FA73" w14:textId="77777777" w:rsidR="00F44A42" w:rsidRDefault="001A27BA" w:rsidP="0040548A">
      <w:pPr>
        <w:numPr>
          <w:ilvl w:val="3"/>
          <w:numId w:val="1"/>
        </w:numPr>
        <w:ind w:left="426" w:right="20"/>
      </w:pPr>
      <w:r w:rsidRPr="00F44A42">
        <w:t xml:space="preserve">Jeżeli zdolności techniczne lub zawodowe </w:t>
      </w:r>
      <w:r w:rsidR="00046F97">
        <w:t xml:space="preserve">lub sytuacja finansowa lub ekonomiczna </w:t>
      </w:r>
      <w:r w:rsidRPr="00F44A42">
        <w:t xml:space="preserve"> </w:t>
      </w:r>
      <w:r w:rsidR="00046F97" w:rsidRPr="00F44A42">
        <w:t>podmiotu</w:t>
      </w:r>
      <w:r w:rsidR="00046F97">
        <w:t xml:space="preserve"> </w:t>
      </w:r>
      <w:r w:rsidRPr="00F44A42">
        <w:t xml:space="preserve">udostępniającego zasoby nie potwierdzają spełniania przez </w:t>
      </w:r>
      <w:r w:rsidR="00404BA6">
        <w:t>W</w:t>
      </w:r>
      <w:r w:rsidRPr="00F44A42">
        <w:t xml:space="preserve">ykonawcę warunków udziału w postępowaniu lub zachodzą wobec tego podmiotu podstawy wykluczenia, </w:t>
      </w:r>
      <w:r w:rsidR="00404BA6">
        <w:t>Z</w:t>
      </w:r>
      <w:r w:rsidRPr="00F44A42">
        <w:t xml:space="preserve">amawiający żąda, aby Wykonawca w terminie określonym przez </w:t>
      </w:r>
      <w:r w:rsidR="00404BA6">
        <w:t>Z</w:t>
      </w:r>
      <w:r w:rsidRPr="00F44A42">
        <w:t>amawiającego zastąpił ten podmiot innym podmiotem lub podmiotami albo wykazał, że samodzielnie spełnia warunki udziału w postępowaniu.</w:t>
      </w:r>
    </w:p>
    <w:p w14:paraId="5E4ED063" w14:textId="77777777" w:rsidR="00046F97" w:rsidRPr="00A55F8D" w:rsidRDefault="001A27BA" w:rsidP="00B845F4">
      <w:pPr>
        <w:numPr>
          <w:ilvl w:val="3"/>
          <w:numId w:val="1"/>
        </w:numPr>
        <w:ind w:left="426" w:right="20"/>
      </w:pPr>
      <w:r w:rsidRPr="00A55F8D">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09D522A" w14:textId="77777777" w:rsidR="008D5F14" w:rsidRPr="007B139C" w:rsidRDefault="001A27BA" w:rsidP="0040548A">
      <w:pPr>
        <w:numPr>
          <w:ilvl w:val="3"/>
          <w:numId w:val="1"/>
        </w:numPr>
        <w:shd w:val="clear" w:color="auto" w:fill="FFFFFF"/>
        <w:ind w:left="426"/>
        <w:rPr>
          <w:b/>
          <w:bCs/>
        </w:rPr>
      </w:pPr>
      <w:r w:rsidRPr="00A55F8D">
        <w:t xml:space="preserve">Wykonawca, w przypadku polegania na zdolnościach lub sytuacji podmiotów udostępniających zasoby, przedstawia, wraz z oświadczeniem, o którym mowa w </w:t>
      </w:r>
      <w:r w:rsidRPr="007B139C">
        <w:t xml:space="preserve">Rozdziale </w:t>
      </w:r>
      <w:r w:rsidR="00867ADD" w:rsidRPr="007B139C">
        <w:t>VII</w:t>
      </w:r>
      <w:r w:rsidR="00B845F4" w:rsidRPr="007B139C">
        <w:t xml:space="preserve"> pkt</w:t>
      </w:r>
      <w:r w:rsidRPr="007B139C">
        <w:t xml:space="preserve"> 1 </w:t>
      </w:r>
      <w:r w:rsidR="004A1B87" w:rsidRPr="007B139C">
        <w:t>p</w:t>
      </w:r>
      <w:r w:rsidR="00B845F4" w:rsidRPr="007B139C">
        <w:t>p</w:t>
      </w:r>
      <w:r w:rsidR="004A1B87" w:rsidRPr="007B139C">
        <w:t xml:space="preserve">kt </w:t>
      </w:r>
      <w:r w:rsidR="00B845F4" w:rsidRPr="007B139C">
        <w:t>1</w:t>
      </w:r>
      <w:r w:rsidRPr="00A55F8D">
        <w:t xml:space="preserve">, także oświadczenie podmiotu udostępniającego zasoby potwierdzające brak podstaw wykluczenia tego podmiotu oraz odpowiednio spełnianie warunków udziału w postępowaniu, w zakresie, w jakim Wykonawca powołuje się na jego zasoby, </w:t>
      </w:r>
      <w:r w:rsidR="00D27CF6" w:rsidRPr="007B139C">
        <w:t>na podstawie art. 125 ust. 5 ustawy Pzp</w:t>
      </w:r>
      <w:r w:rsidR="004A1B87" w:rsidRPr="007B139C">
        <w:t xml:space="preserve">, które stanowi </w:t>
      </w:r>
      <w:r w:rsidR="004A1B87" w:rsidRPr="007B139C">
        <w:rPr>
          <w:b/>
          <w:bCs/>
        </w:rPr>
        <w:t xml:space="preserve">Załącznik nr </w:t>
      </w:r>
      <w:r w:rsidR="007B139C" w:rsidRPr="007B139C">
        <w:rPr>
          <w:b/>
          <w:bCs/>
        </w:rPr>
        <w:t>2</w:t>
      </w:r>
      <w:r w:rsidR="004A1B87" w:rsidRPr="007B139C">
        <w:rPr>
          <w:b/>
          <w:bCs/>
        </w:rPr>
        <w:t xml:space="preserve"> do SWZ</w:t>
      </w:r>
      <w:r w:rsidRPr="007B139C">
        <w:rPr>
          <w:b/>
          <w:bCs/>
        </w:rPr>
        <w:t>.</w:t>
      </w:r>
    </w:p>
    <w:p w14:paraId="7E65D3D2" w14:textId="77777777" w:rsidR="008D5F14" w:rsidRPr="004C070E" w:rsidRDefault="00867ADD" w:rsidP="00867ADD">
      <w:pPr>
        <w:pStyle w:val="Nagwek2"/>
        <w:ind w:left="1843" w:hanging="1843"/>
        <w:rPr>
          <w:b/>
          <w:bCs/>
        </w:rPr>
      </w:pPr>
      <w:bookmarkStart w:id="30" w:name="_Toc65239237"/>
      <w:r>
        <w:rPr>
          <w:b/>
          <w:bCs/>
        </w:rPr>
        <w:t>Rozdział I</w:t>
      </w:r>
      <w:r w:rsidR="001A27BA" w:rsidRPr="004C070E">
        <w:rPr>
          <w:b/>
          <w:bCs/>
        </w:rPr>
        <w:t>X.</w:t>
      </w:r>
      <w:r w:rsidR="001A27BA">
        <w:t xml:space="preserve"> </w:t>
      </w:r>
      <w:r w:rsidR="001A27BA" w:rsidRPr="004C070E">
        <w:rPr>
          <w:b/>
          <w:bCs/>
        </w:rPr>
        <w:t>Informacja dla Wykonawców wspólnie ubiegających się o udzielenie zamówienia</w:t>
      </w:r>
      <w:bookmarkEnd w:id="30"/>
    </w:p>
    <w:p w14:paraId="237C12D5" w14:textId="77777777" w:rsidR="008D5F14" w:rsidRPr="00404BA6" w:rsidRDefault="001A27BA" w:rsidP="0040548A">
      <w:pPr>
        <w:numPr>
          <w:ilvl w:val="0"/>
          <w:numId w:val="14"/>
        </w:numPr>
        <w:spacing w:before="240"/>
        <w:ind w:left="426"/>
        <w:rPr>
          <w:b/>
          <w:bCs/>
        </w:rPr>
      </w:pPr>
      <w:r w:rsidRPr="004C070E">
        <w:t xml:space="preserve">Wykonawcy mogą wspólnie ubiegać się o udzielenie zamówienia. W takim przypadku Wykonawcy ustanawiają pełnomocnika do reprezentowania ich w postępowaniu albo do reprezentowania i zawarcia umowy w sprawie zamówienia publicznego. </w:t>
      </w:r>
      <w:r w:rsidRPr="00404BA6">
        <w:rPr>
          <w:b/>
          <w:bCs/>
        </w:rPr>
        <w:t xml:space="preserve">Pełnomocnictwo winno być załączone do oferty. </w:t>
      </w:r>
    </w:p>
    <w:p w14:paraId="69EB2C73" w14:textId="77777777" w:rsidR="008D5F14" w:rsidRPr="005226EA" w:rsidRDefault="001A27BA" w:rsidP="0040548A">
      <w:pPr>
        <w:numPr>
          <w:ilvl w:val="0"/>
          <w:numId w:val="14"/>
        </w:numPr>
        <w:ind w:left="426"/>
        <w:rPr>
          <w:b/>
        </w:rPr>
      </w:pPr>
      <w:r w:rsidRPr="005226EA">
        <w:rPr>
          <w:b/>
        </w:rPr>
        <w:t xml:space="preserve">W przypadku Wykonawców wspólnie ubiegających się o udzielenie zamówienia, oświadczenia, o których mowa w </w:t>
      </w:r>
      <w:r w:rsidRPr="00D500FD">
        <w:rPr>
          <w:b/>
        </w:rPr>
        <w:t xml:space="preserve">Rozdziale </w:t>
      </w:r>
      <w:r w:rsidR="00D27CF6" w:rsidRPr="00D500FD">
        <w:rPr>
          <w:b/>
        </w:rPr>
        <w:t>VII</w:t>
      </w:r>
      <w:r w:rsidR="00AF53E7" w:rsidRPr="00D500FD">
        <w:rPr>
          <w:b/>
        </w:rPr>
        <w:t xml:space="preserve"> pkt</w:t>
      </w:r>
      <w:r w:rsidRPr="00D500FD">
        <w:rPr>
          <w:b/>
        </w:rPr>
        <w:t xml:space="preserve"> 1 </w:t>
      </w:r>
      <w:r w:rsidR="00104F3F" w:rsidRPr="00D500FD">
        <w:rPr>
          <w:b/>
        </w:rPr>
        <w:t>p</w:t>
      </w:r>
      <w:r w:rsidR="00AF53E7" w:rsidRPr="00D500FD">
        <w:rPr>
          <w:b/>
        </w:rPr>
        <w:t>p</w:t>
      </w:r>
      <w:r w:rsidR="00104F3F" w:rsidRPr="00D500FD">
        <w:rPr>
          <w:b/>
        </w:rPr>
        <w:t>kt 1</w:t>
      </w:r>
      <w:r w:rsidR="00104F3F" w:rsidRPr="005226EA">
        <w:rPr>
          <w:b/>
          <w:color w:val="0070C0"/>
        </w:rPr>
        <w:t xml:space="preserve"> </w:t>
      </w:r>
      <w:r w:rsidRPr="005226EA">
        <w:rPr>
          <w:b/>
        </w:rPr>
        <w:t>SWZ, składa każdy z Wykonawców. Oświadczenia te potwierdzają brak podstaw wykluczenia oraz spełnianie warunków udziału w zakresie, w jakim każdy z Wykonawców wykazuje spełnianie warunków udziału w postępowaniu.</w:t>
      </w:r>
    </w:p>
    <w:p w14:paraId="7E152505" w14:textId="77777777" w:rsidR="00344041" w:rsidRPr="00461DDE" w:rsidRDefault="008136AF" w:rsidP="00461DDE">
      <w:pPr>
        <w:numPr>
          <w:ilvl w:val="0"/>
          <w:numId w:val="14"/>
        </w:numPr>
        <w:ind w:left="426"/>
        <w:rPr>
          <w:b/>
          <w:bCs/>
        </w:rPr>
      </w:pPr>
      <w:r w:rsidRPr="00AF53E7">
        <w:t>W  odniesieniu do  warunków  dotyczących   doświadczenia,</w:t>
      </w:r>
      <w:r w:rsidR="00AF53E7" w:rsidRPr="00AF53E7">
        <w:t xml:space="preserve"> wykształcenia, kwalifikacji zawodowych  Wykonawcy </w:t>
      </w:r>
      <w:r w:rsidRPr="00AF53E7">
        <w:t>wspólnie ubiegający się o udzielenie zamówienia mogą p</w:t>
      </w:r>
      <w:r w:rsidR="00AF53E7" w:rsidRPr="00AF53E7">
        <w:t>olegać na zdolnościach tych  z W</w:t>
      </w:r>
      <w:r w:rsidRPr="00AF53E7">
        <w:t>ykonawców, kt</w:t>
      </w:r>
      <w:r w:rsidR="00AF53E7" w:rsidRPr="00AF53E7">
        <w:t xml:space="preserve">órzy wykonają roboty budowlane </w:t>
      </w:r>
      <w:r w:rsidRPr="00AF53E7">
        <w:t xml:space="preserve">do </w:t>
      </w:r>
      <w:r w:rsidRPr="00AF53E7">
        <w:lastRenderedPageBreak/>
        <w:t>realizacji których te zdolności są wymagane. W taki</w:t>
      </w:r>
      <w:r w:rsidR="00AF53E7" w:rsidRPr="00AF53E7">
        <w:t>m przypadku W</w:t>
      </w:r>
      <w:r w:rsidRPr="00AF53E7">
        <w:t xml:space="preserve">ykonawcy wspólnie ubiegający się o udzielenie zamówienia </w:t>
      </w:r>
      <w:r w:rsidRPr="00AF53E7">
        <w:rPr>
          <w:b/>
          <w:bCs/>
        </w:rPr>
        <w:t>dołączają do oferty oświadczenie, z którego wynika, które roboty budowlane wykonają poszczególni wykonawcy</w:t>
      </w:r>
      <w:r w:rsidR="00AF53E7" w:rsidRPr="00AF53E7">
        <w:rPr>
          <w:b/>
          <w:bCs/>
        </w:rPr>
        <w:t xml:space="preserve"> </w:t>
      </w:r>
      <w:r w:rsidR="00AF53E7" w:rsidRPr="00AF53E7">
        <w:t>na podstawie art. 117 ust. 4 ustawy Pzp</w:t>
      </w:r>
      <w:r w:rsidR="00AF53E7" w:rsidRPr="00AF53E7">
        <w:rPr>
          <w:color w:val="FF0000"/>
        </w:rPr>
        <w:t xml:space="preserve">. </w:t>
      </w:r>
      <w:r w:rsidR="00AF53E7" w:rsidRPr="00D500FD">
        <w:t xml:space="preserve">Wzór oświadczenia stanowi </w:t>
      </w:r>
      <w:r w:rsidR="00D500FD">
        <w:rPr>
          <w:b/>
          <w:bCs/>
        </w:rPr>
        <w:t xml:space="preserve">Załącznik nr 3 </w:t>
      </w:r>
      <w:r w:rsidR="00AF53E7" w:rsidRPr="00D500FD">
        <w:rPr>
          <w:b/>
          <w:bCs/>
        </w:rPr>
        <w:t>do SWZ .</w:t>
      </w:r>
    </w:p>
    <w:p w14:paraId="0C3A2A94" w14:textId="77777777" w:rsidR="008D5F14" w:rsidRPr="00D14E24" w:rsidRDefault="00D27CF6" w:rsidP="00C402AB">
      <w:pPr>
        <w:pStyle w:val="Nagwek2"/>
        <w:spacing w:before="240" w:after="240"/>
        <w:ind w:left="1843" w:hanging="1843"/>
        <w:rPr>
          <w:b/>
          <w:bCs/>
        </w:rPr>
      </w:pPr>
      <w:bookmarkStart w:id="31" w:name="_Toc65239238"/>
      <w:r w:rsidRPr="00D27CF6">
        <w:rPr>
          <w:b/>
          <w:bCs/>
        </w:rPr>
        <w:t xml:space="preserve">Rozdział </w:t>
      </w:r>
      <w:r w:rsidR="001A27BA" w:rsidRPr="00D27CF6">
        <w:rPr>
          <w:b/>
          <w:bCs/>
        </w:rPr>
        <w:t xml:space="preserve">X. </w:t>
      </w:r>
      <w:r w:rsidR="001A27BA" w:rsidRPr="00D14E24">
        <w:rPr>
          <w:b/>
          <w:bCs/>
        </w:rPr>
        <w:t xml:space="preserve">Informacje o sposobie porozumiewania się </w:t>
      </w:r>
      <w:r w:rsidRPr="00D14E24">
        <w:rPr>
          <w:b/>
          <w:bCs/>
        </w:rPr>
        <w:t>Z</w:t>
      </w:r>
      <w:r w:rsidR="001A27BA" w:rsidRPr="00D14E24">
        <w:rPr>
          <w:b/>
          <w:bCs/>
        </w:rPr>
        <w:t>amawiającego z Wykonawcami oraz przekazywania oświadczeń lub dokumentów</w:t>
      </w:r>
      <w:bookmarkEnd w:id="31"/>
    </w:p>
    <w:p w14:paraId="2E8029B0" w14:textId="0684288F" w:rsidR="008D5F14" w:rsidRDefault="001A27BA" w:rsidP="00B671A8">
      <w:pPr>
        <w:numPr>
          <w:ilvl w:val="0"/>
          <w:numId w:val="13"/>
        </w:numPr>
        <w:ind w:left="567" w:hanging="567"/>
        <w:rPr>
          <w:color w:val="FF0000"/>
        </w:rPr>
      </w:pPr>
      <w:r>
        <w:t xml:space="preserve">Osobą uprawnioną do kontaktu z </w:t>
      </w:r>
      <w:r w:rsidRPr="004927B9">
        <w:t xml:space="preserve">Wykonawcami jest </w:t>
      </w:r>
      <w:r w:rsidR="00C402AB" w:rsidRPr="004927B9">
        <w:t>Pan</w:t>
      </w:r>
      <w:r w:rsidR="00AF53E7">
        <w:t xml:space="preserve">i </w:t>
      </w:r>
      <w:r w:rsidR="00B671A8">
        <w:t>Anita Bogdańska</w:t>
      </w:r>
      <w:r w:rsidR="00AF53E7">
        <w:t xml:space="preserve"> – </w:t>
      </w:r>
      <w:r w:rsidR="00AF53E7">
        <w:br/>
        <w:t>st. referent ds. z</w:t>
      </w:r>
      <w:r w:rsidR="004927B9" w:rsidRPr="004927B9">
        <w:t>amówień publicznych, adres email</w:t>
      </w:r>
      <w:r w:rsidR="00B671A8">
        <w:t xml:space="preserve"> </w:t>
      </w:r>
      <w:hyperlink r:id="rId9" w:history="1">
        <w:r w:rsidR="00B671A8" w:rsidRPr="00792BB4">
          <w:rPr>
            <w:rStyle w:val="Hipercze"/>
          </w:rPr>
          <w:t>a.bogdanska@cuwkobylnica.pl</w:t>
        </w:r>
      </w:hyperlink>
    </w:p>
    <w:p w14:paraId="5A83D462" w14:textId="77777777" w:rsidR="00B671A8" w:rsidRPr="00B671A8" w:rsidRDefault="00B671A8" w:rsidP="00B671A8">
      <w:pPr>
        <w:ind w:left="567"/>
        <w:rPr>
          <w:color w:val="FF0000"/>
        </w:rPr>
      </w:pPr>
    </w:p>
    <w:p w14:paraId="05CC0814" w14:textId="77777777" w:rsidR="008D5F14" w:rsidRDefault="001A27BA" w:rsidP="0040548A">
      <w:pPr>
        <w:numPr>
          <w:ilvl w:val="0"/>
          <w:numId w:val="13"/>
        </w:numPr>
        <w:pBdr>
          <w:top w:val="nil"/>
          <w:left w:val="nil"/>
          <w:bottom w:val="nil"/>
          <w:right w:val="nil"/>
          <w:between w:val="nil"/>
        </w:pBdr>
        <w:ind w:left="567" w:hanging="567"/>
      </w:pPr>
      <w:r>
        <w:t xml:space="preserve">Postępowanie prowadzone jest w języku polskim w formie elektronicznej za pośrednictwem </w:t>
      </w:r>
      <w:hyperlink r:id="rId10">
        <w:r>
          <w:rPr>
            <w:color w:val="1155CC"/>
            <w:u w:val="single"/>
          </w:rPr>
          <w:t>platformazakupowa.pl</w:t>
        </w:r>
      </w:hyperlink>
      <w:r>
        <w:t xml:space="preserve"> </w:t>
      </w:r>
      <w:r w:rsidRPr="000616EB">
        <w:t>pod adresem:</w:t>
      </w:r>
      <w:r w:rsidR="000616EB">
        <w:t xml:space="preserve"> </w:t>
      </w:r>
      <w:hyperlink r:id="rId11" w:history="1">
        <w:r w:rsidR="000616EB" w:rsidRPr="000616EB">
          <w:rPr>
            <w:rStyle w:val="Hipercze"/>
          </w:rPr>
          <w:t>https://platformazakupowa.pl/pn/cuwkobylnica</w:t>
        </w:r>
      </w:hyperlink>
    </w:p>
    <w:p w14:paraId="7F5E9126" w14:textId="77777777" w:rsidR="008D5F14" w:rsidRDefault="001A27BA" w:rsidP="0040548A">
      <w:pPr>
        <w:numPr>
          <w:ilvl w:val="0"/>
          <w:numId w:val="13"/>
        </w:numPr>
        <w:pBdr>
          <w:top w:val="nil"/>
          <w:left w:val="nil"/>
          <w:bottom w:val="nil"/>
          <w:right w:val="nil"/>
          <w:between w:val="nil"/>
        </w:pBdr>
        <w:ind w:left="567" w:hanging="567"/>
      </w:pPr>
      <w: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Pr>
            <w:color w:val="1155CC"/>
            <w:u w:val="single"/>
          </w:rPr>
          <w:t>platformazakupowa.pl</w:t>
        </w:r>
      </w:hyperlink>
      <w:r>
        <w:t xml:space="preserve"> i formularza „Wyślij wiadomość do zamawiającego”. </w:t>
      </w:r>
    </w:p>
    <w:p w14:paraId="69F34D3F" w14:textId="08ED031A" w:rsidR="008D5F14" w:rsidRDefault="001A27BA" w:rsidP="00D27CF6">
      <w:pPr>
        <w:ind w:left="567"/>
      </w:pPr>
      <w:r>
        <w:t xml:space="preserve">Za datę przekazania (wpływu) oświadczeń, wniosków, zawiadomień oraz informacji przyjmuje się datę ich przesłania za pośrednictwem </w:t>
      </w:r>
      <w:hyperlink r:id="rId13">
        <w:r>
          <w:rPr>
            <w:color w:val="1155CC"/>
            <w:u w:val="single"/>
          </w:rPr>
          <w:t>platformazakupowa.pl</w:t>
        </w:r>
      </w:hyperlink>
      <w: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4" w:history="1">
        <w:r w:rsidR="00B671A8" w:rsidRPr="00792BB4">
          <w:rPr>
            <w:rStyle w:val="Hipercze"/>
          </w:rPr>
          <w:t>a.bogdanska@cuwkobylnica.pl</w:t>
        </w:r>
      </w:hyperlink>
      <w:r w:rsidR="0038422E">
        <w:t xml:space="preserve"> , </w:t>
      </w:r>
      <w:hyperlink r:id="rId15" w:history="1">
        <w:r w:rsidR="00A66344" w:rsidRPr="00792BB4">
          <w:rPr>
            <w:rStyle w:val="Hipercze"/>
          </w:rPr>
          <w:t>sekretariat@cuwkobylnica.pl</w:t>
        </w:r>
      </w:hyperlink>
      <w:r w:rsidR="0038422E">
        <w:t xml:space="preserve"> .</w:t>
      </w:r>
    </w:p>
    <w:p w14:paraId="35E76033" w14:textId="77777777" w:rsidR="008D5F14" w:rsidRDefault="001A27BA" w:rsidP="0040548A">
      <w:pPr>
        <w:numPr>
          <w:ilvl w:val="0"/>
          <w:numId w:val="13"/>
        </w:numPr>
        <w:pBdr>
          <w:top w:val="nil"/>
          <w:left w:val="nil"/>
          <w:bottom w:val="nil"/>
          <w:right w:val="nil"/>
          <w:between w:val="nil"/>
        </w:pBdr>
        <w:ind w:left="567" w:hanging="567"/>
      </w:pPr>
      <w:r>
        <w:t xml:space="preserve">Zamawiający będzie przekazywał wykonawcom informacje w formie elektronicznej za pośrednictwem </w:t>
      </w:r>
      <w:hyperlink r:id="rId16">
        <w:r>
          <w:rPr>
            <w:color w:val="1155CC"/>
            <w:u w:val="single"/>
          </w:rPr>
          <w:t>platformazakupowa.pl</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Pr>
            <w:color w:val="1155CC"/>
            <w:u w:val="single"/>
          </w:rPr>
          <w:t>platformazakupowa.pl</w:t>
        </w:r>
      </w:hyperlink>
      <w:r>
        <w:t xml:space="preserve"> do konkretnego </w:t>
      </w:r>
      <w:r w:rsidR="0038422E">
        <w:t>W</w:t>
      </w:r>
      <w:r>
        <w:t>ykonawcy.</w:t>
      </w:r>
    </w:p>
    <w:p w14:paraId="0862571A" w14:textId="77777777" w:rsidR="008D5F14" w:rsidRDefault="001A27BA" w:rsidP="0040548A">
      <w:pPr>
        <w:numPr>
          <w:ilvl w:val="0"/>
          <w:numId w:val="13"/>
        </w:numPr>
        <w:pBdr>
          <w:top w:val="nil"/>
          <w:left w:val="nil"/>
          <w:bottom w:val="nil"/>
          <w:right w:val="nil"/>
          <w:between w:val="nil"/>
        </w:pBdr>
        <w:ind w:left="567" w:hanging="567"/>
      </w:pPr>
      <w:r>
        <w:t xml:space="preserve">Wykonawca jako podmiot profesjonalny ma obowiązek sprawdzania komunikatów i wiadomości bezpośrednio na </w:t>
      </w:r>
      <w:r w:rsidRPr="0038422E">
        <w:rPr>
          <w:color w:val="0070C0"/>
        </w:rPr>
        <w:t>platformazakupowa.pl</w:t>
      </w:r>
      <w:r w:rsidR="0038422E">
        <w:t xml:space="preserve"> </w:t>
      </w:r>
      <w:r>
        <w:t xml:space="preserve">przesłanych przez </w:t>
      </w:r>
      <w:r w:rsidR="0038422E">
        <w:t>Z</w:t>
      </w:r>
      <w:r>
        <w:t>amawiającego, gdyż system powiadomień może ulec awarii lub powiadomienie może trafić do folderu SPAM.</w:t>
      </w:r>
    </w:p>
    <w:p w14:paraId="3FB43A5D" w14:textId="77777777" w:rsidR="008D5F14" w:rsidRDefault="00277F8F" w:rsidP="0040548A">
      <w:pPr>
        <w:numPr>
          <w:ilvl w:val="0"/>
          <w:numId w:val="13"/>
        </w:numPr>
        <w:pBdr>
          <w:top w:val="nil"/>
          <w:left w:val="nil"/>
          <w:bottom w:val="nil"/>
          <w:right w:val="nil"/>
          <w:between w:val="nil"/>
        </w:pBdr>
        <w:ind w:left="567" w:hanging="567"/>
      </w:pPr>
      <w:r>
        <w:t xml:space="preserve">Zamawiający, zgodnie z § 2 </w:t>
      </w:r>
      <w:r w:rsidR="001A27BA">
        <w:t xml:space="preserve">Rozporządzenia Prezesa </w:t>
      </w:r>
      <w:r>
        <w:t xml:space="preserve">Rady Ministrów z dnia </w:t>
      </w:r>
      <w:r>
        <w:br/>
        <w:t xml:space="preserve">30 grudnia 2020 r. w sprawie sposobu sporządzania i przekazywania informacji oraz wymagań technicznych dla dokumentów elektronicznych oraz </w:t>
      </w:r>
      <w:r w:rsidR="001A27BA">
        <w:t>środków komunikacji elektronicznej w postępowaniu o udzieleni</w:t>
      </w:r>
      <w:r>
        <w:t>e zamówienia publicznego oraz konkursie</w:t>
      </w:r>
      <w:r w:rsidR="00FD3837">
        <w:t>,</w:t>
      </w:r>
      <w:r>
        <w:t xml:space="preserve"> </w:t>
      </w:r>
      <w:r w:rsidR="001A27BA">
        <w:t xml:space="preserve">określa niezbędne wymagania sprzętowo </w:t>
      </w:r>
      <w:r w:rsidR="0038422E" w:rsidRPr="0038422E">
        <w:t>–</w:t>
      </w:r>
      <w:r w:rsidR="001A27BA">
        <w:t xml:space="preserve"> aplikacyjne umożliwiające pracę na </w:t>
      </w:r>
      <w:hyperlink r:id="rId18">
        <w:r w:rsidR="001A27BA">
          <w:rPr>
            <w:color w:val="1155CC"/>
            <w:u w:val="single"/>
          </w:rPr>
          <w:t>platformazakupowa.pl</w:t>
        </w:r>
      </w:hyperlink>
      <w:r w:rsidR="001A27BA">
        <w:t>, tj.:</w:t>
      </w:r>
    </w:p>
    <w:p w14:paraId="002FEB4A" w14:textId="77777777" w:rsidR="008D5F14" w:rsidRDefault="001A27BA" w:rsidP="00E730CB">
      <w:pPr>
        <w:numPr>
          <w:ilvl w:val="1"/>
          <w:numId w:val="38"/>
        </w:numPr>
        <w:ind w:left="993" w:hanging="426"/>
      </w:pPr>
      <w:r>
        <w:t>stały dostęp do sieci Internet o gwarantowanej przepustowości nie mniejszej niż 512 kb/s,</w:t>
      </w:r>
    </w:p>
    <w:p w14:paraId="49621FC4" w14:textId="77777777" w:rsidR="008D5F14" w:rsidRDefault="001A27BA" w:rsidP="00E730CB">
      <w:pPr>
        <w:numPr>
          <w:ilvl w:val="1"/>
          <w:numId w:val="38"/>
        </w:numPr>
        <w:ind w:left="993" w:hanging="426"/>
      </w:pPr>
      <w:r>
        <w:lastRenderedPageBreak/>
        <w:t>komputer klasy PC lub MAC o następującej konfiguracji: pamięć min. 2 GB Ram, procesor Intel IV 2 GHZ lub jego nowsza wersja, jeden z systemów operacyjnych - MS Windows 7, Mac Os x 10 4, Linux, lub ich nowsze wersje,</w:t>
      </w:r>
    </w:p>
    <w:p w14:paraId="546990A6" w14:textId="77777777" w:rsidR="008D5F14" w:rsidRDefault="001A27BA" w:rsidP="00E730CB">
      <w:pPr>
        <w:numPr>
          <w:ilvl w:val="1"/>
          <w:numId w:val="38"/>
        </w:numPr>
        <w:ind w:left="993" w:hanging="426"/>
      </w:pPr>
      <w:r>
        <w:t>zainstalowana dowolna przeglądarka internetowa, w przypadku Internet Explorer minimalnie wersja 10 0.,</w:t>
      </w:r>
    </w:p>
    <w:p w14:paraId="70DF0E7D" w14:textId="77777777" w:rsidR="008D5F14" w:rsidRDefault="001A27BA" w:rsidP="00E730CB">
      <w:pPr>
        <w:numPr>
          <w:ilvl w:val="1"/>
          <w:numId w:val="38"/>
        </w:numPr>
        <w:ind w:left="993" w:hanging="426"/>
      </w:pPr>
      <w:r>
        <w:t>włączona obsługa JavaScript,</w:t>
      </w:r>
    </w:p>
    <w:p w14:paraId="383BB79D" w14:textId="77777777" w:rsidR="008D5F14" w:rsidRDefault="001A27BA" w:rsidP="00E730CB">
      <w:pPr>
        <w:numPr>
          <w:ilvl w:val="1"/>
          <w:numId w:val="38"/>
        </w:numPr>
        <w:ind w:left="993" w:hanging="426"/>
      </w:pPr>
      <w:r>
        <w:t>zainstalowany program Adobe Acrobat Reader lub inny obsługujący format plików .pdf,</w:t>
      </w:r>
    </w:p>
    <w:p w14:paraId="65FFD295" w14:textId="77777777" w:rsidR="008D5F14" w:rsidRDefault="001A27BA" w:rsidP="00E730CB">
      <w:pPr>
        <w:numPr>
          <w:ilvl w:val="1"/>
          <w:numId w:val="38"/>
        </w:numPr>
        <w:ind w:left="993" w:hanging="426"/>
      </w:pPr>
      <w:r w:rsidRPr="0038422E">
        <w:rPr>
          <w:color w:val="0070C0"/>
        </w:rPr>
        <w:t xml:space="preserve">Platformazakupowa.pl </w:t>
      </w:r>
      <w:r>
        <w:t xml:space="preserve">działa według standardu przyjętego w komunikacji sieciowej </w:t>
      </w:r>
      <w:r w:rsidR="0038422E" w:rsidRPr="0038422E">
        <w:t>–</w:t>
      </w:r>
      <w:r>
        <w:t xml:space="preserve"> kodowanie UTF8,</w:t>
      </w:r>
    </w:p>
    <w:p w14:paraId="223E8216" w14:textId="77777777" w:rsidR="008D5F14" w:rsidRDefault="001A27BA" w:rsidP="00E730CB">
      <w:pPr>
        <w:numPr>
          <w:ilvl w:val="1"/>
          <w:numId w:val="38"/>
        </w:numPr>
        <w:ind w:left="993" w:hanging="426"/>
      </w:pPr>
      <w:r>
        <w:t>Oznaczenie czasu odbioru danych przez platformę zakupową stanowi datę oraz dokładny czas (hh:mm:ss) generowany wg. czasu lokalnego serwera synchronizowanego z zegarem Głównego Urzędu Miar.</w:t>
      </w:r>
    </w:p>
    <w:p w14:paraId="5311454E" w14:textId="77777777" w:rsidR="008D5F14" w:rsidRDefault="001A27BA" w:rsidP="0040548A">
      <w:pPr>
        <w:numPr>
          <w:ilvl w:val="0"/>
          <w:numId w:val="13"/>
        </w:numPr>
        <w:pBdr>
          <w:top w:val="nil"/>
          <w:left w:val="nil"/>
          <w:bottom w:val="nil"/>
          <w:right w:val="nil"/>
          <w:between w:val="nil"/>
        </w:pBdr>
        <w:ind w:left="567" w:hanging="567"/>
      </w:pPr>
      <w:r>
        <w:t>Wykonawca, przystępując do niniejszego postępowania o udzielenie zamówienia publicznego:</w:t>
      </w:r>
    </w:p>
    <w:p w14:paraId="589CADD5" w14:textId="77777777" w:rsidR="008D5F14" w:rsidRDefault="001A27BA" w:rsidP="0040548A">
      <w:pPr>
        <w:numPr>
          <w:ilvl w:val="1"/>
          <w:numId w:val="9"/>
        </w:numPr>
        <w:ind w:left="993" w:hanging="426"/>
      </w:pPr>
      <w:r>
        <w:t xml:space="preserve">akceptuje warunki korzystania z </w:t>
      </w:r>
      <w:hyperlink r:id="rId19">
        <w:r>
          <w:rPr>
            <w:color w:val="1155CC"/>
            <w:u w:val="single"/>
          </w:rPr>
          <w:t>platformazakupowa.pl</w:t>
        </w:r>
      </w:hyperlink>
      <w:r>
        <w:t xml:space="preserve"> określone w Regulaminie zamieszczonym na stronie internetowej </w:t>
      </w:r>
      <w:hyperlink r:id="rId20">
        <w:r>
          <w:t>pod linkiem</w:t>
        </w:r>
      </w:hyperlink>
      <w:r>
        <w:t xml:space="preserve"> w zakładce „Regulamin" oraz uznaje go za wiążący,</w:t>
      </w:r>
    </w:p>
    <w:p w14:paraId="0DC59ED2" w14:textId="77777777" w:rsidR="008D5F14" w:rsidRDefault="001A27BA" w:rsidP="0040548A">
      <w:pPr>
        <w:numPr>
          <w:ilvl w:val="1"/>
          <w:numId w:val="9"/>
        </w:numPr>
        <w:ind w:left="993" w:hanging="426"/>
      </w:pPr>
      <w:r>
        <w:t xml:space="preserve">zapoznał i stosuje się do Instrukcji składania ofert/wniosków dostępnej </w:t>
      </w:r>
      <w:hyperlink r:id="rId21">
        <w:r>
          <w:rPr>
            <w:color w:val="1155CC"/>
            <w:u w:val="single"/>
          </w:rPr>
          <w:t>pod linkiem</w:t>
        </w:r>
      </w:hyperlink>
      <w:r>
        <w:t xml:space="preserve">. </w:t>
      </w:r>
    </w:p>
    <w:p w14:paraId="716A9AFA" w14:textId="77777777" w:rsidR="008D5F14" w:rsidRDefault="001A27BA" w:rsidP="0040548A">
      <w:pPr>
        <w:numPr>
          <w:ilvl w:val="0"/>
          <w:numId w:val="13"/>
        </w:numPr>
        <w:pBdr>
          <w:top w:val="nil"/>
          <w:left w:val="nil"/>
          <w:bottom w:val="nil"/>
          <w:right w:val="nil"/>
          <w:between w:val="nil"/>
        </w:pBdr>
        <w:ind w:left="567" w:hanging="567"/>
        <w:rPr>
          <w:rFonts w:ascii="Calibri" w:eastAsia="Calibri" w:hAnsi="Calibri" w:cs="Calibri"/>
        </w:rPr>
      </w:pPr>
      <w:r>
        <w:rPr>
          <w:b/>
        </w:rPr>
        <w:t xml:space="preserve">Zamawiający nie ponosi odpowiedzialności za złożenie oferty w sposób niezgodny z Instrukcją korzystania z </w:t>
      </w:r>
      <w:hyperlink r:id="rId22">
        <w:r>
          <w:rPr>
            <w:b/>
            <w:color w:val="1155CC"/>
            <w:u w:val="single"/>
          </w:rPr>
          <w:t>platformazakupowa.pl</w:t>
        </w:r>
      </w:hyperlink>
      <w:r>
        <w:t xml:space="preserve">, w szczególności za sytuację, gdy zamawiający zapozna się z treścią oferty przed upływem terminu składania ofert (np. złożenie oferty w zakładce „Wyślij wiadomość do zamawiającego”). </w:t>
      </w:r>
      <w:r>
        <w:br/>
        <w:t>Taka oferta zostanie uznana przez Zamawiającego za ofertę handlową i nie będzie brana pod uwagę w przedmiotowym postępowaniu ponieważ nie został spełniony obowiązek narzucony w art. 221 Ustawy Prawo Zamówień Publicznych.</w:t>
      </w:r>
    </w:p>
    <w:p w14:paraId="21C86DF8" w14:textId="77777777" w:rsidR="008D5F14" w:rsidRDefault="001A27BA" w:rsidP="0040548A">
      <w:pPr>
        <w:numPr>
          <w:ilvl w:val="0"/>
          <w:numId w:val="13"/>
        </w:numPr>
        <w:pBdr>
          <w:top w:val="nil"/>
          <w:left w:val="nil"/>
          <w:bottom w:val="nil"/>
          <w:right w:val="nil"/>
          <w:between w:val="nil"/>
        </w:pBdr>
        <w:ind w:left="567" w:hanging="567"/>
      </w:pPr>
      <w:r>
        <w:t xml:space="preserve">Zamawiający informuje, że instrukcje korzystania z </w:t>
      </w:r>
      <w:hyperlink r:id="rId23">
        <w:r>
          <w:rPr>
            <w:color w:val="1155CC"/>
            <w:u w:val="single"/>
          </w:rPr>
          <w:t>platformazakupowa.pl</w:t>
        </w:r>
      </w:hyperlink>
      <w:r>
        <w:t xml:space="preserve"> dotyczące w szczególności logowania, składania wniosków o wyjaśnienie treści SWZ, składania ofert oraz innych czynności podejmowanych w niniejszym postępowaniu przy użyciu </w:t>
      </w:r>
      <w:hyperlink r:id="rId24">
        <w:r>
          <w:rPr>
            <w:color w:val="1155CC"/>
            <w:u w:val="single"/>
          </w:rPr>
          <w:t>platformazakupowa.pl</w:t>
        </w:r>
      </w:hyperlink>
      <w:r>
        <w:t xml:space="preserve"> znajdują się w zakładce „Instrukcje dla Wykonawców" na stronie internetowej pod adresem: </w:t>
      </w:r>
      <w:hyperlink r:id="rId25">
        <w:r>
          <w:rPr>
            <w:color w:val="1155CC"/>
            <w:u w:val="single"/>
          </w:rPr>
          <w:t>https://platformazakupowa.pl/strona/45-instrukcje</w:t>
        </w:r>
      </w:hyperlink>
    </w:p>
    <w:p w14:paraId="212F9465" w14:textId="77777777" w:rsidR="008D5F14" w:rsidRPr="00750239" w:rsidRDefault="00750239" w:rsidP="00C402AB">
      <w:pPr>
        <w:pStyle w:val="Nagwek2"/>
        <w:spacing w:before="240" w:after="240"/>
        <w:ind w:left="1843" w:hanging="1843"/>
        <w:rPr>
          <w:b/>
          <w:bCs/>
          <w:color w:val="FF0000"/>
        </w:rPr>
      </w:pPr>
      <w:bookmarkStart w:id="32" w:name="_Toc65239239"/>
      <w:r w:rsidRPr="00750239">
        <w:rPr>
          <w:b/>
          <w:bCs/>
        </w:rPr>
        <w:t xml:space="preserve">Rozdział </w:t>
      </w:r>
      <w:r w:rsidR="001A27BA" w:rsidRPr="00750239">
        <w:rPr>
          <w:b/>
          <w:bCs/>
        </w:rPr>
        <w:t xml:space="preserve">XI. </w:t>
      </w:r>
      <w:r w:rsidR="001A27BA" w:rsidRPr="00B01F6D">
        <w:rPr>
          <w:b/>
          <w:bCs/>
        </w:rPr>
        <w:t>Opis sposobu przygotowania ofert</w:t>
      </w:r>
      <w:r w:rsidR="00C402AB" w:rsidRPr="00B01F6D">
        <w:rPr>
          <w:b/>
          <w:bCs/>
        </w:rPr>
        <w:t>y</w:t>
      </w:r>
      <w:r w:rsidR="001A27BA" w:rsidRPr="00B01F6D">
        <w:rPr>
          <w:b/>
          <w:bCs/>
        </w:rPr>
        <w:t xml:space="preserve"> oraz dokumentów wymaganych przez Zamawiającego w SWZ</w:t>
      </w:r>
      <w:bookmarkEnd w:id="32"/>
    </w:p>
    <w:p w14:paraId="395C9D3D" w14:textId="77777777" w:rsidR="008D5F14" w:rsidRDefault="001A27BA" w:rsidP="0040548A">
      <w:pPr>
        <w:numPr>
          <w:ilvl w:val="0"/>
          <w:numId w:val="23"/>
        </w:numPr>
        <w:ind w:left="567" w:hanging="567"/>
        <w:rPr>
          <w:rFonts w:ascii="Calibri" w:eastAsia="Calibri" w:hAnsi="Calibri" w:cs="Calibri"/>
        </w:rPr>
      </w:pPr>
      <w: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rPr>
        <w:t xml:space="preserve">opcja rekomendowana </w:t>
      </w:r>
      <w:r>
        <w:t>przez</w:t>
      </w:r>
      <w:r>
        <w:rPr>
          <w:b/>
        </w:rPr>
        <w:t xml:space="preserve"> </w:t>
      </w:r>
      <w:hyperlink r:id="rId26">
        <w:r>
          <w:rPr>
            <w:b/>
            <w:color w:val="1155CC"/>
            <w:u w:val="single"/>
          </w:rPr>
          <w:t>platformazakupowa.pl</w:t>
        </w:r>
      </w:hyperlink>
      <w:r>
        <w:t xml:space="preserve">) oraz dodatkowo dla całego pakietu dokumentów w kroku 2 </w:t>
      </w:r>
      <w:r>
        <w:rPr>
          <w:b/>
        </w:rPr>
        <w:t xml:space="preserve">Formularza składania oferty lub wniosku </w:t>
      </w:r>
      <w:r>
        <w:t xml:space="preserve">(po kliknięciu w przycisk </w:t>
      </w:r>
      <w:r>
        <w:rPr>
          <w:b/>
        </w:rPr>
        <w:t>Przejdź do podsumowania</w:t>
      </w:r>
      <w:r>
        <w:t>).</w:t>
      </w:r>
    </w:p>
    <w:p w14:paraId="31090FFE" w14:textId="77777777" w:rsidR="008D5F14" w:rsidRDefault="001A27BA" w:rsidP="0040548A">
      <w:pPr>
        <w:numPr>
          <w:ilvl w:val="0"/>
          <w:numId w:val="23"/>
        </w:numPr>
        <w:pBdr>
          <w:top w:val="nil"/>
          <w:left w:val="nil"/>
          <w:bottom w:val="nil"/>
          <w:right w:val="nil"/>
          <w:between w:val="nil"/>
        </w:pBdr>
        <w:ind w:left="567" w:hanging="567"/>
      </w:pPr>
      <w:r>
        <w:t xml:space="preserve">Poświadczenia za zgodność z oryginałem dokonuje odpowiednio Wykonawca, podmiot, na którego zdolnościach lub sytuacji polega Wykonawca, </w:t>
      </w:r>
      <w:r w:rsidR="003C70F3">
        <w:t>W</w:t>
      </w:r>
      <w:r>
        <w:t xml:space="preserve">ykonawcy </w:t>
      </w:r>
      <w:r>
        <w:lastRenderedPageBreak/>
        <w:t xml:space="preserve">wspólnie ubiegający się o udzielenie zamówienia publicznego albo </w:t>
      </w:r>
      <w:r w:rsidR="00750239">
        <w:t>P</w:t>
      </w:r>
      <w:r>
        <w:t>od</w:t>
      </w:r>
      <w:r w:rsidR="00750239">
        <w:t>w</w:t>
      </w:r>
      <w:r>
        <w:t xml:space="preserve">ykonawca, w zakresie dokumentów, które każdego z nich dotyczą. Poprzez </w:t>
      </w:r>
      <w:r w:rsidRPr="00EF2077">
        <w:rPr>
          <w:b/>
          <w:bCs/>
        </w:rPr>
        <w:t xml:space="preserve">oryginał </w:t>
      </w:r>
      <w:r>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3B74D27" w14:textId="77777777" w:rsidR="008D5F14" w:rsidRDefault="001A27BA" w:rsidP="0040548A">
      <w:pPr>
        <w:numPr>
          <w:ilvl w:val="0"/>
          <w:numId w:val="23"/>
        </w:numPr>
        <w:pBdr>
          <w:top w:val="nil"/>
          <w:left w:val="nil"/>
          <w:bottom w:val="nil"/>
          <w:right w:val="nil"/>
          <w:between w:val="nil"/>
        </w:pBdr>
        <w:ind w:left="567" w:hanging="567"/>
        <w:jc w:val="both"/>
      </w:pPr>
      <w:r>
        <w:t>Oferta powinna być:</w:t>
      </w:r>
    </w:p>
    <w:p w14:paraId="6A17AEC0" w14:textId="77777777" w:rsidR="008D5F14" w:rsidRDefault="001A27BA" w:rsidP="00E730CB">
      <w:pPr>
        <w:numPr>
          <w:ilvl w:val="1"/>
          <w:numId w:val="39"/>
        </w:numPr>
        <w:spacing w:line="320" w:lineRule="auto"/>
        <w:ind w:left="993" w:hanging="426"/>
      </w:pPr>
      <w:r>
        <w:t>sporządzona na podstawie załączników niniejszej SWZ w języku polskim,</w:t>
      </w:r>
    </w:p>
    <w:p w14:paraId="2997F6EF" w14:textId="77777777" w:rsidR="008D5F14" w:rsidRDefault="001A27BA" w:rsidP="00E730CB">
      <w:pPr>
        <w:numPr>
          <w:ilvl w:val="1"/>
          <w:numId w:val="39"/>
        </w:numPr>
        <w:spacing w:line="320" w:lineRule="auto"/>
        <w:ind w:left="993" w:hanging="426"/>
      </w:pPr>
      <w:r>
        <w:t xml:space="preserve">złożona przy użyciu środków komunikacji elektronicznej tzn. za pośrednictwem </w:t>
      </w:r>
      <w:hyperlink r:id="rId27">
        <w:r>
          <w:rPr>
            <w:color w:val="1155CC"/>
            <w:u w:val="single"/>
          </w:rPr>
          <w:t>platformazakupowa.pl</w:t>
        </w:r>
      </w:hyperlink>
      <w:r>
        <w:t>,</w:t>
      </w:r>
    </w:p>
    <w:p w14:paraId="45E8F9FA" w14:textId="77777777" w:rsidR="008D5F14" w:rsidRPr="0057626F" w:rsidRDefault="001A27BA" w:rsidP="00E730CB">
      <w:pPr>
        <w:numPr>
          <w:ilvl w:val="1"/>
          <w:numId w:val="39"/>
        </w:numPr>
        <w:spacing w:line="320" w:lineRule="auto"/>
        <w:ind w:left="993" w:hanging="426"/>
        <w:rPr>
          <w:rFonts w:ascii="Calibri" w:eastAsia="Calibri" w:hAnsi="Calibri" w:cs="Calibri"/>
        </w:rPr>
      </w:pPr>
      <w:r>
        <w:t xml:space="preserve">podpisana </w:t>
      </w:r>
      <w:hyperlink r:id="rId28">
        <w:r>
          <w:rPr>
            <w:b/>
            <w:color w:val="1155CC"/>
            <w:u w:val="single"/>
          </w:rPr>
          <w:t>kwalifikowanym podpisem elektronicznym</w:t>
        </w:r>
      </w:hyperlink>
      <w:r>
        <w:t xml:space="preserve"> lub </w:t>
      </w:r>
      <w:hyperlink r:id="rId29">
        <w:r>
          <w:rPr>
            <w:b/>
            <w:color w:val="1155CC"/>
            <w:u w:val="single"/>
          </w:rPr>
          <w:t>podpisem zaufanym</w:t>
        </w:r>
      </w:hyperlink>
      <w:r>
        <w:t xml:space="preserve"> lub </w:t>
      </w:r>
      <w:hyperlink r:id="rId30">
        <w:r>
          <w:rPr>
            <w:b/>
            <w:color w:val="1155CC"/>
            <w:u w:val="single"/>
          </w:rPr>
          <w:t>podpisem osobistym</w:t>
        </w:r>
      </w:hyperlink>
      <w:r>
        <w:t xml:space="preserve"> przez </w:t>
      </w:r>
      <w:r w:rsidR="00CC29CD">
        <w:t xml:space="preserve">umocowaną </w:t>
      </w:r>
      <w:r>
        <w:t>osobę/osoby.</w:t>
      </w:r>
    </w:p>
    <w:p w14:paraId="15CACCC8" w14:textId="77777777" w:rsidR="0057626F" w:rsidRPr="0038422E" w:rsidRDefault="0057626F" w:rsidP="0057626F">
      <w:pPr>
        <w:spacing w:line="320" w:lineRule="auto"/>
        <w:ind w:left="567"/>
        <w:rPr>
          <w:rFonts w:ascii="Calibri" w:eastAsia="Calibri" w:hAnsi="Calibri" w:cs="Calibri"/>
          <w:color w:val="0070C0"/>
        </w:rPr>
      </w:pPr>
      <w:r w:rsidRPr="0038422E">
        <w:rPr>
          <w:b/>
          <w:bCs/>
          <w:color w:val="0070C0"/>
        </w:rPr>
        <w:t>Uwaga:</w:t>
      </w:r>
      <w:r w:rsidRPr="0038422E">
        <w:rPr>
          <w:color w:val="0070C0"/>
        </w:rPr>
        <w:t xml:space="preserve"> </w:t>
      </w:r>
      <w:r w:rsidR="0038422E" w:rsidRPr="0038422E">
        <w:rPr>
          <w:color w:val="0070C0"/>
        </w:rPr>
        <w:t>Istotne informacje w zakresie podpisów zawiera Rozdział XXII Zalecenia Zamawiającego.</w:t>
      </w:r>
    </w:p>
    <w:p w14:paraId="201EC9C8" w14:textId="77777777" w:rsidR="008D5F14" w:rsidRDefault="001A27BA" w:rsidP="0040548A">
      <w:pPr>
        <w:numPr>
          <w:ilvl w:val="0"/>
          <w:numId w:val="23"/>
        </w:numPr>
        <w:pBdr>
          <w:top w:val="nil"/>
          <w:left w:val="nil"/>
          <w:bottom w:val="nil"/>
          <w:right w:val="nil"/>
          <w:between w:val="nil"/>
        </w:pBdr>
        <w:ind w:left="567" w:hanging="567"/>
      </w:pPr>
      <w:r>
        <w:t xml:space="preserve">Podpisy kwalifikowane wykorzystywane przez Wykonawców do podpisywania wszelkich plików muszą spełniać “Rozporządzenie Parlamentu Europejskiego i Rady </w:t>
      </w:r>
      <w:r w:rsidR="00E82F1A">
        <w:br/>
      </w:r>
      <w:r>
        <w:t xml:space="preserve">w sprawie identyfikacji elektronicznej i usług zaufania w odniesieniu do transakcji elektronicznych na rynku wewnętrznym (eIDAS) (UE) nr 910/2014 </w:t>
      </w:r>
      <w:r w:rsidR="0038422E" w:rsidRPr="0038422E">
        <w:t>–</w:t>
      </w:r>
      <w:r>
        <w:t xml:space="preserve"> od 1 lipca 2016 roku”.</w:t>
      </w:r>
    </w:p>
    <w:p w14:paraId="582FCF2D" w14:textId="77777777" w:rsidR="008D5F14" w:rsidRDefault="001A27BA" w:rsidP="0040548A">
      <w:pPr>
        <w:numPr>
          <w:ilvl w:val="0"/>
          <w:numId w:val="23"/>
        </w:numPr>
        <w:pBdr>
          <w:top w:val="nil"/>
          <w:left w:val="nil"/>
          <w:bottom w:val="nil"/>
          <w:right w:val="nil"/>
          <w:between w:val="nil"/>
        </w:pBdr>
        <w:ind w:left="567" w:hanging="567"/>
      </w:pPr>
      <w:r>
        <w:t>W przypadku wykorzystania formatu podpisu XAdES zewnętrzny</w:t>
      </w:r>
      <w:r w:rsidR="00CC29CD">
        <w:t>,</w:t>
      </w:r>
      <w:r>
        <w:t xml:space="preserve"> Zamawiający wymaga dołączenia odpowiedniej ilości plików tj. podpisywanych plików z danymi oraz plików XAdES.</w:t>
      </w:r>
    </w:p>
    <w:p w14:paraId="3D2BE32A" w14:textId="77777777" w:rsidR="008D5F14" w:rsidRDefault="001A27BA" w:rsidP="0040548A">
      <w:pPr>
        <w:numPr>
          <w:ilvl w:val="0"/>
          <w:numId w:val="23"/>
        </w:numPr>
        <w:pBdr>
          <w:top w:val="nil"/>
          <w:left w:val="nil"/>
          <w:bottom w:val="nil"/>
          <w:right w:val="nil"/>
          <w:between w:val="nil"/>
        </w:pBdr>
        <w:ind w:left="567" w:hanging="567"/>
      </w:pPr>
      <w:r w:rsidRPr="00120C60">
        <w:t xml:space="preserve">Zgodnie z art. </w:t>
      </w:r>
      <w:r w:rsidR="00120C60" w:rsidRPr="00120C60">
        <w:t>1</w:t>
      </w:r>
      <w:r w:rsidRPr="00120C60">
        <w:t>8 ust. 3 ustawy Pzp</w:t>
      </w:r>
      <w:r>
        <w:t xml:space="preserve">, nie ujawnia się informacji stanowiących </w:t>
      </w:r>
      <w:r w:rsidRPr="0038422E">
        <w:rPr>
          <w:b/>
          <w:bCs/>
        </w:rPr>
        <w:t xml:space="preserve">tajemnicę przedsiębiorstwa, </w:t>
      </w:r>
      <w: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7B698B9" w14:textId="77777777" w:rsidR="008D5F14" w:rsidRDefault="001A27BA" w:rsidP="00C57A91">
      <w:pPr>
        <w:numPr>
          <w:ilvl w:val="0"/>
          <w:numId w:val="23"/>
        </w:numPr>
        <w:pBdr>
          <w:top w:val="nil"/>
          <w:left w:val="nil"/>
          <w:bottom w:val="nil"/>
          <w:right w:val="nil"/>
          <w:between w:val="nil"/>
        </w:pBdr>
        <w:ind w:left="567" w:hanging="567"/>
        <w:jc w:val="both"/>
      </w:pPr>
      <w:r>
        <w:t xml:space="preserve">Wykonawca, za pośrednictwem </w:t>
      </w:r>
      <w:hyperlink r:id="rId31">
        <w:r>
          <w:rPr>
            <w:color w:val="1155CC"/>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r w:rsidR="00C57A91">
        <w:t xml:space="preserve"> </w:t>
      </w:r>
      <w:hyperlink r:id="rId32">
        <w:r w:rsidRPr="00C57A91">
          <w:rPr>
            <w:color w:val="1155CC"/>
            <w:u w:val="single"/>
          </w:rPr>
          <w:t>https:</w:t>
        </w:r>
        <w:r w:rsidR="00C57A91" w:rsidRPr="00C57A91">
          <w:rPr>
            <w:color w:val="1155CC"/>
            <w:u w:val="single"/>
          </w:rPr>
          <w:t>//platformazakupowa.pl/strona/46</w:t>
        </w:r>
        <w:r w:rsidRPr="00C57A91">
          <w:rPr>
            <w:color w:val="1155CC"/>
            <w:u w:val="single"/>
          </w:rPr>
          <w:t>-instrukcje</w:t>
        </w:r>
      </w:hyperlink>
    </w:p>
    <w:p w14:paraId="130DE294" w14:textId="77777777" w:rsidR="008D5F14" w:rsidRDefault="001A27BA" w:rsidP="0040548A">
      <w:pPr>
        <w:numPr>
          <w:ilvl w:val="0"/>
          <w:numId w:val="23"/>
        </w:numPr>
        <w:pBdr>
          <w:top w:val="nil"/>
          <w:left w:val="nil"/>
          <w:bottom w:val="nil"/>
          <w:right w:val="nil"/>
          <w:between w:val="nil"/>
        </w:pBdr>
        <w:ind w:left="567" w:hanging="567"/>
      </w:pPr>
      <w:r>
        <w:t xml:space="preserve">Każdy z Wykonawców może złożyć tylko jedną ofertę. Złożenie większej liczby ofert lub oferty zawierającej propozycje wariantowe </w:t>
      </w:r>
      <w:r w:rsidR="0057626F">
        <w:t xml:space="preserve">spowoduje </w:t>
      </w:r>
      <w:r>
        <w:t>odrzuceni</w:t>
      </w:r>
      <w:r w:rsidR="0057626F">
        <w:t>e ofert/y</w:t>
      </w:r>
      <w:r>
        <w:t>.</w:t>
      </w:r>
    </w:p>
    <w:p w14:paraId="16B9F46D" w14:textId="77777777" w:rsidR="008D5F14" w:rsidRDefault="001A27BA" w:rsidP="0040548A">
      <w:pPr>
        <w:numPr>
          <w:ilvl w:val="0"/>
          <w:numId w:val="23"/>
        </w:numPr>
        <w:pBdr>
          <w:top w:val="nil"/>
          <w:left w:val="nil"/>
          <w:bottom w:val="nil"/>
          <w:right w:val="nil"/>
          <w:between w:val="nil"/>
        </w:pBdr>
        <w:ind w:left="567" w:hanging="567"/>
      </w:pPr>
      <w:r>
        <w:t>Ceny oferty muszą zawierać wszystkie koszty, jakie musi ponieść Wykonawca, aby zrealizować zamówienie z najwyższą starannością oraz ewentualne rabaty.</w:t>
      </w:r>
    </w:p>
    <w:p w14:paraId="76E2B6F6" w14:textId="77777777" w:rsidR="008D5F14" w:rsidRDefault="001A27BA" w:rsidP="0040548A">
      <w:pPr>
        <w:numPr>
          <w:ilvl w:val="0"/>
          <w:numId w:val="23"/>
        </w:numPr>
        <w:pBdr>
          <w:top w:val="nil"/>
          <w:left w:val="nil"/>
          <w:bottom w:val="nil"/>
          <w:right w:val="nil"/>
          <w:between w:val="nil"/>
        </w:pBdr>
        <w:ind w:left="567" w:hanging="567"/>
      </w:pPr>
      <w:r>
        <w:t xml:space="preserve">Dokumenty i oświadczenia składane przez </w:t>
      </w:r>
      <w:r w:rsidR="0038422E">
        <w:t>W</w:t>
      </w:r>
      <w:r>
        <w:t>ykonawcę powinny być w języku polskim, chyba że w SWZ dopuszczono inaczej. W przypadku załączenia dokumentów sporządzonych w innym języku niż dopuszczony, Wykonawca zobowiązany jest załączyć tłumaczenie na język polski.</w:t>
      </w:r>
    </w:p>
    <w:p w14:paraId="7291F280" w14:textId="77777777" w:rsidR="008D5F14" w:rsidRDefault="001A27BA" w:rsidP="0040548A">
      <w:pPr>
        <w:numPr>
          <w:ilvl w:val="0"/>
          <w:numId w:val="23"/>
        </w:numPr>
        <w:pBdr>
          <w:top w:val="nil"/>
          <w:left w:val="nil"/>
          <w:bottom w:val="nil"/>
          <w:right w:val="nil"/>
          <w:between w:val="nil"/>
        </w:pBdr>
        <w:ind w:left="567" w:hanging="567"/>
      </w:pPr>
      <w:r>
        <w:t>Zgodnie z definicją dok</w:t>
      </w:r>
      <w:r w:rsidR="00120C60">
        <w:t>umentu elektronicznego z art.3 pkt 2 u</w:t>
      </w:r>
      <w:r>
        <w:t xml:space="preserve">stawy o informatyzacji działalności podmiotów realizujących zadania publiczne, opatrzenie pliku zawierającego skompresowane dane kwalifikowanym podpisem elektronicznym jest </w:t>
      </w:r>
      <w:r>
        <w:lastRenderedPageBreak/>
        <w:t xml:space="preserve">jednoznaczne z podpisaniem oryginału dokumentu, z wyjątkiem kopii poświadczonych odpowiednio przez innego </w:t>
      </w:r>
      <w:r w:rsidR="0057626F">
        <w:t>W</w:t>
      </w:r>
      <w:r>
        <w:t xml:space="preserve">ykonawcę ubiegającego się wspólnie z nim o udzielenie zamówienia, przez podmiot, na którego zdolnościach lub sytuacji polega Wykonawca, albo przez </w:t>
      </w:r>
      <w:r w:rsidR="0057626F">
        <w:t>P</w:t>
      </w:r>
      <w:r>
        <w:t>odwykonawcę.</w:t>
      </w:r>
    </w:p>
    <w:p w14:paraId="64111182" w14:textId="77777777" w:rsidR="008D5F14" w:rsidRDefault="001A27BA" w:rsidP="0040548A">
      <w:pPr>
        <w:numPr>
          <w:ilvl w:val="0"/>
          <w:numId w:val="23"/>
        </w:numPr>
        <w:pBdr>
          <w:top w:val="nil"/>
          <w:left w:val="nil"/>
          <w:bottom w:val="nil"/>
          <w:right w:val="nil"/>
          <w:between w:val="nil"/>
        </w:pBdr>
        <w:ind w:left="567" w:hanging="567"/>
      </w:pPr>
      <w:r>
        <w:t>Maksymalny rozmiar jednego pliku przesyłanego za pośrednictwem dedykowanych formularzy do: złożenia, zmiany, wycofania oferty wynosi 150 MB natomiast przy komunikacji wielkość pliku to maksymalnie 500 MB.</w:t>
      </w:r>
    </w:p>
    <w:p w14:paraId="7DD98F8D" w14:textId="77777777" w:rsidR="00DB504D" w:rsidRPr="00D500FD" w:rsidRDefault="00DB504D" w:rsidP="0040548A">
      <w:pPr>
        <w:numPr>
          <w:ilvl w:val="0"/>
          <w:numId w:val="23"/>
        </w:numPr>
        <w:pBdr>
          <w:top w:val="nil"/>
          <w:left w:val="nil"/>
          <w:bottom w:val="nil"/>
          <w:right w:val="nil"/>
          <w:between w:val="nil"/>
        </w:pBdr>
        <w:ind w:left="567" w:hanging="567"/>
      </w:pPr>
      <w:r w:rsidRPr="00D500FD">
        <w:t>Pełnomocnictwo do złożenia oferty musi być złożone w oryginale</w:t>
      </w:r>
      <w:r w:rsidR="00BC3AE8" w:rsidRPr="00D500FD">
        <w:t>,</w:t>
      </w:r>
      <w:r w:rsidRPr="00D500FD">
        <w:t xml:space="preserve"> w takiej </w:t>
      </w:r>
      <w:r w:rsidR="00BC3AE8" w:rsidRPr="00D500FD">
        <w:t xml:space="preserve">samej </w:t>
      </w:r>
      <w:r w:rsidRPr="00D500FD">
        <w:t>formie jak składana oferta (w formie elektronicznej lub w postaci elektronicznej).</w:t>
      </w:r>
    </w:p>
    <w:p w14:paraId="1E650092" w14:textId="77777777" w:rsidR="00DB504D" w:rsidRPr="00D500FD" w:rsidRDefault="00DB504D" w:rsidP="0040548A">
      <w:pPr>
        <w:numPr>
          <w:ilvl w:val="0"/>
          <w:numId w:val="23"/>
        </w:numPr>
        <w:pBdr>
          <w:top w:val="nil"/>
          <w:left w:val="nil"/>
          <w:bottom w:val="nil"/>
          <w:right w:val="nil"/>
          <w:between w:val="nil"/>
        </w:pBdr>
        <w:ind w:left="567" w:hanging="567"/>
      </w:pPr>
      <w:r w:rsidRPr="00D500FD">
        <w:t>Dopuszcza się także złożenie elektronicznej kopii (skanu) pełnomocnictwa sporządzonego uprzednio w formie pisemnej, w formie elektronicznego poświadczenia sporządzonego zgodnie z art. 97 § 2 ustawy z dnia 14 lutego 1991 r. – Prawo o notariacie, które to poświadczenie notariusz opatruje kwalifikowanym podpisem elektronicznym, b</w:t>
      </w:r>
      <w:r w:rsidR="00BC3AE8" w:rsidRPr="00D500FD">
        <w:t>ą</w:t>
      </w:r>
      <w:r w:rsidRPr="00D500FD">
        <w:t xml:space="preserve">dź też poprzez opatrzenie skanu pełnomocnictwa sporządzonego uprzednio w formie pisemnej kwalifikowanym podpisem </w:t>
      </w:r>
      <w:r w:rsidR="00BC3AE8" w:rsidRPr="00D500FD">
        <w:t xml:space="preserve">lub podpisem </w:t>
      </w:r>
      <w:r w:rsidRPr="00D500FD">
        <w:t xml:space="preserve">zaufanym </w:t>
      </w:r>
      <w:r w:rsidR="00BC3AE8" w:rsidRPr="00D500FD">
        <w:t>lub podpisem osobistym mocodawcy. Elektroniczna kopia pełnomocnictwa nie może być potwierdzona (uwierzytelniona) przez umocowanego.</w:t>
      </w:r>
    </w:p>
    <w:p w14:paraId="23D3ADB1" w14:textId="0815784F" w:rsidR="008D5F14" w:rsidRDefault="00750239">
      <w:pPr>
        <w:pStyle w:val="Nagwek2"/>
        <w:spacing w:before="240" w:after="240"/>
        <w:rPr>
          <w:b/>
          <w:bCs/>
        </w:rPr>
      </w:pPr>
      <w:bookmarkStart w:id="33" w:name="_Toc65239240"/>
      <w:r w:rsidRPr="00750239">
        <w:rPr>
          <w:b/>
          <w:bCs/>
        </w:rPr>
        <w:t xml:space="preserve">Rozdział </w:t>
      </w:r>
      <w:r w:rsidR="001A27BA" w:rsidRPr="00750239">
        <w:rPr>
          <w:b/>
          <w:bCs/>
        </w:rPr>
        <w:t>X</w:t>
      </w:r>
      <w:r w:rsidRPr="00750239">
        <w:rPr>
          <w:b/>
          <w:bCs/>
        </w:rPr>
        <w:t>II</w:t>
      </w:r>
      <w:r w:rsidR="001A27BA" w:rsidRPr="00750239">
        <w:rPr>
          <w:b/>
          <w:bCs/>
        </w:rPr>
        <w:t xml:space="preserve">. </w:t>
      </w:r>
      <w:r w:rsidR="001A27BA" w:rsidRPr="00C8250F">
        <w:rPr>
          <w:b/>
          <w:bCs/>
        </w:rPr>
        <w:t>Sposób obliczania ceny oferty</w:t>
      </w:r>
      <w:bookmarkEnd w:id="33"/>
    </w:p>
    <w:p w14:paraId="3AB52FD0" w14:textId="77777777" w:rsidR="00AC6363" w:rsidRPr="00AC6363" w:rsidRDefault="00AC6363" w:rsidP="00AC6363"/>
    <w:p w14:paraId="0ABB322D" w14:textId="77777777" w:rsidR="008D5F14" w:rsidRPr="00750239" w:rsidRDefault="001A27BA" w:rsidP="0040548A">
      <w:pPr>
        <w:numPr>
          <w:ilvl w:val="0"/>
          <w:numId w:val="4"/>
        </w:numPr>
        <w:spacing w:before="240"/>
        <w:ind w:left="426" w:hanging="426"/>
      </w:pPr>
      <w:r w:rsidRPr="00750239">
        <w:t xml:space="preserve">Wykonawca podaje cenę </w:t>
      </w:r>
      <w:r w:rsidR="00744C6F">
        <w:t xml:space="preserve">brutto </w:t>
      </w:r>
      <w:r w:rsidRPr="00750239">
        <w:t xml:space="preserve">za realizację przedmiotu zamówienia </w:t>
      </w:r>
      <w:r w:rsidR="00744C6F">
        <w:t>w</w:t>
      </w:r>
      <w:r w:rsidRPr="00750239">
        <w:t xml:space="preserve"> Formularz</w:t>
      </w:r>
      <w:r w:rsidR="00744C6F">
        <w:t>u</w:t>
      </w:r>
      <w:r w:rsidRPr="00750239">
        <w:t xml:space="preserve"> Ofe</w:t>
      </w:r>
      <w:r w:rsidR="00744C6F">
        <w:t>rty</w:t>
      </w:r>
      <w:r w:rsidR="00E86616">
        <w:t xml:space="preserve"> zgodnie ze wzorem</w:t>
      </w:r>
      <w:r w:rsidRPr="00750239">
        <w:t xml:space="preserve"> stanowiąc</w:t>
      </w:r>
      <w:r w:rsidR="00E86616">
        <w:t>ym</w:t>
      </w:r>
      <w:r w:rsidRPr="00750239">
        <w:t xml:space="preserve"> </w:t>
      </w:r>
      <w:r w:rsidRPr="00750239">
        <w:rPr>
          <w:b/>
        </w:rPr>
        <w:t xml:space="preserve">Załącznik nr 1 do SWZ. </w:t>
      </w:r>
    </w:p>
    <w:p w14:paraId="4A8097C7" w14:textId="77777777" w:rsidR="00B1280D" w:rsidRDefault="00B1280D" w:rsidP="00446FCA">
      <w:pPr>
        <w:numPr>
          <w:ilvl w:val="0"/>
          <w:numId w:val="4"/>
        </w:numPr>
        <w:ind w:left="426" w:hanging="426"/>
      </w:pPr>
      <w:r w:rsidRPr="006C5178">
        <w:t>Wynagrodzenie ofertowe jest niezmienne w toku realizacji umowy w sprawie przedmiotowego zamówienia, z wyjątkiem sytuacji przewidzianych w projekcie umowy oraz ustawowej zmiany podatku VAT w toku realizacji umowy w sprawie niniejszego zamówienia.</w:t>
      </w:r>
    </w:p>
    <w:p w14:paraId="424B864F" w14:textId="77777777" w:rsidR="008D5F14" w:rsidRPr="005A3355" w:rsidRDefault="00446FCA" w:rsidP="003A509E">
      <w:pPr>
        <w:numPr>
          <w:ilvl w:val="0"/>
          <w:numId w:val="4"/>
        </w:numPr>
        <w:ind w:left="426" w:hanging="426"/>
      </w:pPr>
      <w:r w:rsidRPr="005A3355">
        <w:t xml:space="preserve">Cena </w:t>
      </w:r>
      <w:r w:rsidR="005A3355" w:rsidRPr="005A3355">
        <w:t xml:space="preserve">brutto </w:t>
      </w:r>
      <w:r w:rsidRPr="005A3355">
        <w:t>oferty stanowi wynagrodzenie, które obejmuje wykonanie robót, wszystkie koszty oraz świadczenia niezbędne do realizacji przedmiotu niniejszego zamówienia wraz ze wszystkimi kosztami tow</w:t>
      </w:r>
      <w:r w:rsidR="003A509E" w:rsidRPr="005A3355">
        <w:t xml:space="preserve">arzyszącymi, </w:t>
      </w:r>
      <w:r w:rsidR="00353A19" w:rsidRPr="005A3355">
        <w:t xml:space="preserve"> z </w:t>
      </w:r>
      <w:r w:rsidR="005A3355" w:rsidRPr="005A3355">
        <w:t>uwzględnieniem dokumentacji projektowych,</w:t>
      </w:r>
      <w:r w:rsidR="003A509E" w:rsidRPr="005A3355">
        <w:t xml:space="preserve"> </w:t>
      </w:r>
      <w:r w:rsidR="005A3355" w:rsidRPr="005A3355">
        <w:rPr>
          <w:rFonts w:eastAsia="Cambria" w:cs="Calibri"/>
          <w:bCs/>
        </w:rPr>
        <w:t>Specyfikacji Technicznych</w:t>
      </w:r>
      <w:r w:rsidR="003A509E" w:rsidRPr="005A3355">
        <w:rPr>
          <w:rFonts w:eastAsia="Cambria" w:cs="Calibri"/>
          <w:bCs/>
        </w:rPr>
        <w:t xml:space="preserve"> Wykonania i Odbio</w:t>
      </w:r>
      <w:r w:rsidR="005A3355" w:rsidRPr="005A3355">
        <w:rPr>
          <w:rFonts w:eastAsia="Cambria" w:cs="Calibri"/>
          <w:bCs/>
        </w:rPr>
        <w:t>ru Robót Budowlanych, przedmiaru</w:t>
      </w:r>
      <w:r w:rsidR="003A509E" w:rsidRPr="005A3355">
        <w:rPr>
          <w:rFonts w:eastAsia="Cambria" w:cs="Calibri"/>
          <w:bCs/>
        </w:rPr>
        <w:t xml:space="preserve"> robót</w:t>
      </w:r>
      <w:r w:rsidR="005A3355" w:rsidRPr="005A3355">
        <w:rPr>
          <w:rFonts w:eastAsia="Cambria" w:cs="Calibri"/>
          <w:bCs/>
        </w:rPr>
        <w:t>,</w:t>
      </w:r>
      <w:r w:rsidR="003A509E" w:rsidRPr="005A3355">
        <w:t xml:space="preserve"> </w:t>
      </w:r>
      <w:r w:rsidR="008B607A">
        <w:t>opisu</w:t>
      </w:r>
      <w:r w:rsidR="00353A19" w:rsidRPr="005A3355">
        <w:t xml:space="preserve"> przedmiotu zamówienia </w:t>
      </w:r>
      <w:r w:rsidR="00F95E92" w:rsidRPr="005A3355">
        <w:t>oraz istotn</w:t>
      </w:r>
      <w:r w:rsidR="003A509E" w:rsidRPr="005A3355">
        <w:t xml:space="preserve">ymi postanowieniami wzoru umowy </w:t>
      </w:r>
      <w:r w:rsidR="003A509E" w:rsidRPr="005D4501">
        <w:rPr>
          <w:b/>
        </w:rPr>
        <w:t>(w szczególności z uwzględnieniem § 5 wzoru umowy)</w:t>
      </w:r>
      <w:bookmarkStart w:id="34" w:name="_Hlk55596961"/>
      <w:r w:rsidR="00817520" w:rsidRPr="005D4501">
        <w:rPr>
          <w:rFonts w:eastAsia="Calibri"/>
          <w:b/>
        </w:rPr>
        <w:t>.</w:t>
      </w:r>
      <w:bookmarkEnd w:id="34"/>
      <w:r w:rsidR="003A509E" w:rsidRPr="005D4501">
        <w:rPr>
          <w:rFonts w:eastAsia="Cambria" w:cs="Calibri"/>
          <w:b/>
          <w:bCs/>
        </w:rPr>
        <w:t xml:space="preserve"> </w:t>
      </w:r>
    </w:p>
    <w:p w14:paraId="666C5672" w14:textId="77777777" w:rsidR="008D5F14" w:rsidRPr="001D2EAA" w:rsidRDefault="001A27BA" w:rsidP="0040548A">
      <w:pPr>
        <w:numPr>
          <w:ilvl w:val="0"/>
          <w:numId w:val="4"/>
        </w:numPr>
        <w:ind w:left="426" w:hanging="426"/>
      </w:pPr>
      <w:r w:rsidRPr="001D2EAA">
        <w:t>Cena oferty powinna być wyrażona w złotych polskich (PLN) z dokładnością do dwóch miejsc po przecinku.</w:t>
      </w:r>
      <w:r w:rsidR="00241911" w:rsidRPr="00241911">
        <w:t xml:space="preserve"> </w:t>
      </w:r>
      <w:r w:rsidR="00241911" w:rsidRPr="00E45EDB">
        <w:t>Cena oferty winna zawierać podatek VAT w stawce obowiązującej dla przedmiotu zamówienia na dzień składania ofert prawidłowo ustaloną przez Wykonawcę.</w:t>
      </w:r>
    </w:p>
    <w:p w14:paraId="653D33C5" w14:textId="77777777" w:rsidR="008D5F14" w:rsidRPr="001D2EAA" w:rsidRDefault="001A27BA" w:rsidP="0040548A">
      <w:pPr>
        <w:numPr>
          <w:ilvl w:val="0"/>
          <w:numId w:val="4"/>
        </w:numPr>
        <w:ind w:left="426" w:hanging="426"/>
      </w:pPr>
      <w:r w:rsidRPr="001D2EAA">
        <w:t>Zamawiający nie przewiduje rozliczeń w walucie obcej.</w:t>
      </w:r>
    </w:p>
    <w:p w14:paraId="77F7FD08" w14:textId="77777777" w:rsidR="008D5F14" w:rsidRPr="00750239" w:rsidRDefault="001A27BA" w:rsidP="0040548A">
      <w:pPr>
        <w:numPr>
          <w:ilvl w:val="0"/>
          <w:numId w:val="4"/>
        </w:numPr>
        <w:ind w:left="426" w:hanging="426"/>
      </w:pPr>
      <w:r w:rsidRPr="00750239">
        <w:t>Wyliczona cena oferty brutto będzie służyć do porównania złożonych ofert i do rozliczenia w trakcie realizacji zamówienia.</w:t>
      </w:r>
    </w:p>
    <w:p w14:paraId="7FB30E65" w14:textId="77777777" w:rsidR="00B1280D" w:rsidRDefault="001A27BA" w:rsidP="00817520">
      <w:pPr>
        <w:numPr>
          <w:ilvl w:val="0"/>
          <w:numId w:val="4"/>
        </w:numPr>
        <w:ind w:left="426" w:hanging="426"/>
      </w:pPr>
      <w:r w:rsidRPr="00750239">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w:t>
      </w:r>
      <w:r w:rsidR="00744C6F">
        <w:t>zawrzeć taką informację w</w:t>
      </w:r>
      <w:r w:rsidRPr="00750239">
        <w:t xml:space="preserve"> </w:t>
      </w:r>
      <w:r w:rsidR="00744C6F">
        <w:t>F</w:t>
      </w:r>
      <w:r w:rsidRPr="00750239">
        <w:t>ormularz</w:t>
      </w:r>
      <w:r w:rsidR="00744C6F">
        <w:t>u oferty</w:t>
      </w:r>
      <w:r w:rsidRPr="00750239">
        <w:t>.</w:t>
      </w:r>
    </w:p>
    <w:p w14:paraId="133C2783" w14:textId="77777777" w:rsidR="008D5F14" w:rsidRPr="00750239" w:rsidRDefault="00B1280D" w:rsidP="00817520">
      <w:pPr>
        <w:numPr>
          <w:ilvl w:val="0"/>
          <w:numId w:val="4"/>
        </w:numPr>
        <w:ind w:left="426" w:hanging="426"/>
      </w:pPr>
      <w:r w:rsidRPr="006C5178">
        <w:t xml:space="preserve">Sposób zapłaty i </w:t>
      </w:r>
      <w:r w:rsidRPr="0081084A">
        <w:t xml:space="preserve">rozliczenia za realizację niniejszego zamówienia określone zostały we wzorze umowy – </w:t>
      </w:r>
      <w:r w:rsidRPr="0081084A">
        <w:rPr>
          <w:b/>
        </w:rPr>
        <w:t>Z</w:t>
      </w:r>
      <w:r w:rsidR="00D007D7">
        <w:rPr>
          <w:b/>
        </w:rPr>
        <w:t>ałącznik nr 7</w:t>
      </w:r>
      <w:r w:rsidR="007B139C" w:rsidRPr="0081084A">
        <w:rPr>
          <w:b/>
        </w:rPr>
        <w:t xml:space="preserve"> </w:t>
      </w:r>
      <w:r w:rsidR="005D4501" w:rsidRPr="0081084A">
        <w:rPr>
          <w:b/>
        </w:rPr>
        <w:t>do S</w:t>
      </w:r>
      <w:r w:rsidRPr="0081084A">
        <w:rPr>
          <w:b/>
        </w:rPr>
        <w:t>WZ.</w:t>
      </w:r>
      <w:r w:rsidR="001A27BA" w:rsidRPr="007B139C">
        <w:t xml:space="preserve">  </w:t>
      </w:r>
    </w:p>
    <w:p w14:paraId="05C498F2" w14:textId="77777777" w:rsidR="008D5F14" w:rsidRPr="008A1C3A" w:rsidRDefault="00694242">
      <w:pPr>
        <w:pStyle w:val="Nagwek2"/>
        <w:spacing w:before="240" w:after="240"/>
        <w:rPr>
          <w:b/>
          <w:bCs/>
        </w:rPr>
      </w:pPr>
      <w:bookmarkStart w:id="35" w:name="_Toc65239241"/>
      <w:r w:rsidRPr="00694242">
        <w:rPr>
          <w:b/>
          <w:bCs/>
        </w:rPr>
        <w:lastRenderedPageBreak/>
        <w:t xml:space="preserve">Rozdział </w:t>
      </w:r>
      <w:r w:rsidR="001A27BA" w:rsidRPr="00694242">
        <w:rPr>
          <w:b/>
          <w:bCs/>
        </w:rPr>
        <w:t>X</w:t>
      </w:r>
      <w:r w:rsidRPr="00694242">
        <w:rPr>
          <w:b/>
          <w:bCs/>
        </w:rPr>
        <w:t>II</w:t>
      </w:r>
      <w:r w:rsidR="001A27BA" w:rsidRPr="00694242">
        <w:rPr>
          <w:b/>
          <w:bCs/>
        </w:rPr>
        <w:t xml:space="preserve">I. </w:t>
      </w:r>
      <w:r w:rsidR="001A27BA" w:rsidRPr="008A1C3A">
        <w:rPr>
          <w:b/>
          <w:bCs/>
        </w:rPr>
        <w:t>Wymagania dotyczące wadium</w:t>
      </w:r>
      <w:bookmarkEnd w:id="35"/>
    </w:p>
    <w:p w14:paraId="622C32E9" w14:textId="41CBB8BD" w:rsidR="006C051C" w:rsidRPr="00C8250F" w:rsidRDefault="006C051C" w:rsidP="00E730CB">
      <w:pPr>
        <w:numPr>
          <w:ilvl w:val="3"/>
          <w:numId w:val="53"/>
        </w:numPr>
        <w:ind w:left="567" w:hanging="567"/>
      </w:pPr>
      <w:r w:rsidRPr="00E3637A">
        <w:t xml:space="preserve">Wykonawca zobowiązany jest do zabezpieczenia swojej oferty wadium w wysokości: </w:t>
      </w:r>
      <w:r w:rsidRPr="00E3637A">
        <w:rPr>
          <w:smallCaps/>
        </w:rPr>
        <w:t> </w:t>
      </w:r>
      <w:r w:rsidR="001B38BB">
        <w:rPr>
          <w:b/>
          <w:smallCaps/>
        </w:rPr>
        <w:t>65</w:t>
      </w:r>
      <w:r w:rsidR="009A7837">
        <w:rPr>
          <w:b/>
          <w:smallCaps/>
        </w:rPr>
        <w:t> 000,00</w:t>
      </w:r>
      <w:r w:rsidR="00E82F1A" w:rsidRPr="00E3637A">
        <w:rPr>
          <w:b/>
          <w:smallCaps/>
        </w:rPr>
        <w:t xml:space="preserve"> </w:t>
      </w:r>
      <w:r w:rsidR="00E82F1A" w:rsidRPr="00E3637A">
        <w:rPr>
          <w:b/>
        </w:rPr>
        <w:t>zł</w:t>
      </w:r>
      <w:r w:rsidR="00E82F1A" w:rsidRPr="00E82F1A">
        <w:t xml:space="preserve"> </w:t>
      </w:r>
      <w:r w:rsidR="00E82F1A" w:rsidRPr="00C8250F">
        <w:t xml:space="preserve">(słownie: </w:t>
      </w:r>
      <w:r w:rsidR="001B38BB">
        <w:t>sześć</w:t>
      </w:r>
      <w:r w:rsidR="00E82F1A">
        <w:t xml:space="preserve">dziesiąt </w:t>
      </w:r>
      <w:r w:rsidR="001B38BB">
        <w:t xml:space="preserve"> pięć </w:t>
      </w:r>
      <w:r w:rsidR="00E82F1A">
        <w:t>tysięcy</w:t>
      </w:r>
      <w:r w:rsidR="00E82F1A" w:rsidRPr="00C8250F">
        <w:t xml:space="preserve"> </w:t>
      </w:r>
      <w:r w:rsidR="001B38BB">
        <w:t xml:space="preserve"> </w:t>
      </w:r>
      <w:r w:rsidR="009A7837">
        <w:t>00</w:t>
      </w:r>
      <w:r w:rsidR="00E82F1A" w:rsidRPr="00C8250F">
        <w:t>/100 złotych)</w:t>
      </w:r>
      <w:r w:rsidR="00E82F1A">
        <w:t>.</w:t>
      </w:r>
    </w:p>
    <w:p w14:paraId="54A9FAEC" w14:textId="77777777" w:rsidR="006C051C" w:rsidRPr="00C8250F" w:rsidRDefault="006C051C" w:rsidP="00E730CB">
      <w:pPr>
        <w:numPr>
          <w:ilvl w:val="3"/>
          <w:numId w:val="53"/>
        </w:numPr>
        <w:ind w:left="567" w:hanging="567"/>
      </w:pPr>
      <w:r w:rsidRPr="00C8250F">
        <w:t>Wadium wnosi się przed upływem terminu składania ofert.</w:t>
      </w:r>
    </w:p>
    <w:p w14:paraId="180C0741" w14:textId="77777777" w:rsidR="006C051C" w:rsidRPr="00C8250F" w:rsidRDefault="006C051C" w:rsidP="00E730CB">
      <w:pPr>
        <w:numPr>
          <w:ilvl w:val="3"/>
          <w:numId w:val="53"/>
        </w:numPr>
        <w:ind w:left="567" w:hanging="567"/>
      </w:pPr>
      <w:r w:rsidRPr="00C8250F">
        <w:t>Wadium może być wnoszone w jednej lub kilku następujących formach:</w:t>
      </w:r>
    </w:p>
    <w:p w14:paraId="207F0216" w14:textId="77777777" w:rsidR="006C051C" w:rsidRPr="00C8250F" w:rsidRDefault="006C051C" w:rsidP="00E730CB">
      <w:pPr>
        <w:numPr>
          <w:ilvl w:val="1"/>
          <w:numId w:val="51"/>
        </w:numPr>
        <w:ind w:left="993" w:hanging="426"/>
      </w:pPr>
      <w:r w:rsidRPr="00C8250F">
        <w:t xml:space="preserve">pieniądzu; </w:t>
      </w:r>
    </w:p>
    <w:p w14:paraId="437FC5AE" w14:textId="77777777" w:rsidR="006C051C" w:rsidRPr="00C8250F" w:rsidRDefault="006C051C" w:rsidP="00E730CB">
      <w:pPr>
        <w:numPr>
          <w:ilvl w:val="1"/>
          <w:numId w:val="51"/>
        </w:numPr>
        <w:ind w:left="993" w:hanging="426"/>
      </w:pPr>
      <w:r w:rsidRPr="00C8250F">
        <w:t>gwarancjach bankowych;</w:t>
      </w:r>
    </w:p>
    <w:p w14:paraId="17CF8D30" w14:textId="77777777" w:rsidR="006C051C" w:rsidRPr="00C8250F" w:rsidRDefault="006C051C" w:rsidP="00E730CB">
      <w:pPr>
        <w:numPr>
          <w:ilvl w:val="1"/>
          <w:numId w:val="51"/>
        </w:numPr>
        <w:ind w:left="993" w:hanging="426"/>
      </w:pPr>
      <w:r w:rsidRPr="00C8250F">
        <w:t>gwarancjach ubezpieczeniowych;</w:t>
      </w:r>
    </w:p>
    <w:p w14:paraId="10683046" w14:textId="77777777" w:rsidR="006C051C" w:rsidRPr="00C8250F" w:rsidRDefault="006C051C" w:rsidP="00E730CB">
      <w:pPr>
        <w:numPr>
          <w:ilvl w:val="1"/>
          <w:numId w:val="51"/>
        </w:numPr>
        <w:ind w:left="993" w:hanging="426"/>
      </w:pPr>
      <w:r w:rsidRPr="00C8250F">
        <w:t xml:space="preserve">poręczeniach udzielanych przez podmioty, o których mowa w art. 6b ust. 5 pkt 2 ustawy z dnia 9 listopada 2000 r. o utworzeniu Polskiej Agencji Rozwoju Przedsiębiorczości </w:t>
      </w:r>
      <w:r w:rsidR="001D2EAA">
        <w:t>.</w:t>
      </w:r>
    </w:p>
    <w:p w14:paraId="0810AC00" w14:textId="565BE13D" w:rsidR="006C051C" w:rsidRPr="001D2EAA" w:rsidRDefault="006C051C" w:rsidP="00E730CB">
      <w:pPr>
        <w:numPr>
          <w:ilvl w:val="3"/>
          <w:numId w:val="53"/>
        </w:numPr>
        <w:ind w:left="567" w:hanging="567"/>
      </w:pPr>
      <w:r w:rsidRPr="00C8250F">
        <w:t xml:space="preserve">Wadium w formie pieniądza należy wnieść przelewem na </w:t>
      </w:r>
      <w:r w:rsidRPr="001D2EAA">
        <w:t>konto w Ban</w:t>
      </w:r>
      <w:r w:rsidR="001D2EAA" w:rsidRPr="001D2EAA">
        <w:t>ku Spółdzielczym w Sławnie</w:t>
      </w:r>
      <w:r w:rsidRPr="001D2EAA">
        <w:rPr>
          <w:smallCaps/>
        </w:rPr>
        <w:t xml:space="preserve"> </w:t>
      </w:r>
      <w:r w:rsidRPr="001D2EAA">
        <w:t xml:space="preserve">nr rachunku </w:t>
      </w:r>
      <w:r w:rsidR="001D2EAA" w:rsidRPr="001D2EAA">
        <w:rPr>
          <w:b/>
          <w:snapToGrid w:val="0"/>
        </w:rPr>
        <w:t xml:space="preserve">67 9317 0002 0090 0735 2000 0150 </w:t>
      </w:r>
      <w:r w:rsidR="001D2EAA">
        <w:rPr>
          <w:b/>
          <w:snapToGrid w:val="0"/>
        </w:rPr>
        <w:br/>
      </w:r>
      <w:r w:rsidRPr="001D2EAA">
        <w:t>z d</w:t>
      </w:r>
      <w:r w:rsidR="007A652F">
        <w:t>o</w:t>
      </w:r>
      <w:r w:rsidR="00E44902">
        <w:t>piskiem „Wadium – CUW-DOR.271.</w:t>
      </w:r>
      <w:r w:rsidR="00F11A93">
        <w:t>8</w:t>
      </w:r>
      <w:r w:rsidR="00E44902">
        <w:t>.2022</w:t>
      </w:r>
      <w:r w:rsidRPr="001D2EAA">
        <w:t>.OZ”.</w:t>
      </w:r>
    </w:p>
    <w:p w14:paraId="02A322D1" w14:textId="77777777" w:rsidR="006C051C" w:rsidRPr="00C8250F" w:rsidRDefault="006C051C" w:rsidP="006C051C">
      <w:pPr>
        <w:ind w:left="567"/>
      </w:pPr>
      <w:r>
        <w:rPr>
          <w:b/>
        </w:rPr>
        <w:t>U</w:t>
      </w:r>
      <w:r w:rsidRPr="00C8250F">
        <w:rPr>
          <w:b/>
        </w:rPr>
        <w:t xml:space="preserve">waga: </w:t>
      </w:r>
      <w:r w:rsidRPr="00C8250F">
        <w:t>Za termin wniesienia wadium w formie pieniężnej zostanie przyjęty termin uznania rachunku Zamawiającego.</w:t>
      </w:r>
    </w:p>
    <w:p w14:paraId="477B62D9" w14:textId="77777777" w:rsidR="006C051C" w:rsidRPr="00C8250F" w:rsidRDefault="006C051C" w:rsidP="00E730CB">
      <w:pPr>
        <w:numPr>
          <w:ilvl w:val="3"/>
          <w:numId w:val="53"/>
        </w:numPr>
        <w:ind w:left="567" w:hanging="567"/>
      </w:pPr>
      <w:r w:rsidRPr="00C8250F">
        <w:t xml:space="preserve">Wadium wnoszone w formie poręczeń lub gwarancji musi być złożone jako </w:t>
      </w:r>
      <w:r w:rsidRPr="00C8250F">
        <w:rPr>
          <w:b/>
        </w:rPr>
        <w:t xml:space="preserve">oryginał </w:t>
      </w:r>
      <w:r w:rsidRPr="00C8250F">
        <w:t xml:space="preserve">gwarancji lub poręczenia </w:t>
      </w:r>
      <w:r w:rsidRPr="00C8250F">
        <w:rPr>
          <w:b/>
        </w:rPr>
        <w:t xml:space="preserve">w postaci elektronicznej </w:t>
      </w:r>
      <w:r w:rsidRPr="00C8250F">
        <w:t>i spełniać co najmniej poniższe wymagania:</w:t>
      </w:r>
    </w:p>
    <w:p w14:paraId="638BFE24" w14:textId="77777777" w:rsidR="006C051C" w:rsidRPr="00C8250F" w:rsidRDefault="006C051C" w:rsidP="00E730CB">
      <w:pPr>
        <w:numPr>
          <w:ilvl w:val="0"/>
          <w:numId w:val="52"/>
        </w:numPr>
        <w:ind w:left="993" w:hanging="426"/>
      </w:pPr>
      <w:r w:rsidRPr="00C8250F">
        <w:t>musi obejmować odpowiedzialność za wszystkie przypadki powodujące utratę wadium przez Wykonawcę określone w ustawie P</w:t>
      </w:r>
      <w:r>
        <w:t>z</w:t>
      </w:r>
      <w:r w:rsidR="001D2EAA">
        <w:t>p,</w:t>
      </w:r>
    </w:p>
    <w:p w14:paraId="0CA19DB9" w14:textId="77777777" w:rsidR="006C051C" w:rsidRPr="00C8250F" w:rsidRDefault="006C051C" w:rsidP="00E730CB">
      <w:pPr>
        <w:numPr>
          <w:ilvl w:val="0"/>
          <w:numId w:val="52"/>
        </w:numPr>
        <w:ind w:left="993" w:hanging="426"/>
      </w:pPr>
      <w:r w:rsidRPr="00C8250F">
        <w:t>z jej treści powinno jednoznacznie wynikać zobowiązanie gwarant</w:t>
      </w:r>
      <w:r w:rsidR="001D2EAA">
        <w:t>a do zapłaty całej kwoty wadium,</w:t>
      </w:r>
    </w:p>
    <w:p w14:paraId="2F2C723D" w14:textId="77777777" w:rsidR="006C051C" w:rsidRPr="00C8250F" w:rsidRDefault="006C051C" w:rsidP="00E730CB">
      <w:pPr>
        <w:numPr>
          <w:ilvl w:val="0"/>
          <w:numId w:val="52"/>
        </w:numPr>
        <w:ind w:left="993" w:hanging="426"/>
      </w:pPr>
      <w:r w:rsidRPr="00C8250F">
        <w:t>powinno być nieodwołalne i bezwarunkowe oraz płatne na pierwsze żądanie;</w:t>
      </w:r>
    </w:p>
    <w:p w14:paraId="57275232" w14:textId="77777777" w:rsidR="006C051C" w:rsidRPr="00C8250F" w:rsidRDefault="006C051C" w:rsidP="00E730CB">
      <w:pPr>
        <w:numPr>
          <w:ilvl w:val="0"/>
          <w:numId w:val="52"/>
        </w:numPr>
        <w:ind w:left="993" w:hanging="426"/>
      </w:pPr>
      <w:r w:rsidRPr="00C8250F">
        <w:t>termin obowiązywania poręczenia lub gwarancji nie może być krótszy niż termin związania ofertą (z zastrzeżeniem iż pierwszym dniem związania ofer</w:t>
      </w:r>
      <w:r w:rsidR="001D2EAA">
        <w:t>tą jest dzień składania ofert),</w:t>
      </w:r>
    </w:p>
    <w:p w14:paraId="1A891F4F" w14:textId="77777777" w:rsidR="001D2EAA" w:rsidRDefault="006C051C" w:rsidP="00E730CB">
      <w:pPr>
        <w:numPr>
          <w:ilvl w:val="0"/>
          <w:numId w:val="52"/>
        </w:numPr>
        <w:ind w:left="993" w:hanging="426"/>
      </w:pPr>
      <w:r w:rsidRPr="00C8250F">
        <w:t>w treści poręczenia lub gwarancji powinna znaleźć się nazwa oraz numer przedmiotowego postępowania</w:t>
      </w:r>
      <w:r w:rsidR="001D2EAA">
        <w:t>,</w:t>
      </w:r>
    </w:p>
    <w:p w14:paraId="1982D6B2" w14:textId="77777777" w:rsidR="006C051C" w:rsidRPr="00C8250F" w:rsidRDefault="006C051C" w:rsidP="00E730CB">
      <w:pPr>
        <w:numPr>
          <w:ilvl w:val="0"/>
          <w:numId w:val="52"/>
        </w:numPr>
        <w:ind w:left="993" w:hanging="426"/>
      </w:pPr>
      <w:r w:rsidRPr="00C8250F">
        <w:t>beneficjentem</w:t>
      </w:r>
      <w:r w:rsidR="001D2EAA">
        <w:t xml:space="preserve"> poręczenia lub gwarancji jest: </w:t>
      </w:r>
      <w:r w:rsidR="001D2EAA" w:rsidRPr="001D2EAA">
        <w:rPr>
          <w:b/>
          <w:bCs/>
          <w:szCs w:val="24"/>
        </w:rPr>
        <w:t>Centrum Usług Wspólnych w Kobylnicy</w:t>
      </w:r>
      <w:r w:rsidR="001D2EAA">
        <w:rPr>
          <w:b/>
          <w:bCs/>
          <w:szCs w:val="24"/>
        </w:rPr>
        <w:t>, ul. Wodna 20/2, 76-251 Kobylnica,</w:t>
      </w:r>
    </w:p>
    <w:p w14:paraId="4B731898" w14:textId="77777777" w:rsidR="006C051C" w:rsidRPr="00C8250F" w:rsidRDefault="006C051C" w:rsidP="00E730CB">
      <w:pPr>
        <w:numPr>
          <w:ilvl w:val="0"/>
          <w:numId w:val="52"/>
        </w:numPr>
        <w:ind w:left="993" w:hanging="426"/>
      </w:pPr>
      <w:r w:rsidRPr="00C8250F">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w:t>
      </w:r>
      <w:r>
        <w:t>ielenie zamówienia (konsorcjum).</w:t>
      </w:r>
    </w:p>
    <w:p w14:paraId="19836653" w14:textId="77777777" w:rsidR="006C051C" w:rsidRPr="001D2EAA" w:rsidRDefault="006C051C" w:rsidP="00E730CB">
      <w:pPr>
        <w:numPr>
          <w:ilvl w:val="3"/>
          <w:numId w:val="53"/>
        </w:numPr>
        <w:ind w:left="567" w:hanging="567"/>
      </w:pPr>
      <w:r w:rsidRPr="001D2EAA">
        <w:t>Wadium wnoszone w innej formie niż w pieniądzu wnosi się zgodnie z art. 97 ust. 10 ustawy Pzp, z zastrzeżeniem, że winno być wniesione w takiej formie, w jakiej zostało dostarczone przez gwaranta, tj. oryginału dokumentu w postaci elektronicznej.</w:t>
      </w:r>
    </w:p>
    <w:p w14:paraId="60F92F3B" w14:textId="77777777" w:rsidR="006C051C" w:rsidRDefault="006C051C" w:rsidP="00E730CB">
      <w:pPr>
        <w:numPr>
          <w:ilvl w:val="3"/>
          <w:numId w:val="53"/>
        </w:numPr>
        <w:ind w:left="567" w:hanging="567"/>
      </w:pPr>
      <w:r w:rsidRPr="00C8250F">
        <w:t xml:space="preserve">Oferta </w:t>
      </w:r>
      <w:r>
        <w:t>W</w:t>
      </w:r>
      <w:r w:rsidRPr="00C8250F">
        <w:t>ykonawcy, który nie wniesie wadium</w:t>
      </w:r>
      <w:r>
        <w:t xml:space="preserve"> lub</w:t>
      </w:r>
      <w:r w:rsidRPr="00C8250F">
        <w:t xml:space="preserve"> wniesie wadium w sposób nieprawidłowy lub nie utrzyma wadium nieprzerwanie do upływu terminu związania ofertą lub złoży wniosek o zwrot wadium w przypadku, o którym mowa w art. 98 ust. 2 pkt 3 </w:t>
      </w:r>
      <w:r>
        <w:t xml:space="preserve">ustawy </w:t>
      </w:r>
      <w:r w:rsidRPr="00C8250F">
        <w:t>P</w:t>
      </w:r>
      <w:r>
        <w:t>zp</w:t>
      </w:r>
      <w:r w:rsidRPr="00C8250F">
        <w:rPr>
          <w:b/>
        </w:rPr>
        <w:t xml:space="preserve"> zostanie odrzucona</w:t>
      </w:r>
      <w:r>
        <w:rPr>
          <w:b/>
        </w:rPr>
        <w:t xml:space="preserve"> na podstawie art. 226 ust. 1 pkt 14 ustawy Pzp</w:t>
      </w:r>
      <w:r w:rsidRPr="00C8250F">
        <w:t>.</w:t>
      </w:r>
    </w:p>
    <w:p w14:paraId="5295C34C" w14:textId="77777777" w:rsidR="008D5F14" w:rsidRPr="00C8250F" w:rsidRDefault="006C051C" w:rsidP="00E730CB">
      <w:pPr>
        <w:numPr>
          <w:ilvl w:val="3"/>
          <w:numId w:val="53"/>
        </w:numPr>
        <w:ind w:left="567" w:hanging="567"/>
      </w:pPr>
      <w:r w:rsidRPr="00C8250F">
        <w:t xml:space="preserve">Zasady zwrotu oraz okoliczności zatrzymania wadium określa art. 98 </w:t>
      </w:r>
      <w:r>
        <w:t xml:space="preserve">ustawy </w:t>
      </w:r>
      <w:r w:rsidRPr="00C8250F">
        <w:t>P</w:t>
      </w:r>
      <w:r>
        <w:t>zp.</w:t>
      </w:r>
    </w:p>
    <w:p w14:paraId="567224C8" w14:textId="77777777" w:rsidR="008D5F14" w:rsidRPr="00661141" w:rsidRDefault="00694242">
      <w:pPr>
        <w:pStyle w:val="Nagwek2"/>
        <w:spacing w:before="240" w:after="240"/>
        <w:rPr>
          <w:b/>
          <w:bCs/>
        </w:rPr>
      </w:pPr>
      <w:bookmarkStart w:id="36" w:name="_Toc65239242"/>
      <w:r w:rsidRPr="00694242">
        <w:rPr>
          <w:b/>
          <w:bCs/>
        </w:rPr>
        <w:lastRenderedPageBreak/>
        <w:t xml:space="preserve">Rozdział </w:t>
      </w:r>
      <w:r w:rsidR="001A27BA" w:rsidRPr="00694242">
        <w:rPr>
          <w:b/>
          <w:bCs/>
        </w:rPr>
        <w:t>X</w:t>
      </w:r>
      <w:r w:rsidRPr="00694242">
        <w:rPr>
          <w:b/>
          <w:bCs/>
        </w:rPr>
        <w:t>I</w:t>
      </w:r>
      <w:r w:rsidR="001A27BA" w:rsidRPr="00694242">
        <w:rPr>
          <w:b/>
          <w:bCs/>
        </w:rPr>
        <w:t xml:space="preserve">V. </w:t>
      </w:r>
      <w:r w:rsidR="001A27BA" w:rsidRPr="00661141">
        <w:rPr>
          <w:b/>
          <w:bCs/>
        </w:rPr>
        <w:t>Termin związania ofertą</w:t>
      </w:r>
      <w:bookmarkEnd w:id="36"/>
    </w:p>
    <w:p w14:paraId="73F9F541" w14:textId="0B11434A" w:rsidR="008D5F14" w:rsidRPr="00661141" w:rsidRDefault="001A27BA" w:rsidP="0040548A">
      <w:pPr>
        <w:numPr>
          <w:ilvl w:val="0"/>
          <w:numId w:val="24"/>
        </w:numPr>
        <w:spacing w:before="240"/>
        <w:ind w:left="426"/>
      </w:pPr>
      <w:r w:rsidRPr="008A1C3A">
        <w:t xml:space="preserve">Wykonawca będzie związany ofertą przez </w:t>
      </w:r>
      <w:r w:rsidRPr="003B6D9F">
        <w:t xml:space="preserve">okres </w:t>
      </w:r>
      <w:r w:rsidRPr="001F1B49">
        <w:rPr>
          <w:b/>
        </w:rPr>
        <w:t>30 dni</w:t>
      </w:r>
      <w:r w:rsidRPr="001F1B49">
        <w:t xml:space="preserve">, </w:t>
      </w:r>
      <w:r w:rsidRPr="001F1B49">
        <w:rPr>
          <w:b/>
        </w:rPr>
        <w:t>tj.</w:t>
      </w:r>
      <w:r w:rsidRPr="001F1B49">
        <w:t xml:space="preserve"> </w:t>
      </w:r>
      <w:r w:rsidRPr="001F1B49">
        <w:rPr>
          <w:b/>
        </w:rPr>
        <w:t>do dni</w:t>
      </w:r>
      <w:r w:rsidR="002E0921" w:rsidRPr="001F1B49">
        <w:rPr>
          <w:b/>
        </w:rPr>
        <w:t>a</w:t>
      </w:r>
      <w:r w:rsidR="00302B8F">
        <w:rPr>
          <w:b/>
        </w:rPr>
        <w:t xml:space="preserve"> 21.05</w:t>
      </w:r>
      <w:r w:rsidR="009F6E76">
        <w:rPr>
          <w:b/>
        </w:rPr>
        <w:t>.</w:t>
      </w:r>
      <w:r w:rsidR="00302B8F">
        <w:rPr>
          <w:b/>
        </w:rPr>
        <w:t>2022</w:t>
      </w:r>
      <w:r w:rsidR="001F1B49">
        <w:rPr>
          <w:b/>
          <w:shd w:val="clear" w:color="auto" w:fill="FFFFFF" w:themeFill="background1"/>
        </w:rPr>
        <w:t xml:space="preserve"> </w:t>
      </w:r>
      <w:r w:rsidRPr="001F1B49">
        <w:rPr>
          <w:b/>
          <w:shd w:val="clear" w:color="auto" w:fill="FFFFFF" w:themeFill="background1"/>
        </w:rPr>
        <w:t>r.</w:t>
      </w:r>
      <w:r w:rsidR="00661141" w:rsidRPr="001F1B49">
        <w:rPr>
          <w:b/>
          <w:shd w:val="clear" w:color="auto" w:fill="FFFFFF" w:themeFill="background1"/>
        </w:rPr>
        <w:t>,</w:t>
      </w:r>
      <w:r w:rsidR="00661141">
        <w:rPr>
          <w:color w:val="FF0000"/>
        </w:rPr>
        <w:t xml:space="preserve"> </w:t>
      </w:r>
      <w:r w:rsidR="003B6D9F">
        <w:rPr>
          <w:color w:val="FF0000"/>
        </w:rPr>
        <w:br/>
      </w:r>
      <w:r w:rsidR="00661141" w:rsidRPr="00661141">
        <w:t>który liczony jest od dnia upływu</w:t>
      </w:r>
      <w:r w:rsidRPr="00661141">
        <w:t xml:space="preserve"> terminu składania ofert.</w:t>
      </w:r>
    </w:p>
    <w:p w14:paraId="5742AE55" w14:textId="77777777" w:rsidR="008D5F14" w:rsidRPr="008A1C3A" w:rsidRDefault="001A27BA" w:rsidP="0040548A">
      <w:pPr>
        <w:numPr>
          <w:ilvl w:val="0"/>
          <w:numId w:val="24"/>
        </w:numPr>
        <w:ind w:left="426"/>
      </w:pPr>
      <w:r w:rsidRPr="008A1C3A">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661141">
        <w:t>W</w:t>
      </w:r>
      <w:r w:rsidRPr="008A1C3A">
        <w:t>ykonawcę pisemnego oświadczenia o wyrażeniu zgody na przedłużenie terminu związania ofertą.</w:t>
      </w:r>
    </w:p>
    <w:p w14:paraId="3426C620" w14:textId="77777777" w:rsidR="008D5F14" w:rsidRDefault="001A27BA" w:rsidP="0040548A">
      <w:pPr>
        <w:numPr>
          <w:ilvl w:val="0"/>
          <w:numId w:val="24"/>
        </w:numPr>
        <w:ind w:left="426"/>
        <w:jc w:val="both"/>
      </w:pPr>
      <w:r w:rsidRPr="008A1C3A">
        <w:t>Odmowa wyrażenia zgody na przedłużenie terminu związania ofertą nie powoduje utraty wadium.</w:t>
      </w:r>
    </w:p>
    <w:p w14:paraId="4E8B8BE5" w14:textId="77777777" w:rsidR="00661141" w:rsidRPr="00661141" w:rsidRDefault="00661141" w:rsidP="0040548A">
      <w:pPr>
        <w:numPr>
          <w:ilvl w:val="0"/>
          <w:numId w:val="24"/>
        </w:numPr>
        <w:ind w:left="426"/>
        <w:rPr>
          <w:b/>
          <w:bCs/>
        </w:rPr>
      </w:pPr>
      <w:r w:rsidRPr="00661141">
        <w:t>Odmowa wyrażenia zgody na przedłużenie terminu związania ofertą</w:t>
      </w:r>
      <w:r>
        <w:t xml:space="preserve"> powoduje </w:t>
      </w:r>
      <w:r w:rsidRPr="00661141">
        <w:rPr>
          <w:b/>
          <w:bCs/>
        </w:rPr>
        <w:t>odrzucenie oferty na podstawie art. 226 ust. 1 pkt 12 ustawy Pzp.</w:t>
      </w:r>
    </w:p>
    <w:p w14:paraId="5A82BAF7" w14:textId="77777777" w:rsidR="008D5F14" w:rsidRPr="00CF69AB" w:rsidRDefault="00694242">
      <w:pPr>
        <w:pStyle w:val="Nagwek2"/>
        <w:spacing w:before="240" w:after="240"/>
        <w:rPr>
          <w:b/>
          <w:bCs/>
        </w:rPr>
      </w:pPr>
      <w:bookmarkStart w:id="37" w:name="_Toc65239243"/>
      <w:r w:rsidRPr="00694242">
        <w:rPr>
          <w:b/>
          <w:bCs/>
        </w:rPr>
        <w:t xml:space="preserve">Rozdział </w:t>
      </w:r>
      <w:r w:rsidR="001A27BA" w:rsidRPr="00694242">
        <w:rPr>
          <w:b/>
          <w:bCs/>
        </w:rPr>
        <w:t xml:space="preserve">XV. </w:t>
      </w:r>
      <w:r w:rsidR="001A27BA" w:rsidRPr="00CF69AB">
        <w:rPr>
          <w:b/>
          <w:bCs/>
        </w:rPr>
        <w:t>Miejsce i termin składania ofert</w:t>
      </w:r>
      <w:bookmarkEnd w:id="37"/>
    </w:p>
    <w:p w14:paraId="644B6959" w14:textId="2FD111B8" w:rsidR="008D5F14" w:rsidRPr="00661141" w:rsidRDefault="001A27BA" w:rsidP="0040548A">
      <w:pPr>
        <w:numPr>
          <w:ilvl w:val="0"/>
          <w:numId w:val="19"/>
        </w:numPr>
        <w:spacing w:before="240"/>
        <w:ind w:left="426" w:hanging="426"/>
        <w:rPr>
          <w:b/>
          <w:bCs/>
        </w:rPr>
      </w:pPr>
      <w:r>
        <w:t xml:space="preserve">Ofertę wraz z wymaganymi dokumentami należy umieścić na </w:t>
      </w:r>
      <w:hyperlink r:id="rId33">
        <w:r>
          <w:rPr>
            <w:color w:val="1155CC"/>
            <w:u w:val="single"/>
          </w:rPr>
          <w:t>platformazakupowa.pl</w:t>
        </w:r>
      </w:hyperlink>
      <w:r>
        <w:t xml:space="preserve"> </w:t>
      </w:r>
      <w:r w:rsidRPr="000616EB">
        <w:t>pod adresem</w:t>
      </w:r>
      <w:r w:rsidR="000616EB">
        <w:rPr>
          <w:vertAlign w:val="superscript"/>
        </w:rPr>
        <w:t xml:space="preserve"> </w:t>
      </w:r>
      <w:hyperlink r:id="rId34" w:history="1">
        <w:r w:rsidR="000616EB" w:rsidRPr="000616EB">
          <w:rPr>
            <w:rStyle w:val="Hipercze"/>
          </w:rPr>
          <w:t>https://platformazakupowa.pl/pn/cuwkobylnica</w:t>
        </w:r>
      </w:hyperlink>
      <w:r w:rsidR="000616EB">
        <w:t xml:space="preserve"> </w:t>
      </w:r>
      <w:r>
        <w:t>w myśl Ustawy P</w:t>
      </w:r>
      <w:r w:rsidR="00E86616">
        <w:t>zp</w:t>
      </w:r>
      <w:r>
        <w:t xml:space="preserve"> na stronie internetowej prowadzonego postępowania</w:t>
      </w:r>
      <w:r w:rsidR="004F01F2">
        <w:t xml:space="preserve"> t. j</w:t>
      </w:r>
      <w:r w:rsidR="00CF69AB">
        <w:t xml:space="preserve">. Centrum Usług Wspólnych w Kobylnicy, ul. Wodna 20/2, </w:t>
      </w:r>
      <w:r w:rsidRPr="001F1B49">
        <w:rPr>
          <w:b/>
          <w:bCs/>
        </w:rPr>
        <w:t>do dnia</w:t>
      </w:r>
      <w:r w:rsidR="004F01F2" w:rsidRPr="001F1B49">
        <w:t xml:space="preserve"> </w:t>
      </w:r>
      <w:r w:rsidR="00302B8F">
        <w:rPr>
          <w:b/>
        </w:rPr>
        <w:t>22.04.2022</w:t>
      </w:r>
      <w:r w:rsidR="003B6D9F" w:rsidRPr="001F1B49">
        <w:rPr>
          <w:b/>
        </w:rPr>
        <w:t xml:space="preserve">. </w:t>
      </w:r>
      <w:r w:rsidRPr="001F1B49">
        <w:rPr>
          <w:b/>
          <w:bCs/>
        </w:rPr>
        <w:t xml:space="preserve">do godziny </w:t>
      </w:r>
      <w:r w:rsidR="00661141" w:rsidRPr="001F1B49">
        <w:rPr>
          <w:b/>
          <w:bCs/>
        </w:rPr>
        <w:t>9:00</w:t>
      </w:r>
      <w:r w:rsidRPr="001F1B49">
        <w:rPr>
          <w:b/>
          <w:bCs/>
        </w:rPr>
        <w:t>.</w:t>
      </w:r>
    </w:p>
    <w:p w14:paraId="3C157072" w14:textId="77777777" w:rsidR="008D5F14" w:rsidRDefault="001A27BA" w:rsidP="0040548A">
      <w:pPr>
        <w:numPr>
          <w:ilvl w:val="0"/>
          <w:numId w:val="19"/>
        </w:numPr>
        <w:pBdr>
          <w:top w:val="nil"/>
          <w:left w:val="nil"/>
          <w:bottom w:val="nil"/>
          <w:right w:val="nil"/>
          <w:between w:val="nil"/>
        </w:pBdr>
        <w:ind w:left="426" w:hanging="426"/>
      </w:pPr>
      <w:r>
        <w:t>Do oferty należy dołączyć wszystkie wymagane w SWZ dokumenty.</w:t>
      </w:r>
    </w:p>
    <w:p w14:paraId="1D879B96" w14:textId="77777777" w:rsidR="008D5F14" w:rsidRDefault="001A27BA" w:rsidP="0040548A">
      <w:pPr>
        <w:numPr>
          <w:ilvl w:val="0"/>
          <w:numId w:val="19"/>
        </w:numPr>
        <w:pBdr>
          <w:top w:val="nil"/>
          <w:left w:val="nil"/>
          <w:bottom w:val="nil"/>
          <w:right w:val="nil"/>
          <w:between w:val="nil"/>
        </w:pBdr>
        <w:ind w:left="426" w:hanging="426"/>
      </w:pPr>
      <w:r>
        <w:t>Po wypełnieniu Formularza składania oferty lub wniosku i dołączenia wszystkich wymaganych załączników należy kliknąć przycisk „Przejdź do podsumowania”.</w:t>
      </w:r>
    </w:p>
    <w:p w14:paraId="7668789E" w14:textId="77777777" w:rsidR="008D5F14" w:rsidRDefault="001A27BA" w:rsidP="0040548A">
      <w:pPr>
        <w:numPr>
          <w:ilvl w:val="0"/>
          <w:numId w:val="19"/>
        </w:numPr>
        <w:pBdr>
          <w:top w:val="nil"/>
          <w:left w:val="nil"/>
          <w:bottom w:val="nil"/>
          <w:right w:val="nil"/>
          <w:between w:val="nil"/>
        </w:pBdr>
        <w:ind w:left="426" w:hanging="426"/>
      </w:pPr>
      <w:r>
        <w:t xml:space="preserve">Oferta lub wniosek składana elektronicznie musi zostać podpisana </w:t>
      </w:r>
      <w:r w:rsidR="00CF69AB">
        <w:t>w sposób wskazany w Rozdziale XI ust. 3</w:t>
      </w:r>
      <w:r>
        <w:t xml:space="preserve">. W procesie składania oferty za pośrednictwem </w:t>
      </w:r>
      <w:hyperlink r:id="rId35">
        <w:r>
          <w:rPr>
            <w:color w:val="1155CC"/>
            <w:u w:val="single"/>
          </w:rPr>
          <w:t>platformazakupowa.pl</w:t>
        </w:r>
      </w:hyperlink>
      <w:r>
        <w:t xml:space="preserve">, Wykonawca powinien złożyć podpis bezpośrednio na dokumentach przesłanych za pośrednictwem </w:t>
      </w:r>
      <w:hyperlink r:id="rId36">
        <w:r>
          <w:rPr>
            <w:color w:val="1155CC"/>
            <w:u w:val="single"/>
          </w:rPr>
          <w:t>platformazakupowa.pl</w:t>
        </w:r>
      </w:hyperlink>
      <w:r>
        <w:t xml:space="preserve">. </w:t>
      </w:r>
      <w:r w:rsidR="00CF69AB">
        <w:br/>
      </w:r>
      <w:r w:rsidR="00CF69AB" w:rsidRPr="00CF69AB">
        <w:rPr>
          <w:b/>
          <w:bCs/>
        </w:rPr>
        <w:t>Uwaga:</w:t>
      </w:r>
      <w:r w:rsidR="00CF69AB">
        <w:t xml:space="preserve"> </w:t>
      </w:r>
      <w:r>
        <w:t xml:space="preserve">Zalecamy stosowanie podpisu na każdym załączonym pliku osobno, w szczególności wskazanych w art. 63 ust.2 </w:t>
      </w:r>
      <w:r w:rsidR="00CF69AB">
        <w:t>ustawy</w:t>
      </w:r>
      <w:r>
        <w:t xml:space="preserve"> Pzp, gdzie zaznaczono, iż oferty, wnioski o dopuszczenie do udziału w postępowaniu oraz oświadczenie, o którym mowa w art. 125 ust.1 sporządza się, pod rygorem nieważności, w </w:t>
      </w:r>
      <w:r w:rsidR="00CF69AB">
        <w:t xml:space="preserve">formie elektronicznej lub w </w:t>
      </w:r>
      <w:r>
        <w:t>postaci elektronicznej i opatruje się odpowiednio w odniesieniu do wartości postępowania kwalifikowanym podpisem elektronicznym</w:t>
      </w:r>
      <w:r w:rsidR="00CF69AB">
        <w:t xml:space="preserve"> lub</w:t>
      </w:r>
      <w:r>
        <w:t xml:space="preserve"> podpisem zaufanym lub podpisem osobistym.</w:t>
      </w:r>
    </w:p>
    <w:p w14:paraId="20E84F45" w14:textId="77777777" w:rsidR="008D5F14" w:rsidRDefault="001A27BA" w:rsidP="0040548A">
      <w:pPr>
        <w:numPr>
          <w:ilvl w:val="0"/>
          <w:numId w:val="19"/>
        </w:numPr>
        <w:pBdr>
          <w:top w:val="nil"/>
          <w:left w:val="nil"/>
          <w:bottom w:val="nil"/>
          <w:right w:val="nil"/>
          <w:between w:val="nil"/>
        </w:pBdr>
        <w:ind w:left="426" w:hanging="426"/>
      </w:pPr>
      <w:r>
        <w:t>Za datę złożenia oferty przyjmuje się datę jej przekazania w systemie (platformie) w drugim kroku składania oferty poprzez kliknięcie przycisku “Złóż ofertę” i wyświetlenie się komunikatu, że oferta została zaszyfrowana i złożona.</w:t>
      </w:r>
    </w:p>
    <w:p w14:paraId="0B35C5F0" w14:textId="77777777" w:rsidR="008D5F14" w:rsidRDefault="001A27BA" w:rsidP="0040548A">
      <w:pPr>
        <w:numPr>
          <w:ilvl w:val="0"/>
          <w:numId w:val="19"/>
        </w:numPr>
        <w:pBdr>
          <w:top w:val="nil"/>
          <w:left w:val="nil"/>
          <w:bottom w:val="nil"/>
          <w:right w:val="nil"/>
          <w:between w:val="nil"/>
        </w:pBdr>
        <w:spacing w:after="240"/>
        <w:ind w:left="426" w:hanging="426"/>
      </w:pPr>
      <w:r>
        <w:t>Szczegółowa instrukcja dla Wykonawców dotycząca złożenia, zmiany i wycofania oferty znajduje się na stronie internetowej pod adresem</w:t>
      </w:r>
      <w:r w:rsidR="002E0921">
        <w:t xml:space="preserve"> </w:t>
      </w:r>
      <w:hyperlink r:id="rId37" w:history="1">
        <w:r w:rsidR="00E86616" w:rsidRPr="00BB61DF">
          <w:rPr>
            <w:rStyle w:val="Hipercze"/>
          </w:rPr>
          <w:t>https:</w:t>
        </w:r>
        <w:r w:rsidR="00ED4222">
          <w:rPr>
            <w:rStyle w:val="Hipercze"/>
          </w:rPr>
          <w:t>//platformazakupowa.pl/strona/46</w:t>
        </w:r>
        <w:r w:rsidR="00E86616" w:rsidRPr="00BB61DF">
          <w:rPr>
            <w:rStyle w:val="Hipercze"/>
          </w:rPr>
          <w:t>-instrukcje</w:t>
        </w:r>
      </w:hyperlink>
      <w:r w:rsidR="00CF69AB">
        <w:rPr>
          <w:color w:val="1155CC"/>
          <w:u w:val="single"/>
        </w:rPr>
        <w:t xml:space="preserve"> .</w:t>
      </w:r>
      <w:r w:rsidR="00ED4222">
        <w:rPr>
          <w:color w:val="1155CC"/>
          <w:u w:val="single"/>
        </w:rPr>
        <w:br/>
      </w:r>
      <w:r w:rsidR="00ED4222">
        <w:rPr>
          <w:color w:val="1155CC"/>
          <w:u w:val="single"/>
        </w:rPr>
        <w:br/>
      </w:r>
    </w:p>
    <w:p w14:paraId="28F740AF" w14:textId="77777777" w:rsidR="008D5F14" w:rsidRPr="00361368" w:rsidRDefault="00694242">
      <w:pPr>
        <w:pStyle w:val="Nagwek2"/>
        <w:spacing w:line="320" w:lineRule="auto"/>
        <w:jc w:val="both"/>
        <w:rPr>
          <w:b/>
          <w:bCs/>
        </w:rPr>
      </w:pPr>
      <w:bookmarkStart w:id="38" w:name="_Toc65239244"/>
      <w:r w:rsidRPr="00694242">
        <w:rPr>
          <w:b/>
          <w:bCs/>
        </w:rPr>
        <w:lastRenderedPageBreak/>
        <w:t xml:space="preserve">Rozdział </w:t>
      </w:r>
      <w:r w:rsidR="001A27BA" w:rsidRPr="00694242">
        <w:rPr>
          <w:b/>
          <w:bCs/>
        </w:rPr>
        <w:t>X</w:t>
      </w:r>
      <w:r w:rsidRPr="00694242">
        <w:rPr>
          <w:b/>
          <w:bCs/>
        </w:rPr>
        <w:t>V</w:t>
      </w:r>
      <w:r w:rsidR="001A27BA" w:rsidRPr="00694242">
        <w:rPr>
          <w:b/>
          <w:bCs/>
        </w:rPr>
        <w:t xml:space="preserve">I. </w:t>
      </w:r>
      <w:r w:rsidR="001A27BA" w:rsidRPr="00361368">
        <w:rPr>
          <w:b/>
          <w:bCs/>
        </w:rPr>
        <w:t>Otwarcie ofert</w:t>
      </w:r>
      <w:bookmarkEnd w:id="38"/>
    </w:p>
    <w:p w14:paraId="307951C4" w14:textId="06CFCA90" w:rsidR="008D5F14" w:rsidRPr="00361368" w:rsidRDefault="001A27BA" w:rsidP="00E82F1A">
      <w:pPr>
        <w:numPr>
          <w:ilvl w:val="0"/>
          <w:numId w:val="2"/>
        </w:numPr>
        <w:spacing w:line="319" w:lineRule="auto"/>
        <w:ind w:left="567" w:hanging="567"/>
        <w:rPr>
          <w:b/>
          <w:bCs/>
          <w:color w:val="FF0000"/>
        </w:rPr>
      </w:pPr>
      <w:r>
        <w:t>Otwarcie ofert następuje niezwłocznie po upływie terminu składania of</w:t>
      </w:r>
      <w:r w:rsidR="000729AA">
        <w:t xml:space="preserve">ert, nie później niż następnego </w:t>
      </w:r>
      <w:r>
        <w:t xml:space="preserve">dnia po dniu, w którym upłynął termin składania ofert tj. </w:t>
      </w:r>
      <w:r w:rsidR="002E0921">
        <w:t>w</w:t>
      </w:r>
      <w:r w:rsidR="00361368">
        <w:t xml:space="preserve"> dniu </w:t>
      </w:r>
      <w:r w:rsidR="00302B8F">
        <w:rPr>
          <w:b/>
        </w:rPr>
        <w:t>22.04.2022</w:t>
      </w:r>
      <w:r w:rsidR="000729AA" w:rsidRPr="001F1B49">
        <w:rPr>
          <w:b/>
          <w:bCs/>
        </w:rPr>
        <w:t>r</w:t>
      </w:r>
      <w:r w:rsidR="004F01F2" w:rsidRPr="001F1B49">
        <w:rPr>
          <w:b/>
          <w:bCs/>
        </w:rPr>
        <w:t>. o godz. 9:3</w:t>
      </w:r>
      <w:r w:rsidR="00361368" w:rsidRPr="001F1B49">
        <w:rPr>
          <w:b/>
          <w:bCs/>
        </w:rPr>
        <w:t>0</w:t>
      </w:r>
      <w:r w:rsidRPr="001F1B49">
        <w:rPr>
          <w:b/>
          <w:bCs/>
        </w:rPr>
        <w:t>.</w:t>
      </w:r>
    </w:p>
    <w:p w14:paraId="39429E07" w14:textId="77777777" w:rsidR="008D5F14" w:rsidRDefault="001A27BA" w:rsidP="0040548A">
      <w:pPr>
        <w:numPr>
          <w:ilvl w:val="0"/>
          <w:numId w:val="2"/>
        </w:numPr>
        <w:pBdr>
          <w:top w:val="nil"/>
          <w:left w:val="nil"/>
          <w:bottom w:val="nil"/>
          <w:right w:val="nil"/>
          <w:between w:val="nil"/>
        </w:pBdr>
        <w:ind w:left="567" w:hanging="567"/>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BB53381" w14:textId="77777777" w:rsidR="008D5F14" w:rsidRDefault="001A27BA" w:rsidP="0040548A">
      <w:pPr>
        <w:numPr>
          <w:ilvl w:val="0"/>
          <w:numId w:val="2"/>
        </w:numPr>
        <w:pBdr>
          <w:top w:val="nil"/>
          <w:left w:val="nil"/>
          <w:bottom w:val="nil"/>
          <w:right w:val="nil"/>
          <w:between w:val="nil"/>
        </w:pBdr>
        <w:ind w:left="567" w:hanging="567"/>
      </w:pPr>
      <w:r>
        <w:t>Zamawiający poinformuje o zmianie terminu otwarcia ofert na stronie internetowej prowadzonego postępowania.</w:t>
      </w:r>
    </w:p>
    <w:p w14:paraId="0185C837" w14:textId="77777777" w:rsidR="008D5F14" w:rsidRDefault="001A27BA" w:rsidP="0040548A">
      <w:pPr>
        <w:numPr>
          <w:ilvl w:val="0"/>
          <w:numId w:val="2"/>
        </w:numPr>
        <w:pBdr>
          <w:top w:val="nil"/>
          <w:left w:val="nil"/>
          <w:bottom w:val="nil"/>
          <w:right w:val="nil"/>
          <w:between w:val="nil"/>
        </w:pBdr>
        <w:ind w:left="567" w:hanging="567"/>
      </w:pPr>
      <w:r>
        <w:t>Zamawiający, najpóźniej przed otwarciem ofert, udostępnia na stronie internetowej prowadzonego postępowania informację o kwocie, jaką zamierza przeznaczyć na sfinansowanie zamówienia.</w:t>
      </w:r>
    </w:p>
    <w:p w14:paraId="045E8C1F" w14:textId="77777777" w:rsidR="008D5F14" w:rsidRDefault="001A27BA" w:rsidP="0040548A">
      <w:pPr>
        <w:numPr>
          <w:ilvl w:val="0"/>
          <w:numId w:val="2"/>
        </w:numPr>
        <w:pBdr>
          <w:top w:val="nil"/>
          <w:left w:val="nil"/>
          <w:bottom w:val="nil"/>
          <w:right w:val="nil"/>
          <w:between w:val="nil"/>
        </w:pBdr>
        <w:ind w:left="567" w:hanging="567"/>
      </w:pPr>
      <w:r>
        <w:t>Zamawiający, niezwłocznie po otwarciu ofert, udostępnia na stronie internetowej prowadzonego postępowania informacje o:</w:t>
      </w:r>
    </w:p>
    <w:p w14:paraId="3A324633" w14:textId="77777777" w:rsidR="00361368" w:rsidRDefault="001A27BA" w:rsidP="00E730CB">
      <w:pPr>
        <w:pStyle w:val="Akapitzlist"/>
        <w:numPr>
          <w:ilvl w:val="0"/>
          <w:numId w:val="40"/>
        </w:numPr>
        <w:shd w:val="clear" w:color="auto" w:fill="FFFFFF"/>
        <w:ind w:left="993" w:hanging="426"/>
      </w:pPr>
      <w:r>
        <w:t>nazwach albo imionach i nazwiskach oraz siedzibach lub miejscach prowadzonej działalności gospodarczej albo miejscach zamieszkania Wykonawców, których oferty zostały otwarte</w:t>
      </w:r>
      <w:r w:rsidR="00361368">
        <w:t>,</w:t>
      </w:r>
    </w:p>
    <w:p w14:paraId="35BBD5B2" w14:textId="77777777" w:rsidR="008D5F14" w:rsidRDefault="001A27BA" w:rsidP="00E730CB">
      <w:pPr>
        <w:pStyle w:val="Akapitzlist"/>
        <w:numPr>
          <w:ilvl w:val="0"/>
          <w:numId w:val="40"/>
        </w:numPr>
        <w:shd w:val="clear" w:color="auto" w:fill="FFFFFF"/>
        <w:ind w:left="993" w:hanging="426"/>
      </w:pPr>
      <w:r>
        <w:t>cenach lub kosztach zawartych w ofertach.</w:t>
      </w:r>
    </w:p>
    <w:p w14:paraId="0201ECFA" w14:textId="77777777" w:rsidR="008D5F14" w:rsidRDefault="001A27BA" w:rsidP="00E730CB">
      <w:pPr>
        <w:pStyle w:val="Akapitzlist"/>
        <w:numPr>
          <w:ilvl w:val="0"/>
          <w:numId w:val="41"/>
        </w:numPr>
        <w:shd w:val="clear" w:color="auto" w:fill="FFFFFF"/>
        <w:spacing w:after="120"/>
        <w:ind w:left="567" w:hanging="567"/>
        <w:jc w:val="both"/>
      </w:pPr>
      <w:r>
        <w:t>Informacja zostanie opublikowana na stronie postępowania na</w:t>
      </w:r>
      <w:hyperlink r:id="rId38">
        <w:r w:rsidRPr="00361368">
          <w:rPr>
            <w:color w:val="1155CC"/>
            <w:u w:val="single"/>
          </w:rPr>
          <w:t xml:space="preserve"> platformazakupowa.pl</w:t>
        </w:r>
      </w:hyperlink>
      <w:r>
        <w:t xml:space="preserve"> w sekcji ,,Komunikaty”.</w:t>
      </w:r>
    </w:p>
    <w:p w14:paraId="1EECE819" w14:textId="77777777" w:rsidR="008D5F14" w:rsidRDefault="001A27BA" w:rsidP="00361368">
      <w:pPr>
        <w:shd w:val="clear" w:color="auto" w:fill="FFFFFF"/>
      </w:pPr>
      <w:r>
        <w:rPr>
          <w:b/>
        </w:rPr>
        <w:t xml:space="preserve">Uwaga! </w:t>
      </w:r>
      <w:r>
        <w:t xml:space="preserve">Zgodnie z </w:t>
      </w:r>
      <w:r w:rsidR="00361368">
        <w:t>u</w:t>
      </w:r>
      <w:r>
        <w:t xml:space="preserve">stawą </w:t>
      </w:r>
      <w:r w:rsidRPr="00361368">
        <w:t>P</w:t>
      </w:r>
      <w:r w:rsidR="00361368" w:rsidRPr="00361368">
        <w:t>zp</w:t>
      </w:r>
      <w:r w:rsidR="00361368">
        <w:t>, która weszła w życie z</w:t>
      </w:r>
      <w:r w:rsidR="00361368" w:rsidRPr="00361368">
        <w:t xml:space="preserve"> dni</w:t>
      </w:r>
      <w:r w:rsidR="00361368">
        <w:t>em</w:t>
      </w:r>
      <w:r w:rsidR="00361368" w:rsidRPr="00361368">
        <w:t xml:space="preserve"> 1 stycznia 2021 r.</w:t>
      </w:r>
      <w:r w:rsidR="00361368">
        <w:rPr>
          <w:b/>
        </w:rPr>
        <w:t xml:space="preserve"> </w:t>
      </w:r>
      <w:r w:rsidRPr="00361368">
        <w:rPr>
          <w:bCs/>
        </w:rPr>
        <w:t>Zamawiający nie ma obowiązku przeprowadzania jawnej sesji otwarcia ofert</w:t>
      </w:r>
      <w:r>
        <w:t xml:space="preserve"> w sposób jawny z udziałem Wykonawców lub transmitowania sesji otwarcia za pośrednictwem elektronicznych narzędzi do przekazu online a ma jedynie takie uprawnienie.</w:t>
      </w:r>
    </w:p>
    <w:p w14:paraId="0190C02F" w14:textId="77777777" w:rsidR="008D5F14" w:rsidRPr="00E70BEE" w:rsidRDefault="00694242" w:rsidP="00694242">
      <w:pPr>
        <w:pStyle w:val="Nagwek2"/>
        <w:ind w:left="2268" w:hanging="2268"/>
        <w:jc w:val="both"/>
        <w:rPr>
          <w:b/>
          <w:bCs/>
        </w:rPr>
      </w:pPr>
      <w:bookmarkStart w:id="39" w:name="_Toc65239245"/>
      <w:r w:rsidRPr="00694242">
        <w:rPr>
          <w:b/>
          <w:bCs/>
        </w:rPr>
        <w:t xml:space="preserve">Rozdział </w:t>
      </w:r>
      <w:r w:rsidR="001A27BA" w:rsidRPr="00694242">
        <w:rPr>
          <w:b/>
          <w:bCs/>
        </w:rPr>
        <w:t>X</w:t>
      </w:r>
      <w:r w:rsidRPr="00694242">
        <w:rPr>
          <w:b/>
          <w:bCs/>
        </w:rPr>
        <w:t>VII</w:t>
      </w:r>
      <w:r w:rsidR="001A27BA" w:rsidRPr="00694242">
        <w:rPr>
          <w:b/>
          <w:bCs/>
        </w:rPr>
        <w:t xml:space="preserve">. </w:t>
      </w:r>
      <w:r w:rsidR="001A27BA" w:rsidRPr="00E70BEE">
        <w:rPr>
          <w:b/>
          <w:bCs/>
        </w:rPr>
        <w:t>Opis kryteriów oceny ofert wraz z podaniem wag tych kryteriów i sposobu oceny ofert</w:t>
      </w:r>
      <w:bookmarkEnd w:id="39"/>
      <w:r w:rsidR="001A27BA" w:rsidRPr="00E70BEE">
        <w:rPr>
          <w:b/>
          <w:bCs/>
        </w:rPr>
        <w:t xml:space="preserve"> </w:t>
      </w:r>
    </w:p>
    <w:p w14:paraId="29297EED" w14:textId="77777777" w:rsidR="00361368" w:rsidRDefault="00E52AE4" w:rsidP="0040548A">
      <w:pPr>
        <w:numPr>
          <w:ilvl w:val="0"/>
          <w:numId w:val="11"/>
        </w:numPr>
        <w:spacing w:before="240"/>
        <w:ind w:left="425"/>
      </w:pPr>
      <w:r w:rsidRPr="00E52AE4">
        <w:t>Za najkorzystniejszą zostanie uznana oferta</w:t>
      </w:r>
      <w:r>
        <w:t>, która przedstawia najkorzystniejszy bilans ceny i innych kryteriów odnoszących się do przedmiotu niniejszego zamówienia.</w:t>
      </w:r>
    </w:p>
    <w:p w14:paraId="37F71840" w14:textId="77777777" w:rsidR="00E52AE4" w:rsidRPr="00E52AE4" w:rsidRDefault="00E52AE4" w:rsidP="0040548A">
      <w:pPr>
        <w:numPr>
          <w:ilvl w:val="0"/>
          <w:numId w:val="11"/>
        </w:numPr>
        <w:ind w:left="425"/>
      </w:pPr>
      <w:r>
        <w:t>Ocenie podlegają wyłącznie</w:t>
      </w:r>
      <w:r w:rsidR="00571164">
        <w:t xml:space="preserve"> oferty nie podlegające odrzuceniu.</w:t>
      </w:r>
    </w:p>
    <w:p w14:paraId="1D6A1F8A" w14:textId="77777777" w:rsidR="008D5F14" w:rsidRPr="00571164" w:rsidRDefault="001A27BA" w:rsidP="0040548A">
      <w:pPr>
        <w:numPr>
          <w:ilvl w:val="0"/>
          <w:numId w:val="11"/>
        </w:numPr>
        <w:spacing w:line="360" w:lineRule="auto"/>
        <w:ind w:left="425"/>
      </w:pPr>
      <w:r w:rsidRPr="00E52AE4">
        <w:t xml:space="preserve">Zamawiający </w:t>
      </w:r>
      <w:r w:rsidR="00571164">
        <w:t>ustalił</w:t>
      </w:r>
      <w:r w:rsidRPr="00E52AE4">
        <w:t xml:space="preserve"> następując</w:t>
      </w:r>
      <w:r w:rsidR="00571164">
        <w:t>e</w:t>
      </w:r>
      <w:r w:rsidRPr="00E52AE4">
        <w:t xml:space="preserve"> kryteria</w:t>
      </w:r>
      <w:r w:rsidR="00571164">
        <w:t xml:space="preserve"> </w:t>
      </w:r>
      <w:r w:rsidRPr="00571164">
        <w:t>oceny ofert:</w:t>
      </w:r>
    </w:p>
    <w:p w14:paraId="0B48A97C" w14:textId="77777777" w:rsidR="00AE1F01" w:rsidRDefault="001A27BA" w:rsidP="0040548A">
      <w:pPr>
        <w:numPr>
          <w:ilvl w:val="0"/>
          <w:numId w:val="18"/>
        </w:numPr>
        <w:spacing w:line="360" w:lineRule="auto"/>
        <w:ind w:left="924" w:hanging="476"/>
      </w:pPr>
      <w:r w:rsidRPr="00571164">
        <w:rPr>
          <w:b/>
        </w:rPr>
        <w:t xml:space="preserve">Cena </w:t>
      </w:r>
      <w:r w:rsidRPr="00571164">
        <w:rPr>
          <w:b/>
          <w:i/>
          <w:iCs/>
        </w:rPr>
        <w:t>C</w:t>
      </w:r>
      <w:r w:rsidRPr="00571164">
        <w:rPr>
          <w:i/>
          <w:iCs/>
        </w:rPr>
        <w:t xml:space="preserve"> </w:t>
      </w:r>
      <w:r w:rsidRPr="00571164">
        <w:t xml:space="preserve">– waga kryterium </w:t>
      </w:r>
      <w:r w:rsidR="00571164">
        <w:t>60</w:t>
      </w:r>
      <w:r w:rsidRPr="00571164">
        <w:t>%</w:t>
      </w:r>
      <w:r w:rsidR="00571164">
        <w:t>, punktowa – 60 punktów,</w:t>
      </w:r>
    </w:p>
    <w:p w14:paraId="7D9A9DEF" w14:textId="77777777" w:rsidR="008D5F14" w:rsidRPr="00571164" w:rsidRDefault="00AE1F01" w:rsidP="0040548A">
      <w:pPr>
        <w:numPr>
          <w:ilvl w:val="0"/>
          <w:numId w:val="18"/>
        </w:numPr>
        <w:spacing w:line="360" w:lineRule="auto"/>
        <w:ind w:left="924" w:hanging="476"/>
      </w:pPr>
      <w:r>
        <w:rPr>
          <w:b/>
        </w:rPr>
        <w:t>Okres Rękojmi</w:t>
      </w:r>
      <w:r>
        <w:rPr>
          <w:smallCaps/>
        </w:rPr>
        <w:t xml:space="preserve"> </w:t>
      </w:r>
      <w:r w:rsidRPr="00AE1F01">
        <w:rPr>
          <w:b/>
          <w:bCs/>
          <w:i/>
          <w:iCs/>
          <w:smallCaps/>
        </w:rPr>
        <w:t>R</w:t>
      </w:r>
      <w:r w:rsidR="001A27BA" w:rsidRPr="00AE1F01">
        <w:rPr>
          <w:smallCaps/>
        </w:rPr>
        <w:t xml:space="preserve"> </w:t>
      </w:r>
      <w:r w:rsidR="001A27BA" w:rsidRPr="00571164">
        <w:t xml:space="preserve">– waga kryterium </w:t>
      </w:r>
      <w:r>
        <w:t>40</w:t>
      </w:r>
      <w:r w:rsidR="001A27BA" w:rsidRPr="00571164">
        <w:t>%</w:t>
      </w:r>
      <w:r>
        <w:t xml:space="preserve">, </w:t>
      </w:r>
      <w:r w:rsidRPr="00AE1F01">
        <w:t xml:space="preserve">punktowa – </w:t>
      </w:r>
      <w:r>
        <w:t>4</w:t>
      </w:r>
      <w:r w:rsidRPr="00AE1F01">
        <w:t>0 punktów</w:t>
      </w:r>
      <w:r w:rsidR="001A27BA" w:rsidRPr="00571164">
        <w:t>.</w:t>
      </w:r>
    </w:p>
    <w:p w14:paraId="2FA9DA41" w14:textId="77777777" w:rsidR="00571164" w:rsidRPr="00571164" w:rsidRDefault="00571164" w:rsidP="00E730CB">
      <w:pPr>
        <w:pStyle w:val="Akapitzlist"/>
        <w:widowControl w:val="0"/>
        <w:numPr>
          <w:ilvl w:val="0"/>
          <w:numId w:val="42"/>
        </w:numPr>
        <w:ind w:left="567" w:hanging="567"/>
        <w:rPr>
          <w:bCs/>
          <w:iCs/>
        </w:rPr>
      </w:pPr>
      <w:r w:rsidRPr="00571164">
        <w:rPr>
          <w:bCs/>
          <w:iCs/>
        </w:rPr>
        <w:t>Za najkorzystniejszą uznana zostanie oferta, która uzyskała najwyższą ilość punktów będących sumą punktów cząstkowych za poszczególne kryteria, wyliczoną wg następującego wzoru:</w:t>
      </w:r>
    </w:p>
    <w:p w14:paraId="2226AFFB" w14:textId="0F2B47DE" w:rsidR="00571164" w:rsidRDefault="00B74F34" w:rsidP="00571164">
      <w:pPr>
        <w:widowControl w:val="0"/>
        <w:spacing w:before="360"/>
        <w:ind w:left="567"/>
        <w:rPr>
          <w:iCs/>
        </w:rPr>
      </w:pPr>
      <w:r>
        <w:rPr>
          <w:noProof/>
        </w:rPr>
        <mc:AlternateContent>
          <mc:Choice Requires="wps">
            <w:drawing>
              <wp:anchor distT="45720" distB="45720" distL="114300" distR="114300" simplePos="0" relativeHeight="251660288" behindDoc="0" locked="0" layoutInCell="0" allowOverlap="1" wp14:anchorId="72FBD617" wp14:editId="6807D2B5">
                <wp:simplePos x="0" y="0"/>
                <wp:positionH relativeFrom="column">
                  <wp:posOffset>52705</wp:posOffset>
                </wp:positionH>
                <wp:positionV relativeFrom="paragraph">
                  <wp:posOffset>106680</wp:posOffset>
                </wp:positionV>
                <wp:extent cx="5430520" cy="344170"/>
                <wp:effectExtent l="0" t="0" r="0" b="0"/>
                <wp:wrapSquare wrapText="bothSides"/>
                <wp:docPr id="1" name="Obraz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30520" cy="3441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7AE501C" w14:textId="77777777" w:rsidR="00E82F1A" w:rsidRPr="00712EFF" w:rsidRDefault="00E82F1A" w:rsidP="00571164">
                            <w:pPr>
                              <w:pStyle w:val="Akapitzlist"/>
                              <w:widowControl w:val="0"/>
                              <w:spacing w:after="40"/>
                              <w:ind w:left="567"/>
                              <w:jc w:val="center"/>
                              <w:rPr>
                                <w:b/>
                                <w:bCs/>
                                <w:iCs/>
                              </w:rPr>
                            </w:pPr>
                            <m:oMathPara>
                              <m:oMathParaPr>
                                <m:jc m:val="center"/>
                              </m:oMathParaPr>
                              <m:oMath>
                                <m:r>
                                  <m:rPr>
                                    <m:sty m:val="bi"/>
                                  </m:rPr>
                                  <w:rPr>
                                    <w:rFonts w:ascii="Cambria Math" w:hAnsi="Cambria Math"/>
                                  </w:rPr>
                                  <m:t>P=C+R</m:t>
                                </m:r>
                              </m:oMath>
                            </m:oMathPara>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rect w14:anchorId="72FBD617" id="Obraz1" o:spid="_x0000_s1026" style="position:absolute;left:0;text-align:left;margin-left:4.15pt;margin-top:8.4pt;width:427.6pt;height:27.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H7h3AEAAB0EAAAOAAAAZHJzL2Uyb0RvYy54bWysU8GO2yAQvVfqPyDujZNstq2sOKuqq/Sy&#10;alfd7QcQDDEqMBRI7Px9h4njjdrTVvUBMea9mXmPYX03OMuOKiYDvuGL2Zwz5SW0xu8b/uN5++4j&#10;ZykL3woLXjX8pBK/27x9s+5DrZbQgW1VZJjEp7oPDe9yDnVVJdkpJ9IMgvJ4qCE6kTGM+6qNosfs&#10;zlbL+fx91UNsQwSpUsK/9+dDvqH8WiuZv2mdVGa24dhbpjXSuitrtVmLeh9F6Iwc2xD/0IUTxmPR&#10;KdW9yIIdovkrlTMyQgKdZxJcBVobqUgDqlnM/1Dz1ImgSAuak8JkU/p/aeXX41N4jKX1FB5A/kzo&#10;SNWHVE8nJUgjZtDRFSw2zgZy8TS5qIbMJP68Xd3Mb5dotsSzm9Vq8YFsrkR9YYeY8hcFjpVNwyPe&#10;Epknjg8pl/qivkCoMbCm3RprKYj73Wcb2VHgjW7pK5eIlHQNs571pbNC8VDIZ5D1o7yzItKWT1YV&#10;nPXflWamJWFUS47FzgODE42qLmODFYlQgBrzv5I7Ugpb0Zy+kj+RqD74PPGd8RDJkyt1ZZuH3YAu&#10;lO0O2tNjZD0OfsPTr4OIZc6KVZ8OGbShW3gBjp7hDJLT43spQ34dE+rlVW9+AwAA//8DAFBLAwQU&#10;AAYACAAAACEAkVP48N4AAAAHAQAADwAAAGRycy9kb3ducmV2LnhtbEyPzU7DMBCE70i8g7VIXBB1&#10;0p8QhThVVQmJcmvLgaMbb5OUeB3Fbpq8PcsJjrMzmvk2X4+2FQP2vnGkIJ5FIJBKZxqqFHwe355T&#10;ED5oMrp1hAom9LAu7u9ynRl3oz0Oh1AJLiGfaQV1CF0mpS9rtNrPXIfE3tn1VgeWfSVNr29cbls5&#10;j6JEWt0QL9S6w22N5ffhahWU7zLdPsUXO5yny275MYXd19Io9fgwbl5BBBzDXxh+8RkdCmY6uSsZ&#10;L1oF6YKDfE74AbbTZLECcVLwEkcgi1z+5y9+AAAA//8DAFBLAQItABQABgAIAAAAIQC2gziS/gAA&#10;AOEBAAATAAAAAAAAAAAAAAAAAAAAAABbQ29udGVudF9UeXBlc10ueG1sUEsBAi0AFAAGAAgAAAAh&#10;ADj9If/WAAAAlAEAAAsAAAAAAAAAAAAAAAAALwEAAF9yZWxzLy5yZWxzUEsBAi0AFAAGAAgAAAAh&#10;AFEQfuHcAQAAHQQAAA4AAAAAAAAAAAAAAAAALgIAAGRycy9lMm9Eb2MueG1sUEsBAi0AFAAGAAgA&#10;AAAhAJFT+PDeAAAABwEAAA8AAAAAAAAAAAAAAAAANgQAAGRycy9kb3ducmV2LnhtbFBLBQYAAAAA&#10;BAAEAPMAAABBBQAAAAA=&#10;" o:allowincell="f" stroked="f" strokeweight="0">
                <v:textbox>
                  <w:txbxContent>
                    <w:p w14:paraId="67AE501C" w14:textId="77777777" w:rsidR="00E82F1A" w:rsidRPr="00712EFF" w:rsidRDefault="00E82F1A" w:rsidP="00571164">
                      <w:pPr>
                        <w:pStyle w:val="Akapitzlist"/>
                        <w:widowControl w:val="0"/>
                        <w:spacing w:after="40"/>
                        <w:ind w:left="567"/>
                        <w:jc w:val="center"/>
                        <w:rPr>
                          <w:b/>
                          <w:bCs/>
                          <w:iCs/>
                        </w:rPr>
                      </w:pPr>
                      <m:oMathPara>
                        <m:oMathParaPr>
                          <m:jc m:val="center"/>
                        </m:oMathParaPr>
                        <m:oMath>
                          <m:r>
                            <m:rPr>
                              <m:sty m:val="bi"/>
                            </m:rPr>
                            <w:rPr>
                              <w:rFonts w:ascii="Cambria Math" w:hAnsi="Cambria Math"/>
                            </w:rPr>
                            <m:t>P=C+R</m:t>
                          </m:r>
                        </m:oMath>
                      </m:oMathPara>
                    </w:p>
                  </w:txbxContent>
                </v:textbox>
                <w10:wrap type="square"/>
              </v:rect>
            </w:pict>
          </mc:Fallback>
        </mc:AlternateContent>
      </w:r>
      <w:r w:rsidR="00571164">
        <w:rPr>
          <w:iCs/>
        </w:rPr>
        <w:t>gdzie poszczególne symbole oznaczają:</w:t>
      </w:r>
    </w:p>
    <w:p w14:paraId="4139E4C9" w14:textId="77777777" w:rsidR="00571164" w:rsidRDefault="00571164" w:rsidP="00571164">
      <w:pPr>
        <w:widowControl w:val="0"/>
        <w:tabs>
          <w:tab w:val="left" w:pos="567"/>
        </w:tabs>
        <w:ind w:left="567"/>
        <w:jc w:val="both"/>
        <w:rPr>
          <w:iCs/>
        </w:rPr>
      </w:pPr>
      <w:r w:rsidRPr="00971C95">
        <w:rPr>
          <w:b/>
          <w:i/>
        </w:rPr>
        <w:t>P</w:t>
      </w:r>
      <w:r w:rsidRPr="00971C95">
        <w:rPr>
          <w:b/>
          <w:iCs/>
        </w:rPr>
        <w:t xml:space="preserve"> </w:t>
      </w:r>
      <w:r>
        <w:rPr>
          <w:iCs/>
        </w:rPr>
        <w:t xml:space="preserve">– suma punktów otrzymanych przez badaną ofertę na podstawie kryteriów: Cena </w:t>
      </w:r>
      <w:r>
        <w:rPr>
          <w:iCs/>
        </w:rPr>
        <w:lastRenderedPageBreak/>
        <w:t xml:space="preserve">oferty </w:t>
      </w:r>
      <w:r w:rsidRPr="00971C95">
        <w:rPr>
          <w:b/>
          <w:i/>
        </w:rPr>
        <w:t>C</w:t>
      </w:r>
      <w:r>
        <w:rPr>
          <w:iCs/>
        </w:rPr>
        <w:t xml:space="preserve"> i Okres rękojmi </w:t>
      </w:r>
      <w:r w:rsidRPr="00971C95">
        <w:rPr>
          <w:b/>
          <w:i/>
        </w:rPr>
        <w:t>R</w:t>
      </w:r>
      <w:r w:rsidRPr="00971C95">
        <w:rPr>
          <w:b/>
          <w:iCs/>
        </w:rPr>
        <w:t>.</w:t>
      </w:r>
      <w:r>
        <w:rPr>
          <w:iCs/>
        </w:rPr>
        <w:t xml:space="preserve"> </w:t>
      </w:r>
    </w:p>
    <w:p w14:paraId="650ABA20" w14:textId="77777777" w:rsidR="00571164" w:rsidRPr="00571164" w:rsidRDefault="00571164" w:rsidP="00E730CB">
      <w:pPr>
        <w:pStyle w:val="Akapitzlist"/>
        <w:widowControl w:val="0"/>
        <w:numPr>
          <w:ilvl w:val="0"/>
          <w:numId w:val="42"/>
        </w:numPr>
        <w:ind w:left="567" w:hanging="567"/>
        <w:rPr>
          <w:b/>
          <w:bCs/>
          <w:iCs/>
        </w:rPr>
      </w:pPr>
      <w:r w:rsidRPr="00571164">
        <w:rPr>
          <w:bCs/>
          <w:iCs/>
        </w:rPr>
        <w:t>Kryterium</w:t>
      </w:r>
      <w:r w:rsidRPr="00571164">
        <w:rPr>
          <w:b/>
          <w:bCs/>
          <w:iCs/>
        </w:rPr>
        <w:t xml:space="preserve"> Cena </w:t>
      </w:r>
      <w:r w:rsidRPr="00571164">
        <w:rPr>
          <w:b/>
          <w:bCs/>
          <w:i/>
        </w:rPr>
        <w:t>C</w:t>
      </w:r>
      <w:r w:rsidRPr="00571164">
        <w:rPr>
          <w:bCs/>
          <w:iCs/>
        </w:rPr>
        <w:t xml:space="preserve">, w którym ocenie zostanie poddana cena brutto oferty za realizację przedmiotu zamówienia podana w Formularzu oferty. </w:t>
      </w:r>
    </w:p>
    <w:p w14:paraId="679345EC" w14:textId="7E6687FE" w:rsidR="00571164" w:rsidRDefault="00B74F34" w:rsidP="00571164">
      <w:pPr>
        <w:pStyle w:val="Akapitzlist"/>
        <w:widowControl w:val="0"/>
        <w:spacing w:after="0"/>
        <w:ind w:left="567"/>
        <w:rPr>
          <w:bCs/>
          <w:iCs/>
        </w:rPr>
      </w:pPr>
      <w:r>
        <w:rPr>
          <w:noProof/>
          <w:lang w:eastAsia="pl-PL"/>
        </w:rPr>
        <mc:AlternateContent>
          <mc:Choice Requires="wps">
            <w:drawing>
              <wp:anchor distT="45720" distB="45720" distL="114300" distR="114300" simplePos="0" relativeHeight="251659264" behindDoc="0" locked="0" layoutInCell="0" allowOverlap="1" wp14:anchorId="425127CB" wp14:editId="00A61454">
                <wp:simplePos x="0" y="0"/>
                <wp:positionH relativeFrom="column">
                  <wp:posOffset>290830</wp:posOffset>
                </wp:positionH>
                <wp:positionV relativeFrom="paragraph">
                  <wp:posOffset>487045</wp:posOffset>
                </wp:positionV>
                <wp:extent cx="5373370" cy="534670"/>
                <wp:effectExtent l="0" t="0" r="0" b="0"/>
                <wp:wrapSquare wrapText="bothSides"/>
                <wp:docPr id="3" name="Obraz2" descr="Wzór do obliczenia punktów w kryterium cena ofert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3370" cy="5346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218A392" w14:textId="77777777" w:rsidR="00E82F1A" w:rsidRDefault="00E82F1A"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25127CB" id="Obraz2" o:spid="_x0000_s1027" alt="Wzór do obliczenia punktów w kryterium cena oferty." style="position:absolute;left:0;text-align:left;margin-left:22.9pt;margin-top:38.35pt;width:423.1pt;height:4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BJ0QEAABYEAAAOAAAAZHJzL2Uyb0RvYy54bWysU01vGyEQvVfqf0Dc63XifGnldVQ1ci5R&#10;WzXpD8AseFGBQUC863/fYXa9tZpTqnJAwMx7zHsM6/vBWXZQMRnwDb9YLDlTXkJr/L7hP1+2n+44&#10;S1n4VljwquFHlfj95uOHdR9qdQkd2FZFhiQ+1X1oeJdzqKsqyU45kRYQlMeghuhExm3cV20UPbI7&#10;W10ulzdVD7ENEaRKCU8fxiDfEL/WSuZvWieVmW041pZpjjTvylxt1qLeRxE6I6cyxD9U4YTxeOlM&#10;9SCyYK/RvKFyRkZIoPNCgqtAayMVaUA1F8u/1Dx3IijSguakMNuU/h+t/Hp4Dt9jKT2FJ5C/EjpS&#10;9SHVc6Rs0pQz6OhKLhbOBnLxOLuohswkHl6vblerWzRbYux6dXWD60Iq6hM6xJQfFThWFg2P+Epk&#10;njg8pTymnlKoMLCm3RpraRP3uy82soPAF93SmNjTeZr1rC+VFYiHAh55rZ/kjYpIWz5aVfKs/6E0&#10;My0Jo7vkdNnYMNjRqOrUNqiHACVRI/87sROkoBX16TvxM4juB59nvDMeInlypq4s87AbUB5+0xIt&#10;Jztoj+Pje/j8mkEbsv88RL2AzUcPOH2U0t3ne7L0z3fe/AYAAP//AwBQSwMEFAAGAAgAAAAhAIkr&#10;cWnfAAAACQEAAA8AAABkcnMvZG93bnJldi54bWxMj0FPwkAUhO8m/ofNM/FiZAuppZRuiSExEW+i&#10;B45L99EWu2+b7lLaf+/zJMfJTGa+yTejbcWAvW8cKZjPIhBIpTMNVQq+v96eUxA+aDK6dYQKJvSw&#10;Ke7vcp0Zd6VPHPahElxCPtMK6hC6TEpf1mi1n7kOib2T660OLPtKml5fudy2chFFibS6IV6odYfb&#10;Gsuf/cUqKN9lun2an+1wms67+GMKu0NslHp8GF/XIAKO4T8Mf/iMDgUzHd2FjBetgviFyYOCZbIE&#10;wX66WvC3IweTaAWyyOXtg+IXAAD//wMAUEsBAi0AFAAGAAgAAAAhALaDOJL+AAAA4QEAABMAAAAA&#10;AAAAAAAAAAAAAAAAAFtDb250ZW50X1R5cGVzXS54bWxQSwECLQAUAAYACAAAACEAOP0h/9YAAACU&#10;AQAACwAAAAAAAAAAAAAAAAAvAQAAX3JlbHMvLnJlbHNQSwECLQAUAAYACAAAACEAma+QSdEBAAAW&#10;BAAADgAAAAAAAAAAAAAAAAAuAgAAZHJzL2Uyb0RvYy54bWxQSwECLQAUAAYACAAAACEAiStxad8A&#10;AAAJAQAADwAAAAAAAAAAAAAAAAArBAAAZHJzL2Rvd25yZXYueG1sUEsFBgAAAAAEAAQA8wAAADcF&#10;AAAAAA==&#10;" o:allowincell="f" stroked="f" strokeweight="0">
                <v:textbox>
                  <w:txbxContent>
                    <w:p w14:paraId="4218A392" w14:textId="77777777" w:rsidR="00E82F1A" w:rsidRDefault="00E82F1A"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mc:Fallback>
        </mc:AlternateContent>
      </w:r>
      <w:r w:rsidR="00571164">
        <w:rPr>
          <w:bCs/>
          <w:iCs/>
        </w:rPr>
        <w:t xml:space="preserve">Maksymalna liczba punktów </w:t>
      </w:r>
      <w:r w:rsidR="00571164">
        <w:rPr>
          <w:b/>
          <w:bCs/>
          <w:iCs/>
        </w:rPr>
        <w:t>– 60</w:t>
      </w:r>
      <w:r w:rsidR="00571164">
        <w:rPr>
          <w:bCs/>
          <w:iCs/>
        </w:rPr>
        <w:t>. Oferta o najniższej cenie uzyska największą ilość punktów obliczoną według następującego wzoru:</w:t>
      </w:r>
    </w:p>
    <w:p w14:paraId="17EE68F2" w14:textId="77777777" w:rsidR="00460768" w:rsidRDefault="00460768" w:rsidP="00460768">
      <w:pPr>
        <w:widowControl w:val="0"/>
        <w:ind w:left="709"/>
        <w:jc w:val="both"/>
        <w:rPr>
          <w:bCs/>
          <w:iCs/>
        </w:rPr>
      </w:pPr>
      <w:r>
        <w:rPr>
          <w:bCs/>
          <w:iCs/>
        </w:rPr>
        <w:t xml:space="preserve">gdzie: </w:t>
      </w:r>
      <w:r>
        <w:rPr>
          <w:bCs/>
          <w:iCs/>
        </w:rPr>
        <w:br/>
      </w:r>
      <w:r>
        <w:rPr>
          <w:bCs/>
          <w:i/>
        </w:rPr>
        <w:t>C</w:t>
      </w:r>
      <w:r>
        <w:rPr>
          <w:bCs/>
          <w:iCs/>
        </w:rPr>
        <w:t xml:space="preserve"> – ilość punktów przyznana badanej ofercie wg kryterium ceny,</w:t>
      </w:r>
    </w:p>
    <w:p w14:paraId="303CC935" w14:textId="77777777" w:rsidR="00460768" w:rsidRDefault="00460768" w:rsidP="00460768">
      <w:pPr>
        <w:widowControl w:val="0"/>
        <w:tabs>
          <w:tab w:val="left" w:pos="1418"/>
        </w:tabs>
        <w:ind w:left="1418" w:hanging="709"/>
        <w:jc w:val="both"/>
        <w:rPr>
          <w:bCs/>
          <w:iCs/>
        </w:rPr>
      </w:pPr>
      <w:r>
        <w:rPr>
          <w:bCs/>
          <w:i/>
        </w:rPr>
        <w:t>C</w:t>
      </w:r>
      <w:r w:rsidRPr="00971C95">
        <w:rPr>
          <w:bCs/>
          <w:i/>
          <w:vertAlign w:val="subscript"/>
        </w:rPr>
        <w:t>n</w:t>
      </w:r>
      <w:r>
        <w:rPr>
          <w:bCs/>
          <w:i/>
        </w:rPr>
        <w:t xml:space="preserve"> </w:t>
      </w:r>
      <w:r>
        <w:rPr>
          <w:bCs/>
          <w:iCs/>
        </w:rPr>
        <w:t>– najniższa cena brutto spośród ofert niepodlegających odrzuceniu,</w:t>
      </w:r>
    </w:p>
    <w:p w14:paraId="26FFC00F" w14:textId="77777777" w:rsidR="00460768" w:rsidRDefault="00460768" w:rsidP="00460768">
      <w:pPr>
        <w:widowControl w:val="0"/>
        <w:tabs>
          <w:tab w:val="left" w:pos="1276"/>
        </w:tabs>
        <w:ind w:left="1276" w:hanging="567"/>
        <w:jc w:val="both"/>
        <w:rPr>
          <w:bCs/>
          <w:iCs/>
        </w:rPr>
      </w:pPr>
      <w:r>
        <w:rPr>
          <w:bCs/>
          <w:i/>
        </w:rPr>
        <w:t>C</w:t>
      </w:r>
      <w:r w:rsidRPr="00971C95">
        <w:rPr>
          <w:bCs/>
          <w:i/>
          <w:vertAlign w:val="subscript"/>
        </w:rPr>
        <w:t>b</w:t>
      </w:r>
      <w:r w:rsidRPr="00971C95">
        <w:rPr>
          <w:bCs/>
          <w:iCs/>
          <w:vertAlign w:val="subscript"/>
        </w:rPr>
        <w:t xml:space="preserve"> </w:t>
      </w:r>
      <w:r>
        <w:rPr>
          <w:bCs/>
          <w:iCs/>
        </w:rPr>
        <w:t>– cena brutto badanej oferty.</w:t>
      </w:r>
    </w:p>
    <w:p w14:paraId="3C77D611" w14:textId="77777777" w:rsidR="00460768" w:rsidRDefault="00460768" w:rsidP="00E730CB">
      <w:pPr>
        <w:pStyle w:val="Akapitzlist"/>
        <w:widowControl w:val="0"/>
        <w:numPr>
          <w:ilvl w:val="0"/>
          <w:numId w:val="42"/>
        </w:numPr>
        <w:spacing w:after="0"/>
        <w:ind w:left="567" w:hanging="567"/>
      </w:pPr>
      <w:r w:rsidRPr="00460768">
        <w:rPr>
          <w:bCs/>
        </w:rPr>
        <w:t>Kryterium</w:t>
      </w:r>
      <w:r w:rsidRPr="00460768">
        <w:rPr>
          <w:b/>
          <w:bCs/>
        </w:rPr>
        <w:t xml:space="preserve"> Okres rękojmi </w:t>
      </w:r>
      <w:r w:rsidRPr="00460768">
        <w:rPr>
          <w:b/>
          <w:bCs/>
          <w:i/>
          <w:iCs/>
        </w:rPr>
        <w:t xml:space="preserve">R </w:t>
      </w:r>
      <w:r w:rsidRPr="00460768">
        <w:rPr>
          <w:b/>
          <w:bCs/>
          <w:iCs/>
        </w:rPr>
        <w:t>na roboty budowlane</w:t>
      </w:r>
      <w:r>
        <w:t>, w którym</w:t>
      </w:r>
      <w:r w:rsidRPr="00460768">
        <w:rPr>
          <w:bCs/>
          <w:iCs/>
        </w:rPr>
        <w:t xml:space="preserve"> ocenie zostanie poddany okres udzielonej rękojmi w miesiącach podany w Formularzu oferty z tym, że minimalny okres udzielonej rękojmi na wykonane roboty budowlane </w:t>
      </w:r>
      <w:r w:rsidRPr="00460768">
        <w:rPr>
          <w:b/>
          <w:iCs/>
        </w:rPr>
        <w:t>nie może być krótszy niż 60 miesięcy licząc od daty odbioru końcowego robót stanowiących przedmiot umowy.</w:t>
      </w:r>
    </w:p>
    <w:p w14:paraId="5C5C231D" w14:textId="77777777" w:rsidR="00460768" w:rsidRDefault="00460768" w:rsidP="008A1CEC">
      <w:pPr>
        <w:widowControl w:val="0"/>
        <w:tabs>
          <w:tab w:val="left" w:pos="567"/>
        </w:tabs>
        <w:ind w:left="567"/>
        <w:rPr>
          <w:bCs/>
          <w:iCs/>
        </w:rPr>
      </w:pPr>
      <w:r>
        <w:rPr>
          <w:bCs/>
          <w:iCs/>
        </w:rPr>
        <w:t>Punkty zostaną przyznane według następującego wzoru:</w:t>
      </w:r>
    </w:p>
    <w:p w14:paraId="55BC00AD" w14:textId="5654FF3B" w:rsidR="00460768" w:rsidRDefault="00B74F34" w:rsidP="00460768">
      <w:pPr>
        <w:pStyle w:val="Akapitzlist"/>
        <w:widowControl w:val="0"/>
        <w:tabs>
          <w:tab w:val="left" w:pos="567"/>
        </w:tabs>
        <w:spacing w:after="0"/>
        <w:ind w:left="420" w:firstLine="147"/>
        <w:rPr>
          <w:bCs/>
          <w:iCs/>
        </w:rPr>
      </w:pPr>
      <w:r>
        <w:rPr>
          <w:noProof/>
          <w:lang w:eastAsia="pl-PL"/>
        </w:rPr>
        <mc:AlternateContent>
          <mc:Choice Requires="wps">
            <w:drawing>
              <wp:anchor distT="45720" distB="45720" distL="114300" distR="114300" simplePos="0" relativeHeight="251662336" behindDoc="0" locked="0" layoutInCell="0" allowOverlap="1" wp14:anchorId="3E705EE7" wp14:editId="2C9474E3">
                <wp:simplePos x="0" y="0"/>
                <wp:positionH relativeFrom="column">
                  <wp:posOffset>252730</wp:posOffset>
                </wp:positionH>
                <wp:positionV relativeFrom="paragraph">
                  <wp:posOffset>180340</wp:posOffset>
                </wp:positionV>
                <wp:extent cx="5420995" cy="497205"/>
                <wp:effectExtent l="0" t="0" r="0" b="0"/>
                <wp:wrapSquare wrapText="bothSides"/>
                <wp:docPr id="5" name="Obraz3" descr="Wzór do obliczenia punktów w kryterium rękojmi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0995" cy="497205"/>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51451457" w14:textId="77777777" w:rsidR="00E82F1A" w:rsidRDefault="00E82F1A" w:rsidP="00460768">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b</m:t>
                                        </m:r>
                                      </m:sub>
                                    </m:sSub>
                                  </m:num>
                                  <m:den>
                                    <m:sSub>
                                      <m:sSubPr>
                                        <m:ctrlPr>
                                          <w:rPr>
                                            <w:rFonts w:ascii="Cambria Math" w:hAnsi="Cambria Math"/>
                                          </w:rPr>
                                        </m:ctrlPr>
                                      </m:sSubPr>
                                      <m:e>
                                        <m:r>
                                          <w:rPr>
                                            <w:rFonts w:ascii="Cambria Math" w:hAnsi="Cambria Math"/>
                                          </w:rPr>
                                          <m:t>R</m:t>
                                        </m:r>
                                      </m:e>
                                      <m:sub>
                                        <m:r>
                                          <w:rPr>
                                            <w:rFonts w:ascii="Cambria Math" w:hAnsi="Cambria Math"/>
                                          </w:rPr>
                                          <m:t>nd</m:t>
                                        </m:r>
                                      </m:sub>
                                    </m:sSub>
                                  </m:den>
                                </m:f>
                                <m:r>
                                  <w:rPr>
                                    <w:rFonts w:ascii="Cambria Math" w:hAnsi="Cambria Math"/>
                                  </w:rPr>
                                  <m:t>*40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3E705EE7" id="Obraz3" o:spid="_x0000_s1028" alt="Wzór do obliczenia punktów w kryterium rękojmia" style="position:absolute;left:0;text-align:left;margin-left:19.9pt;margin-top:14.2pt;width:426.85pt;height:39.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2l91AEAABYEAAAOAAAAZHJzL2Uyb0RvYy54bWysU8GO0zAQvSPxD5bvNNloCzRqukKsymUF&#10;iIUPcB27sXA8lu1t0r9nPElDBaddbQ5WxjPved7zeHs39padVIgGXMNvViVnyklojTs2/NfP/buP&#10;nMUkXCssONXws4r8bvf2zXbwtaqgA9uqwJDExXrwDe9S8nVRRNmpXsQVeOUwqSH0ImEYjkUbxIDs&#10;vS2qsnxfDBBaH0CqGHH3fkryHfFrrWT6pnVUidmGY2+J1kDrIa/FbivqYxC+M3JuQ7ygi14Yh4cu&#10;VPciCfYUzH9UvZEBIui0ktAXoLWRijSgmpvyHzWPnfCKtKA50S82xdejlV9Pj/57yK1H/wDyd0RH&#10;isHHesnkIM41ow59rsXG2UgunhcX1ZiYxM31bVVuNmvOJOZuNx+qcp1tLkR9QfsQ0xcFPcs/DQ94&#10;S2SeOD3ENJVeSqgxsKbdG2spCMfDZxvYSeCN7umb2eN1mXVsyJ1liIMMnnitm+VNikhbOluV66z7&#10;oTQzLQmjs+R82DQwONE4QpexQT0EyIUa+Z+JnSEZrWhOn4lfQHQ+uLTge+MgkCdX6vJvGg8jymt4&#10;lbN55wDtebp8B5+eEmhD9l+naBZw+OgC54eSp/s6Jkv/PufdHwAAAP//AwBQSwMEFAAGAAgAAAAh&#10;AFgdnJvgAAAACQEAAA8AAABkcnMvZG93bnJldi54bWxMj0FPwkAUhO8m/IfNI/FiZAtULKVbYkhM&#10;xJvowePSfbSF7tumu5T23/s86XEyk5lvsu1gG9Fj52tHCuazCARS4UxNpYKvz9fHBIQPmoxuHKGC&#10;ET1s88ldplPjbvSB/SGUgkvIp1pBFUKbSumLCq32M9cisXdyndWBZVdK0+kbl9tGLqJoJa2uiRcq&#10;3eKuwuJyuFoFxZtMdg/zs+1P43kfv49h/x0bpe6nw8sGRMAh/IXhF5/RIWemo7uS8aJRsFwzeVCw&#10;SGIQ7Cfr5ROIIwej1TPIPJP/H+Q/AAAA//8DAFBLAQItABQABgAIAAAAIQC2gziS/gAAAOEBAAAT&#10;AAAAAAAAAAAAAAAAAAAAAABbQ29udGVudF9UeXBlc10ueG1sUEsBAi0AFAAGAAgAAAAhADj9If/W&#10;AAAAlAEAAAsAAAAAAAAAAAAAAAAALwEAAF9yZWxzLy5yZWxzUEsBAi0AFAAGAAgAAAAhAG1TaX3U&#10;AQAAFgQAAA4AAAAAAAAAAAAAAAAALgIAAGRycy9lMm9Eb2MueG1sUEsBAi0AFAAGAAgAAAAhAFgd&#10;nJvgAAAACQEAAA8AAAAAAAAAAAAAAAAALgQAAGRycy9kb3ducmV2LnhtbFBLBQYAAAAABAAEAPMA&#10;AAA7BQAAAAA=&#10;" o:allowincell="f" stroked="f" strokeweight="0">
                <v:textbox>
                  <w:txbxContent>
                    <w:p w14:paraId="51451457" w14:textId="77777777" w:rsidR="00E82F1A" w:rsidRDefault="00E82F1A" w:rsidP="00460768">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b</m:t>
                                  </m:r>
                                </m:sub>
                              </m:sSub>
                            </m:num>
                            <m:den>
                              <m:sSub>
                                <m:sSubPr>
                                  <m:ctrlPr>
                                    <w:rPr>
                                      <w:rFonts w:ascii="Cambria Math" w:hAnsi="Cambria Math"/>
                                    </w:rPr>
                                  </m:ctrlPr>
                                </m:sSubPr>
                                <m:e>
                                  <m:r>
                                    <w:rPr>
                                      <w:rFonts w:ascii="Cambria Math" w:hAnsi="Cambria Math"/>
                                    </w:rPr>
                                    <m:t>R</m:t>
                                  </m:r>
                                </m:e>
                                <m:sub>
                                  <m:r>
                                    <w:rPr>
                                      <w:rFonts w:ascii="Cambria Math" w:hAnsi="Cambria Math"/>
                                    </w:rPr>
                                    <m:t>nd</m:t>
                                  </m:r>
                                </m:sub>
                              </m:sSub>
                            </m:den>
                          </m:f>
                          <m:r>
                            <w:rPr>
                              <w:rFonts w:ascii="Cambria Math" w:hAnsi="Cambria Math"/>
                            </w:rPr>
                            <m:t>*40</m:t>
                          </m:r>
                        </m:oMath>
                      </m:oMathPara>
                    </w:p>
                  </w:txbxContent>
                </v:textbox>
                <w10:wrap type="square"/>
              </v:rect>
            </w:pict>
          </mc:Fallback>
        </mc:AlternateContent>
      </w:r>
      <w:r w:rsidR="00460768">
        <w:rPr>
          <w:bCs/>
          <w:iCs/>
        </w:rPr>
        <w:t>gdzie:</w:t>
      </w:r>
    </w:p>
    <w:p w14:paraId="2872D154" w14:textId="77777777" w:rsidR="00460768" w:rsidRDefault="00460768" w:rsidP="00460768">
      <w:pPr>
        <w:pStyle w:val="Akapitzlist"/>
        <w:widowControl w:val="0"/>
        <w:tabs>
          <w:tab w:val="left" w:pos="567"/>
        </w:tabs>
        <w:spacing w:after="0"/>
        <w:ind w:left="420" w:firstLine="147"/>
        <w:rPr>
          <w:bCs/>
          <w:iCs/>
        </w:rPr>
      </w:pPr>
      <w:r>
        <w:rPr>
          <w:bCs/>
          <w:i/>
        </w:rPr>
        <w:t>R</w:t>
      </w:r>
      <w:r>
        <w:rPr>
          <w:bCs/>
          <w:iCs/>
        </w:rPr>
        <w:t xml:space="preserve"> – ilość punktów przyznana badanej ofercie w kryterium Okres rękojmi,</w:t>
      </w:r>
    </w:p>
    <w:p w14:paraId="57D54D3E" w14:textId="77777777" w:rsidR="00460768" w:rsidRDefault="00460768" w:rsidP="00460768">
      <w:pPr>
        <w:pStyle w:val="Akapitzlist"/>
        <w:widowControl w:val="0"/>
        <w:tabs>
          <w:tab w:val="left" w:pos="567"/>
        </w:tabs>
        <w:spacing w:after="0"/>
        <w:ind w:left="420" w:firstLine="147"/>
        <w:rPr>
          <w:bCs/>
          <w:iCs/>
        </w:rPr>
      </w:pPr>
      <w:r>
        <w:rPr>
          <w:bCs/>
          <w:i/>
        </w:rPr>
        <w:t>R</w:t>
      </w:r>
      <w:r w:rsidRPr="00971C95">
        <w:rPr>
          <w:bCs/>
          <w:i/>
          <w:vertAlign w:val="subscript"/>
        </w:rPr>
        <w:t>b</w:t>
      </w:r>
      <w:r>
        <w:rPr>
          <w:bCs/>
          <w:i/>
        </w:rPr>
        <w:t xml:space="preserve"> </w:t>
      </w:r>
      <w:r>
        <w:rPr>
          <w:bCs/>
          <w:iCs/>
        </w:rPr>
        <w:t>– okres rękojmi badanej oferty (w miesiącach),</w:t>
      </w:r>
    </w:p>
    <w:p w14:paraId="2D013989" w14:textId="77777777" w:rsidR="00460768" w:rsidRDefault="00460768" w:rsidP="00460768">
      <w:pPr>
        <w:pStyle w:val="Akapitzlist"/>
        <w:widowControl w:val="0"/>
        <w:tabs>
          <w:tab w:val="left" w:pos="567"/>
        </w:tabs>
        <w:spacing w:after="0"/>
        <w:ind w:left="420" w:firstLine="147"/>
        <w:rPr>
          <w:bCs/>
          <w:iCs/>
        </w:rPr>
      </w:pPr>
      <w:r>
        <w:rPr>
          <w:bCs/>
          <w:i/>
        </w:rPr>
        <w:t>R</w:t>
      </w:r>
      <w:r w:rsidRPr="00971C95">
        <w:rPr>
          <w:bCs/>
          <w:i/>
          <w:vertAlign w:val="subscript"/>
        </w:rPr>
        <w:t>nd</w:t>
      </w:r>
      <w:r>
        <w:rPr>
          <w:bCs/>
          <w:i/>
        </w:rPr>
        <w:t xml:space="preserve"> </w:t>
      </w:r>
      <w:r>
        <w:rPr>
          <w:bCs/>
          <w:iCs/>
        </w:rPr>
        <w:t>– najdłuższy oferowany okres rękojmi spośród wszystkich ofert (w miesiącach),</w:t>
      </w:r>
    </w:p>
    <w:p w14:paraId="230919D5" w14:textId="77777777" w:rsidR="00460768" w:rsidRDefault="00460768" w:rsidP="00460768">
      <w:pPr>
        <w:pStyle w:val="Akapitzlist"/>
        <w:widowControl w:val="0"/>
        <w:tabs>
          <w:tab w:val="left" w:pos="567"/>
        </w:tabs>
        <w:spacing w:after="0"/>
        <w:ind w:left="420" w:firstLine="147"/>
        <w:rPr>
          <w:bCs/>
          <w:iCs/>
        </w:rPr>
      </w:pPr>
      <w:r>
        <w:rPr>
          <w:bCs/>
          <w:iCs/>
        </w:rPr>
        <w:t xml:space="preserve">Maksymalnie oferta w tym kryterium może uzyskać </w:t>
      </w:r>
      <w:r>
        <w:rPr>
          <w:b/>
          <w:bCs/>
          <w:iCs/>
        </w:rPr>
        <w:t>40 punktów</w:t>
      </w:r>
      <w:r>
        <w:rPr>
          <w:bCs/>
          <w:iCs/>
        </w:rPr>
        <w:t xml:space="preserve">. </w:t>
      </w:r>
    </w:p>
    <w:p w14:paraId="2F30CAC9" w14:textId="77777777" w:rsidR="00460768" w:rsidRPr="006A1EF2" w:rsidRDefault="00460768" w:rsidP="00460768">
      <w:pPr>
        <w:pStyle w:val="Akapitzlist"/>
        <w:widowControl w:val="0"/>
        <w:tabs>
          <w:tab w:val="left" w:pos="567"/>
        </w:tabs>
        <w:spacing w:after="0"/>
        <w:ind w:left="420" w:firstLine="147"/>
        <w:jc w:val="both"/>
        <w:rPr>
          <w:bCs/>
          <w:iCs/>
        </w:rPr>
      </w:pPr>
      <w:r w:rsidRPr="006A1EF2">
        <w:rPr>
          <w:bCs/>
          <w:iCs/>
        </w:rPr>
        <w:t>Oferta o najdłuższym oferowanym terminie rękojmi uzyska największą ilość punktów.</w:t>
      </w:r>
    </w:p>
    <w:p w14:paraId="7DE042A7" w14:textId="77777777" w:rsidR="00571164" w:rsidRDefault="00460768" w:rsidP="008A1CEC">
      <w:pPr>
        <w:ind w:left="567"/>
        <w:rPr>
          <w:b/>
          <w:bCs/>
          <w:iCs/>
        </w:rPr>
      </w:pPr>
      <w:r w:rsidRPr="006A1EF2">
        <w:rPr>
          <w:b/>
          <w:bCs/>
          <w:iCs/>
        </w:rPr>
        <w:t>Jeżeli Wykonawca nie wskaże w Formularzu oferty terminu rękojmi, będzie to równoważne z zaoferowaniem minimalnego terminu t. j. 60 miesięcy, a w przypadku zaoferowania krótszego terminu niż 60 miesięcy oferta zostanie</w:t>
      </w:r>
      <w:r w:rsidR="008A1CEC">
        <w:rPr>
          <w:b/>
          <w:bCs/>
          <w:iCs/>
        </w:rPr>
        <w:t xml:space="preserve"> odrzucona.</w:t>
      </w:r>
    </w:p>
    <w:p w14:paraId="1F6A055E" w14:textId="77777777" w:rsidR="008A1CEC" w:rsidRPr="008A1CEC" w:rsidRDefault="008A1CEC" w:rsidP="008A1CEC">
      <w:pPr>
        <w:ind w:left="567"/>
        <w:rPr>
          <w:b/>
          <w:bCs/>
        </w:rPr>
      </w:pPr>
      <w:r w:rsidRPr="008A1CEC">
        <w:rPr>
          <w:b/>
          <w:bCs/>
        </w:rPr>
        <w:t>Jeżeli Wykonawca</w:t>
      </w:r>
      <w:r w:rsidR="000B2DE5">
        <w:rPr>
          <w:b/>
          <w:bCs/>
        </w:rPr>
        <w:t xml:space="preserve"> zaoferuje okres dłuższy </w:t>
      </w:r>
      <w:r w:rsidR="00E44902">
        <w:rPr>
          <w:b/>
          <w:bCs/>
        </w:rPr>
        <w:t>niż 84</w:t>
      </w:r>
      <w:r w:rsidRPr="008A1CEC">
        <w:rPr>
          <w:b/>
          <w:bCs/>
        </w:rPr>
        <w:t xml:space="preserve"> miesiące, to Zamawiający w tym kryterium przyzna p</w:t>
      </w:r>
      <w:r w:rsidR="00E44902">
        <w:rPr>
          <w:b/>
          <w:bCs/>
        </w:rPr>
        <w:t>unktację jak za 84</w:t>
      </w:r>
      <w:r w:rsidRPr="008A1CEC">
        <w:rPr>
          <w:b/>
          <w:bCs/>
        </w:rPr>
        <w:t xml:space="preserve"> miesiące, czyli w maksymalnej wysokości </w:t>
      </w:r>
      <w:bookmarkStart w:id="40" w:name="_Hlk65238095"/>
      <w:r w:rsidRPr="008A1CEC">
        <w:rPr>
          <w:b/>
          <w:bCs/>
        </w:rPr>
        <w:t>–</w:t>
      </w:r>
      <w:bookmarkEnd w:id="40"/>
      <w:r w:rsidRPr="008A1CEC">
        <w:rPr>
          <w:b/>
          <w:bCs/>
        </w:rPr>
        <w:t xml:space="preserve"> tj. 40 punktów.</w:t>
      </w:r>
    </w:p>
    <w:p w14:paraId="415CB500" w14:textId="77777777" w:rsidR="008D5F14" w:rsidRPr="008A1CEC" w:rsidRDefault="001A27BA" w:rsidP="0040548A">
      <w:pPr>
        <w:numPr>
          <w:ilvl w:val="0"/>
          <w:numId w:val="11"/>
        </w:numPr>
        <w:ind w:left="567" w:hanging="544"/>
      </w:pPr>
      <w:r w:rsidRPr="008A1CEC">
        <w:t>Punktacja przyznawana ofertom w poszczególnych kryteriach oceny ofert będzie liczona z dokładnością do dwóch miejsc po przecinku, zgodnie z zasadami arytmetyki.</w:t>
      </w:r>
    </w:p>
    <w:p w14:paraId="1C989047" w14:textId="77777777" w:rsidR="008D5F14" w:rsidRPr="008A1CEC" w:rsidRDefault="001A27BA" w:rsidP="0040548A">
      <w:pPr>
        <w:numPr>
          <w:ilvl w:val="0"/>
          <w:numId w:val="11"/>
        </w:numPr>
        <w:ind w:left="567" w:hanging="544"/>
      </w:pPr>
      <w:r w:rsidRPr="008A1CEC">
        <w:t>W toku badania i oceny ofert Zamawiający może żądać od Wykonawcy wyjaśnień dotyczących treści złożonej oferty, w tym zaoferowanej ceny.</w:t>
      </w:r>
    </w:p>
    <w:p w14:paraId="23E3AE04" w14:textId="77777777" w:rsidR="008D5F14" w:rsidRDefault="001A27BA" w:rsidP="0040548A">
      <w:pPr>
        <w:numPr>
          <w:ilvl w:val="0"/>
          <w:numId w:val="11"/>
        </w:numPr>
        <w:ind w:left="567" w:hanging="544"/>
      </w:pPr>
      <w:r w:rsidRPr="008A1CEC">
        <w:t>Zamawiający udzieli zamówienia Wykonawcy, którego oferta zostanie uznana za najkorzystniejszą.</w:t>
      </w:r>
    </w:p>
    <w:p w14:paraId="70978819" w14:textId="77777777" w:rsidR="008A1CEC" w:rsidRPr="00E70BEE" w:rsidRDefault="008A1CEC" w:rsidP="0040548A">
      <w:pPr>
        <w:numPr>
          <w:ilvl w:val="0"/>
          <w:numId w:val="11"/>
        </w:numPr>
        <w:ind w:left="567" w:hanging="567"/>
      </w:pPr>
      <w:r w:rsidRPr="00E70BEE">
        <w:t>Zamawiający</w:t>
      </w:r>
      <w:r w:rsidR="00E70BEE" w:rsidRPr="00E70BEE">
        <w:t>, na podstawie art. 223 ust. 2</w:t>
      </w:r>
      <w:r w:rsidRPr="00E70BEE">
        <w:t xml:space="preserve"> </w:t>
      </w:r>
      <w:r w:rsidR="00E86616">
        <w:t xml:space="preserve">ustawy Pzp </w:t>
      </w:r>
      <w:r w:rsidRPr="00E70BEE">
        <w:t>poprawia w ofercie:</w:t>
      </w:r>
    </w:p>
    <w:p w14:paraId="004D0D37" w14:textId="77777777" w:rsidR="00E70BEE" w:rsidRPr="00E70BEE" w:rsidRDefault="008A1CEC" w:rsidP="00E730CB">
      <w:pPr>
        <w:pStyle w:val="Akapitzlist"/>
        <w:numPr>
          <w:ilvl w:val="0"/>
          <w:numId w:val="43"/>
        </w:numPr>
        <w:ind w:left="993" w:hanging="426"/>
      </w:pPr>
      <w:r w:rsidRPr="00E70BEE">
        <w:t>oczywiste omyłki pisarskie,</w:t>
      </w:r>
    </w:p>
    <w:p w14:paraId="27009A46" w14:textId="77777777" w:rsidR="00E70BEE" w:rsidRPr="00E70BEE" w:rsidRDefault="008A1CEC" w:rsidP="00E730CB">
      <w:pPr>
        <w:pStyle w:val="Akapitzlist"/>
        <w:numPr>
          <w:ilvl w:val="0"/>
          <w:numId w:val="43"/>
        </w:numPr>
        <w:ind w:left="993" w:hanging="426"/>
      </w:pPr>
      <w:r w:rsidRPr="00E70BEE">
        <w:t>oczywiste omyłki rachunkowe, z uwzględnieniem konsekwencji rachunkowych dokonanych poprawek,</w:t>
      </w:r>
    </w:p>
    <w:p w14:paraId="5D2B381C" w14:textId="77777777" w:rsidR="008A1CEC" w:rsidRPr="00E70BEE" w:rsidRDefault="008A1CEC" w:rsidP="00E730CB">
      <w:pPr>
        <w:pStyle w:val="Akapitzlist"/>
        <w:numPr>
          <w:ilvl w:val="0"/>
          <w:numId w:val="43"/>
        </w:numPr>
        <w:spacing w:after="0"/>
        <w:ind w:left="992" w:hanging="425"/>
      </w:pPr>
      <w:r w:rsidRPr="00E70BEE">
        <w:t>inne omyłki polegaj</w:t>
      </w:r>
      <w:r w:rsidR="00B23558">
        <w:t>ące na niezgodności oferty z dokumentami zamówienia</w:t>
      </w:r>
      <w:r w:rsidRPr="00E70BEE">
        <w:t xml:space="preserve">, niepowodujące istotnych zmian w treści oferty, </w:t>
      </w:r>
    </w:p>
    <w:p w14:paraId="5E1479BD" w14:textId="77777777" w:rsidR="008A1CEC" w:rsidRPr="00E70BEE" w:rsidRDefault="008A1CEC" w:rsidP="00E70BEE">
      <w:pPr>
        <w:ind w:left="567"/>
      </w:pPr>
      <w:r w:rsidRPr="00E70BEE">
        <w:lastRenderedPageBreak/>
        <w:t>– niezwłocznie zawiadamiając o tym Wykonawcę, którego oferta została poprawiona.</w:t>
      </w:r>
    </w:p>
    <w:p w14:paraId="528F3342" w14:textId="77777777" w:rsidR="008D5F14" w:rsidRPr="00DF487F" w:rsidRDefault="00694242" w:rsidP="00694242">
      <w:pPr>
        <w:pStyle w:val="Nagwek2"/>
        <w:ind w:left="2268" w:hanging="2268"/>
        <w:jc w:val="both"/>
        <w:rPr>
          <w:b/>
          <w:bCs/>
        </w:rPr>
      </w:pPr>
      <w:bookmarkStart w:id="41" w:name="_Toc65239246"/>
      <w:r w:rsidRPr="00694242">
        <w:rPr>
          <w:b/>
          <w:bCs/>
        </w:rPr>
        <w:t xml:space="preserve">Rozdział </w:t>
      </w:r>
      <w:r w:rsidR="001A27BA" w:rsidRPr="00694242">
        <w:rPr>
          <w:b/>
          <w:bCs/>
        </w:rPr>
        <w:t>X</w:t>
      </w:r>
      <w:r w:rsidRPr="00694242">
        <w:rPr>
          <w:b/>
          <w:bCs/>
        </w:rPr>
        <w:t>VII</w:t>
      </w:r>
      <w:r w:rsidR="001A27BA" w:rsidRPr="00694242">
        <w:rPr>
          <w:b/>
          <w:bCs/>
        </w:rPr>
        <w:t xml:space="preserve">I. </w:t>
      </w:r>
      <w:r w:rsidR="001A27BA" w:rsidRPr="00DF487F">
        <w:rPr>
          <w:b/>
          <w:bCs/>
        </w:rPr>
        <w:t>Informacje o formalnościach, jakie powinny być dopełnione po wyborze oferty w celu zawarcia umowy</w:t>
      </w:r>
      <w:bookmarkEnd w:id="41"/>
    </w:p>
    <w:p w14:paraId="5AAE3E85" w14:textId="77777777" w:rsidR="00082F9D" w:rsidRPr="004E7B59" w:rsidRDefault="00082F9D" w:rsidP="0040548A">
      <w:pPr>
        <w:numPr>
          <w:ilvl w:val="0"/>
          <w:numId w:val="6"/>
        </w:numPr>
        <w:spacing w:before="240"/>
        <w:ind w:left="459" w:hanging="425"/>
      </w:pPr>
      <w:r w:rsidRPr="004E7B59">
        <w:t>Zamawiający poinformuje niezwłocznie wszystkich Wykonawców</w:t>
      </w:r>
      <w:r w:rsidR="00C80519" w:rsidRPr="004E7B59">
        <w:t>, którzy złożyli oferty</w:t>
      </w:r>
      <w:r w:rsidRPr="004E7B59">
        <w:t xml:space="preserve"> </w:t>
      </w:r>
      <w:r w:rsidR="00C80519" w:rsidRPr="004E7B59">
        <w:br/>
      </w:r>
      <w:r w:rsidRPr="004E7B59">
        <w:t xml:space="preserve">o wyborze najkorzystniejszej oferty, zgodnie z art. </w:t>
      </w:r>
      <w:r w:rsidR="00C80519" w:rsidRPr="004E7B59">
        <w:t>253</w:t>
      </w:r>
      <w:r w:rsidRPr="004E7B59">
        <w:t xml:space="preserve">, </w:t>
      </w:r>
      <w:r w:rsidR="00C80519" w:rsidRPr="004E7B59">
        <w:t xml:space="preserve">oraz </w:t>
      </w:r>
      <w:r w:rsidRPr="004E7B59">
        <w:t>zamieszcza informacje na stronie</w:t>
      </w:r>
      <w:r w:rsidR="004F01F2">
        <w:t xml:space="preserve"> internetowej prowadzonego postę</w:t>
      </w:r>
      <w:r w:rsidRPr="004E7B59">
        <w:t>powania.</w:t>
      </w:r>
    </w:p>
    <w:p w14:paraId="69A16275" w14:textId="77777777" w:rsidR="008D5F14" w:rsidRPr="004E7B59" w:rsidRDefault="001A27BA" w:rsidP="0040548A">
      <w:pPr>
        <w:numPr>
          <w:ilvl w:val="0"/>
          <w:numId w:val="6"/>
        </w:numPr>
        <w:ind w:left="459" w:hanging="425"/>
      </w:pPr>
      <w:r w:rsidRPr="004E7B59">
        <w:t>Zamawiający zawiera umowę w sprawie zamówienia publicznego w terminie nie krótszym niż 5 dni od dnia przesłania zawiadomienia o wyborze najkorzystniejszej oferty</w:t>
      </w:r>
      <w:r w:rsidR="00C80519" w:rsidRPr="004E7B59">
        <w:t>, jeżeli zawiadomienie zostało przesłane przy użyciu środków komunikacji elektronicznej</w:t>
      </w:r>
      <w:r w:rsidRPr="004E7B59">
        <w:t>.</w:t>
      </w:r>
    </w:p>
    <w:p w14:paraId="6F4B2327" w14:textId="77777777" w:rsidR="00B23558" w:rsidRDefault="001A27BA" w:rsidP="00B23558">
      <w:pPr>
        <w:numPr>
          <w:ilvl w:val="0"/>
          <w:numId w:val="6"/>
        </w:numPr>
        <w:ind w:left="462" w:hanging="426"/>
      </w:pPr>
      <w:r w:rsidRPr="00487FDB">
        <w:t xml:space="preserve">Zamawiający może zawrzeć umowę w sprawie zamówienia publicznego przed upływem terminu, o którym mowa w ust. 1, jeżeli </w:t>
      </w:r>
      <w:r w:rsidRPr="00487FDB">
        <w:tab/>
        <w:t>w postępowaniu o udzielenie zamówienia prowadzonym w trybie</w:t>
      </w:r>
      <w:r w:rsidR="00082F9D">
        <w:t xml:space="preserve"> </w:t>
      </w:r>
      <w:r w:rsidRPr="00487FDB">
        <w:t>podstawowym złożono tylko jedną ofertę.</w:t>
      </w:r>
    </w:p>
    <w:p w14:paraId="30908AA7" w14:textId="77777777" w:rsidR="008D5F14" w:rsidRPr="00B23558" w:rsidRDefault="00082F9D" w:rsidP="00B23558">
      <w:pPr>
        <w:numPr>
          <w:ilvl w:val="0"/>
          <w:numId w:val="6"/>
        </w:numPr>
        <w:ind w:left="462" w:hanging="426"/>
      </w:pPr>
      <w:r w:rsidRPr="00B23558">
        <w:t xml:space="preserve">Warunkiem zawarcia umowy z wybranym Wykonawcą jest </w:t>
      </w:r>
      <w:r w:rsidR="001A27BA" w:rsidRPr="00B23558">
        <w:t>wniesienia zabezpieczenia należytego wykonania umowy w wysokości</w:t>
      </w:r>
      <w:r w:rsidRPr="00B23558">
        <w:t xml:space="preserve"> </w:t>
      </w:r>
      <w:r w:rsidRPr="00B23558">
        <w:rPr>
          <w:b/>
          <w:bCs/>
        </w:rPr>
        <w:t>5% ceny całkowitej brutto</w:t>
      </w:r>
      <w:r w:rsidRPr="00B23558">
        <w:t xml:space="preserve"> wynikającej z oferty</w:t>
      </w:r>
      <w:r w:rsidR="001A27BA" w:rsidRPr="00B23558">
        <w:t xml:space="preserve"> </w:t>
      </w:r>
      <w:r w:rsidRPr="00B23558">
        <w:t>oraz w</w:t>
      </w:r>
      <w:r w:rsidR="001A27BA" w:rsidRPr="00B23558">
        <w:t xml:space="preserve"> formie określonej w </w:t>
      </w:r>
      <w:r w:rsidR="001A27BA" w:rsidRPr="004E7B59">
        <w:t>Rozdziale X</w:t>
      </w:r>
      <w:r w:rsidRPr="004E7B59">
        <w:t>I</w:t>
      </w:r>
      <w:r w:rsidR="001A27BA" w:rsidRPr="004E7B59">
        <w:t>X SWZ.</w:t>
      </w:r>
    </w:p>
    <w:p w14:paraId="3423E955" w14:textId="77777777" w:rsidR="008D5F14" w:rsidRPr="00487FDB" w:rsidRDefault="001A27BA" w:rsidP="0040548A">
      <w:pPr>
        <w:numPr>
          <w:ilvl w:val="0"/>
          <w:numId w:val="6"/>
        </w:numPr>
        <w:ind w:left="462" w:hanging="426"/>
      </w:pPr>
      <w:r w:rsidRPr="00487FDB">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0BB325A" w14:textId="77777777" w:rsidR="008D5F14" w:rsidRPr="00487FDB" w:rsidRDefault="001A27BA" w:rsidP="0040548A">
      <w:pPr>
        <w:numPr>
          <w:ilvl w:val="0"/>
          <w:numId w:val="6"/>
        </w:numPr>
        <w:ind w:left="462" w:hanging="426"/>
      </w:pPr>
      <w:r w:rsidRPr="00487FDB">
        <w:t>Wykonawca będzie zobowiązany do podpisania umowy w miejscu i terminie wskazanym przez Zamawiającego.</w:t>
      </w:r>
    </w:p>
    <w:p w14:paraId="088783AF" w14:textId="77777777" w:rsidR="008D5F14" w:rsidRDefault="00694242" w:rsidP="008639CC">
      <w:pPr>
        <w:pStyle w:val="Nagwek2"/>
        <w:ind w:left="2694" w:hanging="2694"/>
        <w:rPr>
          <w:b/>
          <w:bCs/>
        </w:rPr>
      </w:pPr>
      <w:bookmarkStart w:id="42" w:name="_Toc65239247"/>
      <w:r w:rsidRPr="00694242">
        <w:rPr>
          <w:b/>
          <w:bCs/>
        </w:rPr>
        <w:t xml:space="preserve">Rozdział </w:t>
      </w:r>
      <w:r w:rsidR="001A27BA" w:rsidRPr="00694242">
        <w:rPr>
          <w:b/>
          <w:bCs/>
        </w:rPr>
        <w:t>X</w:t>
      </w:r>
      <w:r w:rsidRPr="00694242">
        <w:rPr>
          <w:b/>
          <w:bCs/>
        </w:rPr>
        <w:t>I</w:t>
      </w:r>
      <w:r w:rsidR="001A27BA" w:rsidRPr="00694242">
        <w:rPr>
          <w:b/>
          <w:bCs/>
        </w:rPr>
        <w:t xml:space="preserve">X. </w:t>
      </w:r>
      <w:r w:rsidR="001A27BA" w:rsidRPr="00C102D9">
        <w:rPr>
          <w:b/>
          <w:bCs/>
        </w:rPr>
        <w:t>Wymagania dotyczące zabezpieczenia należytego wykonania umowy</w:t>
      </w:r>
      <w:bookmarkEnd w:id="42"/>
    </w:p>
    <w:p w14:paraId="51D39402" w14:textId="77777777" w:rsidR="007C383D" w:rsidRDefault="007C383D" w:rsidP="00E730CB">
      <w:pPr>
        <w:pStyle w:val="Akapitzlist"/>
        <w:numPr>
          <w:ilvl w:val="0"/>
          <w:numId w:val="54"/>
        </w:numPr>
        <w:spacing w:before="240" w:after="0"/>
        <w:ind w:left="567" w:hanging="567"/>
      </w:pPr>
      <w:r>
        <w:t>Zamawiający żąda zabezpieczenia należytego wykonania umowy, zwanego dalej „zabezpieczeniem”, które służy pokryciu roszczeń z tytułu niewykonania lub nienależytego wykonania umowy.</w:t>
      </w:r>
    </w:p>
    <w:p w14:paraId="3CE1FCD9" w14:textId="77777777" w:rsidR="007C383D" w:rsidRDefault="007C383D" w:rsidP="00E730CB">
      <w:pPr>
        <w:pStyle w:val="Akapitzlist"/>
        <w:numPr>
          <w:ilvl w:val="0"/>
          <w:numId w:val="54"/>
        </w:numPr>
        <w:spacing w:before="240" w:after="0"/>
        <w:ind w:left="567" w:hanging="567"/>
      </w:pPr>
      <w:r>
        <w:t>Wykonawca może wnieść zabezpieczenie wyłącznie w jednej z następujących form określonych w art. 450 ustawy Pzp:</w:t>
      </w:r>
    </w:p>
    <w:p w14:paraId="44ADEECB" w14:textId="77777777" w:rsidR="007C383D" w:rsidRDefault="007C383D" w:rsidP="007C383D">
      <w:pPr>
        <w:ind w:left="993" w:hanging="426"/>
      </w:pPr>
      <w:r>
        <w:t>1)</w:t>
      </w:r>
      <w:r>
        <w:tab/>
        <w:t>pieniądzu,</w:t>
      </w:r>
    </w:p>
    <w:p w14:paraId="5FAEB30B" w14:textId="77777777" w:rsidR="007C383D" w:rsidRDefault="007C383D" w:rsidP="007C383D">
      <w:pPr>
        <w:ind w:left="993" w:hanging="426"/>
      </w:pPr>
      <w:r>
        <w:t>2)</w:t>
      </w:r>
      <w:r>
        <w:tab/>
        <w:t>poręczeniach bankowych lub poręczeniach spółdzielczej kasy oszczędnościowo–kredytowej, z tym, że zobowiązanie kasy jest zawsze zobowiązaniem pieniężnym,</w:t>
      </w:r>
    </w:p>
    <w:p w14:paraId="4C1789E8" w14:textId="77777777" w:rsidR="007C383D" w:rsidRDefault="007C383D" w:rsidP="007C383D">
      <w:pPr>
        <w:ind w:left="993" w:hanging="426"/>
      </w:pPr>
      <w:r>
        <w:t>3)</w:t>
      </w:r>
      <w:r>
        <w:tab/>
        <w:t>gwarancjach bankowych,</w:t>
      </w:r>
    </w:p>
    <w:p w14:paraId="3E126C1D" w14:textId="77777777" w:rsidR="007C383D" w:rsidRDefault="007C383D" w:rsidP="007C383D">
      <w:pPr>
        <w:ind w:left="993" w:hanging="426"/>
      </w:pPr>
      <w:r>
        <w:t>4)</w:t>
      </w:r>
      <w:r>
        <w:tab/>
        <w:t>gwarancjach ubezpieczeniowych,</w:t>
      </w:r>
    </w:p>
    <w:p w14:paraId="63CA5E6A" w14:textId="77777777" w:rsidR="007C383D" w:rsidRDefault="007C383D" w:rsidP="007C383D">
      <w:pPr>
        <w:ind w:left="993" w:hanging="426"/>
      </w:pPr>
      <w:r>
        <w:t>5)</w:t>
      </w:r>
      <w:r>
        <w:tab/>
        <w:t>poręczeniach udzielonych przez podmioty, o których mowa w art. 6b ust. 5 pkt 2 ustawy z dnia 9 listopada 2000 r. o utworzeniu Agencji Rozwoju Przedsiębiorczości.</w:t>
      </w:r>
    </w:p>
    <w:p w14:paraId="6594E617" w14:textId="77777777" w:rsidR="007C383D" w:rsidRDefault="007C383D" w:rsidP="00E730CB">
      <w:pPr>
        <w:pStyle w:val="Akapitzlist"/>
        <w:numPr>
          <w:ilvl w:val="0"/>
          <w:numId w:val="54"/>
        </w:numPr>
        <w:spacing w:after="120"/>
        <w:ind w:left="567" w:hanging="567"/>
      </w:pPr>
      <w:r>
        <w:t>Zabezpieczenie wnoszone w pieniądzu należy wpłacić przelewem przed podpisaniem umowy na rachunek bankowy Zamawiającego w Banku Spółdzielczym w Sławnie nr:</w:t>
      </w:r>
      <w:r w:rsidR="00E36EB8">
        <w:br/>
      </w:r>
    </w:p>
    <w:p w14:paraId="1C4BFB8A" w14:textId="77777777" w:rsidR="007C383D" w:rsidRPr="00C102D9" w:rsidRDefault="007C383D" w:rsidP="004E7B59">
      <w:pPr>
        <w:ind w:left="567"/>
        <w:rPr>
          <w:b/>
          <w:bCs/>
        </w:rPr>
      </w:pPr>
      <w:r w:rsidRPr="00C102D9">
        <w:rPr>
          <w:b/>
          <w:bCs/>
        </w:rPr>
        <w:lastRenderedPageBreak/>
        <w:t>94 9317 0002 0090 0733 2000 0020 z tytułem przelewu:</w:t>
      </w:r>
    </w:p>
    <w:p w14:paraId="29FDA84A" w14:textId="062AA566" w:rsidR="007C383D" w:rsidRPr="00C102D9" w:rsidRDefault="007C383D" w:rsidP="004E7B59">
      <w:pPr>
        <w:ind w:left="567"/>
        <w:rPr>
          <w:b/>
          <w:bCs/>
          <w:color w:val="FF0000"/>
        </w:rPr>
      </w:pPr>
      <w:r w:rsidRPr="00C102D9">
        <w:rPr>
          <w:b/>
          <w:bCs/>
        </w:rPr>
        <w:t xml:space="preserve">„Zabezpieczenie </w:t>
      </w:r>
      <w:r w:rsidR="00E44902">
        <w:rPr>
          <w:b/>
          <w:bCs/>
        </w:rPr>
        <w:t xml:space="preserve"> </w:t>
      </w:r>
      <w:r w:rsidR="00E66F97">
        <w:rPr>
          <w:b/>
          <w:bCs/>
        </w:rPr>
        <w:t>Komorczyn</w:t>
      </w:r>
      <w:r w:rsidR="00E36EB8">
        <w:rPr>
          <w:b/>
          <w:bCs/>
        </w:rPr>
        <w:t xml:space="preserve">– Kobylnica </w:t>
      </w:r>
      <w:r w:rsidR="00E44902">
        <w:rPr>
          <w:b/>
          <w:bCs/>
        </w:rPr>
        <w:t>CUW-DOR.271.</w:t>
      </w:r>
      <w:r w:rsidR="00E66F97">
        <w:rPr>
          <w:b/>
          <w:bCs/>
        </w:rPr>
        <w:t>8</w:t>
      </w:r>
      <w:r w:rsidR="00E44902">
        <w:rPr>
          <w:b/>
          <w:bCs/>
        </w:rPr>
        <w:t>.2022</w:t>
      </w:r>
      <w:r w:rsidRPr="00DE2242">
        <w:rPr>
          <w:b/>
          <w:bCs/>
        </w:rPr>
        <w:t>.OZ”</w:t>
      </w:r>
    </w:p>
    <w:p w14:paraId="032DD97B" w14:textId="77777777" w:rsidR="007C383D" w:rsidRPr="004E7B59" w:rsidRDefault="007C383D" w:rsidP="004E7B59">
      <w:pPr>
        <w:ind w:left="567"/>
      </w:pPr>
      <w:r w:rsidRPr="004E7B59">
        <w:rPr>
          <w:b/>
          <w:bCs/>
        </w:rPr>
        <w:t>Uwaga:</w:t>
      </w:r>
      <w:r w:rsidRPr="004E7B59">
        <w:rPr>
          <w:b/>
        </w:rPr>
        <w:t xml:space="preserve"> </w:t>
      </w:r>
      <w:r w:rsidRPr="004E7B59">
        <w:t xml:space="preserve">za datę wniesienia zabezpieczenia uznaje się dzień, w którym kwota wpłynęła na rachunek bankowy Zamawiającego. </w:t>
      </w:r>
    </w:p>
    <w:p w14:paraId="10FCF8D0" w14:textId="77777777" w:rsidR="007C383D" w:rsidRPr="004E7B59" w:rsidRDefault="007C383D" w:rsidP="004E7B59">
      <w:pPr>
        <w:ind w:left="567"/>
      </w:pPr>
      <w:r w:rsidRPr="004E7B59">
        <w:t>W pozostałych formach wskazanych w pkt 2 zabezpieczenie należy złożyć przed podpisaniem umow</w:t>
      </w:r>
      <w:r w:rsidR="0031612E" w:rsidRPr="004E7B59">
        <w:t>y w oryginale.</w:t>
      </w:r>
    </w:p>
    <w:p w14:paraId="53E1EEB9" w14:textId="77777777" w:rsidR="007C383D" w:rsidRDefault="007C383D" w:rsidP="00E730CB">
      <w:pPr>
        <w:pStyle w:val="Akapitzlist"/>
        <w:numPr>
          <w:ilvl w:val="0"/>
          <w:numId w:val="54"/>
        </w:numPr>
        <w:spacing w:before="120" w:after="120"/>
        <w:ind w:left="567" w:hanging="567"/>
      </w:pPr>
      <w:r>
        <w:t>W przypadku, gdy zabezpieczenie jest wnoszone w innej formie niż w pieniądzu jego treść musi być przed podpisaniem umowy przedłożona i zaakceptowana przez Zamawiającego.</w:t>
      </w:r>
    </w:p>
    <w:p w14:paraId="1D9011AA" w14:textId="77777777" w:rsidR="007C383D" w:rsidRDefault="007C383D" w:rsidP="00E730CB">
      <w:pPr>
        <w:pStyle w:val="Akapitzlist"/>
        <w:numPr>
          <w:ilvl w:val="0"/>
          <w:numId w:val="54"/>
        </w:numPr>
        <w:spacing w:before="240"/>
        <w:ind w:left="567" w:hanging="567"/>
      </w:pPr>
      <w:r>
        <w:t>Zamawiający wymaga, aby zabezpieczenie należytego wykonania umowy zawierało co najmniej termin obowiązywania, kwotę zabezpieczenia, wskazanie gwaranta lub poręczyciela oraz wskazanie uprawnionego z tego tytułu (Gmina Kobylnica), nieodwołalność, było bezwarunkowe i płatne na pierwsze żądanie uprawnionej strony umowy.</w:t>
      </w:r>
    </w:p>
    <w:p w14:paraId="3B027429" w14:textId="77777777" w:rsidR="007C383D" w:rsidRPr="007C383D" w:rsidRDefault="0031612E" w:rsidP="00E730CB">
      <w:pPr>
        <w:pStyle w:val="Akapitzlist"/>
        <w:numPr>
          <w:ilvl w:val="0"/>
          <w:numId w:val="54"/>
        </w:numPr>
        <w:spacing w:before="240"/>
        <w:ind w:left="567" w:hanging="567"/>
      </w:pPr>
      <w:r>
        <w:t xml:space="preserve">Zamawiający zwróci zabezpieczenie należytego wykonania umowy na zasadach określonych </w:t>
      </w:r>
      <w:r w:rsidR="00B93227" w:rsidRPr="008207E0">
        <w:t>we wzorze</w:t>
      </w:r>
      <w:r w:rsidRPr="008207E0">
        <w:t xml:space="preserve"> umowy stanowiącej Załącznik nr </w:t>
      </w:r>
      <w:r w:rsidR="00D007D7">
        <w:t>7</w:t>
      </w:r>
      <w:r w:rsidRPr="008207E0">
        <w:t xml:space="preserve"> do SWZ.</w:t>
      </w:r>
    </w:p>
    <w:p w14:paraId="682F14B8" w14:textId="77777777" w:rsidR="008D5F14" w:rsidRPr="00F07AEC" w:rsidRDefault="00694242" w:rsidP="00694242">
      <w:pPr>
        <w:pStyle w:val="Nagwek2"/>
        <w:ind w:left="2127" w:hanging="2127"/>
        <w:jc w:val="both"/>
        <w:rPr>
          <w:b/>
          <w:bCs/>
        </w:rPr>
      </w:pPr>
      <w:bookmarkStart w:id="43" w:name="_Toc65239248"/>
      <w:r w:rsidRPr="00694242">
        <w:rPr>
          <w:b/>
          <w:bCs/>
        </w:rPr>
        <w:t xml:space="preserve">Rozdział </w:t>
      </w:r>
      <w:r w:rsidR="001A27BA" w:rsidRPr="00694242">
        <w:rPr>
          <w:b/>
          <w:bCs/>
        </w:rPr>
        <w:t xml:space="preserve">XX. </w:t>
      </w:r>
      <w:r w:rsidR="001A27BA" w:rsidRPr="00F07AEC">
        <w:rPr>
          <w:b/>
          <w:bCs/>
        </w:rPr>
        <w:t>Informacje o treści zawieranej umowy oraz możliwości jej zmiany</w:t>
      </w:r>
      <w:bookmarkEnd w:id="43"/>
      <w:r w:rsidR="001A27BA" w:rsidRPr="00F07AEC">
        <w:rPr>
          <w:b/>
          <w:bCs/>
        </w:rPr>
        <w:t xml:space="preserve"> </w:t>
      </w:r>
    </w:p>
    <w:p w14:paraId="713AD026" w14:textId="77777777" w:rsidR="008D5F14" w:rsidRPr="004C243C" w:rsidRDefault="001A27BA" w:rsidP="00A4162B">
      <w:pPr>
        <w:numPr>
          <w:ilvl w:val="3"/>
          <w:numId w:val="12"/>
        </w:numPr>
        <w:spacing w:before="240"/>
        <w:ind w:left="426" w:hanging="426"/>
      </w:pPr>
      <w:r w:rsidRPr="00F07AEC">
        <w:t>Wybrany Wykonawca jest zobowiązany do zawarcia umowy w sprawie zamówienia publiczne</w:t>
      </w:r>
      <w:r w:rsidR="007B139C">
        <w:t>go na warunkach określonych we wzorze u</w:t>
      </w:r>
      <w:r w:rsidRPr="00F07AEC">
        <w:t xml:space="preserve">mowy, stanowiącym </w:t>
      </w:r>
      <w:r w:rsidR="00997FFA">
        <w:t xml:space="preserve"> </w:t>
      </w:r>
      <w:r w:rsidRPr="00A4162B">
        <w:rPr>
          <w:b/>
        </w:rPr>
        <w:t xml:space="preserve">Załącznik nr </w:t>
      </w:r>
      <w:r w:rsidR="00D007D7">
        <w:rPr>
          <w:b/>
        </w:rPr>
        <w:t>7</w:t>
      </w:r>
      <w:r w:rsidR="00997FFA" w:rsidRPr="00A4162B">
        <w:rPr>
          <w:b/>
        </w:rPr>
        <w:t xml:space="preserve"> </w:t>
      </w:r>
      <w:r w:rsidRPr="00A4162B">
        <w:rPr>
          <w:b/>
        </w:rPr>
        <w:t>do SWZ</w:t>
      </w:r>
      <w:r w:rsidR="00A4162B">
        <w:t xml:space="preserve"> </w:t>
      </w:r>
      <w:r w:rsidR="00F07AEC" w:rsidRPr="004C243C">
        <w:t>w miejscu i terminie wskazanym przez Zamawiającego.</w:t>
      </w:r>
    </w:p>
    <w:p w14:paraId="785044ED" w14:textId="77777777" w:rsidR="008D5F14" w:rsidRPr="00F07AEC" w:rsidRDefault="00F07AEC" w:rsidP="0040548A">
      <w:pPr>
        <w:numPr>
          <w:ilvl w:val="3"/>
          <w:numId w:val="12"/>
        </w:numPr>
        <w:ind w:left="426" w:hanging="426"/>
      </w:pPr>
      <w:r w:rsidRPr="00F07AEC">
        <w:t>Zamawiający nie przewiduje zawarcia umowy ramowej.</w:t>
      </w:r>
    </w:p>
    <w:p w14:paraId="3A713381" w14:textId="77777777" w:rsidR="008D5F14" w:rsidRPr="00F07AEC" w:rsidRDefault="001A27BA" w:rsidP="0040548A">
      <w:pPr>
        <w:numPr>
          <w:ilvl w:val="3"/>
          <w:numId w:val="12"/>
        </w:numPr>
        <w:ind w:left="426" w:hanging="426"/>
      </w:pPr>
      <w:r w:rsidRPr="00F07AEC">
        <w:t xml:space="preserve">Zamawiający przewiduje możliwość zmiany zawartej umowy w stosunku do treści wybranej oferty w zakresie uregulowanym </w:t>
      </w:r>
      <w:r w:rsidRPr="004E7B59">
        <w:t xml:space="preserve">w art. 454-455 </w:t>
      </w:r>
      <w:r w:rsidR="00F07AEC" w:rsidRPr="004E7B59">
        <w:t xml:space="preserve">ustawy </w:t>
      </w:r>
      <w:r w:rsidRPr="004E7B59">
        <w:t>P</w:t>
      </w:r>
      <w:r w:rsidR="00F07AEC" w:rsidRPr="004E7B59">
        <w:t>zp</w:t>
      </w:r>
      <w:r w:rsidRPr="00AE1F01">
        <w:rPr>
          <w:color w:val="0070C0"/>
        </w:rPr>
        <w:t xml:space="preserve"> </w:t>
      </w:r>
      <w:r w:rsidRPr="00F07AEC">
        <w:t xml:space="preserve">oraz wskazanym we </w:t>
      </w:r>
      <w:r w:rsidR="00F07AEC">
        <w:t>w</w:t>
      </w:r>
      <w:r w:rsidRPr="00F07AEC">
        <w:t xml:space="preserve">zorze </w:t>
      </w:r>
      <w:r w:rsidR="00F07AEC">
        <w:t>u</w:t>
      </w:r>
      <w:r w:rsidRPr="00F07AEC">
        <w:t>mowy.</w:t>
      </w:r>
    </w:p>
    <w:p w14:paraId="23D1BC00" w14:textId="77777777" w:rsidR="008D5F14" w:rsidRPr="00F07AEC" w:rsidRDefault="001A27BA" w:rsidP="0040548A">
      <w:pPr>
        <w:numPr>
          <w:ilvl w:val="3"/>
          <w:numId w:val="12"/>
        </w:numPr>
        <w:ind w:left="426" w:hanging="426"/>
      </w:pPr>
      <w:r w:rsidRPr="00F07AEC">
        <w:t>Zmiana umowy wymaga dla swej ważności, pod rygorem nieważności, zachowania formy pisemnej.</w:t>
      </w:r>
    </w:p>
    <w:p w14:paraId="40260133" w14:textId="77777777" w:rsidR="008D5F14" w:rsidRPr="00DF487F" w:rsidRDefault="00694242" w:rsidP="004C243C">
      <w:pPr>
        <w:pStyle w:val="Nagwek2"/>
        <w:ind w:left="2127" w:hanging="2127"/>
        <w:rPr>
          <w:b/>
          <w:bCs/>
        </w:rPr>
      </w:pPr>
      <w:bookmarkStart w:id="44" w:name="_Toc65239249"/>
      <w:r w:rsidRPr="00694242">
        <w:rPr>
          <w:b/>
          <w:bCs/>
        </w:rPr>
        <w:t xml:space="preserve">Rozdział </w:t>
      </w:r>
      <w:r w:rsidR="001A27BA" w:rsidRPr="00694242">
        <w:rPr>
          <w:b/>
          <w:bCs/>
        </w:rPr>
        <w:t>X</w:t>
      </w:r>
      <w:r w:rsidRPr="00694242">
        <w:rPr>
          <w:b/>
          <w:bCs/>
        </w:rPr>
        <w:t>XI</w:t>
      </w:r>
      <w:r w:rsidR="001A27BA" w:rsidRPr="00694242">
        <w:rPr>
          <w:b/>
          <w:bCs/>
        </w:rPr>
        <w:t xml:space="preserve">. </w:t>
      </w:r>
      <w:r w:rsidR="001A27BA" w:rsidRPr="00DF487F">
        <w:rPr>
          <w:b/>
          <w:bCs/>
        </w:rPr>
        <w:t>Pouczenie o środkach ochrony prawnej przysługujących Wykonawcy</w:t>
      </w:r>
      <w:bookmarkEnd w:id="44"/>
    </w:p>
    <w:p w14:paraId="0D08DA05" w14:textId="77777777" w:rsidR="008D5F14" w:rsidRPr="00891B5C" w:rsidRDefault="001A27BA" w:rsidP="0040548A">
      <w:pPr>
        <w:numPr>
          <w:ilvl w:val="0"/>
          <w:numId w:val="5"/>
        </w:numPr>
        <w:spacing w:before="240"/>
        <w:ind w:left="426" w:hanging="426"/>
      </w:pPr>
      <w:r w:rsidRPr="00891B5C">
        <w:t xml:space="preserve">Środki ochrony prawnej określone w </w:t>
      </w:r>
      <w:r w:rsidR="00891B5C">
        <w:t>D</w:t>
      </w:r>
      <w:r w:rsidRPr="00891B5C">
        <w:t xml:space="preserve">ziale </w:t>
      </w:r>
      <w:r w:rsidR="00891B5C">
        <w:t xml:space="preserve">IX ustawy Pzp i </w:t>
      </w:r>
      <w:r w:rsidRPr="00891B5C">
        <w:t xml:space="preserve">przysługują </w:t>
      </w:r>
      <w:r w:rsidR="00891B5C">
        <w:t>W</w:t>
      </w:r>
      <w:r w:rsidRPr="00891B5C">
        <w:t>ykonawcy, uczestnikowi konkursu oraz innemu podmiotowi, jeżeli ma lub miał interes w uzyskaniu zamówienia lub nagrody w konkursie oraz poniósł lub może ponieść szkodę w wyniku naruszenia przez zamawiającego przepisów ustawy P</w:t>
      </w:r>
      <w:r w:rsidR="00891B5C">
        <w:t>zp.</w:t>
      </w:r>
      <w:r w:rsidRPr="00891B5C">
        <w:t xml:space="preserve"> </w:t>
      </w:r>
    </w:p>
    <w:p w14:paraId="27A0B926" w14:textId="77777777" w:rsidR="008D5F14" w:rsidRPr="00891B5C" w:rsidRDefault="001A27BA" w:rsidP="0040548A">
      <w:pPr>
        <w:numPr>
          <w:ilvl w:val="0"/>
          <w:numId w:val="5"/>
        </w:numPr>
        <w:ind w:left="426" w:hanging="426"/>
      </w:pPr>
      <w:r w:rsidRPr="00891B5C">
        <w:t>Odwołanie przysługuje na</w:t>
      </w:r>
      <w:r w:rsidR="003C435B">
        <w:t xml:space="preserve"> zasadach określonych w art. 513 ustawy Pzp.</w:t>
      </w:r>
    </w:p>
    <w:p w14:paraId="5BEBBDA5" w14:textId="77777777" w:rsidR="008D5F14" w:rsidRPr="00891B5C" w:rsidRDefault="001A27BA" w:rsidP="0040548A">
      <w:pPr>
        <w:numPr>
          <w:ilvl w:val="0"/>
          <w:numId w:val="5"/>
        </w:numPr>
        <w:ind w:left="426" w:hanging="426"/>
      </w:pPr>
      <w:r w:rsidRPr="00891B5C">
        <w:t>Odwołanie wnosi się do Prezesa Izby. Odwołujący przekazuje kopię odwołania zamawiającemu przed upływem terminu do wniesienia odwołania w taki sposób, aby mógł on zapoznać się z jego treścią przed upływem tego terminu.</w:t>
      </w:r>
    </w:p>
    <w:p w14:paraId="7DD750C8" w14:textId="77777777" w:rsidR="008D5F14" w:rsidRPr="00891B5C" w:rsidRDefault="001A27BA" w:rsidP="0040548A">
      <w:pPr>
        <w:numPr>
          <w:ilvl w:val="0"/>
          <w:numId w:val="5"/>
        </w:numPr>
        <w:ind w:left="426" w:hanging="426"/>
      </w:pPr>
      <w:r w:rsidRPr="00891B5C">
        <w:t>Odwołanie wobec treści ogłoszenia lub treści SWZ wnosi się w terminie 5 dni od dnia zamieszczenia ogłoszenia w Biuletynie Zamówień Publicznych lub treści SWZ na stronie internetowej.</w:t>
      </w:r>
    </w:p>
    <w:p w14:paraId="484313CC" w14:textId="77777777" w:rsidR="008D5F14" w:rsidRPr="003C435B" w:rsidRDefault="001A27BA" w:rsidP="0040548A">
      <w:pPr>
        <w:numPr>
          <w:ilvl w:val="0"/>
          <w:numId w:val="5"/>
        </w:numPr>
        <w:ind w:left="426" w:hanging="426"/>
      </w:pPr>
      <w:r w:rsidRPr="003C435B">
        <w:t>Odwołanie wnosi się w terminie:</w:t>
      </w:r>
    </w:p>
    <w:p w14:paraId="505B5EC9" w14:textId="77777777" w:rsidR="008D5F14" w:rsidRPr="003C435B" w:rsidRDefault="001A27BA" w:rsidP="00E86616">
      <w:pPr>
        <w:ind w:left="851" w:hanging="425"/>
      </w:pPr>
      <w:r>
        <w:rPr>
          <w:sz w:val="20"/>
          <w:szCs w:val="20"/>
        </w:rPr>
        <w:lastRenderedPageBreak/>
        <w:t>1)</w:t>
      </w:r>
      <w:r>
        <w:rPr>
          <w:sz w:val="20"/>
          <w:szCs w:val="20"/>
        </w:rPr>
        <w:tab/>
      </w:r>
      <w:r w:rsidRPr="003C435B">
        <w:t xml:space="preserve">5 dni od dnia przekazania informacji o czynności </w:t>
      </w:r>
      <w:r w:rsidR="00E86616">
        <w:t>Z</w:t>
      </w:r>
      <w:r w:rsidRPr="003C435B">
        <w:t>amawiającego stanowiącej podstawę jego wniesienia, jeżeli informacja została przekazana przy użyciu środków komunikacji elektronicznej,</w:t>
      </w:r>
    </w:p>
    <w:p w14:paraId="5C503184" w14:textId="77777777" w:rsidR="008D5F14" w:rsidRPr="003C435B" w:rsidRDefault="001A27BA" w:rsidP="00E86616">
      <w:pPr>
        <w:ind w:left="851" w:hanging="425"/>
      </w:pPr>
      <w:r w:rsidRPr="003C435B">
        <w:t>2)</w:t>
      </w:r>
      <w:r w:rsidRPr="003C435B">
        <w:tab/>
        <w:t xml:space="preserve">10 dni od dnia przekazania informacji o czynności </w:t>
      </w:r>
      <w:r w:rsidR="00E86616">
        <w:t>Z</w:t>
      </w:r>
      <w:r w:rsidRPr="003C435B">
        <w:t>amawiającego stanowiącej podstawę jego wniesienia, jeżeli informacja została przekazana w sposób inny niż określony w pkt 1.</w:t>
      </w:r>
    </w:p>
    <w:p w14:paraId="0B886F65" w14:textId="77777777" w:rsidR="008D5F14" w:rsidRPr="003C435B" w:rsidRDefault="001A27BA" w:rsidP="0040548A">
      <w:pPr>
        <w:numPr>
          <w:ilvl w:val="0"/>
          <w:numId w:val="5"/>
        </w:numPr>
        <w:ind w:left="426" w:hanging="426"/>
      </w:pPr>
      <w:r w:rsidRPr="003C435B">
        <w:t>Odwołanie w przypadkach innych niż określone w pkt 5 i 6 wnosi się w terminie 5 dni od dnia, w którym powzięto lub przy zachowaniu należytej staranności można było powziąć wiadomość o okolicznościach stanowiących podstawę jego wniesienia</w:t>
      </w:r>
      <w:r w:rsidR="003C435B">
        <w:t>.</w:t>
      </w:r>
    </w:p>
    <w:p w14:paraId="0C263263" w14:textId="77777777" w:rsidR="008D5F14" w:rsidRPr="003C435B" w:rsidRDefault="001A27BA" w:rsidP="0040548A">
      <w:pPr>
        <w:numPr>
          <w:ilvl w:val="0"/>
          <w:numId w:val="5"/>
        </w:numPr>
        <w:ind w:left="851" w:hanging="425"/>
      </w:pPr>
      <w:r w:rsidRPr="003C435B">
        <w:t>Na orzeczenie Izby oraz postanowienie Prezesa Izby, o którym mowa w art. 519 ust. 1 ustawy P</w:t>
      </w:r>
      <w:r w:rsidR="003C435B">
        <w:t>zp</w:t>
      </w:r>
      <w:r w:rsidRPr="003C435B">
        <w:t>, stronom oraz uczestnikom postępowania odwoławczego przysługuje skarga do sądu.</w:t>
      </w:r>
    </w:p>
    <w:p w14:paraId="3067B863" w14:textId="77777777" w:rsidR="008D5F14" w:rsidRPr="003C435B" w:rsidRDefault="001A27BA" w:rsidP="0040548A">
      <w:pPr>
        <w:numPr>
          <w:ilvl w:val="0"/>
          <w:numId w:val="5"/>
        </w:numPr>
        <w:ind w:left="567" w:hanging="567"/>
      </w:pPr>
      <w:r w:rsidRPr="003C435B">
        <w:t xml:space="preserve">W postępowaniu toczącym się wskutek wniesienia skargi stosuje się odpowiednio przepisy ustawy z dnia 17 listopada 1964 r. </w:t>
      </w:r>
      <w:r w:rsidR="00DF487F" w:rsidRPr="00DF487F">
        <w:t>–</w:t>
      </w:r>
      <w:r w:rsidRPr="003C435B">
        <w:t xml:space="preserve"> Kodeks postępowania cywilnego o apelacji, jeżeli przepisy niniejszego rozdziału nie stanowią inaczej.</w:t>
      </w:r>
    </w:p>
    <w:p w14:paraId="16197F31" w14:textId="77777777" w:rsidR="008D5F14" w:rsidRPr="00DF487F" w:rsidRDefault="001A27BA" w:rsidP="0040548A">
      <w:pPr>
        <w:numPr>
          <w:ilvl w:val="0"/>
          <w:numId w:val="5"/>
        </w:numPr>
        <w:ind w:left="567" w:hanging="567"/>
      </w:pPr>
      <w:r w:rsidRPr="00DF487F">
        <w:t xml:space="preserve">Skargę wnosi się </w:t>
      </w:r>
      <w:r w:rsidR="00C402AB">
        <w:t>na zasadach określonych w art. 580 ustawy Pzp.</w:t>
      </w:r>
    </w:p>
    <w:p w14:paraId="6B312A61" w14:textId="77777777" w:rsidR="008D5F14" w:rsidRPr="00E70BEE" w:rsidRDefault="00694242" w:rsidP="004C243C">
      <w:pPr>
        <w:pStyle w:val="Nagwek2"/>
        <w:spacing w:line="320" w:lineRule="auto"/>
        <w:rPr>
          <w:b/>
          <w:bCs/>
          <w:color w:val="FF0000"/>
        </w:rPr>
      </w:pPr>
      <w:bookmarkStart w:id="45" w:name="_Toc65239250"/>
      <w:r w:rsidRPr="00694242">
        <w:rPr>
          <w:b/>
          <w:bCs/>
        </w:rPr>
        <w:t xml:space="preserve">Rozdział </w:t>
      </w:r>
      <w:r w:rsidR="001A27BA" w:rsidRPr="00694242">
        <w:rPr>
          <w:b/>
          <w:bCs/>
        </w:rPr>
        <w:t>XX</w:t>
      </w:r>
      <w:r w:rsidRPr="00694242">
        <w:rPr>
          <w:b/>
          <w:bCs/>
        </w:rPr>
        <w:t>II</w:t>
      </w:r>
      <w:r w:rsidR="001A27BA" w:rsidRPr="00694242">
        <w:rPr>
          <w:b/>
          <w:bCs/>
        </w:rPr>
        <w:t xml:space="preserve">. </w:t>
      </w:r>
      <w:r w:rsidR="001A27BA" w:rsidRPr="00B23558">
        <w:rPr>
          <w:b/>
          <w:bCs/>
        </w:rPr>
        <w:t>Zalecenia Zamawiającego</w:t>
      </w:r>
      <w:bookmarkEnd w:id="45"/>
    </w:p>
    <w:p w14:paraId="5833B230" w14:textId="77777777" w:rsidR="008D5F14" w:rsidRDefault="001A27BA" w:rsidP="0040548A">
      <w:pPr>
        <w:numPr>
          <w:ilvl w:val="0"/>
          <w:numId w:val="15"/>
        </w:numPr>
        <w:ind w:left="567" w:hanging="567"/>
        <w:rPr>
          <w:rFonts w:ascii="Calibri" w:eastAsia="Calibri" w:hAnsi="Calibri" w:cs="Calibri"/>
        </w:rPr>
      </w:pPr>
      <w:r>
        <w:rPr>
          <w:b/>
        </w:rPr>
        <w:t>Rozszerzenia plików wykorzystywanych przez Wykonawców powinny być zgodne z</w:t>
      </w:r>
      <w: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247CB74" w14:textId="77777777" w:rsidR="008D5F14" w:rsidRPr="00E86616" w:rsidRDefault="001A27BA" w:rsidP="0040548A">
      <w:pPr>
        <w:numPr>
          <w:ilvl w:val="0"/>
          <w:numId w:val="15"/>
        </w:numPr>
        <w:pBdr>
          <w:top w:val="nil"/>
          <w:left w:val="nil"/>
          <w:bottom w:val="nil"/>
          <w:right w:val="nil"/>
          <w:between w:val="nil"/>
        </w:pBdr>
        <w:ind w:left="567" w:hanging="567"/>
        <w:rPr>
          <w:rFonts w:ascii="Calibri" w:eastAsia="Calibri" w:hAnsi="Calibri" w:cs="Calibri"/>
        </w:rPr>
      </w:pPr>
      <w:r>
        <w:t xml:space="preserve">Zamawiający rekomenduje wykorzystanie formatów: .pdf .doc .docx .xls .xlsx .jpg (.jpeg) </w:t>
      </w:r>
      <w:r w:rsidRPr="00E86616">
        <w:rPr>
          <w:b/>
        </w:rPr>
        <w:t>ze szczególnym wskazaniem na .pdf</w:t>
      </w:r>
    </w:p>
    <w:p w14:paraId="27551030" w14:textId="77777777" w:rsidR="008D5F14" w:rsidRDefault="001A27BA" w:rsidP="0040548A">
      <w:pPr>
        <w:numPr>
          <w:ilvl w:val="0"/>
          <w:numId w:val="15"/>
        </w:numPr>
        <w:pBdr>
          <w:top w:val="nil"/>
          <w:left w:val="nil"/>
          <w:bottom w:val="nil"/>
          <w:right w:val="nil"/>
          <w:between w:val="nil"/>
        </w:pBdr>
        <w:ind w:left="567" w:hanging="567"/>
      </w:pPr>
      <w:r>
        <w:t>W celu ewentualnej kompresji danych Zamawiający rekomenduje wykorzystanie jednego z rozszerzeń:</w:t>
      </w:r>
    </w:p>
    <w:p w14:paraId="055ABC43" w14:textId="77777777" w:rsidR="008D5F14" w:rsidRDefault="001A27BA" w:rsidP="0040548A">
      <w:pPr>
        <w:numPr>
          <w:ilvl w:val="1"/>
          <w:numId w:val="21"/>
        </w:numPr>
        <w:ind w:left="993" w:hanging="426"/>
        <w:jc w:val="both"/>
      </w:pPr>
      <w:r>
        <w:t xml:space="preserve">.zip </w:t>
      </w:r>
    </w:p>
    <w:p w14:paraId="04F4FA02" w14:textId="77777777" w:rsidR="008D5F14" w:rsidRDefault="001A27BA" w:rsidP="0040548A">
      <w:pPr>
        <w:numPr>
          <w:ilvl w:val="1"/>
          <w:numId w:val="21"/>
        </w:numPr>
        <w:ind w:left="993" w:hanging="426"/>
        <w:jc w:val="both"/>
      </w:pPr>
      <w:r>
        <w:t>.7Z</w:t>
      </w:r>
    </w:p>
    <w:p w14:paraId="4527E3E3" w14:textId="77777777" w:rsidR="008D5F14" w:rsidRDefault="001A27BA" w:rsidP="0040548A">
      <w:pPr>
        <w:numPr>
          <w:ilvl w:val="0"/>
          <w:numId w:val="15"/>
        </w:numPr>
        <w:pBdr>
          <w:top w:val="nil"/>
          <w:left w:val="nil"/>
          <w:bottom w:val="nil"/>
          <w:right w:val="nil"/>
          <w:between w:val="nil"/>
        </w:pBdr>
        <w:ind w:left="567" w:hanging="567"/>
        <w:jc w:val="both"/>
        <w:rPr>
          <w:rFonts w:ascii="Calibri" w:eastAsia="Calibri" w:hAnsi="Calibri" w:cs="Calibri"/>
        </w:rPr>
      </w:pPr>
      <w:r>
        <w:t xml:space="preserve">Wśród rozszerzeń powszechnych a </w:t>
      </w:r>
      <w:r>
        <w:rPr>
          <w:b/>
        </w:rPr>
        <w:t>niewystępujących</w:t>
      </w:r>
      <w:r>
        <w:t xml:space="preserve"> w Rozporządzeniu KRI występują: .rar .gif .bmp .numbers .pages. </w:t>
      </w:r>
      <w:r>
        <w:rPr>
          <w:b/>
        </w:rPr>
        <w:t>Dokumenty złożone w takich plikach zostaną uznane za złożone nieskutecznie.</w:t>
      </w:r>
    </w:p>
    <w:p w14:paraId="265E480B" w14:textId="77777777" w:rsidR="008D5F14" w:rsidRDefault="001A27BA" w:rsidP="0040548A">
      <w:pPr>
        <w:numPr>
          <w:ilvl w:val="0"/>
          <w:numId w:val="15"/>
        </w:numPr>
        <w:pBdr>
          <w:top w:val="nil"/>
          <w:left w:val="nil"/>
          <w:bottom w:val="nil"/>
          <w:right w:val="nil"/>
          <w:between w:val="nil"/>
        </w:pBdr>
        <w:ind w:left="567" w:hanging="567"/>
        <w:jc w:val="both"/>
        <w:rPr>
          <w:rFonts w:ascii="Calibri" w:eastAsia="Calibri" w:hAnsi="Calibri" w:cs="Calibri"/>
        </w:rPr>
      </w:pPr>
      <w:r>
        <w:t xml:space="preserve">Zamawiający zwraca uwagę na ograniczenia wielkości plików podpisywanych profilem zaufanym, który wynosi </w:t>
      </w:r>
      <w:r>
        <w:rPr>
          <w:b/>
        </w:rPr>
        <w:t>maksymalnie 10MB</w:t>
      </w:r>
      <w:r w:rsidR="008C310E">
        <w:rPr>
          <w:b/>
        </w:rPr>
        <w:t xml:space="preserve"> (wraz z podpisem)</w:t>
      </w:r>
      <w:r>
        <w:t xml:space="preserve">, oraz na ograniczenie wielkości plików podpisywanych w aplikacji eDoApp służącej do składania podpisu osobistego, który wynosi </w:t>
      </w:r>
      <w:r>
        <w:rPr>
          <w:b/>
        </w:rPr>
        <w:t>maksymalnie 5MB</w:t>
      </w:r>
      <w:r w:rsidR="008C310E">
        <w:rPr>
          <w:b/>
        </w:rPr>
        <w:t xml:space="preserve"> (wraz z podpisem)</w:t>
      </w:r>
      <w:r>
        <w:t>.</w:t>
      </w:r>
    </w:p>
    <w:p w14:paraId="09FE99E7" w14:textId="77777777" w:rsidR="008D5F14" w:rsidRDefault="001A27BA" w:rsidP="0040548A">
      <w:pPr>
        <w:numPr>
          <w:ilvl w:val="0"/>
          <w:numId w:val="15"/>
        </w:numPr>
        <w:pBdr>
          <w:top w:val="nil"/>
          <w:left w:val="nil"/>
          <w:bottom w:val="nil"/>
          <w:right w:val="nil"/>
          <w:between w:val="nil"/>
        </w:pBdr>
        <w:ind w:left="567" w:hanging="567"/>
        <w:jc w:val="both"/>
      </w:pPr>
      <w:r>
        <w:t xml:space="preserve">W przypadku stosowania przez </w:t>
      </w:r>
      <w:r w:rsidR="00E86616">
        <w:t>W</w:t>
      </w:r>
      <w:r>
        <w:t>ykonawcę kwalifikowanego podpisu elektronicznego:</w:t>
      </w:r>
    </w:p>
    <w:p w14:paraId="0762E679" w14:textId="77777777" w:rsidR="008D5F14" w:rsidRDefault="001A27BA" w:rsidP="0040548A">
      <w:pPr>
        <w:numPr>
          <w:ilvl w:val="0"/>
          <w:numId w:val="16"/>
        </w:numPr>
        <w:pBdr>
          <w:top w:val="nil"/>
          <w:left w:val="nil"/>
          <w:bottom w:val="nil"/>
          <w:right w:val="nil"/>
          <w:between w:val="nil"/>
        </w:pBdr>
        <w:ind w:left="993" w:hanging="426"/>
        <w:jc w:val="both"/>
        <w:rPr>
          <w:rFonts w:ascii="Calibri" w:eastAsia="Calibri" w:hAnsi="Calibri" w:cs="Calibri"/>
        </w:rPr>
      </w:pPr>
      <w:r>
        <w:t xml:space="preserve">Ze względu na niskie ryzyko naruszenia integralności pliku oraz łatwiejszą weryfikację podpisu zamawiający zaleca, w miarę możliwości, </w:t>
      </w:r>
      <w:r>
        <w:rPr>
          <w:b/>
        </w:rPr>
        <w:t xml:space="preserve">przekonwertowanie plików składających się na ofertę na rozszerzenie .pdf  i opatrzenie ich podpisem kwalifikowanym w formacie PAdES. </w:t>
      </w:r>
    </w:p>
    <w:p w14:paraId="7830623B" w14:textId="77777777" w:rsidR="008D5F14" w:rsidRDefault="001A27BA" w:rsidP="0040548A">
      <w:pPr>
        <w:numPr>
          <w:ilvl w:val="0"/>
          <w:numId w:val="16"/>
        </w:numPr>
        <w:pBdr>
          <w:top w:val="nil"/>
          <w:left w:val="nil"/>
          <w:bottom w:val="nil"/>
          <w:right w:val="nil"/>
          <w:between w:val="nil"/>
        </w:pBdr>
        <w:ind w:left="993" w:hanging="426"/>
        <w:jc w:val="both"/>
      </w:pPr>
      <w:r>
        <w:t xml:space="preserve">Pliki w innych formatach niż PDF </w:t>
      </w:r>
      <w:r>
        <w:rPr>
          <w:b/>
        </w:rPr>
        <w:t>zaleca się opatrzyć podpisem w formacie XAdES o typie zewnętrznym</w:t>
      </w:r>
      <w:r>
        <w:t>. Wykonawca powinien pamiętać, aby plik z podpisem przekazywać łącznie z dokumentem podpisywanym.</w:t>
      </w:r>
    </w:p>
    <w:p w14:paraId="73356D10" w14:textId="77777777" w:rsidR="008D5F14" w:rsidRDefault="001A27BA" w:rsidP="0040548A">
      <w:pPr>
        <w:numPr>
          <w:ilvl w:val="0"/>
          <w:numId w:val="16"/>
        </w:numPr>
        <w:ind w:left="993" w:hanging="426"/>
        <w:jc w:val="both"/>
      </w:pPr>
      <w:r>
        <w:t>Zamawiający rekomenduje wykorzystanie podpisu z kwalifikowanym znacznikiem czasu.</w:t>
      </w:r>
    </w:p>
    <w:p w14:paraId="63A5F3EC" w14:textId="77777777" w:rsidR="008D5F14" w:rsidRDefault="001A27BA" w:rsidP="00E272D9">
      <w:pPr>
        <w:numPr>
          <w:ilvl w:val="0"/>
          <w:numId w:val="15"/>
        </w:numPr>
        <w:pBdr>
          <w:top w:val="nil"/>
          <w:left w:val="nil"/>
          <w:bottom w:val="nil"/>
          <w:right w:val="nil"/>
          <w:between w:val="nil"/>
        </w:pBdr>
        <w:ind w:left="567" w:hanging="567"/>
      </w:pPr>
      <w:r>
        <w:lastRenderedPageBreak/>
        <w:t>Zamawiający zaleca aby</w:t>
      </w:r>
      <w:r>
        <w:rPr>
          <w:b/>
        </w:rPr>
        <w:t xml:space="preserve"> w przypadku podpisywania pliku przez kilka osób, stosować podpisy tego samego rodzaju.</w:t>
      </w:r>
      <w:r>
        <w:t xml:space="preserve"> Podpisywanie różnymi rodzajami podpisów np. osobistym i kwalifikowanym może doprowadzić do problemów w weryfikacji plików. </w:t>
      </w:r>
    </w:p>
    <w:p w14:paraId="708BA156" w14:textId="77777777" w:rsidR="00397C2C" w:rsidRPr="00E86616" w:rsidRDefault="00397C2C" w:rsidP="00E272D9">
      <w:pPr>
        <w:numPr>
          <w:ilvl w:val="0"/>
          <w:numId w:val="15"/>
        </w:numPr>
        <w:pBdr>
          <w:top w:val="nil"/>
          <w:left w:val="nil"/>
          <w:bottom w:val="nil"/>
          <w:right w:val="nil"/>
          <w:between w:val="nil"/>
        </w:pBdr>
        <w:ind w:left="567" w:hanging="567"/>
        <w:rPr>
          <w:b/>
          <w:bCs/>
        </w:rPr>
      </w:pPr>
      <w:r w:rsidRPr="00E86616">
        <w:rPr>
          <w:b/>
          <w:bCs/>
        </w:rPr>
        <w:t>Zamawiający zaleca aby wszystkie dokumenty i oświadczenia podpisywać jednym rodzajem podpisu.</w:t>
      </w:r>
    </w:p>
    <w:p w14:paraId="37B96311" w14:textId="77777777" w:rsidR="008D5F14" w:rsidRDefault="001A27BA" w:rsidP="0040548A">
      <w:pPr>
        <w:numPr>
          <w:ilvl w:val="0"/>
          <w:numId w:val="15"/>
        </w:numPr>
        <w:pBdr>
          <w:top w:val="nil"/>
          <w:left w:val="nil"/>
          <w:bottom w:val="nil"/>
          <w:right w:val="nil"/>
          <w:between w:val="nil"/>
        </w:pBdr>
        <w:ind w:left="567" w:hanging="567"/>
        <w:jc w:val="both"/>
      </w:pPr>
      <w:r>
        <w:t>Zamawiający zaleca, aby Wykonawca z odpowiednim wyprzedzeniem przetestował możliwość prawidłowego wykorzystania wybranej metody podpisania plików oferty.</w:t>
      </w:r>
    </w:p>
    <w:p w14:paraId="5E1A62B5" w14:textId="77777777" w:rsidR="008D5F14" w:rsidRDefault="001A27BA" w:rsidP="0040548A">
      <w:pPr>
        <w:numPr>
          <w:ilvl w:val="0"/>
          <w:numId w:val="15"/>
        </w:numPr>
        <w:pBdr>
          <w:top w:val="nil"/>
          <w:left w:val="nil"/>
          <w:bottom w:val="nil"/>
          <w:right w:val="nil"/>
          <w:between w:val="nil"/>
        </w:pBdr>
        <w:spacing w:line="320" w:lineRule="auto"/>
        <w:ind w:left="567" w:hanging="567"/>
        <w:jc w:val="both"/>
      </w:pPr>
      <w:r>
        <w:t>Osobą składającą ofertę powinna być osoba kontaktowa podawana w dokumentacji.</w:t>
      </w:r>
    </w:p>
    <w:p w14:paraId="3549AA4C" w14:textId="77777777" w:rsidR="008D5F14" w:rsidRDefault="001A27BA" w:rsidP="0040548A">
      <w:pPr>
        <w:numPr>
          <w:ilvl w:val="0"/>
          <w:numId w:val="15"/>
        </w:numPr>
        <w:pBdr>
          <w:top w:val="nil"/>
          <w:left w:val="nil"/>
          <w:bottom w:val="nil"/>
          <w:right w:val="nil"/>
          <w:between w:val="nil"/>
        </w:pBdr>
        <w:ind w:left="567" w:hanging="567"/>
      </w:pPr>
      <w: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616F8B4" w14:textId="77777777" w:rsidR="008D5F14" w:rsidRDefault="001A27BA" w:rsidP="0040548A">
      <w:pPr>
        <w:numPr>
          <w:ilvl w:val="0"/>
          <w:numId w:val="15"/>
        </w:numPr>
        <w:pBdr>
          <w:top w:val="nil"/>
          <w:left w:val="nil"/>
          <w:bottom w:val="nil"/>
          <w:right w:val="nil"/>
          <w:between w:val="nil"/>
        </w:pBdr>
        <w:ind w:left="567" w:hanging="567"/>
      </w:pPr>
      <w:r>
        <w:t xml:space="preserve">Jeśli Wykonawca pakuje dokumenty np. w plik o rozszerzeniu .zip, zaleca się wcześniejsze podpisanie każdego ze skompresowanych plików. </w:t>
      </w:r>
    </w:p>
    <w:p w14:paraId="1A4FFC17" w14:textId="77777777" w:rsidR="008D5F14" w:rsidRDefault="001A27BA" w:rsidP="0040548A">
      <w:pPr>
        <w:numPr>
          <w:ilvl w:val="0"/>
          <w:numId w:val="15"/>
        </w:numPr>
        <w:pBdr>
          <w:top w:val="nil"/>
          <w:left w:val="nil"/>
          <w:bottom w:val="nil"/>
          <w:right w:val="nil"/>
          <w:between w:val="nil"/>
        </w:pBdr>
        <w:ind w:left="567" w:hanging="567"/>
      </w:pPr>
      <w:r>
        <w:t xml:space="preserve">Zamawiający zaleca aby </w:t>
      </w:r>
      <w:r w:rsidRPr="0017057F">
        <w:rPr>
          <w:b/>
        </w:rPr>
        <w:t xml:space="preserve">nie </w:t>
      </w:r>
      <w:r>
        <w:t>wprowadzać jakichkolwiek zmian w plikach po podpisaniu ich podpisem kwalifikowanym. Może to skutkować naruszeniem integralności plików co równoważne będzie z koniecznością odrzucenia oferty.</w:t>
      </w:r>
    </w:p>
    <w:p w14:paraId="0986CB03" w14:textId="77777777" w:rsidR="008A4F9C" w:rsidRPr="008A4F9C" w:rsidRDefault="008A4F9C" w:rsidP="008A4F9C">
      <w:pPr>
        <w:pStyle w:val="Nagwek2"/>
        <w:spacing w:before="240" w:after="240"/>
        <w:rPr>
          <w:b/>
          <w:bCs/>
        </w:rPr>
      </w:pPr>
      <w:bookmarkStart w:id="46" w:name="_Toc65239251"/>
      <w:r>
        <w:rPr>
          <w:b/>
          <w:bCs/>
        </w:rPr>
        <w:t xml:space="preserve">Rozdział </w:t>
      </w:r>
      <w:r w:rsidR="00694242" w:rsidRPr="00694242">
        <w:rPr>
          <w:b/>
          <w:bCs/>
        </w:rPr>
        <w:t>XXI</w:t>
      </w:r>
      <w:r w:rsidRPr="00694242">
        <w:rPr>
          <w:b/>
          <w:bCs/>
        </w:rPr>
        <w:t xml:space="preserve">II. </w:t>
      </w:r>
      <w:r w:rsidRPr="008B08A4">
        <w:rPr>
          <w:b/>
          <w:bCs/>
        </w:rPr>
        <w:t>Ochrona danych osobowych</w:t>
      </w:r>
      <w:r w:rsidR="00694242">
        <w:rPr>
          <w:b/>
          <w:bCs/>
        </w:rPr>
        <w:t xml:space="preserve"> (RODO)</w:t>
      </w:r>
      <w:bookmarkEnd w:id="46"/>
    </w:p>
    <w:p w14:paraId="1326DE9A" w14:textId="77777777" w:rsidR="008B08A4" w:rsidRPr="00B13AF4" w:rsidRDefault="008B08A4" w:rsidP="00E730CB">
      <w:pPr>
        <w:pStyle w:val="Akapitzlist"/>
        <w:numPr>
          <w:ilvl w:val="1"/>
          <w:numId w:val="34"/>
        </w:numPr>
        <w:spacing w:after="0"/>
        <w:ind w:left="567" w:hanging="567"/>
      </w:pPr>
      <w:r w:rsidRPr="00B13AF4">
        <w:t xml:space="preserve">Zgodnie z art. 13 ust. 1 i 2 rozporządzenia Parlamentu Europejskiego i Rady (UE) 2016/679 z dnia 27 kwietnia 2016 r. w sprawie ochrony osób fizycznych w związku </w:t>
      </w:r>
      <w:r w:rsidRPr="00B13AF4">
        <w:br/>
        <w:t xml:space="preserve">z przetwarzaniem danych osobowych i w sprawie swobodnego przepływu takich danych oraz uchylenia dyrektywy 95/46/WE (ogólne rozporządzenie o ochronie danych) (Dz. Urz. UE L 119 z 04.05.2016, </w:t>
      </w:r>
      <w:r w:rsidR="007E796B">
        <w:t>str. 1), dalej „RODO”, informuje</w:t>
      </w:r>
      <w:r w:rsidRPr="00B13AF4">
        <w:t xml:space="preserve">, że: </w:t>
      </w:r>
    </w:p>
    <w:p w14:paraId="55366960" w14:textId="77777777" w:rsidR="008B08A4" w:rsidRDefault="008B08A4" w:rsidP="00E730CB">
      <w:pPr>
        <w:pStyle w:val="Akapitzlist"/>
        <w:numPr>
          <w:ilvl w:val="0"/>
          <w:numId w:val="25"/>
        </w:numPr>
        <w:spacing w:after="0"/>
        <w:ind w:left="993" w:hanging="426"/>
        <w:rPr>
          <w:iCs/>
        </w:rPr>
      </w:pPr>
      <w:r>
        <w:t xml:space="preserve">Administratorem Pani/Pana danych osobowych jest </w:t>
      </w:r>
      <w:r w:rsidRPr="001E1FE6">
        <w:t xml:space="preserve">Gmina Kobylnica z siedzibą </w:t>
      </w:r>
      <w:r w:rsidR="00D007D7">
        <w:br/>
      </w:r>
      <w:r w:rsidRPr="001E1FE6">
        <w:t xml:space="preserve">w Kobylnicy, ul. Główna 20, 76-251 Kobylnica reprezentowana </w:t>
      </w:r>
      <w:r>
        <w:t xml:space="preserve">przez Wójta Gminy, adres </w:t>
      </w:r>
      <w:r>
        <w:rPr>
          <w:lang w:val="it-IT"/>
        </w:rPr>
        <w:t xml:space="preserve">email: </w:t>
      </w:r>
      <w:hyperlink r:id="rId39">
        <w:r>
          <w:rPr>
            <w:rStyle w:val="czeinternetowe"/>
            <w:lang w:val="it-IT"/>
          </w:rPr>
          <w:t>kobylnica@kobylnica.pl</w:t>
        </w:r>
      </w:hyperlink>
      <w:r>
        <w:rPr>
          <w:i/>
        </w:rPr>
        <w:t>,</w:t>
      </w:r>
      <w:r>
        <w:rPr>
          <w:iCs/>
        </w:rPr>
        <w:t>tel. 59 858 62 00 w. 230, który wyznaczył do prowadzenia spraw związanych z zamówieniami publicznymi Dyrektora Centrum Usług Wspólnych w Kobylnicy;</w:t>
      </w:r>
    </w:p>
    <w:p w14:paraId="237560E4" w14:textId="77777777" w:rsidR="008B08A4" w:rsidRDefault="008B08A4" w:rsidP="00E730CB">
      <w:pPr>
        <w:pStyle w:val="Akapitzlist"/>
        <w:numPr>
          <w:ilvl w:val="0"/>
          <w:numId w:val="26"/>
        </w:numPr>
        <w:spacing w:after="0"/>
        <w:ind w:left="993" w:hanging="426"/>
        <w:rPr>
          <w:iCs/>
        </w:rPr>
      </w:pPr>
      <w:r>
        <w:rPr>
          <w:lang w:eastAsia="ar-SA"/>
        </w:rPr>
        <w:t>Administrator wyznaczył i</w:t>
      </w:r>
      <w:r>
        <w:t xml:space="preserve">nspektora ochrony danych, z którym może się Pan/Pani kontaktować pod adresem </w:t>
      </w:r>
      <w:r>
        <w:rPr>
          <w:lang w:eastAsia="ar-SA"/>
        </w:rPr>
        <w:t xml:space="preserve">email: </w:t>
      </w:r>
      <w:hyperlink r:id="rId40">
        <w:r>
          <w:rPr>
            <w:rStyle w:val="czeinternetowe"/>
            <w:lang w:eastAsia="ar-SA"/>
          </w:rPr>
          <w:t>j.mielczarek@kobylnica.eu</w:t>
        </w:r>
      </w:hyperlink>
      <w:r>
        <w:rPr>
          <w:rStyle w:val="czeinternetowe"/>
          <w:lang w:eastAsia="ar-SA"/>
        </w:rPr>
        <w:t xml:space="preserve"> </w:t>
      </w:r>
      <w:r>
        <w:t xml:space="preserve">tel. 59 858 62 00 </w:t>
      </w:r>
      <w:r>
        <w:br/>
        <w:t>wew. 259;</w:t>
      </w:r>
    </w:p>
    <w:p w14:paraId="6912DC93" w14:textId="77777777" w:rsidR="008B08A4" w:rsidRDefault="008B08A4" w:rsidP="00E730CB">
      <w:pPr>
        <w:pStyle w:val="Akapitzlist"/>
        <w:numPr>
          <w:ilvl w:val="0"/>
          <w:numId w:val="26"/>
        </w:numPr>
        <w:spacing w:after="0"/>
        <w:ind w:left="993" w:hanging="426"/>
        <w:rPr>
          <w:iCs/>
        </w:rPr>
      </w:pPr>
      <w:r>
        <w:t>Pani/Pana dane osobowe przetwarzane będą na podstawie:</w:t>
      </w:r>
    </w:p>
    <w:p w14:paraId="13A4D3C3" w14:textId="77777777" w:rsidR="008B08A4" w:rsidRDefault="008B08A4" w:rsidP="00E730CB">
      <w:pPr>
        <w:pStyle w:val="Akapitzlist"/>
        <w:numPr>
          <w:ilvl w:val="1"/>
          <w:numId w:val="27"/>
        </w:numPr>
        <w:spacing w:after="0"/>
        <w:ind w:left="1418" w:hanging="425"/>
        <w:rPr>
          <w:iCs/>
        </w:rPr>
      </w:pPr>
      <w:r>
        <w:t>art. 6 ust. 1 lit. b, c RODO</w:t>
      </w:r>
      <w:r w:rsidR="00CE5815">
        <w:t xml:space="preserve"> </w:t>
      </w:r>
      <w:r>
        <w:t>(Dz. Urz. UE L 119 z 04.05.2016, str. 1),</w:t>
      </w:r>
    </w:p>
    <w:p w14:paraId="355CA9F2" w14:textId="77777777" w:rsidR="008B08A4" w:rsidRDefault="008B08A4" w:rsidP="00E730CB">
      <w:pPr>
        <w:pStyle w:val="Akapitzlist"/>
        <w:numPr>
          <w:ilvl w:val="1"/>
          <w:numId w:val="28"/>
        </w:numPr>
        <w:spacing w:after="0"/>
        <w:ind w:left="1418" w:hanging="425"/>
        <w:rPr>
          <w:iCs/>
        </w:rPr>
      </w:pPr>
      <w:r>
        <w:t xml:space="preserve">art. </w:t>
      </w:r>
      <w:r w:rsidR="00CE5815" w:rsidRPr="00E86616">
        <w:t>18</w:t>
      </w:r>
      <w:r w:rsidRPr="00E86616">
        <w:t xml:space="preserve"> </w:t>
      </w:r>
      <w:r w:rsidR="00CE5815" w:rsidRPr="00E86616">
        <w:t>w zw. z art</w:t>
      </w:r>
      <w:r w:rsidRPr="00E86616">
        <w:t xml:space="preserve">. </w:t>
      </w:r>
      <w:r w:rsidR="00CE5815" w:rsidRPr="00E86616">
        <w:t>19</w:t>
      </w:r>
      <w:r w:rsidRPr="00E86616">
        <w:t xml:space="preserve"> </w:t>
      </w:r>
      <w:r>
        <w:t>ustawy Pzp;</w:t>
      </w:r>
    </w:p>
    <w:p w14:paraId="3EF0750B" w14:textId="77777777" w:rsidR="002F62C5" w:rsidRPr="002F62C5" w:rsidRDefault="008B08A4" w:rsidP="00E730CB">
      <w:pPr>
        <w:pStyle w:val="Akapitzlist"/>
        <w:numPr>
          <w:ilvl w:val="0"/>
          <w:numId w:val="26"/>
        </w:numPr>
        <w:spacing w:after="0"/>
        <w:ind w:left="993" w:hanging="426"/>
        <w:rPr>
          <w:b/>
          <w:bCs/>
          <w:color w:val="FF0000"/>
        </w:rPr>
      </w:pPr>
      <w:r w:rsidRPr="002F62C5">
        <w:rPr>
          <w:iCs/>
        </w:rPr>
        <w:t xml:space="preserve">Wypełnienie obowiązku prawnego polega na prowadzeniu spraw, do których zobowiązane jest Gmina Kobylnica i jej jednostki w związku z realizacją zadań dot. realizacji </w:t>
      </w:r>
      <w:r w:rsidR="002F62C5" w:rsidRPr="002F62C5">
        <w:rPr>
          <w:iCs/>
        </w:rPr>
        <w:t xml:space="preserve">niniejszego </w:t>
      </w:r>
      <w:r w:rsidRPr="002F62C5">
        <w:rPr>
          <w:iCs/>
        </w:rPr>
        <w:t>zamówienia pu</w:t>
      </w:r>
      <w:r w:rsidR="002F62C5">
        <w:rPr>
          <w:iCs/>
        </w:rPr>
        <w:t>blicznego;</w:t>
      </w:r>
    </w:p>
    <w:p w14:paraId="29C6EF74" w14:textId="77777777" w:rsidR="008B08A4" w:rsidRPr="002F62C5" w:rsidRDefault="008B08A4" w:rsidP="00E730CB">
      <w:pPr>
        <w:pStyle w:val="Akapitzlist"/>
        <w:numPr>
          <w:ilvl w:val="0"/>
          <w:numId w:val="26"/>
        </w:numPr>
        <w:spacing w:after="0"/>
        <w:ind w:left="993" w:hanging="426"/>
        <w:rPr>
          <w:b/>
          <w:bCs/>
          <w:color w:val="FF0000"/>
        </w:rPr>
      </w:pPr>
      <w:r w:rsidRPr="00F4210E">
        <w:t>W związku z przetwarzaniem danych w celach, o których mowa w pkt 3 i 4 odbiorcami danych osobowych mogą być</w:t>
      </w:r>
      <w:r w:rsidRPr="002F62C5">
        <w:rPr>
          <w:iCs/>
        </w:rPr>
        <w:t>:</w:t>
      </w:r>
    </w:p>
    <w:p w14:paraId="4FDD016B" w14:textId="77777777" w:rsidR="008B08A4" w:rsidRPr="00E86616" w:rsidRDefault="008B08A4" w:rsidP="00E730CB">
      <w:pPr>
        <w:pStyle w:val="Akapitzlist"/>
        <w:numPr>
          <w:ilvl w:val="1"/>
          <w:numId w:val="29"/>
        </w:numPr>
        <w:spacing w:after="0"/>
        <w:ind w:left="1418" w:hanging="425"/>
        <w:rPr>
          <w:iCs/>
        </w:rPr>
      </w:pPr>
      <w:r>
        <w:t xml:space="preserve">organy władzy publicznej oraz podmioty wykonujące zadania publiczne lub działające na zlecenie organów władzy publicznej, w zakresie i w celach, które wynikają z przepisów powszechnie obowiązującego prawa a w szczególności w oparciu </w:t>
      </w:r>
      <w:r w:rsidRPr="00E86616">
        <w:t xml:space="preserve">o art. </w:t>
      </w:r>
      <w:r w:rsidR="00824CAF" w:rsidRPr="00E86616">
        <w:t>1</w:t>
      </w:r>
      <w:r w:rsidRPr="00E86616">
        <w:t xml:space="preserve">8 oraz art. </w:t>
      </w:r>
      <w:r w:rsidR="00CE5815" w:rsidRPr="00E86616">
        <w:t>74</w:t>
      </w:r>
      <w:r w:rsidRPr="00E86616">
        <w:t xml:space="preserve"> ustawy Pzp;</w:t>
      </w:r>
    </w:p>
    <w:p w14:paraId="6C8C3C43" w14:textId="77777777" w:rsidR="008B08A4" w:rsidRPr="00E86616" w:rsidRDefault="008B08A4" w:rsidP="00E730CB">
      <w:pPr>
        <w:pStyle w:val="Akapitzlist"/>
        <w:numPr>
          <w:ilvl w:val="1"/>
          <w:numId w:val="30"/>
        </w:numPr>
        <w:spacing w:after="0"/>
        <w:ind w:left="1418" w:hanging="425"/>
        <w:rPr>
          <w:iCs/>
        </w:rPr>
      </w:pPr>
      <w:r w:rsidRPr="00E86616">
        <w:lastRenderedPageBreak/>
        <w:t>inne podmioty, które na podstawie umów zawartych z Administratorem określonym w pkt. 1 świadczące obsługę w tym prawną i informatyczną na rzecz Zamawiającego;</w:t>
      </w:r>
    </w:p>
    <w:p w14:paraId="5AF0C0BD" w14:textId="42141D25" w:rsidR="008B08A4" w:rsidRPr="00CE5815" w:rsidRDefault="008B08A4" w:rsidP="00E730CB">
      <w:pPr>
        <w:pStyle w:val="Akapitzlist"/>
        <w:numPr>
          <w:ilvl w:val="0"/>
          <w:numId w:val="26"/>
        </w:numPr>
        <w:ind w:left="993" w:hanging="426"/>
        <w:rPr>
          <w:iCs/>
        </w:rPr>
      </w:pPr>
      <w:r w:rsidRPr="00E86616">
        <w:rPr>
          <w:iCs/>
        </w:rPr>
        <w:t>Pani/Pana dane osobowe będą przechowywane</w:t>
      </w:r>
      <w:r w:rsidR="006E6BF9">
        <w:rPr>
          <w:iCs/>
        </w:rPr>
        <w:t xml:space="preserve"> </w:t>
      </w:r>
      <w:r w:rsidR="004679E8">
        <w:rPr>
          <w:iCs/>
        </w:rPr>
        <w:t xml:space="preserve">co najmniej zgodnie z art.78 ustawy Pzp, jednak nie dłużej niż 5 lat </w:t>
      </w:r>
      <w:r w:rsidR="006E1E06">
        <w:rPr>
          <w:iCs/>
        </w:rPr>
        <w:t xml:space="preserve">zgodnie z Jednolitym Rzeczowym Wykazem Akt obowiązującym w Centrum Usług Wspólnych w Kobylnicy, a jeżeli czas trwania umowy jest dłuższy -okres przechowywania obejmuje cały okres obowiązywania umowy oraz 10 lat od daty wygaśnięcia umowy zgodnie z Jednolitym Rzeczowym Wykazem Akt obowiązującym w </w:t>
      </w:r>
      <w:r w:rsidR="00976AD7">
        <w:rPr>
          <w:iCs/>
        </w:rPr>
        <w:t xml:space="preserve">Centrum Usług Wspólnych w Kobylnicy </w:t>
      </w:r>
    </w:p>
    <w:p w14:paraId="611EE9CD" w14:textId="77777777" w:rsidR="008B08A4" w:rsidRDefault="008B08A4" w:rsidP="00E730CB">
      <w:pPr>
        <w:pStyle w:val="Akapitzlist"/>
        <w:numPr>
          <w:ilvl w:val="0"/>
          <w:numId w:val="26"/>
        </w:numPr>
        <w:spacing w:after="0"/>
        <w:ind w:left="993" w:hanging="426"/>
        <w:rPr>
          <w:iCs/>
        </w:rPr>
      </w:pPr>
      <w:r>
        <w:t>Obowiązek podania przez Panią/Pana danych osobowych bezpośrednio Pani/Pana dotyczących jest wymogiem ustawowym określonym w przepisach ustawy Pzp, związanym z udziałem postępowaniu o udzielnie zamówienia publicznego, konsekwencj</w:t>
      </w:r>
      <w:r w:rsidR="00824CAF">
        <w:t>ą</w:t>
      </w:r>
      <w:r>
        <w:t xml:space="preserve"> niepodania określonych danych może być odrzucenie oferty;</w:t>
      </w:r>
    </w:p>
    <w:p w14:paraId="79FC40D3" w14:textId="77777777" w:rsidR="008B08A4" w:rsidRDefault="008B08A4" w:rsidP="00E730CB">
      <w:pPr>
        <w:pStyle w:val="Akapitzlist"/>
        <w:numPr>
          <w:ilvl w:val="0"/>
          <w:numId w:val="26"/>
        </w:numPr>
        <w:spacing w:after="0"/>
        <w:ind w:left="993" w:hanging="426"/>
        <w:rPr>
          <w:iCs/>
        </w:rPr>
      </w:pPr>
      <w:r>
        <w:t>Pana/Pani dane osobowe nie będą podlegały zautomatyzowanemu podejmowaniu decyzji, w tym profilowaniu stosownie do art. 22 RODO;</w:t>
      </w:r>
    </w:p>
    <w:p w14:paraId="5D4FD94F" w14:textId="77777777" w:rsidR="008B08A4" w:rsidRDefault="008B08A4" w:rsidP="00E730CB">
      <w:pPr>
        <w:pStyle w:val="Akapitzlist"/>
        <w:numPr>
          <w:ilvl w:val="0"/>
          <w:numId w:val="26"/>
        </w:numPr>
        <w:spacing w:after="0"/>
        <w:ind w:left="993" w:hanging="426"/>
        <w:rPr>
          <w:iCs/>
        </w:rPr>
      </w:pPr>
      <w:r>
        <w:t>Posiada Pani/Pan:</w:t>
      </w:r>
    </w:p>
    <w:p w14:paraId="5B5092E0" w14:textId="77777777" w:rsidR="008B08A4" w:rsidRDefault="008B08A4" w:rsidP="00E730CB">
      <w:pPr>
        <w:pStyle w:val="Akapitzlist"/>
        <w:numPr>
          <w:ilvl w:val="0"/>
          <w:numId w:val="31"/>
        </w:numPr>
        <w:tabs>
          <w:tab w:val="left" w:pos="567"/>
          <w:tab w:val="left" w:pos="709"/>
        </w:tabs>
        <w:spacing w:after="0"/>
        <w:ind w:left="1418" w:hanging="425"/>
      </w:pPr>
      <w:r>
        <w:t>na podstawie art. 15 RODO prawo dostępu do danych osobowych Pani/Pana dotyczących,</w:t>
      </w:r>
    </w:p>
    <w:p w14:paraId="3D1F79C9" w14:textId="77777777" w:rsidR="008B08A4" w:rsidRDefault="008B08A4" w:rsidP="00E730CB">
      <w:pPr>
        <w:pStyle w:val="Akapitzlist"/>
        <w:numPr>
          <w:ilvl w:val="0"/>
          <w:numId w:val="32"/>
        </w:numPr>
        <w:tabs>
          <w:tab w:val="left" w:pos="567"/>
          <w:tab w:val="left" w:pos="709"/>
        </w:tabs>
        <w:spacing w:after="0"/>
        <w:ind w:left="1418" w:hanging="425"/>
      </w:pPr>
      <w:r>
        <w:t>na podstawie art. 16 RODO prawo do sprostowania Pani/Pana danych osobowych,</w:t>
      </w:r>
    </w:p>
    <w:p w14:paraId="7B8FE8C3" w14:textId="77777777" w:rsidR="008B08A4" w:rsidRDefault="008B08A4" w:rsidP="00E730CB">
      <w:pPr>
        <w:pStyle w:val="Akapitzlist"/>
        <w:numPr>
          <w:ilvl w:val="0"/>
          <w:numId w:val="32"/>
        </w:numPr>
        <w:tabs>
          <w:tab w:val="left" w:pos="1134"/>
        </w:tabs>
        <w:spacing w:after="0"/>
        <w:ind w:left="1418" w:hanging="425"/>
      </w:pPr>
      <w:r>
        <w:t>na podstawie art. 18 RODO prawo żądania od administratora ograniczenia przetwarzania danych osobowych z zastrzeżeniem przypadków, o których mowa w art. 18 ust. 2 RODO,</w:t>
      </w:r>
    </w:p>
    <w:p w14:paraId="5AE16B63" w14:textId="77777777" w:rsidR="008B08A4" w:rsidRDefault="008B08A4" w:rsidP="00E730CB">
      <w:pPr>
        <w:pStyle w:val="Akapitzlist"/>
        <w:numPr>
          <w:ilvl w:val="0"/>
          <w:numId w:val="32"/>
        </w:numPr>
        <w:tabs>
          <w:tab w:val="left" w:pos="1134"/>
        </w:tabs>
        <w:spacing w:after="0"/>
        <w:ind w:left="1418" w:hanging="425"/>
      </w:pPr>
      <w:r>
        <w:t>prawo do wniesienia skargi do Prezesa Urzędu Ochrony Danych Osobowych, ul. Stawki 2, 00-193 Warszawa, gdy uzna Pani/Pan, że przetwarzanie danych osobowych Pani/Pana dotyczących narusza przepisy RODO.</w:t>
      </w:r>
    </w:p>
    <w:p w14:paraId="14E19A32" w14:textId="77777777" w:rsidR="008B08A4" w:rsidRDefault="008B08A4" w:rsidP="00CE5815">
      <w:pPr>
        <w:pStyle w:val="Akapitzlist"/>
        <w:tabs>
          <w:tab w:val="left" w:pos="567"/>
        </w:tabs>
        <w:spacing w:after="0"/>
        <w:ind w:left="1134" w:hanging="567"/>
        <w:rPr>
          <w:i/>
        </w:rPr>
      </w:pPr>
      <w:r>
        <w:t>9)</w:t>
      </w:r>
      <w:r>
        <w:tab/>
        <w:t>Nie przysługuje Pani/Panu:</w:t>
      </w:r>
    </w:p>
    <w:p w14:paraId="2DE532DA" w14:textId="77777777" w:rsidR="008B08A4" w:rsidRDefault="008B08A4" w:rsidP="00E730CB">
      <w:pPr>
        <w:pStyle w:val="Akapitzlist"/>
        <w:numPr>
          <w:ilvl w:val="1"/>
          <w:numId w:val="33"/>
        </w:numPr>
        <w:tabs>
          <w:tab w:val="left" w:pos="1418"/>
        </w:tabs>
        <w:spacing w:after="0"/>
        <w:ind w:left="1418" w:hanging="425"/>
        <w:rPr>
          <w:b/>
          <w:i/>
        </w:rPr>
      </w:pPr>
      <w:r>
        <w:t>w związku z art. 17 ust. 3 lit. b, d lub e RODO prawo do usunięcia danych osobowych,</w:t>
      </w:r>
    </w:p>
    <w:p w14:paraId="4CDCA1FF" w14:textId="77777777" w:rsidR="008B08A4" w:rsidRDefault="008B08A4" w:rsidP="00E730CB">
      <w:pPr>
        <w:pStyle w:val="Akapitzlist"/>
        <w:numPr>
          <w:ilvl w:val="1"/>
          <w:numId w:val="33"/>
        </w:numPr>
        <w:tabs>
          <w:tab w:val="left" w:pos="1418"/>
        </w:tabs>
        <w:spacing w:after="0"/>
        <w:ind w:left="1418" w:hanging="425"/>
        <w:rPr>
          <w:b/>
          <w:i/>
        </w:rPr>
      </w:pPr>
      <w:r>
        <w:t>na podstawie art. 21 RODO prawo sprzeciwu, wobec przetwarzania danych osobowych, gdyż podstawą prawną przetwarzania Pani/Pana danych osobowych jest art. 6 ust. 1 lit. c,</w:t>
      </w:r>
    </w:p>
    <w:p w14:paraId="473F9472" w14:textId="77777777" w:rsidR="008B08A4" w:rsidRDefault="008B08A4" w:rsidP="00E730CB">
      <w:pPr>
        <w:pStyle w:val="Akapitzlist"/>
        <w:numPr>
          <w:ilvl w:val="1"/>
          <w:numId w:val="33"/>
        </w:numPr>
        <w:tabs>
          <w:tab w:val="left" w:pos="1418"/>
        </w:tabs>
        <w:spacing w:after="0"/>
        <w:ind w:left="1418" w:hanging="425"/>
        <w:rPr>
          <w:b/>
          <w:i/>
        </w:rPr>
      </w:pPr>
      <w:r>
        <w:t>prawo do przenoszenia danych osobowych, o którym mowa w art. 20 RODO,</w:t>
      </w:r>
    </w:p>
    <w:p w14:paraId="6D2EA6F6" w14:textId="77777777" w:rsidR="008B08A4" w:rsidRPr="00F4210E" w:rsidRDefault="008B08A4" w:rsidP="00E730CB">
      <w:pPr>
        <w:pStyle w:val="Akapitzlist"/>
        <w:numPr>
          <w:ilvl w:val="1"/>
          <w:numId w:val="34"/>
        </w:numPr>
        <w:spacing w:after="0"/>
        <w:ind w:left="567" w:hanging="567"/>
      </w:pPr>
      <w:r w:rsidRPr="00F4210E">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31C82B7F" w14:textId="77777777" w:rsidR="008B08A4" w:rsidRPr="00F4210E" w:rsidRDefault="008B08A4" w:rsidP="00E730CB">
      <w:pPr>
        <w:pStyle w:val="Akapitzlist"/>
        <w:numPr>
          <w:ilvl w:val="1"/>
          <w:numId w:val="34"/>
        </w:numPr>
        <w:spacing w:after="0"/>
        <w:ind w:left="567" w:hanging="567"/>
      </w:pPr>
      <w:r w:rsidRPr="00F4210E">
        <w:t xml:space="preserve">Na podstawie </w:t>
      </w:r>
      <w:r w:rsidRPr="00DF53E1">
        <w:t xml:space="preserve">art. </w:t>
      </w:r>
      <w:r w:rsidR="00824CAF" w:rsidRPr="00DF53E1">
        <w:t>19</w:t>
      </w:r>
      <w:r w:rsidRPr="00DF53E1">
        <w:t xml:space="preserve"> ust. </w:t>
      </w:r>
      <w:r w:rsidR="00824CAF" w:rsidRPr="00DF53E1">
        <w:t>4</w:t>
      </w:r>
      <w:r w:rsidRPr="00824CAF">
        <w:rPr>
          <w:color w:val="0070C0"/>
        </w:rPr>
        <w:t xml:space="preserve"> </w:t>
      </w:r>
      <w:r w:rsidRPr="00F4210E">
        <w:t>ustawy Pzp Zamawiający informuje, że w przypadku gdy wykonanie obowiązków, o których mowa w art.15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673971FD" w14:textId="77777777" w:rsidR="008D5F14" w:rsidRPr="004C243C" w:rsidRDefault="00694242" w:rsidP="004C243C">
      <w:pPr>
        <w:pStyle w:val="Nagwek2"/>
        <w:spacing w:line="320" w:lineRule="auto"/>
        <w:rPr>
          <w:b/>
          <w:bCs/>
        </w:rPr>
      </w:pPr>
      <w:bookmarkStart w:id="47" w:name="_Toc65239252"/>
      <w:r w:rsidRPr="00694242">
        <w:rPr>
          <w:b/>
          <w:bCs/>
        </w:rPr>
        <w:lastRenderedPageBreak/>
        <w:t xml:space="preserve">Rozdział </w:t>
      </w:r>
      <w:r w:rsidR="001A27BA" w:rsidRPr="00694242">
        <w:rPr>
          <w:b/>
          <w:bCs/>
        </w:rPr>
        <w:t>XX</w:t>
      </w:r>
      <w:r w:rsidRPr="00694242">
        <w:rPr>
          <w:b/>
          <w:bCs/>
        </w:rPr>
        <w:t>I</w:t>
      </w:r>
      <w:r w:rsidR="001A27BA" w:rsidRPr="00694242">
        <w:rPr>
          <w:b/>
          <w:bCs/>
        </w:rPr>
        <w:t xml:space="preserve">V. </w:t>
      </w:r>
      <w:r w:rsidR="001A27BA" w:rsidRPr="004C243C">
        <w:rPr>
          <w:b/>
          <w:bCs/>
        </w:rPr>
        <w:t>Spis załączników</w:t>
      </w:r>
      <w:bookmarkEnd w:id="47"/>
    </w:p>
    <w:p w14:paraId="21D6E25C" w14:textId="77777777" w:rsidR="000D2EB5" w:rsidRDefault="000D2EB5" w:rsidP="000D2EB5">
      <w:pPr>
        <w:numPr>
          <w:ilvl w:val="0"/>
          <w:numId w:val="20"/>
        </w:numPr>
        <w:ind w:left="567" w:hanging="567"/>
      </w:pPr>
      <w:r w:rsidRPr="00694242">
        <w:t xml:space="preserve">Załącznik nr </w:t>
      </w:r>
      <w:r>
        <w:t xml:space="preserve">1 </w:t>
      </w:r>
      <w:bookmarkStart w:id="48" w:name="_Hlk64986873"/>
      <w:r>
        <w:t>Formularz oferty,</w:t>
      </w:r>
    </w:p>
    <w:bookmarkEnd w:id="48"/>
    <w:p w14:paraId="4BB6A908" w14:textId="77777777" w:rsidR="000D2EB5" w:rsidRPr="00D01FB7" w:rsidRDefault="000D2EB5" w:rsidP="000D2EB5">
      <w:pPr>
        <w:pStyle w:val="Akapitzlist"/>
        <w:numPr>
          <w:ilvl w:val="0"/>
          <w:numId w:val="20"/>
        </w:numPr>
        <w:spacing w:after="0"/>
        <w:ind w:left="567" w:hanging="567"/>
        <w:rPr>
          <w:rFonts w:eastAsia="Arial"/>
          <w:lang w:eastAsia="pl-PL"/>
        </w:rPr>
      </w:pPr>
      <w:r w:rsidRPr="00694242">
        <w:t xml:space="preserve">Załącznik nr </w:t>
      </w:r>
      <w:r>
        <w:t>2</w:t>
      </w:r>
      <w:r w:rsidRPr="00694242">
        <w:t xml:space="preserve"> </w:t>
      </w:r>
      <w:r>
        <w:t>Oświadczenie składane na podstawie art. 125,</w:t>
      </w:r>
    </w:p>
    <w:p w14:paraId="397F67EE" w14:textId="77777777" w:rsidR="000D2EB5" w:rsidRDefault="000D2EB5" w:rsidP="000D2EB5">
      <w:pPr>
        <w:numPr>
          <w:ilvl w:val="0"/>
          <w:numId w:val="20"/>
        </w:numPr>
        <w:ind w:left="567" w:hanging="567"/>
      </w:pPr>
      <w:r w:rsidRPr="00694242">
        <w:t xml:space="preserve">Załącznik nr </w:t>
      </w:r>
      <w:r>
        <w:t>3</w:t>
      </w:r>
      <w:r w:rsidRPr="004C243C">
        <w:t xml:space="preserve"> </w:t>
      </w:r>
      <w:r w:rsidRPr="00D01FB7">
        <w:t xml:space="preserve">Oświadczenie składane na podstawie art. </w:t>
      </w:r>
      <w:r>
        <w:t>117 ust. 4,</w:t>
      </w:r>
    </w:p>
    <w:p w14:paraId="67C2EF00" w14:textId="77777777" w:rsidR="000D2EB5" w:rsidRDefault="000D2EB5" w:rsidP="000D2EB5">
      <w:pPr>
        <w:numPr>
          <w:ilvl w:val="0"/>
          <w:numId w:val="20"/>
        </w:numPr>
        <w:ind w:left="567" w:hanging="567"/>
      </w:pPr>
      <w:r w:rsidRPr="00694242">
        <w:t xml:space="preserve">Załącznik nr </w:t>
      </w:r>
      <w:r>
        <w:t>4 Wykaz robót budowlanych,</w:t>
      </w:r>
    </w:p>
    <w:p w14:paraId="3C57AF2A" w14:textId="77777777" w:rsidR="000D2EB5" w:rsidRDefault="000D2EB5" w:rsidP="000D2EB5">
      <w:pPr>
        <w:numPr>
          <w:ilvl w:val="0"/>
          <w:numId w:val="20"/>
        </w:numPr>
        <w:ind w:left="567" w:hanging="567"/>
      </w:pPr>
      <w:r w:rsidRPr="00694242">
        <w:t xml:space="preserve">Załącznik nr </w:t>
      </w:r>
      <w:r>
        <w:t>5 Wykaz osób,</w:t>
      </w:r>
    </w:p>
    <w:p w14:paraId="0AE7A1C6" w14:textId="77777777" w:rsidR="000D2EB5" w:rsidRPr="00B7599D" w:rsidRDefault="000D2EB5" w:rsidP="000D2EB5">
      <w:pPr>
        <w:numPr>
          <w:ilvl w:val="0"/>
          <w:numId w:val="20"/>
        </w:numPr>
        <w:ind w:left="567" w:hanging="567"/>
      </w:pPr>
      <w:r w:rsidRPr="00B7599D">
        <w:t>Załącznik nr 6 Zobowiązanie podmiotu udostępniającego zasoby,</w:t>
      </w:r>
    </w:p>
    <w:p w14:paraId="7335CF4A" w14:textId="77777777" w:rsidR="000D2EB5" w:rsidRPr="00B7599D" w:rsidRDefault="000D2EB5" w:rsidP="000D2EB5">
      <w:pPr>
        <w:numPr>
          <w:ilvl w:val="0"/>
          <w:numId w:val="20"/>
        </w:numPr>
        <w:ind w:left="567" w:hanging="567"/>
      </w:pPr>
      <w:r w:rsidRPr="00B7599D">
        <w:t>Załącznik nr 7 Wzór umowy</w:t>
      </w:r>
    </w:p>
    <w:p w14:paraId="725E4A15" w14:textId="4EDD4BEC" w:rsidR="000D2EB5" w:rsidRPr="00B7599D" w:rsidRDefault="000D2EB5" w:rsidP="000D2EB5">
      <w:pPr>
        <w:numPr>
          <w:ilvl w:val="0"/>
          <w:numId w:val="20"/>
        </w:numPr>
        <w:ind w:left="567" w:hanging="567"/>
      </w:pPr>
      <w:r w:rsidRPr="00B7599D">
        <w:t xml:space="preserve">Załącznik nr 8 Dokumentacja projektowa wraz </w:t>
      </w:r>
      <w:r w:rsidR="00B7599D">
        <w:t>z</w:t>
      </w:r>
      <w:r w:rsidRPr="00B7599D">
        <w:t xml:space="preserve"> STWIORB wraz z przedmiarem robót</w:t>
      </w:r>
      <w:r w:rsidR="00F34329" w:rsidRPr="00B7599D">
        <w:t xml:space="preserve"> dla Zadania nr 1 i 2. </w:t>
      </w:r>
    </w:p>
    <w:p w14:paraId="41230F75" w14:textId="1AB672E8" w:rsidR="00C70F67" w:rsidRPr="00B7599D" w:rsidRDefault="00CB1295" w:rsidP="00AF504B">
      <w:pPr>
        <w:numPr>
          <w:ilvl w:val="0"/>
          <w:numId w:val="20"/>
        </w:numPr>
        <w:ind w:left="567" w:hanging="567"/>
      </w:pPr>
      <w:r w:rsidRPr="00B7599D">
        <w:t xml:space="preserve">Załącznik nr 9 </w:t>
      </w:r>
      <w:r w:rsidRPr="00B7599D">
        <w:rPr>
          <w:lang w:val="en-US"/>
        </w:rPr>
        <w:t xml:space="preserve">Program </w:t>
      </w:r>
      <w:r w:rsidRPr="00B7599D">
        <w:t>Funkcjonalno</w:t>
      </w:r>
      <w:r w:rsidR="00B7599D">
        <w:t xml:space="preserve"> </w:t>
      </w:r>
      <w:r w:rsidRPr="00B7599D">
        <w:t>-</w:t>
      </w:r>
      <w:r w:rsidR="00AE1978" w:rsidRPr="00B7599D">
        <w:t xml:space="preserve"> </w:t>
      </w:r>
      <w:r w:rsidRPr="00B7599D">
        <w:t>Użytkow</w:t>
      </w:r>
      <w:r w:rsidR="00AE1978" w:rsidRPr="00B7599D">
        <w:t>y</w:t>
      </w:r>
      <w:r w:rsidR="00F34329" w:rsidRPr="00B7599D">
        <w:t xml:space="preserve"> </w:t>
      </w:r>
      <w:r w:rsidR="00AB69EE" w:rsidRPr="00B7599D">
        <w:t>dla Zadania nr 3</w:t>
      </w:r>
    </w:p>
    <w:p w14:paraId="264CFFBE" w14:textId="77777777" w:rsidR="009F6958" w:rsidRPr="009F6958" w:rsidRDefault="009F6958" w:rsidP="00BD760A">
      <w:pPr>
        <w:ind w:left="567"/>
      </w:pPr>
    </w:p>
    <w:sectPr w:rsidR="009F6958" w:rsidRPr="009F6958" w:rsidSect="00D73C2C">
      <w:footerReference w:type="default" r:id="rId41"/>
      <w:headerReference w:type="first" r:id="rId42"/>
      <w:footerReference w:type="first" r:id="rId43"/>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E9B09" w14:textId="77777777" w:rsidR="00060C79" w:rsidRDefault="00060C79">
      <w:pPr>
        <w:spacing w:line="240" w:lineRule="auto"/>
      </w:pPr>
      <w:r>
        <w:separator/>
      </w:r>
    </w:p>
  </w:endnote>
  <w:endnote w:type="continuationSeparator" w:id="0">
    <w:p w14:paraId="6108A139" w14:textId="77777777" w:rsidR="00060C79" w:rsidRDefault="00060C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49DE1" w14:textId="77777777" w:rsidR="00E82F1A" w:rsidRDefault="001F1B49">
    <w:pPr>
      <w:jc w:val="right"/>
    </w:pPr>
    <w:r>
      <w:fldChar w:fldCharType="begin"/>
    </w:r>
    <w:r>
      <w:instrText>PAGE</w:instrText>
    </w:r>
    <w:r>
      <w:fldChar w:fldCharType="separate"/>
    </w:r>
    <w:r w:rsidR="00E52A6F">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038759"/>
      <w:docPartObj>
        <w:docPartGallery w:val="Page Numbers (Bottom of Page)"/>
        <w:docPartUnique/>
      </w:docPartObj>
    </w:sdtPr>
    <w:sdtEndPr/>
    <w:sdtContent>
      <w:p w14:paraId="5BF3D32A" w14:textId="77777777" w:rsidR="00E82F1A" w:rsidRDefault="001F1B49" w:rsidP="002D1B77">
        <w:pPr>
          <w:pStyle w:val="Stopka"/>
          <w:jc w:val="right"/>
        </w:pPr>
        <w:r>
          <w:fldChar w:fldCharType="begin"/>
        </w:r>
        <w:r>
          <w:instrText>PAGE   \* MERGEFORMAT</w:instrText>
        </w:r>
        <w:r>
          <w:fldChar w:fldCharType="separate"/>
        </w:r>
        <w:r w:rsidR="00E52A6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9844B" w14:textId="77777777" w:rsidR="00060C79" w:rsidRDefault="00060C79">
      <w:pPr>
        <w:spacing w:line="240" w:lineRule="auto"/>
      </w:pPr>
      <w:r>
        <w:separator/>
      </w:r>
    </w:p>
  </w:footnote>
  <w:footnote w:type="continuationSeparator" w:id="0">
    <w:p w14:paraId="745A4D67" w14:textId="77777777" w:rsidR="00060C79" w:rsidRDefault="00060C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C9F4" w14:textId="12B4ABD0" w:rsidR="00E82F1A" w:rsidRDefault="00E82F1A" w:rsidP="00F54FCE">
    <w:pPr>
      <w:tabs>
        <w:tab w:val="left" w:pos="1073"/>
      </w:tabs>
      <w:spacing w:after="120"/>
    </w:pPr>
    <w:r>
      <w:rPr>
        <w:bCs/>
      </w:rPr>
      <w:t>Znak sprawy: CUW-DOR.271.</w:t>
    </w:r>
    <w:r w:rsidR="006A3E95">
      <w:rPr>
        <w:bCs/>
      </w:rPr>
      <w:t>8</w:t>
    </w:r>
    <w:r>
      <w:rPr>
        <w:bCs/>
      </w:rPr>
      <w:t>.2022.OZ</w:t>
    </w:r>
  </w:p>
  <w:p w14:paraId="78176CEE" w14:textId="08E2E240" w:rsidR="00E82F1A" w:rsidRPr="00F54FCE" w:rsidRDefault="00E82F1A" w:rsidP="00F54FCE">
    <w:pPr>
      <w:pStyle w:val="Nagwek"/>
      <w:tabs>
        <w:tab w:val="left" w:pos="4536"/>
        <w:tab w:val="center" w:pos="9072"/>
      </w:tabs>
      <w:spacing w:before="120" w:after="360"/>
      <w:ind w:left="-426"/>
      <w:jc w:val="center"/>
      <w:rPr>
        <w:rFonts w:ascii="Times New Roman" w:hAnsi="Times New Roman" w:cs="Times New Roman"/>
        <w:b/>
        <w:bCs/>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82A71A4"/>
    <w:name w:val="WW8Num1"/>
    <w:lvl w:ilvl="0">
      <w:start w:val="1"/>
      <w:numFmt w:val="decimal"/>
      <w:suff w:val="nothing"/>
      <w:lvlText w:val="%1)"/>
      <w:lvlJc w:val="left"/>
      <w:pPr>
        <w:ind w:left="360" w:hanging="360"/>
      </w:pPr>
      <w:rPr>
        <w:rFonts w:cs="Times New Roman"/>
      </w:rPr>
    </w:lvl>
    <w:lvl w:ilvl="1">
      <w:start w:val="1"/>
      <w:numFmt w:val="decimal"/>
      <w:suff w:val="nothing"/>
      <w:lvlText w:val="%2."/>
      <w:lvlJc w:val="left"/>
      <w:pPr>
        <w:ind w:left="283" w:hanging="283"/>
      </w:pPr>
      <w:rPr>
        <w:rFonts w:cs="Times New Roman"/>
        <w:b w:val="0"/>
      </w:rPr>
    </w:lvl>
    <w:lvl w:ilvl="2">
      <w:start w:val="1"/>
      <w:numFmt w:val="decimal"/>
      <w:suff w:val="nothing"/>
      <w:lvlText w:val="%3."/>
      <w:lvlJc w:val="left"/>
      <w:pPr>
        <w:ind w:left="425"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 w15:restartNumberingAfterBreak="0">
    <w:nsid w:val="00000015"/>
    <w:multiLevelType w:val="multilevel"/>
    <w:tmpl w:val="E1DC3A34"/>
    <w:name w:val="WW8Num21"/>
    <w:lvl w:ilvl="0">
      <w:start w:val="2"/>
      <w:numFmt w:val="decimal"/>
      <w:lvlText w:val="%1."/>
      <w:lvlJc w:val="left"/>
      <w:rPr>
        <w:rFonts w:cs="Times New Roman"/>
        <w:b w:val="0"/>
        <w:bCs w:val="0"/>
        <w:color w:val="000000"/>
        <w:sz w:val="22"/>
        <w:szCs w:val="22"/>
      </w:rPr>
    </w:lvl>
    <w:lvl w:ilvl="1">
      <w:start w:val="1"/>
      <w:numFmt w:val="decimal"/>
      <w:lvlText w:val="%2)"/>
      <w:lvlJc w:val="left"/>
      <w:pPr>
        <w:tabs>
          <w:tab w:val="num" w:pos="0"/>
        </w:tabs>
        <w:ind w:left="1080" w:hanging="360"/>
      </w:pPr>
      <w:rPr>
        <w:rFonts w:cs="Times New Roman"/>
        <w:b/>
        <w:bCs/>
      </w:rPr>
    </w:lvl>
    <w:lvl w:ilvl="2">
      <w:start w:val="1"/>
      <w:numFmt w:val="lowerLetter"/>
      <w:lvlText w:val="%3)"/>
      <w:lvlJc w:val="left"/>
      <w:pPr>
        <w:tabs>
          <w:tab w:val="num" w:pos="0"/>
        </w:tabs>
        <w:ind w:left="1800" w:hanging="180"/>
      </w:pPr>
      <w:rPr>
        <w:rFonts w:cs="Times New Roman"/>
        <w:b/>
        <w:bCs/>
      </w:rPr>
    </w:lvl>
    <w:lvl w:ilvl="3">
      <w:start w:val="1"/>
      <w:numFmt w:val="bullet"/>
      <w:lvlText w:val=""/>
      <w:lvlJc w:val="right"/>
      <w:pPr>
        <w:tabs>
          <w:tab w:val="num" w:pos="0"/>
        </w:tabs>
        <w:ind w:left="2520" w:hanging="360"/>
      </w:pPr>
      <w:rPr>
        <w:rFonts w:ascii="Symbol" w:hAnsi="Symbol" w:cs="Symbol" w:hint="default"/>
      </w:rPr>
    </w:lvl>
    <w:lvl w:ilvl="4">
      <w:start w:val="1"/>
      <w:numFmt w:val="lowerLetter"/>
      <w:lvlText w:val="%5."/>
      <w:lvlJc w:val="left"/>
      <w:pPr>
        <w:tabs>
          <w:tab w:val="num" w:pos="0"/>
        </w:tabs>
        <w:ind w:left="3240" w:hanging="360"/>
      </w:pPr>
      <w:rPr>
        <w:rFonts w:cs="Times New Roman"/>
        <w:b/>
        <w:bCs/>
      </w:rPr>
    </w:lvl>
    <w:lvl w:ilvl="5">
      <w:start w:val="1"/>
      <w:numFmt w:val="lowerRoman"/>
      <w:lvlText w:val="%6."/>
      <w:lvlJc w:val="right"/>
      <w:pPr>
        <w:tabs>
          <w:tab w:val="num" w:pos="0"/>
        </w:tabs>
        <w:ind w:left="3960" w:hanging="180"/>
      </w:pPr>
      <w:rPr>
        <w:rFonts w:cs="Times New Roman"/>
        <w:b/>
        <w:bCs/>
      </w:rPr>
    </w:lvl>
    <w:lvl w:ilvl="6">
      <w:start w:val="1"/>
      <w:numFmt w:val="decimal"/>
      <w:lvlText w:val="%7."/>
      <w:lvlJc w:val="left"/>
      <w:pPr>
        <w:tabs>
          <w:tab w:val="num" w:pos="0"/>
        </w:tabs>
        <w:ind w:left="4680" w:hanging="360"/>
      </w:pPr>
      <w:rPr>
        <w:rFonts w:cs="Times New Roman"/>
        <w:b/>
        <w:bCs/>
      </w:rPr>
    </w:lvl>
    <w:lvl w:ilvl="7">
      <w:start w:val="1"/>
      <w:numFmt w:val="lowerLetter"/>
      <w:lvlText w:val="%8."/>
      <w:lvlJc w:val="left"/>
      <w:pPr>
        <w:tabs>
          <w:tab w:val="num" w:pos="0"/>
        </w:tabs>
        <w:ind w:left="5400" w:hanging="360"/>
      </w:pPr>
      <w:rPr>
        <w:rFonts w:cs="Times New Roman"/>
        <w:b/>
        <w:bCs/>
      </w:rPr>
    </w:lvl>
    <w:lvl w:ilvl="8">
      <w:start w:val="1"/>
      <w:numFmt w:val="lowerRoman"/>
      <w:lvlText w:val="%9."/>
      <w:lvlJc w:val="right"/>
      <w:pPr>
        <w:tabs>
          <w:tab w:val="num" w:pos="0"/>
        </w:tabs>
        <w:ind w:left="6120" w:hanging="180"/>
      </w:pPr>
      <w:rPr>
        <w:rFonts w:cs="Times New Roman"/>
        <w:b/>
        <w:bCs/>
      </w:rPr>
    </w:lvl>
  </w:abstractNum>
  <w:abstractNum w:abstractNumId="2" w15:restartNumberingAfterBreak="0">
    <w:nsid w:val="017B6C8F"/>
    <w:multiLevelType w:val="hybridMultilevel"/>
    <w:tmpl w:val="E1A2B3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85461D"/>
    <w:multiLevelType w:val="hybridMultilevel"/>
    <w:tmpl w:val="944457F0"/>
    <w:lvl w:ilvl="0" w:tplc="0415000F">
      <w:start w:val="2"/>
      <w:numFmt w:val="decimal"/>
      <w:lvlText w:val="%1."/>
      <w:lvlJc w:val="left"/>
      <w:pPr>
        <w:ind w:left="720" w:hanging="360"/>
      </w:pPr>
      <w:rPr>
        <w:b w:val="0"/>
      </w:rPr>
    </w:lvl>
    <w:lvl w:ilvl="1" w:tplc="244C0192">
      <w:start w:val="1"/>
      <w:numFmt w:val="decimal"/>
      <w:lvlText w:val="%2)"/>
      <w:lvlJc w:val="left"/>
      <w:pPr>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2DB3D9C"/>
    <w:multiLevelType w:val="multilevel"/>
    <w:tmpl w:val="884E9D26"/>
    <w:lvl w:ilvl="0">
      <w:start w:val="1"/>
      <w:numFmt w:val="decimal"/>
      <w:lvlText w:val="%1."/>
      <w:lvlJc w:val="left"/>
      <w:pPr>
        <w:ind w:left="720" w:hanging="720"/>
      </w:pPr>
      <w:rPr>
        <w:rFonts w:ascii="Arial" w:eastAsia="Arial" w:hAnsi="Arial" w:cs="Arial"/>
        <w:b w:val="0"/>
        <w:bCs/>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52055F8"/>
    <w:multiLevelType w:val="multilevel"/>
    <w:tmpl w:val="78582EBC"/>
    <w:lvl w:ilvl="0">
      <w:start w:val="1"/>
      <w:numFmt w:val="decimal"/>
      <w:lvlText w:val="%1."/>
      <w:lvlJc w:val="left"/>
      <w:pPr>
        <w:ind w:left="1800" w:hanging="363"/>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5966F8E"/>
    <w:multiLevelType w:val="hybridMultilevel"/>
    <w:tmpl w:val="D7349D88"/>
    <w:lvl w:ilvl="0" w:tplc="A3A8F3E8">
      <w:start w:val="1"/>
      <w:numFmt w:val="upperRoman"/>
      <w:lvlText w:val="%1."/>
      <w:lvlJc w:val="left"/>
      <w:pPr>
        <w:ind w:left="1713" w:hanging="720"/>
      </w:pPr>
      <w:rPr>
        <w:rFonts w:hint="default"/>
        <w:b/>
      </w:rPr>
    </w:lvl>
    <w:lvl w:ilvl="1" w:tplc="04150017">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 w15:restartNumberingAfterBreak="0">
    <w:nsid w:val="05C503BD"/>
    <w:multiLevelType w:val="multilevel"/>
    <w:tmpl w:val="19DEDA9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6133D81"/>
    <w:multiLevelType w:val="hybridMultilevel"/>
    <w:tmpl w:val="F382893E"/>
    <w:lvl w:ilvl="0" w:tplc="04150017">
      <w:start w:val="1"/>
      <w:numFmt w:val="lowerLetter"/>
      <w:lvlText w:val="%1)"/>
      <w:lvlJc w:val="left"/>
      <w:pPr>
        <w:ind w:left="720" w:hanging="360"/>
      </w:pPr>
    </w:lvl>
    <w:lvl w:ilvl="1" w:tplc="79A066F8">
      <w:start w:val="1"/>
      <w:numFmt w:val="bullet"/>
      <w:lvlText w:val="-"/>
      <w:lvlJc w:val="left"/>
      <w:pPr>
        <w:ind w:left="1440" w:hanging="360"/>
      </w:pPr>
      <w:rPr>
        <w:rFonts w:ascii="Courier New" w:hAnsi="Courier Ne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EF3B40"/>
    <w:multiLevelType w:val="hybridMultilevel"/>
    <w:tmpl w:val="F5F0BA60"/>
    <w:lvl w:ilvl="0" w:tplc="E2FEBC24">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AAC136C"/>
    <w:multiLevelType w:val="hybridMultilevel"/>
    <w:tmpl w:val="B2CCF37A"/>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4" w15:restartNumberingAfterBreak="0">
    <w:nsid w:val="0DCE4167"/>
    <w:multiLevelType w:val="hybridMultilevel"/>
    <w:tmpl w:val="E48C9384"/>
    <w:lvl w:ilvl="0" w:tplc="C0C49A94">
      <w:start w:val="1"/>
      <w:numFmt w:val="upperRoman"/>
      <w:lvlText w:val="%1."/>
      <w:lvlJc w:val="left"/>
      <w:pPr>
        <w:ind w:left="1713" w:hanging="720"/>
      </w:pPr>
      <w:rPr>
        <w:rFonts w:hint="default"/>
        <w:b/>
        <w:color w:val="auto"/>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 w15:restartNumberingAfterBreak="0">
    <w:nsid w:val="0FCE0B24"/>
    <w:multiLevelType w:val="multilevel"/>
    <w:tmpl w:val="B61AA15A"/>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7"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1" w15:restartNumberingAfterBreak="0">
    <w:nsid w:val="1B042037"/>
    <w:multiLevelType w:val="multilevel"/>
    <w:tmpl w:val="F092CEB8"/>
    <w:lvl w:ilvl="0">
      <w:start w:val="1"/>
      <w:numFmt w:val="decimal"/>
      <w:lvlText w:val="%1."/>
      <w:lvlJc w:val="left"/>
      <w:pPr>
        <w:ind w:left="720" w:hanging="360"/>
      </w:pPr>
      <w:rPr>
        <w:rFonts w:ascii="Arial" w:hAnsi="Arial" w:cs="Aria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211968DC"/>
    <w:multiLevelType w:val="hybridMultilevel"/>
    <w:tmpl w:val="A3D82D8A"/>
    <w:lvl w:ilvl="0" w:tplc="229C163E">
      <w:start w:val="2"/>
      <w:numFmt w:val="decimal"/>
      <w:lvlText w:val="%1."/>
      <w:lvlJc w:val="left"/>
      <w:pPr>
        <w:ind w:left="720" w:hanging="360"/>
      </w:pPr>
      <w:rPr>
        <w:b w:val="0"/>
      </w:rPr>
    </w:lvl>
    <w:lvl w:ilvl="1" w:tplc="244C0192">
      <w:start w:val="1"/>
      <w:numFmt w:val="decimal"/>
      <w:lvlText w:val="%2)"/>
      <w:lvlJc w:val="left"/>
      <w:pPr>
        <w:ind w:left="928" w:hanging="360"/>
      </w:pPr>
      <w:rPr>
        <w:b w:val="0"/>
      </w:rPr>
    </w:lvl>
    <w:lvl w:ilvl="2" w:tplc="B3FC73F0">
      <w:start w:val="1"/>
      <w:numFmt w:val="lowerLetter"/>
      <w:lvlText w:val="%3)"/>
      <w:lvlJc w:val="left"/>
      <w:pPr>
        <w:ind w:left="234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CA4859"/>
    <w:multiLevelType w:val="hybridMultilevel"/>
    <w:tmpl w:val="FAAE6C80"/>
    <w:lvl w:ilvl="0" w:tplc="EF32E63C">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0F6C78"/>
    <w:multiLevelType w:val="multilevel"/>
    <w:tmpl w:val="5822987C"/>
    <w:lvl w:ilvl="0">
      <w:start w:val="1"/>
      <w:numFmt w:val="decimal"/>
      <w:lvlText w:val="%1)"/>
      <w:lvlJc w:val="left"/>
      <w:pPr>
        <w:tabs>
          <w:tab w:val="num" w:pos="0"/>
        </w:tabs>
        <w:ind w:left="420" w:hanging="420"/>
      </w:pPr>
      <w:rPr>
        <w:b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7"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8" w15:restartNumberingAfterBreak="0">
    <w:nsid w:val="2D816503"/>
    <w:multiLevelType w:val="hybridMultilevel"/>
    <w:tmpl w:val="62A01048"/>
    <w:lvl w:ilvl="0" w:tplc="A1D2762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32CC7E91"/>
    <w:multiLevelType w:val="multilevel"/>
    <w:tmpl w:val="594AF65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1" w15:restartNumberingAfterBreak="0">
    <w:nsid w:val="37515F80"/>
    <w:multiLevelType w:val="multilevel"/>
    <w:tmpl w:val="44C6BE7E"/>
    <w:lvl w:ilvl="0">
      <w:start w:val="5"/>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2" w15:restartNumberingAfterBreak="0">
    <w:nsid w:val="392B552F"/>
    <w:multiLevelType w:val="multilevel"/>
    <w:tmpl w:val="17BCFD92"/>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3A50591C"/>
    <w:multiLevelType w:val="multilevel"/>
    <w:tmpl w:val="F5A080C2"/>
    <w:lvl w:ilvl="0">
      <w:start w:val="1"/>
      <w:numFmt w:val="decimal"/>
      <w:lvlText w:val="%1."/>
      <w:lvlJc w:val="left"/>
      <w:pPr>
        <w:ind w:left="1004" w:hanging="360"/>
      </w:pPr>
      <w:rPr>
        <w:b w:val="0"/>
        <w:bCs/>
        <w:color w:val="auto"/>
        <w:sz w:val="22"/>
        <w:szCs w:val="22"/>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5" w15:restartNumberingAfterBreak="0">
    <w:nsid w:val="3C8D323C"/>
    <w:multiLevelType w:val="hybridMultilevel"/>
    <w:tmpl w:val="E9F2AC3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42BD16DF"/>
    <w:multiLevelType w:val="hybridMultilevel"/>
    <w:tmpl w:val="19AC56C0"/>
    <w:lvl w:ilvl="0" w:tplc="0415000F">
      <w:start w:val="2"/>
      <w:numFmt w:val="decimal"/>
      <w:lvlText w:val="%1."/>
      <w:lvlJc w:val="left"/>
      <w:pPr>
        <w:ind w:left="720" w:hanging="360"/>
      </w:pPr>
      <w:rPr>
        <w:b w:val="0"/>
      </w:rPr>
    </w:lvl>
    <w:lvl w:ilvl="1" w:tplc="244C0192">
      <w:start w:val="1"/>
      <w:numFmt w:val="decimal"/>
      <w:lvlText w:val="%2)"/>
      <w:lvlJc w:val="left"/>
      <w:pPr>
        <w:ind w:left="1440" w:hanging="360"/>
      </w:pPr>
      <w:rPr>
        <w:b w:val="0"/>
      </w:rPr>
    </w:lvl>
    <w:lvl w:ilvl="2" w:tplc="04150017">
      <w:start w:val="1"/>
      <w:numFmt w:val="lowerLetter"/>
      <w:lvlText w:val="%3)"/>
      <w:lvlJc w:val="left"/>
      <w:pPr>
        <w:tabs>
          <w:tab w:val="num" w:pos="1353"/>
        </w:tabs>
        <w:ind w:left="1353"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43043596"/>
    <w:multiLevelType w:val="multilevel"/>
    <w:tmpl w:val="D3DC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4AD058D5"/>
    <w:multiLevelType w:val="hybridMultilevel"/>
    <w:tmpl w:val="2E1EA1D0"/>
    <w:lvl w:ilvl="0" w:tplc="4ACA76C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4B7B619E"/>
    <w:multiLevelType w:val="hybridMultilevel"/>
    <w:tmpl w:val="6390FD1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F536FBE"/>
    <w:multiLevelType w:val="hybridMultilevel"/>
    <w:tmpl w:val="7048F948"/>
    <w:lvl w:ilvl="0" w:tplc="E6C6CAA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54D53369"/>
    <w:multiLevelType w:val="multilevel"/>
    <w:tmpl w:val="360248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567C2653"/>
    <w:multiLevelType w:val="multilevel"/>
    <w:tmpl w:val="BCE89870"/>
    <w:lvl w:ilvl="0">
      <w:start w:val="1"/>
      <w:numFmt w:val="decimal"/>
      <w:lvlText w:val="%1."/>
      <w:lvlJc w:val="left"/>
      <w:pPr>
        <w:ind w:left="454" w:hanging="454"/>
      </w:pPr>
      <w:rPr>
        <w:b w:val="0"/>
        <w:bCs w:val="0"/>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6"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59C8113A"/>
    <w:multiLevelType w:val="hybridMultilevel"/>
    <w:tmpl w:val="E970244A"/>
    <w:lvl w:ilvl="0" w:tplc="A722621A">
      <w:start w:val="1"/>
      <w:numFmt w:val="lowerLetter"/>
      <w:lvlText w:val="%1)"/>
      <w:lvlJc w:val="left"/>
      <w:pPr>
        <w:ind w:left="2160" w:hanging="360"/>
      </w:pPr>
      <w:rPr>
        <w:rFonts w:hint="default"/>
        <w:strike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8" w15:restartNumberingAfterBreak="0">
    <w:nsid w:val="5C696144"/>
    <w:multiLevelType w:val="multilevel"/>
    <w:tmpl w:val="96C442EE"/>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2"/>
        <w:szCs w:val="22"/>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9"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0"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52B5DC2"/>
    <w:multiLevelType w:val="multilevel"/>
    <w:tmpl w:val="F0D83314"/>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15:restartNumberingAfterBreak="0">
    <w:nsid w:val="657F0073"/>
    <w:multiLevelType w:val="hybridMultilevel"/>
    <w:tmpl w:val="B6F8E0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3B7C80"/>
    <w:multiLevelType w:val="hybridMultilevel"/>
    <w:tmpl w:val="8CD6831C"/>
    <w:lvl w:ilvl="0" w:tplc="25FC9D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9B4455"/>
    <w:multiLevelType w:val="hybridMultilevel"/>
    <w:tmpl w:val="4B428E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91C2576"/>
    <w:multiLevelType w:val="hybridMultilevel"/>
    <w:tmpl w:val="B652003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69290DF4"/>
    <w:multiLevelType w:val="multilevel"/>
    <w:tmpl w:val="8C4A569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 w15:restartNumberingAfterBreak="0">
    <w:nsid w:val="6B130EE3"/>
    <w:multiLevelType w:val="multilevel"/>
    <w:tmpl w:val="66428AC8"/>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6FA56F47"/>
    <w:multiLevelType w:val="multilevel"/>
    <w:tmpl w:val="0B783838"/>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9" w15:restartNumberingAfterBreak="0">
    <w:nsid w:val="6FD16293"/>
    <w:multiLevelType w:val="multilevel"/>
    <w:tmpl w:val="E466ADA2"/>
    <w:lvl w:ilvl="0">
      <w:start w:val="1"/>
      <w:numFmt w:val="decimal"/>
      <w:lvlText w:val="%1)"/>
      <w:lvlJc w:val="left"/>
      <w:pPr>
        <w:ind w:left="1146" w:hanging="360"/>
      </w:pPr>
      <w:rPr>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60" w15:restartNumberingAfterBreak="0">
    <w:nsid w:val="734E4471"/>
    <w:multiLevelType w:val="hybridMultilevel"/>
    <w:tmpl w:val="03A66AAC"/>
    <w:lvl w:ilvl="0" w:tplc="ABE4C9D4">
      <w:start w:val="1"/>
      <w:numFmt w:val="decimal"/>
      <w:lvlText w:val="%1)"/>
      <w:lvlJc w:val="left"/>
      <w:rPr>
        <w:rFonts w:hint="default"/>
        <w:strike w:val="0"/>
        <w:color w:val="auto"/>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77415B85"/>
    <w:multiLevelType w:val="multilevel"/>
    <w:tmpl w:val="1EBA49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3" w15:restartNumberingAfterBreak="0">
    <w:nsid w:val="7BBC2EA5"/>
    <w:multiLevelType w:val="hybridMultilevel"/>
    <w:tmpl w:val="323212BE"/>
    <w:lvl w:ilvl="0" w:tplc="79A066F8">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7DF85B6E"/>
    <w:multiLevelType w:val="hybridMultilevel"/>
    <w:tmpl w:val="9A02B33E"/>
    <w:lvl w:ilvl="0" w:tplc="014E620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25134427">
    <w:abstractNumId w:val="22"/>
  </w:num>
  <w:num w:numId="2" w16cid:durableId="647786369">
    <w:abstractNumId w:val="18"/>
  </w:num>
  <w:num w:numId="3" w16cid:durableId="363823076">
    <w:abstractNumId w:val="20"/>
  </w:num>
  <w:num w:numId="4" w16cid:durableId="1212308909">
    <w:abstractNumId w:val="4"/>
  </w:num>
  <w:num w:numId="5" w16cid:durableId="136530225">
    <w:abstractNumId w:val="62"/>
  </w:num>
  <w:num w:numId="6" w16cid:durableId="2098477960">
    <w:abstractNumId w:val="51"/>
  </w:num>
  <w:num w:numId="7" w16cid:durableId="266230294">
    <w:abstractNumId w:val="30"/>
  </w:num>
  <w:num w:numId="8" w16cid:durableId="1631398278">
    <w:abstractNumId w:val="27"/>
  </w:num>
  <w:num w:numId="9" w16cid:durableId="366377266">
    <w:abstractNumId w:val="41"/>
  </w:num>
  <w:num w:numId="10" w16cid:durableId="756556281">
    <w:abstractNumId w:val="33"/>
  </w:num>
  <w:num w:numId="11" w16cid:durableId="682589162">
    <w:abstractNumId w:val="42"/>
  </w:num>
  <w:num w:numId="12" w16cid:durableId="1646280976">
    <w:abstractNumId w:val="43"/>
  </w:num>
  <w:num w:numId="13" w16cid:durableId="1995835372">
    <w:abstractNumId w:val="21"/>
  </w:num>
  <w:num w:numId="14" w16cid:durableId="974333623">
    <w:abstractNumId w:val="16"/>
  </w:num>
  <w:num w:numId="15" w16cid:durableId="1915896224">
    <w:abstractNumId w:val="15"/>
  </w:num>
  <w:num w:numId="16" w16cid:durableId="456066422">
    <w:abstractNumId w:val="58"/>
  </w:num>
  <w:num w:numId="17" w16cid:durableId="1385446207">
    <w:abstractNumId w:val="45"/>
  </w:num>
  <w:num w:numId="18" w16cid:durableId="213005357">
    <w:abstractNumId w:val="34"/>
  </w:num>
  <w:num w:numId="19" w16cid:durableId="547299055">
    <w:abstractNumId w:val="57"/>
  </w:num>
  <w:num w:numId="20" w16cid:durableId="730734361">
    <w:abstractNumId w:val="32"/>
  </w:num>
  <w:num w:numId="21" w16cid:durableId="1470780273">
    <w:abstractNumId w:val="37"/>
  </w:num>
  <w:num w:numId="22" w16cid:durableId="57091072">
    <w:abstractNumId w:val="29"/>
  </w:num>
  <w:num w:numId="23" w16cid:durableId="220596756">
    <w:abstractNumId w:val="61"/>
  </w:num>
  <w:num w:numId="24" w16cid:durableId="330373442">
    <w:abstractNumId w:val="5"/>
  </w:num>
  <w:num w:numId="25" w16cid:durableId="785151829">
    <w:abstractNumId w:val="26"/>
    <w:lvlOverride w:ilvl="0">
      <w:startOverride w:val="1"/>
    </w:lvlOverride>
  </w:num>
  <w:num w:numId="26" w16cid:durableId="2105954188">
    <w:abstractNumId w:val="26"/>
  </w:num>
  <w:num w:numId="27" w16cid:durableId="2055537172">
    <w:abstractNumId w:val="10"/>
    <w:lvlOverride w:ilvl="0"/>
    <w:lvlOverride w:ilvl="1">
      <w:startOverride w:val="1"/>
    </w:lvlOverride>
  </w:num>
  <w:num w:numId="28" w16cid:durableId="1403210669">
    <w:abstractNumId w:val="10"/>
  </w:num>
  <w:num w:numId="29" w16cid:durableId="1003508005">
    <w:abstractNumId w:val="49"/>
    <w:lvlOverride w:ilvl="0"/>
    <w:lvlOverride w:ilvl="1">
      <w:startOverride w:val="1"/>
    </w:lvlOverride>
  </w:num>
  <w:num w:numId="30" w16cid:durableId="684019279">
    <w:abstractNumId w:val="49"/>
  </w:num>
  <w:num w:numId="31" w16cid:durableId="1395160243">
    <w:abstractNumId w:val="11"/>
    <w:lvlOverride w:ilvl="0">
      <w:startOverride w:val="1"/>
    </w:lvlOverride>
  </w:num>
  <w:num w:numId="32" w16cid:durableId="1710758450">
    <w:abstractNumId w:val="11"/>
  </w:num>
  <w:num w:numId="33" w16cid:durableId="1024206105">
    <w:abstractNumId w:val="12"/>
    <w:lvlOverride w:ilvl="0">
      <w:startOverride w:val="10"/>
    </w:lvlOverride>
  </w:num>
  <w:num w:numId="34" w16cid:durableId="159586940">
    <w:abstractNumId w:val="44"/>
  </w:num>
  <w:num w:numId="35" w16cid:durableId="1436754658">
    <w:abstractNumId w:val="55"/>
  </w:num>
  <w:num w:numId="36" w16cid:durableId="1718700258">
    <w:abstractNumId w:val="17"/>
  </w:num>
  <w:num w:numId="37" w16cid:durableId="600920150">
    <w:abstractNumId w:val="52"/>
  </w:num>
  <w:num w:numId="38" w16cid:durableId="592131130">
    <w:abstractNumId w:val="19"/>
  </w:num>
  <w:num w:numId="39" w16cid:durableId="1908033692">
    <w:abstractNumId w:val="65"/>
  </w:num>
  <w:num w:numId="40" w16cid:durableId="1094471040">
    <w:abstractNumId w:val="24"/>
  </w:num>
  <w:num w:numId="41" w16cid:durableId="2127001729">
    <w:abstractNumId w:val="50"/>
  </w:num>
  <w:num w:numId="42" w16cid:durableId="1909264158">
    <w:abstractNumId w:val="25"/>
  </w:num>
  <w:num w:numId="43" w16cid:durableId="961765865">
    <w:abstractNumId w:val="13"/>
  </w:num>
  <w:num w:numId="44" w16cid:durableId="1218397926">
    <w:abstractNumId w:val="31"/>
  </w:num>
  <w:num w:numId="45" w16cid:durableId="907695348">
    <w:abstractNumId w:val="64"/>
  </w:num>
  <w:num w:numId="46" w16cid:durableId="1545560394">
    <w:abstractNumId w:val="46"/>
  </w:num>
  <w:num w:numId="47" w16cid:durableId="567502255">
    <w:abstractNumId w:val="23"/>
  </w:num>
  <w:num w:numId="48" w16cid:durableId="157550728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68823391">
    <w:abstractNumId w:val="14"/>
  </w:num>
  <w:num w:numId="50" w16cid:durableId="1645042263">
    <w:abstractNumId w:val="6"/>
  </w:num>
  <w:num w:numId="51" w16cid:durableId="1463960372">
    <w:abstractNumId w:val="48"/>
  </w:num>
  <w:num w:numId="52" w16cid:durableId="1640724651">
    <w:abstractNumId w:val="59"/>
  </w:num>
  <w:num w:numId="53" w16cid:durableId="883829893">
    <w:abstractNumId w:val="56"/>
  </w:num>
  <w:num w:numId="54" w16cid:durableId="759639373">
    <w:abstractNumId w:val="53"/>
  </w:num>
  <w:num w:numId="55" w16cid:durableId="184711097">
    <w:abstractNumId w:val="23"/>
  </w:num>
  <w:num w:numId="56" w16cid:durableId="513963839">
    <w:abstractNumId w:val="35"/>
  </w:num>
  <w:num w:numId="57" w16cid:durableId="184485551">
    <w:abstractNumId w:val="8"/>
  </w:num>
  <w:num w:numId="58" w16cid:durableId="1290747501">
    <w:abstractNumId w:val="2"/>
  </w:num>
  <w:num w:numId="59" w16cid:durableId="1006438068">
    <w:abstractNumId w:val="63"/>
  </w:num>
  <w:num w:numId="60" w16cid:durableId="1331830551">
    <w:abstractNumId w:val="40"/>
  </w:num>
  <w:num w:numId="61" w16cid:durableId="166336267">
    <w:abstractNumId w:val="36"/>
  </w:num>
  <w:num w:numId="62" w16cid:durableId="732508507">
    <w:abstractNumId w:val="60"/>
  </w:num>
  <w:num w:numId="63" w16cid:durableId="1985891132">
    <w:abstractNumId w:val="38"/>
  </w:num>
  <w:num w:numId="64" w16cid:durableId="1784957487">
    <w:abstractNumId w:val="7"/>
  </w:num>
  <w:num w:numId="65" w16cid:durableId="2091921081">
    <w:abstractNumId w:val="28"/>
  </w:num>
  <w:num w:numId="66" w16cid:durableId="168716184">
    <w:abstractNumId w:val="9"/>
  </w:num>
  <w:num w:numId="67" w16cid:durableId="988749399">
    <w:abstractNumId w:val="47"/>
  </w:num>
  <w:num w:numId="68" w16cid:durableId="1996496697">
    <w:abstractNumId w:val="39"/>
  </w:num>
  <w:num w:numId="69" w16cid:durableId="1315984324">
    <w:abstractNumId w:val="5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F14"/>
    <w:rsid w:val="0001068D"/>
    <w:rsid w:val="000123E8"/>
    <w:rsid w:val="000127E7"/>
    <w:rsid w:val="000212E3"/>
    <w:rsid w:val="0002705D"/>
    <w:rsid w:val="0002755F"/>
    <w:rsid w:val="00030A84"/>
    <w:rsid w:val="00045B3D"/>
    <w:rsid w:val="00046F97"/>
    <w:rsid w:val="00052EC4"/>
    <w:rsid w:val="00053BB9"/>
    <w:rsid w:val="0005584D"/>
    <w:rsid w:val="00060C79"/>
    <w:rsid w:val="00061217"/>
    <w:rsid w:val="000616EB"/>
    <w:rsid w:val="00064630"/>
    <w:rsid w:val="00071E55"/>
    <w:rsid w:val="000729AA"/>
    <w:rsid w:val="00074C96"/>
    <w:rsid w:val="00082F9D"/>
    <w:rsid w:val="00084F32"/>
    <w:rsid w:val="00090AD3"/>
    <w:rsid w:val="00096B9F"/>
    <w:rsid w:val="000A23C6"/>
    <w:rsid w:val="000B2DE5"/>
    <w:rsid w:val="000B3083"/>
    <w:rsid w:val="000C50AA"/>
    <w:rsid w:val="000C5FB7"/>
    <w:rsid w:val="000C71C9"/>
    <w:rsid w:val="000D2EB5"/>
    <w:rsid w:val="000E5499"/>
    <w:rsid w:val="000E5730"/>
    <w:rsid w:val="000F3AD7"/>
    <w:rsid w:val="000F5733"/>
    <w:rsid w:val="00102100"/>
    <w:rsid w:val="0010249D"/>
    <w:rsid w:val="00102B35"/>
    <w:rsid w:val="001041DB"/>
    <w:rsid w:val="00104F3F"/>
    <w:rsid w:val="00110907"/>
    <w:rsid w:val="00120C60"/>
    <w:rsid w:val="001217BF"/>
    <w:rsid w:val="0012431D"/>
    <w:rsid w:val="001274A9"/>
    <w:rsid w:val="0013136E"/>
    <w:rsid w:val="00131B37"/>
    <w:rsid w:val="00141F70"/>
    <w:rsid w:val="0014556B"/>
    <w:rsid w:val="0015192E"/>
    <w:rsid w:val="001560D8"/>
    <w:rsid w:val="0015774B"/>
    <w:rsid w:val="0017057F"/>
    <w:rsid w:val="001720F3"/>
    <w:rsid w:val="0017552C"/>
    <w:rsid w:val="00175717"/>
    <w:rsid w:val="0017792D"/>
    <w:rsid w:val="001861E6"/>
    <w:rsid w:val="001A0662"/>
    <w:rsid w:val="001A27BA"/>
    <w:rsid w:val="001A64AF"/>
    <w:rsid w:val="001B38BB"/>
    <w:rsid w:val="001D193A"/>
    <w:rsid w:val="001D2EAA"/>
    <w:rsid w:val="001D71AD"/>
    <w:rsid w:val="001D77E2"/>
    <w:rsid w:val="001F1B49"/>
    <w:rsid w:val="00204BC3"/>
    <w:rsid w:val="00206C12"/>
    <w:rsid w:val="00211E34"/>
    <w:rsid w:val="00213E7B"/>
    <w:rsid w:val="002145AC"/>
    <w:rsid w:val="00216879"/>
    <w:rsid w:val="00230894"/>
    <w:rsid w:val="002325BC"/>
    <w:rsid w:val="00235016"/>
    <w:rsid w:val="00235AFE"/>
    <w:rsid w:val="002410CB"/>
    <w:rsid w:val="00241911"/>
    <w:rsid w:val="00245BC4"/>
    <w:rsid w:val="00257F7D"/>
    <w:rsid w:val="0027178C"/>
    <w:rsid w:val="00275C2A"/>
    <w:rsid w:val="00277F8F"/>
    <w:rsid w:val="002A0584"/>
    <w:rsid w:val="002A0B04"/>
    <w:rsid w:val="002A0BEF"/>
    <w:rsid w:val="002A448E"/>
    <w:rsid w:val="002B10B7"/>
    <w:rsid w:val="002B135A"/>
    <w:rsid w:val="002B3AAB"/>
    <w:rsid w:val="002B71B7"/>
    <w:rsid w:val="002C25E5"/>
    <w:rsid w:val="002C4E17"/>
    <w:rsid w:val="002D1B77"/>
    <w:rsid w:val="002D4BB8"/>
    <w:rsid w:val="002D549E"/>
    <w:rsid w:val="002D554A"/>
    <w:rsid w:val="002E0921"/>
    <w:rsid w:val="002E5E83"/>
    <w:rsid w:val="002E6A1E"/>
    <w:rsid w:val="002F3D77"/>
    <w:rsid w:val="002F62C5"/>
    <w:rsid w:val="002F7244"/>
    <w:rsid w:val="00302B8F"/>
    <w:rsid w:val="00303898"/>
    <w:rsid w:val="00304396"/>
    <w:rsid w:val="0031612E"/>
    <w:rsid w:val="003222CF"/>
    <w:rsid w:val="003360F0"/>
    <w:rsid w:val="003401F8"/>
    <w:rsid w:val="00340882"/>
    <w:rsid w:val="00340E03"/>
    <w:rsid w:val="00344041"/>
    <w:rsid w:val="00346311"/>
    <w:rsid w:val="00353A19"/>
    <w:rsid w:val="00353E6B"/>
    <w:rsid w:val="00361368"/>
    <w:rsid w:val="00375392"/>
    <w:rsid w:val="00375D2E"/>
    <w:rsid w:val="0038422E"/>
    <w:rsid w:val="00393931"/>
    <w:rsid w:val="00397C2C"/>
    <w:rsid w:val="003A3EBF"/>
    <w:rsid w:val="003A509E"/>
    <w:rsid w:val="003A5BD6"/>
    <w:rsid w:val="003A67A3"/>
    <w:rsid w:val="003A7364"/>
    <w:rsid w:val="003A7E8B"/>
    <w:rsid w:val="003B663B"/>
    <w:rsid w:val="003B6D9F"/>
    <w:rsid w:val="003C2CE0"/>
    <w:rsid w:val="003C435B"/>
    <w:rsid w:val="003C70F3"/>
    <w:rsid w:val="003D29D1"/>
    <w:rsid w:val="003E2782"/>
    <w:rsid w:val="00400E01"/>
    <w:rsid w:val="00402807"/>
    <w:rsid w:val="0040489D"/>
    <w:rsid w:val="00404BA6"/>
    <w:rsid w:val="0040548A"/>
    <w:rsid w:val="00407777"/>
    <w:rsid w:val="00416873"/>
    <w:rsid w:val="00416ABC"/>
    <w:rsid w:val="00417350"/>
    <w:rsid w:val="004179FF"/>
    <w:rsid w:val="00417B48"/>
    <w:rsid w:val="00430576"/>
    <w:rsid w:val="00446FCA"/>
    <w:rsid w:val="00450A71"/>
    <w:rsid w:val="00453C5E"/>
    <w:rsid w:val="00455D68"/>
    <w:rsid w:val="00457736"/>
    <w:rsid w:val="00460768"/>
    <w:rsid w:val="00461DDE"/>
    <w:rsid w:val="004679AB"/>
    <w:rsid w:val="004679E8"/>
    <w:rsid w:val="004730D7"/>
    <w:rsid w:val="00481951"/>
    <w:rsid w:val="00487FDB"/>
    <w:rsid w:val="004927B9"/>
    <w:rsid w:val="00494858"/>
    <w:rsid w:val="004A0872"/>
    <w:rsid w:val="004A1570"/>
    <w:rsid w:val="004A1B87"/>
    <w:rsid w:val="004B5E4E"/>
    <w:rsid w:val="004C070E"/>
    <w:rsid w:val="004C243C"/>
    <w:rsid w:val="004C2C2C"/>
    <w:rsid w:val="004E075E"/>
    <w:rsid w:val="004E0F30"/>
    <w:rsid w:val="004E1C13"/>
    <w:rsid w:val="004E4005"/>
    <w:rsid w:val="004E43CF"/>
    <w:rsid w:val="004E6A83"/>
    <w:rsid w:val="004E7B59"/>
    <w:rsid w:val="004F01F2"/>
    <w:rsid w:val="005161C2"/>
    <w:rsid w:val="005177D7"/>
    <w:rsid w:val="00517D9A"/>
    <w:rsid w:val="005226EA"/>
    <w:rsid w:val="00533C1C"/>
    <w:rsid w:val="00535979"/>
    <w:rsid w:val="005445C5"/>
    <w:rsid w:val="0054540C"/>
    <w:rsid w:val="0054719E"/>
    <w:rsid w:val="005517F1"/>
    <w:rsid w:val="00554806"/>
    <w:rsid w:val="00554CF1"/>
    <w:rsid w:val="00555832"/>
    <w:rsid w:val="0056330B"/>
    <w:rsid w:val="00570ED1"/>
    <w:rsid w:val="00571137"/>
    <w:rsid w:val="00571164"/>
    <w:rsid w:val="0057626F"/>
    <w:rsid w:val="005807D0"/>
    <w:rsid w:val="0058269C"/>
    <w:rsid w:val="005827D7"/>
    <w:rsid w:val="005853C8"/>
    <w:rsid w:val="00592020"/>
    <w:rsid w:val="005A0480"/>
    <w:rsid w:val="005A0727"/>
    <w:rsid w:val="005A3355"/>
    <w:rsid w:val="005A468A"/>
    <w:rsid w:val="005B369E"/>
    <w:rsid w:val="005C2924"/>
    <w:rsid w:val="005C5C56"/>
    <w:rsid w:val="005D423F"/>
    <w:rsid w:val="005D4501"/>
    <w:rsid w:val="005E130B"/>
    <w:rsid w:val="005F30E6"/>
    <w:rsid w:val="005F5D57"/>
    <w:rsid w:val="006024CB"/>
    <w:rsid w:val="00613319"/>
    <w:rsid w:val="00622911"/>
    <w:rsid w:val="00644AF5"/>
    <w:rsid w:val="00646629"/>
    <w:rsid w:val="006504ED"/>
    <w:rsid w:val="00656799"/>
    <w:rsid w:val="00656FDC"/>
    <w:rsid w:val="00661141"/>
    <w:rsid w:val="006614BB"/>
    <w:rsid w:val="00666AE7"/>
    <w:rsid w:val="00673AF9"/>
    <w:rsid w:val="006748FD"/>
    <w:rsid w:val="00677550"/>
    <w:rsid w:val="006803D7"/>
    <w:rsid w:val="00694242"/>
    <w:rsid w:val="006A38ED"/>
    <w:rsid w:val="006A3E95"/>
    <w:rsid w:val="006B0E8A"/>
    <w:rsid w:val="006B1A2A"/>
    <w:rsid w:val="006B388D"/>
    <w:rsid w:val="006B64A3"/>
    <w:rsid w:val="006B6C48"/>
    <w:rsid w:val="006B79A3"/>
    <w:rsid w:val="006C051C"/>
    <w:rsid w:val="006D7255"/>
    <w:rsid w:val="006E1E06"/>
    <w:rsid w:val="006E6BF9"/>
    <w:rsid w:val="006F340F"/>
    <w:rsid w:val="00725FDB"/>
    <w:rsid w:val="00743A7B"/>
    <w:rsid w:val="00744225"/>
    <w:rsid w:val="00744C6F"/>
    <w:rsid w:val="00750239"/>
    <w:rsid w:val="00757C7D"/>
    <w:rsid w:val="00766F27"/>
    <w:rsid w:val="00772B7B"/>
    <w:rsid w:val="007959D7"/>
    <w:rsid w:val="00796CBC"/>
    <w:rsid w:val="007A46B2"/>
    <w:rsid w:val="007A652F"/>
    <w:rsid w:val="007B139C"/>
    <w:rsid w:val="007B143B"/>
    <w:rsid w:val="007B3968"/>
    <w:rsid w:val="007C383D"/>
    <w:rsid w:val="007C5201"/>
    <w:rsid w:val="007D1AE7"/>
    <w:rsid w:val="007D4124"/>
    <w:rsid w:val="007E23A1"/>
    <w:rsid w:val="007E273C"/>
    <w:rsid w:val="007E796B"/>
    <w:rsid w:val="00806799"/>
    <w:rsid w:val="0081042A"/>
    <w:rsid w:val="0081084A"/>
    <w:rsid w:val="00811B16"/>
    <w:rsid w:val="00812515"/>
    <w:rsid w:val="00812F6A"/>
    <w:rsid w:val="008136AF"/>
    <w:rsid w:val="00814823"/>
    <w:rsid w:val="0081600C"/>
    <w:rsid w:val="0081729B"/>
    <w:rsid w:val="00817520"/>
    <w:rsid w:val="008207E0"/>
    <w:rsid w:val="008208C5"/>
    <w:rsid w:val="00824CAF"/>
    <w:rsid w:val="0082719B"/>
    <w:rsid w:val="00833783"/>
    <w:rsid w:val="008337DD"/>
    <w:rsid w:val="00836BA4"/>
    <w:rsid w:val="00840934"/>
    <w:rsid w:val="008411FA"/>
    <w:rsid w:val="00852D02"/>
    <w:rsid w:val="008639CC"/>
    <w:rsid w:val="00866371"/>
    <w:rsid w:val="00867ADD"/>
    <w:rsid w:val="00871582"/>
    <w:rsid w:val="008727E2"/>
    <w:rsid w:val="00877B09"/>
    <w:rsid w:val="00886CBA"/>
    <w:rsid w:val="00891B5C"/>
    <w:rsid w:val="008977BB"/>
    <w:rsid w:val="00897974"/>
    <w:rsid w:val="008A1C3A"/>
    <w:rsid w:val="008A1CEC"/>
    <w:rsid w:val="008A4F9C"/>
    <w:rsid w:val="008A507B"/>
    <w:rsid w:val="008A7792"/>
    <w:rsid w:val="008B08A4"/>
    <w:rsid w:val="008B1CF9"/>
    <w:rsid w:val="008B607A"/>
    <w:rsid w:val="008B6438"/>
    <w:rsid w:val="008C310E"/>
    <w:rsid w:val="008C5DC8"/>
    <w:rsid w:val="008C657A"/>
    <w:rsid w:val="008C6605"/>
    <w:rsid w:val="008D5F14"/>
    <w:rsid w:val="008E21C1"/>
    <w:rsid w:val="009002E0"/>
    <w:rsid w:val="00905FF8"/>
    <w:rsid w:val="00916FAE"/>
    <w:rsid w:val="00922FBA"/>
    <w:rsid w:val="0093341A"/>
    <w:rsid w:val="0094404D"/>
    <w:rsid w:val="00953CA3"/>
    <w:rsid w:val="00970479"/>
    <w:rsid w:val="009741DE"/>
    <w:rsid w:val="00974DD7"/>
    <w:rsid w:val="00974E64"/>
    <w:rsid w:val="00976AD7"/>
    <w:rsid w:val="00977E8E"/>
    <w:rsid w:val="00981A1F"/>
    <w:rsid w:val="00981BDD"/>
    <w:rsid w:val="0098230C"/>
    <w:rsid w:val="0098342F"/>
    <w:rsid w:val="00990E9B"/>
    <w:rsid w:val="00992392"/>
    <w:rsid w:val="009929F6"/>
    <w:rsid w:val="00994BA6"/>
    <w:rsid w:val="00997FFA"/>
    <w:rsid w:val="009A19EE"/>
    <w:rsid w:val="009A5629"/>
    <w:rsid w:val="009A7837"/>
    <w:rsid w:val="009B1528"/>
    <w:rsid w:val="009B555C"/>
    <w:rsid w:val="009B6824"/>
    <w:rsid w:val="009C4747"/>
    <w:rsid w:val="009C6D4E"/>
    <w:rsid w:val="009E71B6"/>
    <w:rsid w:val="009F09CC"/>
    <w:rsid w:val="009F20E8"/>
    <w:rsid w:val="009F2BED"/>
    <w:rsid w:val="009F6958"/>
    <w:rsid w:val="009F6E76"/>
    <w:rsid w:val="00A02261"/>
    <w:rsid w:val="00A17EE2"/>
    <w:rsid w:val="00A22E37"/>
    <w:rsid w:val="00A253A1"/>
    <w:rsid w:val="00A4162B"/>
    <w:rsid w:val="00A510CD"/>
    <w:rsid w:val="00A53806"/>
    <w:rsid w:val="00A55F8D"/>
    <w:rsid w:val="00A66344"/>
    <w:rsid w:val="00A71936"/>
    <w:rsid w:val="00AA1478"/>
    <w:rsid w:val="00AA6389"/>
    <w:rsid w:val="00AA759B"/>
    <w:rsid w:val="00AB69EE"/>
    <w:rsid w:val="00AB6C22"/>
    <w:rsid w:val="00AC4400"/>
    <w:rsid w:val="00AC6125"/>
    <w:rsid w:val="00AC6363"/>
    <w:rsid w:val="00AC7980"/>
    <w:rsid w:val="00AE1978"/>
    <w:rsid w:val="00AE1F01"/>
    <w:rsid w:val="00AE373B"/>
    <w:rsid w:val="00AE4452"/>
    <w:rsid w:val="00AF0435"/>
    <w:rsid w:val="00AF53E7"/>
    <w:rsid w:val="00AF5CEA"/>
    <w:rsid w:val="00AF7904"/>
    <w:rsid w:val="00B01F6D"/>
    <w:rsid w:val="00B038E2"/>
    <w:rsid w:val="00B1280D"/>
    <w:rsid w:val="00B15312"/>
    <w:rsid w:val="00B15787"/>
    <w:rsid w:val="00B23374"/>
    <w:rsid w:val="00B23558"/>
    <w:rsid w:val="00B24802"/>
    <w:rsid w:val="00B26512"/>
    <w:rsid w:val="00B30608"/>
    <w:rsid w:val="00B31D38"/>
    <w:rsid w:val="00B33B7E"/>
    <w:rsid w:val="00B36A0F"/>
    <w:rsid w:val="00B52C99"/>
    <w:rsid w:val="00B563E2"/>
    <w:rsid w:val="00B622C9"/>
    <w:rsid w:val="00B6257E"/>
    <w:rsid w:val="00B62E61"/>
    <w:rsid w:val="00B671A8"/>
    <w:rsid w:val="00B72966"/>
    <w:rsid w:val="00B74F34"/>
    <w:rsid w:val="00B7599D"/>
    <w:rsid w:val="00B76787"/>
    <w:rsid w:val="00B83494"/>
    <w:rsid w:val="00B83BAE"/>
    <w:rsid w:val="00B845F4"/>
    <w:rsid w:val="00B85EFF"/>
    <w:rsid w:val="00B93227"/>
    <w:rsid w:val="00B952B7"/>
    <w:rsid w:val="00BA5D0D"/>
    <w:rsid w:val="00BA67D0"/>
    <w:rsid w:val="00BB46F8"/>
    <w:rsid w:val="00BC0397"/>
    <w:rsid w:val="00BC3AE8"/>
    <w:rsid w:val="00BC7DC1"/>
    <w:rsid w:val="00BD3647"/>
    <w:rsid w:val="00BD760A"/>
    <w:rsid w:val="00BE1DA9"/>
    <w:rsid w:val="00BE3F2F"/>
    <w:rsid w:val="00BF591A"/>
    <w:rsid w:val="00C04815"/>
    <w:rsid w:val="00C102D9"/>
    <w:rsid w:val="00C207F6"/>
    <w:rsid w:val="00C2098B"/>
    <w:rsid w:val="00C32B56"/>
    <w:rsid w:val="00C402AB"/>
    <w:rsid w:val="00C40A33"/>
    <w:rsid w:val="00C410A4"/>
    <w:rsid w:val="00C45832"/>
    <w:rsid w:val="00C5424B"/>
    <w:rsid w:val="00C57A91"/>
    <w:rsid w:val="00C60323"/>
    <w:rsid w:val="00C64CA9"/>
    <w:rsid w:val="00C70F67"/>
    <w:rsid w:val="00C80519"/>
    <w:rsid w:val="00C82106"/>
    <w:rsid w:val="00C824A3"/>
    <w:rsid w:val="00C8250F"/>
    <w:rsid w:val="00C947CF"/>
    <w:rsid w:val="00C95B43"/>
    <w:rsid w:val="00CB1295"/>
    <w:rsid w:val="00CB14EE"/>
    <w:rsid w:val="00CC29CD"/>
    <w:rsid w:val="00CC3400"/>
    <w:rsid w:val="00CD230E"/>
    <w:rsid w:val="00CD2E40"/>
    <w:rsid w:val="00CE1D12"/>
    <w:rsid w:val="00CE5815"/>
    <w:rsid w:val="00CE7CB9"/>
    <w:rsid w:val="00CE7EBD"/>
    <w:rsid w:val="00CF101E"/>
    <w:rsid w:val="00CF1E1D"/>
    <w:rsid w:val="00CF5569"/>
    <w:rsid w:val="00CF69AB"/>
    <w:rsid w:val="00CF6FBA"/>
    <w:rsid w:val="00D007D7"/>
    <w:rsid w:val="00D01A14"/>
    <w:rsid w:val="00D01FB7"/>
    <w:rsid w:val="00D032D3"/>
    <w:rsid w:val="00D14635"/>
    <w:rsid w:val="00D14E24"/>
    <w:rsid w:val="00D15E9A"/>
    <w:rsid w:val="00D1750F"/>
    <w:rsid w:val="00D21557"/>
    <w:rsid w:val="00D27CF6"/>
    <w:rsid w:val="00D3069C"/>
    <w:rsid w:val="00D31D46"/>
    <w:rsid w:val="00D336C0"/>
    <w:rsid w:val="00D360BB"/>
    <w:rsid w:val="00D369A6"/>
    <w:rsid w:val="00D374D4"/>
    <w:rsid w:val="00D425B9"/>
    <w:rsid w:val="00D471E1"/>
    <w:rsid w:val="00D47F6B"/>
    <w:rsid w:val="00D500FD"/>
    <w:rsid w:val="00D6600C"/>
    <w:rsid w:val="00D70D78"/>
    <w:rsid w:val="00D73C2C"/>
    <w:rsid w:val="00D80D3A"/>
    <w:rsid w:val="00D817B5"/>
    <w:rsid w:val="00D95FDA"/>
    <w:rsid w:val="00DA206D"/>
    <w:rsid w:val="00DB0BD8"/>
    <w:rsid w:val="00DB4803"/>
    <w:rsid w:val="00DB4A3A"/>
    <w:rsid w:val="00DB504D"/>
    <w:rsid w:val="00DB6480"/>
    <w:rsid w:val="00DC7D58"/>
    <w:rsid w:val="00DC7D78"/>
    <w:rsid w:val="00DD6B4F"/>
    <w:rsid w:val="00DD72E1"/>
    <w:rsid w:val="00DE28A0"/>
    <w:rsid w:val="00DE40F7"/>
    <w:rsid w:val="00DF467F"/>
    <w:rsid w:val="00DF487F"/>
    <w:rsid w:val="00DF53E1"/>
    <w:rsid w:val="00E0162F"/>
    <w:rsid w:val="00E13D4A"/>
    <w:rsid w:val="00E15DC0"/>
    <w:rsid w:val="00E223FF"/>
    <w:rsid w:val="00E2257B"/>
    <w:rsid w:val="00E272D9"/>
    <w:rsid w:val="00E3252C"/>
    <w:rsid w:val="00E35F2E"/>
    <w:rsid w:val="00E3637A"/>
    <w:rsid w:val="00E36EB8"/>
    <w:rsid w:val="00E376E2"/>
    <w:rsid w:val="00E414D4"/>
    <w:rsid w:val="00E417A5"/>
    <w:rsid w:val="00E44101"/>
    <w:rsid w:val="00E44902"/>
    <w:rsid w:val="00E44A79"/>
    <w:rsid w:val="00E477A5"/>
    <w:rsid w:val="00E51FEB"/>
    <w:rsid w:val="00E52942"/>
    <w:rsid w:val="00E52A6F"/>
    <w:rsid w:val="00E52AE4"/>
    <w:rsid w:val="00E555FC"/>
    <w:rsid w:val="00E6498E"/>
    <w:rsid w:val="00E66F97"/>
    <w:rsid w:val="00E70BEE"/>
    <w:rsid w:val="00E71D7F"/>
    <w:rsid w:val="00E730CB"/>
    <w:rsid w:val="00E74798"/>
    <w:rsid w:val="00E82F1A"/>
    <w:rsid w:val="00E85B72"/>
    <w:rsid w:val="00E86616"/>
    <w:rsid w:val="00E91FAD"/>
    <w:rsid w:val="00EA6F62"/>
    <w:rsid w:val="00EB21C4"/>
    <w:rsid w:val="00EB48B3"/>
    <w:rsid w:val="00EC30C3"/>
    <w:rsid w:val="00EC42FA"/>
    <w:rsid w:val="00ED4222"/>
    <w:rsid w:val="00ED5E1C"/>
    <w:rsid w:val="00EF2077"/>
    <w:rsid w:val="00EF73AA"/>
    <w:rsid w:val="00F00147"/>
    <w:rsid w:val="00F04357"/>
    <w:rsid w:val="00F07AEC"/>
    <w:rsid w:val="00F10424"/>
    <w:rsid w:val="00F11A93"/>
    <w:rsid w:val="00F17867"/>
    <w:rsid w:val="00F23AAC"/>
    <w:rsid w:val="00F253BA"/>
    <w:rsid w:val="00F32B27"/>
    <w:rsid w:val="00F34329"/>
    <w:rsid w:val="00F37401"/>
    <w:rsid w:val="00F37466"/>
    <w:rsid w:val="00F37C42"/>
    <w:rsid w:val="00F41173"/>
    <w:rsid w:val="00F44A42"/>
    <w:rsid w:val="00F45AF1"/>
    <w:rsid w:val="00F5415B"/>
    <w:rsid w:val="00F54DD3"/>
    <w:rsid w:val="00F54FCE"/>
    <w:rsid w:val="00F6649B"/>
    <w:rsid w:val="00F72CAC"/>
    <w:rsid w:val="00F80161"/>
    <w:rsid w:val="00F82198"/>
    <w:rsid w:val="00F83642"/>
    <w:rsid w:val="00F939A0"/>
    <w:rsid w:val="00F95E92"/>
    <w:rsid w:val="00FA77D5"/>
    <w:rsid w:val="00FB1912"/>
    <w:rsid w:val="00FB2642"/>
    <w:rsid w:val="00FB4E76"/>
    <w:rsid w:val="00FB7659"/>
    <w:rsid w:val="00FC0EBF"/>
    <w:rsid w:val="00FC20AF"/>
    <w:rsid w:val="00FC6C42"/>
    <w:rsid w:val="00FD3837"/>
    <w:rsid w:val="00FD6C71"/>
    <w:rsid w:val="00FD748D"/>
    <w:rsid w:val="00FD7691"/>
    <w:rsid w:val="00FE04CA"/>
    <w:rsid w:val="00FE2525"/>
    <w:rsid w:val="00FE5165"/>
    <w:rsid w:val="00FF1A07"/>
    <w:rsid w:val="00FF3537"/>
    <w:rsid w:val="00FF381F"/>
    <w:rsid w:val="00FF3BCB"/>
    <w:rsid w:val="00FF4D48"/>
    <w:rsid w:val="00FF63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A4CCF"/>
  <w15:docId w15:val="{C924EED3-F2C1-46E5-93EE-E6EA145DA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3C2C"/>
  </w:style>
  <w:style w:type="paragraph" w:styleId="Nagwek1">
    <w:name w:val="heading 1"/>
    <w:basedOn w:val="Normalny"/>
    <w:next w:val="Normalny"/>
    <w:uiPriority w:val="9"/>
    <w:qFormat/>
    <w:rsid w:val="00D73C2C"/>
    <w:pPr>
      <w:keepNext/>
      <w:keepLines/>
      <w:spacing w:before="400" w:after="120"/>
      <w:outlineLvl w:val="0"/>
    </w:pPr>
    <w:rPr>
      <w:sz w:val="40"/>
      <w:szCs w:val="40"/>
    </w:rPr>
  </w:style>
  <w:style w:type="paragraph" w:styleId="Nagwek2">
    <w:name w:val="heading 2"/>
    <w:basedOn w:val="Normalny"/>
    <w:next w:val="Normalny"/>
    <w:uiPriority w:val="9"/>
    <w:unhideWhenUsed/>
    <w:qFormat/>
    <w:rsid w:val="00D73C2C"/>
    <w:pPr>
      <w:keepNext/>
      <w:keepLines/>
      <w:spacing w:before="360" w:after="120"/>
      <w:outlineLvl w:val="1"/>
    </w:pPr>
    <w:rPr>
      <w:sz w:val="32"/>
      <w:szCs w:val="32"/>
    </w:rPr>
  </w:style>
  <w:style w:type="paragraph" w:styleId="Nagwek3">
    <w:name w:val="heading 3"/>
    <w:basedOn w:val="Normalny"/>
    <w:next w:val="Normalny"/>
    <w:uiPriority w:val="9"/>
    <w:semiHidden/>
    <w:unhideWhenUsed/>
    <w:qFormat/>
    <w:rsid w:val="00D73C2C"/>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rsid w:val="00D73C2C"/>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rsid w:val="00D73C2C"/>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D73C2C"/>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D73C2C"/>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rsid w:val="00D73C2C"/>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aliases w:val="Nagłówek strony Znak"/>
    <w:basedOn w:val="Domylnaczcionkaakapitu"/>
    <w:link w:val="Nagwek"/>
    <w:qFormat/>
    <w:rsid w:val="002D4BB8"/>
  </w:style>
  <w:style w:type="paragraph" w:styleId="Nagwek">
    <w:name w:val="header"/>
    <w:aliases w:val="Nagłówek strony"/>
    <w:basedOn w:val="Normalny"/>
    <w:next w:val="Tekstpodstawowy"/>
    <w:link w:val="NagwekZnak"/>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semiHidden/>
    <w:unhideWhenUsed/>
    <w:rsid w:val="002D4BB8"/>
    <w:pPr>
      <w:spacing w:after="120"/>
    </w:pPr>
  </w:style>
  <w:style w:type="character" w:customStyle="1" w:styleId="TekstpodstawowyZnak">
    <w:name w:val="Tekst podstawowy Znak"/>
    <w:basedOn w:val="Domylnaczcionkaakapitu"/>
    <w:link w:val="Tekstpodstawowy"/>
    <w:uiPriority w:val="99"/>
    <w:semiHidden/>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
    <w:link w:val="Akapitzlist"/>
    <w:qFormat/>
    <w:locked/>
    <w:rsid w:val="008B08A4"/>
    <w:rPr>
      <w:rFonts w:eastAsiaTheme="minorHAnsi"/>
      <w:lang w:eastAsia="en-US"/>
    </w:rPr>
  </w:style>
  <w:style w:type="paragraph" w:styleId="Akapitzlist">
    <w:name w:val="List Paragraph"/>
    <w:aliases w:val="normalny tekst,List Paragraph"/>
    <w:basedOn w:val="Normalny"/>
    <w:link w:val="AkapitzlistZnak"/>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semiHidden/>
    <w:unhideWhenUsed/>
    <w:rsid w:val="003222CF"/>
    <w:rPr>
      <w:sz w:val="16"/>
      <w:szCs w:val="16"/>
    </w:rPr>
  </w:style>
  <w:style w:type="paragraph" w:styleId="Tekstkomentarza">
    <w:name w:val="annotation text"/>
    <w:basedOn w:val="Normalny"/>
    <w:link w:val="TekstkomentarzaZnak"/>
    <w:semiHidden/>
    <w:unhideWhenUsed/>
    <w:rsid w:val="003222CF"/>
    <w:pPr>
      <w:spacing w:line="240" w:lineRule="auto"/>
    </w:pPr>
    <w:rPr>
      <w:sz w:val="20"/>
      <w:szCs w:val="20"/>
    </w:rPr>
  </w:style>
  <w:style w:type="character" w:customStyle="1" w:styleId="TekstkomentarzaZnak">
    <w:name w:val="Tekst komentarza Znak"/>
    <w:basedOn w:val="Domylnaczcionkaakapitu"/>
    <w:link w:val="Tekstkomentarza"/>
    <w:semiHidden/>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76787"/>
    <w:pPr>
      <w:spacing w:after="100"/>
      <w:ind w:left="220"/>
    </w:pPr>
  </w:style>
  <w:style w:type="character" w:customStyle="1" w:styleId="Nierozpoznanawzmianka1">
    <w:name w:val="Nierozpoznana wzmianka1"/>
    <w:basedOn w:val="Domylnaczcionkaakapitu"/>
    <w:uiPriority w:val="99"/>
    <w:semiHidden/>
    <w:unhideWhenUsed/>
    <w:rsid w:val="004927B9"/>
    <w:rPr>
      <w:color w:val="605E5C"/>
      <w:shd w:val="clear" w:color="auto" w:fill="E1DFDD"/>
    </w:rPr>
  </w:style>
  <w:style w:type="paragraph" w:styleId="Tekstdymka">
    <w:name w:val="Balloon Text"/>
    <w:basedOn w:val="Normalny"/>
    <w:link w:val="TekstdymkaZnak"/>
    <w:uiPriority w:val="99"/>
    <w:semiHidden/>
    <w:unhideWhenUsed/>
    <w:rsid w:val="00E417A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17A5"/>
    <w:rPr>
      <w:rFonts w:ascii="Tahoma" w:hAnsi="Tahoma" w:cs="Tahoma"/>
      <w:sz w:val="16"/>
      <w:szCs w:val="16"/>
    </w:rPr>
  </w:style>
  <w:style w:type="paragraph" w:customStyle="1" w:styleId="Akapitzlist1">
    <w:name w:val="Akapit z listą1"/>
    <w:basedOn w:val="Normalny"/>
    <w:rsid w:val="0040548A"/>
    <w:pPr>
      <w:spacing w:after="200"/>
      <w:ind w:left="720"/>
    </w:pPr>
    <w:rPr>
      <w:rFonts w:ascii="Calibri" w:eastAsia="Calibri" w:hAnsi="Calibri" w:cs="Calibri"/>
      <w:lang w:eastAsia="en-US"/>
    </w:rPr>
  </w:style>
  <w:style w:type="paragraph" w:styleId="Tekstpodstawowywcity3">
    <w:name w:val="Body Text Indent 3"/>
    <w:basedOn w:val="Normalny"/>
    <w:link w:val="Tekstpodstawowywcity3Znak"/>
    <w:uiPriority w:val="99"/>
    <w:semiHidden/>
    <w:unhideWhenUsed/>
    <w:rsid w:val="0040548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0548A"/>
    <w:rPr>
      <w:sz w:val="16"/>
      <w:szCs w:val="16"/>
    </w:rPr>
  </w:style>
  <w:style w:type="character" w:customStyle="1" w:styleId="TytuZnak1">
    <w:name w:val="Tytuł Znak1"/>
    <w:basedOn w:val="Domylnaczcionkaakapitu"/>
    <w:locked/>
    <w:rsid w:val="00175717"/>
    <w:rPr>
      <w:rFonts w:ascii="Arial" w:eastAsia="Times New Roman" w:hAnsi="Arial" w:cs="Times New Roman"/>
      <w:b/>
      <w:sz w:val="44"/>
      <w:szCs w:val="20"/>
      <w:lang w:eastAsia="pl-PL"/>
    </w:rPr>
  </w:style>
  <w:style w:type="character" w:customStyle="1" w:styleId="ListParagraphChar1">
    <w:name w:val="List Paragraph Char1"/>
    <w:aliases w:val="normalny tekst Char1"/>
    <w:locked/>
    <w:rsid w:val="0001068D"/>
    <w:rPr>
      <w:rFonts w:ascii="Calibri" w:hAnsi="Calibri"/>
    </w:rPr>
  </w:style>
  <w:style w:type="character" w:styleId="Nierozpoznanawzmianka">
    <w:name w:val="Unresolved Mention"/>
    <w:basedOn w:val="Domylnaczcionkaakapitu"/>
    <w:uiPriority w:val="99"/>
    <w:semiHidden/>
    <w:unhideWhenUsed/>
    <w:rsid w:val="00AF04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495085">
      <w:bodyDiv w:val="1"/>
      <w:marLeft w:val="0"/>
      <w:marRight w:val="0"/>
      <w:marTop w:val="0"/>
      <w:marBottom w:val="0"/>
      <w:divBdr>
        <w:top w:val="none" w:sz="0" w:space="0" w:color="auto"/>
        <w:left w:val="none" w:sz="0" w:space="0" w:color="auto"/>
        <w:bottom w:val="none" w:sz="0" w:space="0" w:color="auto"/>
        <w:right w:val="none" w:sz="0" w:space="0" w:color="auto"/>
      </w:divBdr>
    </w:div>
    <w:div w:id="1627660027">
      <w:bodyDiv w:val="1"/>
      <w:marLeft w:val="0"/>
      <w:marRight w:val="0"/>
      <w:marTop w:val="0"/>
      <w:marBottom w:val="0"/>
      <w:divBdr>
        <w:top w:val="none" w:sz="0" w:space="0" w:color="auto"/>
        <w:left w:val="none" w:sz="0" w:space="0" w:color="auto"/>
        <w:bottom w:val="none" w:sz="0" w:space="0" w:color="auto"/>
        <w:right w:val="none" w:sz="0" w:space="0" w:color="auto"/>
      </w:divBdr>
    </w:div>
    <w:div w:id="1824853380">
      <w:bodyDiv w:val="1"/>
      <w:marLeft w:val="0"/>
      <w:marRight w:val="0"/>
      <w:marTop w:val="0"/>
      <w:marBottom w:val="0"/>
      <w:divBdr>
        <w:top w:val="none" w:sz="0" w:space="0" w:color="auto"/>
        <w:left w:val="none" w:sz="0" w:space="0" w:color="auto"/>
        <w:bottom w:val="none" w:sz="0" w:space="0" w:color="auto"/>
        <w:right w:val="none" w:sz="0" w:space="0" w:color="auto"/>
      </w:divBdr>
    </w:div>
    <w:div w:id="1873152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cuwkobylnica"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mailto:kobylnica@kobylnica.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cuwkobylnica"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cuwkobylnica"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mailto:j.mielczarek@kobylnica.e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ekretariat@cuwkobylnic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bogdanska@cuwkobylnica.pl" TargetMode="External"/><Relationship Id="rId14" Type="http://schemas.openxmlformats.org/officeDocument/2006/relationships/hyperlink" Target="mailto:a.bogdanska@cuwkobylnic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C8E30-AEFB-489B-950C-101F75942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29</Pages>
  <Words>11453</Words>
  <Characters>68719</Characters>
  <Application>Microsoft Office Word</Application>
  <DocSecurity>0</DocSecurity>
  <Lines>572</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Skwira</dc:creator>
  <cp:lastModifiedBy>Anita Bogdańska</cp:lastModifiedBy>
  <cp:revision>14</cp:revision>
  <cp:lastPrinted>2022-04-05T07:55:00Z</cp:lastPrinted>
  <dcterms:created xsi:type="dcterms:W3CDTF">2022-04-05T08:02:00Z</dcterms:created>
  <dcterms:modified xsi:type="dcterms:W3CDTF">2022-04-06T12:36:00Z</dcterms:modified>
</cp:coreProperties>
</file>