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drawings/drawing2.xml" ContentType="application/vnd.openxmlformats-officedocument.drawingml.chartshapes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drawings/drawing4.xml" ContentType="application/vnd.openxmlformats-officedocument.drawingml.chartshapes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sz w:val="24"/>
        </w:rPr>
        <w:id w:val="761882373"/>
        <w:docPartObj>
          <w:docPartGallery w:val="Cover Pages"/>
          <w:docPartUnique/>
        </w:docPartObj>
      </w:sdtPr>
      <w:sdtEndPr>
        <w:rPr>
          <w:b/>
          <w:bCs/>
        </w:rPr>
      </w:sdtEndPr>
      <w:sdtContent>
        <w:sdt>
          <w:sdtPr>
            <w:rPr>
              <w:sz w:val="24"/>
            </w:rPr>
            <w:id w:val="199982220"/>
            <w:docPartObj>
              <w:docPartGallery w:val="Cover Pages"/>
              <w:docPartUnique/>
            </w:docPartObj>
          </w:sdtPr>
          <w:sdtEndPr>
            <w:rPr>
              <w:b/>
              <w:bCs/>
            </w:rPr>
          </w:sdtEndPr>
          <w:sdtContent>
            <w:p w14:paraId="19B03346" w14:textId="77777777" w:rsidR="001E12BB" w:rsidRPr="00892BED" w:rsidRDefault="001E12BB" w:rsidP="001E12BB">
              <w:pPr>
                <w:tabs>
                  <w:tab w:val="left" w:pos="2746"/>
                </w:tabs>
                <w:rPr>
                  <w:sz w:val="24"/>
                </w:rPr>
              </w:pPr>
              <w:r w:rsidRPr="00892BED">
                <w:rPr>
                  <w:noProof/>
                  <w:sz w:val="24"/>
                </w:rPr>
                <mc:AlternateContent>
                  <mc:Choice Requires="wps">
                    <w:drawing>
                      <wp:anchor distT="0" distB="0" distL="114300" distR="114300" simplePos="0" relativeHeight="251661312" behindDoc="0" locked="0" layoutInCell="1" allowOverlap="1" wp14:anchorId="6C1AD250" wp14:editId="5C0347CA">
                        <wp:simplePos x="0" y="0"/>
                        <wp:positionH relativeFrom="column">
                          <wp:posOffset>-61595</wp:posOffset>
                        </wp:positionH>
                        <wp:positionV relativeFrom="paragraph">
                          <wp:posOffset>31115</wp:posOffset>
                        </wp:positionV>
                        <wp:extent cx="1606550" cy="290195"/>
                        <wp:effectExtent l="0" t="0" r="12700" b="14605"/>
                        <wp:wrapNone/>
                        <wp:docPr id="12" name="Pole tekstowe 1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microsoft.com/office/word/2010/wordprocessingShape">
                            <wps:wsp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606550" cy="2901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DB297EE" w14:textId="77777777" w:rsidR="00E10A1A" w:rsidRPr="00926DE3" w:rsidRDefault="00E10A1A" w:rsidP="001E12BB">
                                    <w:r w:rsidRPr="00926DE3">
                                      <w:t>NAZWA ZADANIA</w:t>
                                    </w:r>
                                    <w:r>
                                      <w:t>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mc:Choice>
                  <mc:Fallback>
                    <w:pict>
                      <v:shapetype w14:anchorId="6C1AD250"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Pole tekstowe 12" o:spid="_x0000_s1026" type="#_x0000_t202" style="position:absolute;left:0;text-align:left;margin-left:-4.85pt;margin-top:2.45pt;width:126.5pt;height:2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">
                        <v:textbox>
                          <w:txbxContent>
                            <w:p w14:paraId="0DB297EE" w14:textId="77777777" w:rsidR="00E10A1A" w:rsidRPr="00926DE3" w:rsidRDefault="00E10A1A" w:rsidP="001E12BB">
                              <w:r w:rsidRPr="00926DE3">
                                <w:t>NAZWA ZADANIA</w:t>
                              </w:r>
                              <w:r>
                                <w:t>:</w:t>
                              </w:r>
                            </w:p>
                          </w:txbxContent>
                        </v:textbox>
                      </v:shape>
                    </w:pict>
                  </mc:Fallback>
                </mc:AlternateContent>
              </w:r>
            </w:p>
            <w:p w14:paraId="17ABBB21" w14:textId="77777777" w:rsidR="001E12BB" w:rsidRPr="00892BED" w:rsidRDefault="001E12BB" w:rsidP="001E12BB">
              <w:pPr>
                <w:tabs>
                  <w:tab w:val="left" w:pos="2746"/>
                </w:tabs>
                <w:rPr>
                  <w:sz w:val="24"/>
                </w:rPr>
              </w:pPr>
            </w:p>
            <w:p w14:paraId="3236AB65" w14:textId="77777777" w:rsidR="001E12BB" w:rsidRPr="00892BED" w:rsidRDefault="001E12BB" w:rsidP="001E12BB">
              <w:pPr>
                <w:rPr>
                  <w:sz w:val="24"/>
                </w:rPr>
              </w:pPr>
              <w:r w:rsidRPr="00892BED">
                <w:rPr>
                  <w:noProof/>
                  <w:sz w:val="24"/>
                </w:rPr>
                <mc:AlternateContent>
                  <mc:Choice Requires="wps">
                    <w:drawing>
                      <wp:anchor distT="0" distB="0" distL="114300" distR="114300" simplePos="0" relativeHeight="251655168" behindDoc="0" locked="0" layoutInCell="1" allowOverlap="1" wp14:anchorId="04E6038D" wp14:editId="0722F2AC">
                        <wp:simplePos x="0" y="0"/>
                        <wp:positionH relativeFrom="column">
                          <wp:posOffset>-70455</wp:posOffset>
                        </wp:positionH>
                        <wp:positionV relativeFrom="paragraph">
                          <wp:posOffset>46991</wp:posOffset>
                        </wp:positionV>
                        <wp:extent cx="5029200" cy="1414130"/>
                        <wp:effectExtent l="0" t="0" r="19050" b="15240"/>
                        <wp:wrapNone/>
                        <wp:docPr id="13" name="Pole tekstowe 1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microsoft.com/office/word/2010/wordprocessingShape">
                            <wps:wsp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5029200" cy="14141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33F6B17" w14:textId="77777777" w:rsidR="00E10A1A" w:rsidRDefault="00E10A1A" w:rsidP="00124DC9">
                                    <w:pPr>
                                      <w:autoSpaceDE w:val="0"/>
                                      <w:autoSpaceDN w:val="0"/>
                                      <w:adjustRightInd w:val="0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  <w:p w14:paraId="1F7951C0" w14:textId="78962612" w:rsidR="00E10A1A" w:rsidRPr="00124DC9" w:rsidRDefault="00E10A1A" w:rsidP="00124DC9">
                                    <w:pPr>
                                      <w:autoSpaceDE w:val="0"/>
                                      <w:autoSpaceDN w:val="0"/>
                                      <w:adjustRightInd w:val="0"/>
                                      <w:jc w:val="center"/>
                                      <w:rPr>
                                        <w:rFonts w:eastAsiaTheme="majorEastAsia"/>
                                        <w:b/>
                                        <w:sz w:val="24"/>
                                      </w:rPr>
                                    </w:pPr>
                                    <w:r w:rsidRPr="00124DC9">
                                      <w:rPr>
                                        <w:b/>
                                        <w:sz w:val="24"/>
                                      </w:rPr>
                                      <w:t xml:space="preserve">„Wykonanie kompleksowej dokumentacji projektowej, kosztorysowej i </w:t>
                                    </w:r>
                                    <w:proofErr w:type="spellStart"/>
                                    <w:r w:rsidRPr="00124DC9">
                                      <w:rPr>
                                        <w:b/>
                                        <w:sz w:val="24"/>
                                      </w:rPr>
                                      <w:t>STWiOR</w:t>
                                    </w:r>
                                    <w:proofErr w:type="spellEnd"/>
                                    <w:r w:rsidRPr="00124DC9">
                                      <w:rPr>
                                        <w:b/>
                                        <w:sz w:val="24"/>
                                      </w:rPr>
                                      <w:t xml:space="preserve"> wraz z niezbędnymi pozwoleniami, uzgodnieniami i opiniami wymaganymi odrębnymi przepisami dla zadania: Odtworzenie zbiornika wodnego oraz utworzenie obszaru </w:t>
                                    </w:r>
                                    <w:proofErr w:type="spellStart"/>
                                    <w:r w:rsidRPr="00124DC9">
                                      <w:rPr>
                                        <w:b/>
                                        <w:sz w:val="24"/>
                                      </w:rPr>
                                      <w:t>mokradłowego</w:t>
                                    </w:r>
                                    <w:proofErr w:type="spellEnd"/>
                                    <w:r w:rsidRPr="00124DC9">
                                      <w:rPr>
                                        <w:b/>
                                        <w:sz w:val="24"/>
                                      </w:rPr>
                                      <w:t xml:space="preserve"> w Nadleśnictwie Trzebciny oraz pełnienie nadzoru inwestorskiego”</w:t>
                                    </w:r>
                                  </w:p>
                                  <w:p w14:paraId="6E41157A" w14:textId="5F60CBDA" w:rsidR="00E10A1A" w:rsidRPr="002A7F3D" w:rsidRDefault="00E10A1A" w:rsidP="001E12BB">
                                    <w:pPr>
                                      <w:jc w:val="center"/>
                                      <w:rPr>
                                        <w:b/>
                                        <w:sz w:val="36"/>
                                        <w:szCs w:val="32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mc:Choice>
                  <mc:Fallback>
                    <w:pict>
                      <v:shape w14:anchorId="04E6038D" id="Pole tekstowe 13" o:spid="_x0000_s1027" type="#_x0000_t202" style="position:absolute;left:0;text-align:left;margin-left:-5.55pt;margin-top:3.7pt;width:396pt;height:111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">
                        <v:textbox>
                          <w:txbxContent>
                            <w:p w14:paraId="333F6B17" w14:textId="77777777" w:rsidR="00E10A1A" w:rsidRDefault="00E10A1A" w:rsidP="00124DC9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  <w:p w14:paraId="1F7951C0" w14:textId="78962612" w:rsidR="00E10A1A" w:rsidRPr="00124DC9" w:rsidRDefault="00E10A1A" w:rsidP="00124DC9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eastAsiaTheme="majorEastAsia"/>
                                  <w:b/>
                                  <w:sz w:val="24"/>
                                </w:rPr>
                              </w:pPr>
                              <w:r w:rsidRPr="00124DC9">
                                <w:rPr>
                                  <w:b/>
                                  <w:sz w:val="24"/>
                                </w:rPr>
                                <w:t xml:space="preserve">„Wykonanie kompleksowej dokumentacji projektowej, kosztorysowej i </w:t>
                              </w:r>
                              <w:proofErr w:type="spellStart"/>
                              <w:r w:rsidRPr="00124DC9">
                                <w:rPr>
                                  <w:b/>
                                  <w:sz w:val="24"/>
                                </w:rPr>
                                <w:t>STWiOR</w:t>
                              </w:r>
                              <w:proofErr w:type="spellEnd"/>
                              <w:r w:rsidRPr="00124DC9">
                                <w:rPr>
                                  <w:b/>
                                  <w:sz w:val="24"/>
                                </w:rPr>
                                <w:t xml:space="preserve"> wraz z niezbędnymi pozwoleniami, uzgodnieniami i opiniami wymaganymi odrębnymi przepisami dla zadania: Odtworzenie zbiornika wodnego oraz utworzenie obszaru </w:t>
                              </w:r>
                              <w:proofErr w:type="spellStart"/>
                              <w:r w:rsidRPr="00124DC9">
                                <w:rPr>
                                  <w:b/>
                                  <w:sz w:val="24"/>
                                </w:rPr>
                                <w:t>mokradłowego</w:t>
                              </w:r>
                              <w:proofErr w:type="spellEnd"/>
                              <w:r w:rsidRPr="00124DC9">
                                <w:rPr>
                                  <w:b/>
                                  <w:sz w:val="24"/>
                                </w:rPr>
                                <w:t xml:space="preserve"> w Nadleśnictwie Trzebciny oraz pełnienie nadzoru inwestorskiego”</w:t>
                              </w:r>
                            </w:p>
                            <w:p w14:paraId="6E41157A" w14:textId="5F60CBDA" w:rsidR="00E10A1A" w:rsidRPr="002A7F3D" w:rsidRDefault="00E10A1A" w:rsidP="001E12BB">
                              <w:pPr>
                                <w:jc w:val="center"/>
                                <w:rPr>
                                  <w:b/>
                                  <w:sz w:val="36"/>
                                  <w:szCs w:val="32"/>
                                </w:rPr>
                              </w:pPr>
                            </w:p>
                          </w:txbxContent>
                        </v:textbox>
                      </v:shape>
                    </w:pict>
                  </mc:Fallback>
                </mc:AlternateContent>
              </w:r>
              <w:r w:rsidRPr="00892BED">
                <w:rPr>
                  <w:noProof/>
                  <w:sz w:val="24"/>
                </w:rPr>
                <mc:AlternateContent>
                  <mc:Choice Requires="wps">
                    <w:drawing>
                      <wp:anchor distT="0" distB="0" distL="114300" distR="114300" simplePos="0" relativeHeight="251657216" behindDoc="0" locked="0" layoutInCell="1" allowOverlap="1" wp14:anchorId="62C457AC" wp14:editId="21643B40">
                        <wp:simplePos x="0" y="0"/>
                        <wp:positionH relativeFrom="column">
                          <wp:posOffset>5112385</wp:posOffset>
                        </wp:positionH>
                        <wp:positionV relativeFrom="paragraph">
                          <wp:posOffset>46355</wp:posOffset>
                        </wp:positionV>
                        <wp:extent cx="875665" cy="876935"/>
                        <wp:effectExtent l="6985" t="8255" r="12700" b="10160"/>
                        <wp:wrapTight wrapText="bothSides">
                          <wp:wrapPolygon edited="0">
                            <wp:start x="-1801" y="-1799"/>
                            <wp:lineTo x="-1801" y="19801"/>
                            <wp:lineTo x="23401" y="19801"/>
                            <wp:lineTo x="23401" y="-1799"/>
                            <wp:lineTo x="-1801" y="-1799"/>
                          </wp:wrapPolygon>
                        </wp:wrapTight>
                        <wp:docPr id="14" name="Pole tekstowe 1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microsoft.com/office/word/2010/wordprocessingShape">
                            <wps:wsp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875665" cy="8769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01C6A34" w14:textId="77777777" w:rsidR="00E10A1A" w:rsidRPr="001962A3" w:rsidRDefault="00E10A1A" w:rsidP="001E12BB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EGZ. NR</w:t>
                                    </w:r>
                                  </w:p>
                                  <w:p w14:paraId="3D2342FA" w14:textId="3CB3CDA0" w:rsidR="00E10A1A" w:rsidRPr="00C82E8D" w:rsidRDefault="004C2EF7" w:rsidP="001E12BB">
                                    <w:pPr>
                                      <w:jc w:val="center"/>
                                      <w:rPr>
                                        <w:b/>
                                        <w:sz w:val="52"/>
                                        <w:szCs w:val="5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56"/>
                                        <w:szCs w:val="56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mc:Choice>
                  <mc:Fallback>
                    <w:pict>
                      <v:shape w14:anchorId="62C457AC" id="Pole tekstowe 14" o:spid="_x0000_s1028" type="#_x0000_t202" style="position:absolute;left:0;text-align:left;margin-left:402.55pt;margin-top:3.65pt;width:68.95pt;height:69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">
                        <v:textbox>
                          <w:txbxContent>
                            <w:p w14:paraId="601C6A34" w14:textId="77777777" w:rsidR="00E10A1A" w:rsidRPr="001962A3" w:rsidRDefault="00E10A1A" w:rsidP="001E12BB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EGZ. NR</w:t>
                              </w:r>
                            </w:p>
                            <w:p w14:paraId="3D2342FA" w14:textId="3CB3CDA0" w:rsidR="00E10A1A" w:rsidRPr="00C82E8D" w:rsidRDefault="004C2EF7" w:rsidP="001E12BB">
                              <w:pPr>
                                <w:jc w:val="center"/>
                                <w:rPr>
                                  <w:b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b/>
                                  <w:sz w:val="56"/>
                                  <w:szCs w:val="56"/>
                                </w:rPr>
                                <w:t>1</w:t>
                              </w:r>
                            </w:p>
                          </w:txbxContent>
                        </v:textbox>
                        <w10:wrap type="tight"/>
                      </v:shape>
                    </w:pict>
                  </mc:Fallback>
                </mc:AlternateContent>
              </w:r>
            </w:p>
            <w:p w14:paraId="765A0353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763E8BD9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5887F80B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7343B3B5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07520E4F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71FBA15F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5D6AADF3" w14:textId="77777777" w:rsidR="001E12BB" w:rsidRPr="00892BED" w:rsidRDefault="001E12BB" w:rsidP="001E12BB">
              <w:pPr>
                <w:rPr>
                  <w:sz w:val="24"/>
                </w:rPr>
              </w:pPr>
            </w:p>
            <w:tbl>
              <w:tblPr>
                <w:tblpPr w:leftFromText="141" w:rightFromText="141" w:vertAnchor="text" w:horzAnchor="margin" w:tblpY="312"/>
                <w:tblW w:w="5193" w:type="pct"/>
                <w:tbl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  <w:insideH w:val="single" w:sz="4" w:space="0" w:color="auto"/>
                  <w:insideV w:val="single" w:sz="4" w:space="0" w:color="auto"/>
                </w:tblBorders>
                <w:tblCellMar>
                  <w:left w:w="70" w:type="dxa"/>
                  <w:right w:w="70" w:type="dxa"/>
                </w:tblCellMar>
                <w:tblLook w:val="0000" w:firstRow="0" w:lastRow="0" w:firstColumn="0" w:lastColumn="0" w:noHBand="0" w:noVBand="0"/>
              </w:tblPr>
              <w:tblGrid>
                <w:gridCol w:w="2053"/>
                <w:gridCol w:w="7515"/>
              </w:tblGrid>
              <w:tr w:rsidR="001E12BB" w:rsidRPr="00892BED" w14:paraId="117BCDB9" w14:textId="77777777" w:rsidTr="00124DC9">
                <w:trPr>
                  <w:trHeight w:val="274"/>
                </w:trPr>
                <w:tc>
                  <w:tcPr>
                    <w:tcW w:w="1073" w:type="pct"/>
                    <w:vAlign w:val="center"/>
                  </w:tcPr>
                  <w:p w14:paraId="60A0279B" w14:textId="77777777" w:rsidR="001E12BB" w:rsidRPr="00892BED" w:rsidRDefault="001E12BB" w:rsidP="001E12BB">
                    <w:pPr>
                      <w:spacing w:line="360" w:lineRule="auto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INWESTOR:</w:t>
                    </w:r>
                  </w:p>
                </w:tc>
                <w:tc>
                  <w:tcPr>
                    <w:tcW w:w="3927" w:type="pct"/>
                    <w:vAlign w:val="center"/>
                  </w:tcPr>
                  <w:p w14:paraId="06456FF4" w14:textId="77777777" w:rsidR="00124DC9" w:rsidRPr="00892BED" w:rsidRDefault="00124DC9" w:rsidP="00124DC9">
                    <w:pPr>
                      <w:jc w:val="center"/>
                      <w:rPr>
                        <w:b/>
                        <w:sz w:val="24"/>
                      </w:rPr>
                    </w:pPr>
                    <w:r w:rsidRPr="00892BED">
                      <w:rPr>
                        <w:b/>
                        <w:sz w:val="24"/>
                      </w:rPr>
                      <w:t>Skarb Państwa PGL LP Nadleśnictwo Trzebciny</w:t>
                    </w:r>
                  </w:p>
                  <w:p w14:paraId="30E48D60" w14:textId="77777777" w:rsidR="00124DC9" w:rsidRPr="00892BED" w:rsidRDefault="00124DC9" w:rsidP="00124DC9">
                    <w:pPr>
                      <w:jc w:val="center"/>
                      <w:rPr>
                        <w:b/>
                        <w:sz w:val="24"/>
                      </w:rPr>
                    </w:pPr>
                    <w:r w:rsidRPr="00892BED">
                      <w:rPr>
                        <w:b/>
                        <w:sz w:val="24"/>
                      </w:rPr>
                      <w:t>Trzebciny</w:t>
                    </w:r>
                  </w:p>
                  <w:p w14:paraId="058319A7" w14:textId="4B107C62" w:rsidR="001E12BB" w:rsidRPr="00892BED" w:rsidRDefault="00124DC9" w:rsidP="00124DC9">
                    <w:pPr>
                      <w:spacing w:after="120"/>
                      <w:jc w:val="center"/>
                      <w:rPr>
                        <w:b/>
                        <w:bCs/>
                        <w:sz w:val="24"/>
                      </w:rPr>
                    </w:pPr>
                    <w:r w:rsidRPr="00892BED">
                      <w:rPr>
                        <w:b/>
                        <w:sz w:val="24"/>
                      </w:rPr>
                      <w:t>89-505 Małe Gacno</w:t>
                    </w:r>
                  </w:p>
                </w:tc>
              </w:tr>
              <w:tr w:rsidR="001E12BB" w:rsidRPr="00892BED" w14:paraId="20423B79" w14:textId="77777777" w:rsidTr="001E12BB">
                <w:trPr>
                  <w:trHeight w:val="528"/>
                </w:trPr>
                <w:tc>
                  <w:tcPr>
                    <w:tcW w:w="1073" w:type="pct"/>
                    <w:vAlign w:val="center"/>
                  </w:tcPr>
                  <w:p w14:paraId="558FF292" w14:textId="77777777" w:rsidR="001E12BB" w:rsidRPr="00892BED" w:rsidRDefault="001E12BB" w:rsidP="001E12BB">
                    <w:pPr>
                      <w:spacing w:line="360" w:lineRule="auto"/>
                      <w:jc w:val="left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BRANŻA:</w:t>
                    </w:r>
                  </w:p>
                </w:tc>
                <w:tc>
                  <w:tcPr>
                    <w:tcW w:w="3927" w:type="pct"/>
                    <w:vAlign w:val="center"/>
                  </w:tcPr>
                  <w:p w14:paraId="0E59A601" w14:textId="77777777" w:rsidR="001E12BB" w:rsidRPr="00892BED" w:rsidRDefault="001E12BB" w:rsidP="00124DC9">
                    <w:pPr>
                      <w:jc w:val="center"/>
                      <w:rPr>
                        <w:bCs/>
                        <w:sz w:val="24"/>
                      </w:rPr>
                    </w:pPr>
                    <w:r w:rsidRPr="00892BED">
                      <w:rPr>
                        <w:b/>
                        <w:bCs/>
                        <w:sz w:val="24"/>
                      </w:rPr>
                      <w:t>HYDROTECHNICZNA/MELIORACYJNA</w:t>
                    </w:r>
                  </w:p>
                </w:tc>
              </w:tr>
              <w:tr w:rsidR="001E12BB" w:rsidRPr="00892BED" w14:paraId="70E70FEC" w14:textId="77777777" w:rsidTr="001E12BB">
                <w:trPr>
                  <w:trHeight w:val="527"/>
                </w:trPr>
                <w:tc>
                  <w:tcPr>
                    <w:tcW w:w="1073" w:type="pct"/>
                    <w:vAlign w:val="center"/>
                  </w:tcPr>
                  <w:p w14:paraId="27F052E5" w14:textId="77777777" w:rsidR="001E12BB" w:rsidRPr="00892BED" w:rsidRDefault="001E12BB" w:rsidP="001E12BB">
                    <w:pPr>
                      <w:jc w:val="left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TEMAT OPRACOWANIA:</w:t>
                    </w:r>
                  </w:p>
                </w:tc>
                <w:tc>
                  <w:tcPr>
                    <w:tcW w:w="3927" w:type="pct"/>
                    <w:vAlign w:val="center"/>
                  </w:tcPr>
                  <w:p w14:paraId="49A8EF09" w14:textId="74FC6734" w:rsidR="001E12BB" w:rsidRPr="00892BED" w:rsidRDefault="001E12BB" w:rsidP="00124DC9">
                    <w:pPr>
                      <w:spacing w:line="240" w:lineRule="auto"/>
                      <w:jc w:val="center"/>
                      <w:rPr>
                        <w:b/>
                        <w:sz w:val="24"/>
                      </w:rPr>
                    </w:pPr>
                    <w:r w:rsidRPr="00892BED">
                      <w:rPr>
                        <w:b/>
                        <w:sz w:val="24"/>
                      </w:rPr>
                      <w:t>PROJEKT</w:t>
                    </w:r>
                    <w:r w:rsidR="004C2EF7">
                      <w:rPr>
                        <w:b/>
                        <w:sz w:val="24"/>
                      </w:rPr>
                      <w:t xml:space="preserve"> WYKONAWCZY</w:t>
                    </w:r>
                  </w:p>
                </w:tc>
              </w:tr>
              <w:tr w:rsidR="001E12BB" w:rsidRPr="00892BED" w14:paraId="6970DCC9" w14:textId="77777777" w:rsidTr="001E12BB">
                <w:trPr>
                  <w:trHeight w:val="527"/>
                </w:trPr>
                <w:tc>
                  <w:tcPr>
                    <w:tcW w:w="1073" w:type="pct"/>
                    <w:vAlign w:val="center"/>
                  </w:tcPr>
                  <w:p w14:paraId="6B5AC0E6" w14:textId="77777777" w:rsidR="001E12BB" w:rsidRPr="00892BED" w:rsidRDefault="001E12BB" w:rsidP="001E12BB">
                    <w:pPr>
                      <w:spacing w:line="360" w:lineRule="auto"/>
                      <w:jc w:val="left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LOKALIZACJA:</w:t>
                    </w:r>
                  </w:p>
                </w:tc>
                <w:tc>
                  <w:tcPr>
                    <w:tcW w:w="3927" w:type="pct"/>
                    <w:vAlign w:val="center"/>
                  </w:tcPr>
                  <w:p w14:paraId="4CA823C3" w14:textId="6CBB20B8" w:rsidR="001E12BB" w:rsidRPr="00892BED" w:rsidRDefault="00124DC9" w:rsidP="007843A5">
                    <w:pPr>
                      <w:spacing w:line="240" w:lineRule="auto"/>
                      <w:jc w:val="left"/>
                      <w:rPr>
                        <w:b/>
                        <w:sz w:val="24"/>
                      </w:rPr>
                    </w:pPr>
                    <w:r w:rsidRPr="00892BED">
                      <w:rPr>
                        <w:b/>
                        <w:sz w:val="24"/>
                      </w:rPr>
                      <w:t>PGL Nadleśnictwo Trzebciny,  leśnictwo Smolarnia,  gmina Drzycim  działki ewidencyjne 5174/9, 5174/10  i 5165/2 obręb Wierzchy gmina Osie, powiat świecki, województwo kujawsko – pomorskie.</w:t>
                    </w:r>
                  </w:p>
                </w:tc>
              </w:tr>
            </w:tbl>
            <w:p w14:paraId="29D2E8E8" w14:textId="77777777" w:rsidR="001E12BB" w:rsidRPr="00892BED" w:rsidRDefault="001E12BB" w:rsidP="001E12BB">
              <w:pPr>
                <w:rPr>
                  <w:sz w:val="24"/>
                </w:rPr>
              </w:pPr>
            </w:p>
            <w:p w14:paraId="2E5EFFB5" w14:textId="77777777" w:rsidR="001E12BB" w:rsidRPr="00892BED" w:rsidRDefault="001E12BB" w:rsidP="001E12BB">
              <w:pPr>
                <w:rPr>
                  <w:sz w:val="24"/>
                </w:rPr>
              </w:pPr>
              <w:r w:rsidRPr="00892BED">
                <w:rPr>
                  <w:noProof/>
                  <w:sz w:val="24"/>
                </w:rPr>
                <mc:AlternateContent>
                  <mc:Choice Requires="wps">
                    <w:drawing>
                      <wp:anchor distT="0" distB="0" distL="114300" distR="114300" simplePos="0" relativeHeight="251659264" behindDoc="0" locked="0" layoutInCell="1" allowOverlap="1" wp14:anchorId="1D41D0F5" wp14:editId="00F9FE28">
                        <wp:simplePos x="0" y="0"/>
                        <wp:positionH relativeFrom="column">
                          <wp:posOffset>-61595</wp:posOffset>
                        </wp:positionH>
                        <wp:positionV relativeFrom="paragraph">
                          <wp:posOffset>185376</wp:posOffset>
                        </wp:positionV>
                        <wp:extent cx="1606550" cy="290195"/>
                        <wp:effectExtent l="0" t="0" r="12700" b="14605"/>
                        <wp:wrapNone/>
                        <wp:docPr id="15" name="Pole tekstowe 1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microsoft.com/office/word/2010/wordprocessingShape">
                            <wps:wsp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606550" cy="2901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C3CF57B" w14:textId="77777777" w:rsidR="00E10A1A" w:rsidRPr="00926DE3" w:rsidRDefault="00E10A1A" w:rsidP="001E12BB">
                                    <w:r>
                                      <w:t>ZESPÓŁ AUTORSKI: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mc:Choice>
                  <mc:Fallback>
                    <w:pict>
                      <v:shape w14:anchorId="1D41D0F5" id="Pole tekstowe 15" o:spid="_x0000_s1029" type="#_x0000_t202" style="position:absolute;left:0;text-align:left;margin-left:-4.85pt;margin-top:14.6pt;width:126.5pt;height:2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">
                        <v:textbox>
                          <w:txbxContent>
                            <w:p w14:paraId="3C3CF57B" w14:textId="77777777" w:rsidR="00E10A1A" w:rsidRPr="00926DE3" w:rsidRDefault="00E10A1A" w:rsidP="001E12BB">
                              <w:r>
                                <w:t>ZESPÓŁ AUTORSKI:</w:t>
                              </w:r>
                            </w:p>
                          </w:txbxContent>
                        </v:textbox>
                      </v:shape>
                    </w:pict>
                  </mc:Fallback>
                </mc:AlternateContent>
              </w:r>
            </w:p>
            <w:p w14:paraId="0D847EDA" w14:textId="77777777" w:rsidR="001E12BB" w:rsidRPr="00892BED" w:rsidRDefault="001E12BB" w:rsidP="001E12BB">
              <w:pPr>
                <w:rPr>
                  <w:sz w:val="24"/>
                </w:rPr>
              </w:pPr>
              <w:bookmarkStart w:id="0" w:name="_GoBack"/>
            </w:p>
            <w:tbl>
              <w:tblPr>
                <w:tblpPr w:leftFromText="141" w:rightFromText="141" w:vertAnchor="text" w:horzAnchor="margin" w:tblpY="289"/>
                <w:tblW w:w="9606" w:type="dxa"/>
                <w:tbl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  <w:insideH w:val="single" w:sz="4" w:space="0" w:color="auto"/>
                  <w:insideV w:val="single" w:sz="4" w:space="0" w:color="auto"/>
                </w:tblBorders>
                <w:tblLook w:val="01E0" w:firstRow="1" w:lastRow="1" w:firstColumn="1" w:lastColumn="1" w:noHBand="0" w:noVBand="0"/>
              </w:tblPr>
              <w:tblGrid>
                <w:gridCol w:w="2093"/>
                <w:gridCol w:w="3958"/>
                <w:gridCol w:w="3555"/>
              </w:tblGrid>
              <w:tr w:rsidR="001E12BB" w:rsidRPr="00892BED" w14:paraId="58CBD5C5" w14:textId="77777777" w:rsidTr="001E12BB">
                <w:trPr>
                  <w:trHeight w:val="1418"/>
                </w:trPr>
                <w:tc>
                  <w:tcPr>
                    <w:tcW w:w="2093" w:type="dxa"/>
                    <w:vAlign w:val="center"/>
                  </w:tcPr>
                  <w:bookmarkEnd w:id="0"/>
                  <w:p w14:paraId="2F03183C" w14:textId="77777777" w:rsidR="001E12BB" w:rsidRPr="00892BED" w:rsidRDefault="001E12BB" w:rsidP="001E12BB">
                    <w:pPr>
                      <w:spacing w:line="360" w:lineRule="auto"/>
                      <w:jc w:val="left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Projektant</w:t>
                    </w:r>
                  </w:p>
                </w:tc>
                <w:tc>
                  <w:tcPr>
                    <w:tcW w:w="3958" w:type="dxa"/>
                    <w:vAlign w:val="center"/>
                  </w:tcPr>
                  <w:p w14:paraId="24C581A0" w14:textId="77777777" w:rsidR="001E12BB" w:rsidRPr="00892BED" w:rsidRDefault="001E12BB" w:rsidP="001E12BB">
                    <w:pPr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mgr inż. Kazimierz Golonka</w:t>
                    </w:r>
                  </w:p>
                  <w:p w14:paraId="480AAA12" w14:textId="77777777" w:rsidR="001E12BB" w:rsidRPr="00892BED" w:rsidRDefault="001E12BB" w:rsidP="001E12BB">
                    <w:pPr>
                      <w:rPr>
                        <w:bCs/>
                        <w:sz w:val="24"/>
                      </w:rPr>
                    </w:pPr>
                    <w:proofErr w:type="spellStart"/>
                    <w:r w:rsidRPr="00892BED">
                      <w:rPr>
                        <w:bCs/>
                        <w:sz w:val="24"/>
                      </w:rPr>
                      <w:t>upr</w:t>
                    </w:r>
                    <w:proofErr w:type="spellEnd"/>
                    <w:r w:rsidRPr="00892BED">
                      <w:rPr>
                        <w:bCs/>
                        <w:sz w:val="24"/>
                      </w:rPr>
                      <w:t>. bud. nr 83/86/UW</w:t>
                    </w:r>
                  </w:p>
                </w:tc>
                <w:tc>
                  <w:tcPr>
                    <w:tcW w:w="3555" w:type="dxa"/>
                    <w:vAlign w:val="center"/>
                  </w:tcPr>
                  <w:p w14:paraId="5C2B514D" w14:textId="77777777" w:rsidR="001E12BB" w:rsidRPr="00892BED" w:rsidRDefault="001E12BB" w:rsidP="001E12BB">
                    <w:pPr>
                      <w:spacing w:line="360" w:lineRule="auto"/>
                      <w:rPr>
                        <w:sz w:val="24"/>
                      </w:rPr>
                    </w:pPr>
                  </w:p>
                  <w:p w14:paraId="04DACBDF" w14:textId="77777777" w:rsidR="001E12BB" w:rsidRPr="00892BED" w:rsidRDefault="001E12BB" w:rsidP="001E12BB">
                    <w:pPr>
                      <w:spacing w:line="360" w:lineRule="auto"/>
                      <w:rPr>
                        <w:sz w:val="24"/>
                      </w:rPr>
                    </w:pPr>
                  </w:p>
                </w:tc>
              </w:tr>
              <w:tr w:rsidR="001E12BB" w:rsidRPr="00892BED" w14:paraId="622916C3" w14:textId="77777777" w:rsidTr="001E12BB">
                <w:trPr>
                  <w:trHeight w:val="1418"/>
                </w:trPr>
                <w:tc>
                  <w:tcPr>
                    <w:tcW w:w="2093" w:type="dxa"/>
                    <w:vAlign w:val="bottom"/>
                  </w:tcPr>
                  <w:p w14:paraId="1C3458BC" w14:textId="77777777" w:rsidR="001E12BB" w:rsidRPr="00892BED" w:rsidRDefault="001E12BB" w:rsidP="001E12BB">
                    <w:pPr>
                      <w:spacing w:line="360" w:lineRule="auto"/>
                      <w:rPr>
                        <w:bCs/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Opracował</w:t>
                    </w:r>
                  </w:p>
                  <w:p w14:paraId="1F3CD29B" w14:textId="77777777" w:rsidR="001E12BB" w:rsidRPr="00892BED" w:rsidRDefault="001E12BB" w:rsidP="001E12BB">
                    <w:pPr>
                      <w:spacing w:line="360" w:lineRule="auto"/>
                      <w:rPr>
                        <w:bCs/>
                        <w:sz w:val="24"/>
                      </w:rPr>
                    </w:pPr>
                  </w:p>
                </w:tc>
                <w:tc>
                  <w:tcPr>
                    <w:tcW w:w="3958" w:type="dxa"/>
                    <w:vAlign w:val="center"/>
                  </w:tcPr>
                  <w:p w14:paraId="3790847A" w14:textId="5DBED785" w:rsidR="001E12BB" w:rsidRPr="00892BED" w:rsidRDefault="00773A16" w:rsidP="001E12BB">
                    <w:pPr>
                      <w:spacing w:line="360" w:lineRule="auto"/>
                      <w:rPr>
                        <w:bCs/>
                        <w:sz w:val="24"/>
                      </w:rPr>
                    </w:pPr>
                    <w:r>
                      <w:rPr>
                        <w:bCs/>
                        <w:sz w:val="24"/>
                      </w:rPr>
                      <w:t>mgr Magdalena Golonka</w:t>
                    </w:r>
                  </w:p>
                </w:tc>
                <w:tc>
                  <w:tcPr>
                    <w:tcW w:w="3555" w:type="dxa"/>
                    <w:vAlign w:val="center"/>
                  </w:tcPr>
                  <w:p w14:paraId="3E3714E3" w14:textId="77777777" w:rsidR="001E12BB" w:rsidRPr="00892BED" w:rsidRDefault="001E12BB" w:rsidP="001E12BB">
                    <w:pPr>
                      <w:spacing w:line="360" w:lineRule="auto"/>
                      <w:rPr>
                        <w:sz w:val="24"/>
                      </w:rPr>
                    </w:pPr>
                  </w:p>
                </w:tc>
              </w:tr>
              <w:tr w:rsidR="001E12BB" w:rsidRPr="00892BED" w14:paraId="562997E6" w14:textId="77777777" w:rsidTr="001E12BB">
                <w:trPr>
                  <w:trHeight w:val="550"/>
                </w:trPr>
                <w:tc>
                  <w:tcPr>
                    <w:tcW w:w="2093" w:type="dxa"/>
                    <w:vAlign w:val="bottom"/>
                  </w:tcPr>
                  <w:p w14:paraId="5D5B2FEC" w14:textId="77777777" w:rsidR="001E12BB" w:rsidRPr="00892BED" w:rsidRDefault="001E12BB" w:rsidP="001E12BB">
                    <w:pPr>
                      <w:spacing w:line="360" w:lineRule="auto"/>
                      <w:rPr>
                        <w:sz w:val="24"/>
                      </w:rPr>
                    </w:pPr>
                    <w:r w:rsidRPr="00892BED">
                      <w:rPr>
                        <w:bCs/>
                        <w:sz w:val="24"/>
                      </w:rPr>
                      <w:t>Data:</w:t>
                    </w:r>
                  </w:p>
                </w:tc>
                <w:tc>
                  <w:tcPr>
                    <w:tcW w:w="7513" w:type="dxa"/>
                    <w:gridSpan w:val="2"/>
                    <w:vAlign w:val="bottom"/>
                  </w:tcPr>
                  <w:p w14:paraId="0E4A5EF5" w14:textId="154C22AC" w:rsidR="001E12BB" w:rsidRPr="00892BED" w:rsidRDefault="00773A16" w:rsidP="007843A5">
                    <w:pPr>
                      <w:spacing w:line="360" w:lineRule="auto"/>
                      <w:jc w:val="left"/>
                      <w:rPr>
                        <w:sz w:val="24"/>
                      </w:rPr>
                    </w:pPr>
                    <w:r>
                      <w:rPr>
                        <w:bCs/>
                        <w:sz w:val="24"/>
                      </w:rPr>
                      <w:t>Sierpień</w:t>
                    </w:r>
                    <w:r w:rsidR="00A73745" w:rsidRPr="00892BED">
                      <w:rPr>
                        <w:bCs/>
                        <w:sz w:val="24"/>
                      </w:rPr>
                      <w:t xml:space="preserve"> </w:t>
                    </w:r>
                    <w:r w:rsidR="001E12BB" w:rsidRPr="00892BED">
                      <w:rPr>
                        <w:bCs/>
                        <w:sz w:val="24"/>
                      </w:rPr>
                      <w:t>201</w:t>
                    </w:r>
                    <w:r>
                      <w:rPr>
                        <w:bCs/>
                        <w:sz w:val="24"/>
                      </w:rPr>
                      <w:t>9</w:t>
                    </w:r>
                  </w:p>
                </w:tc>
              </w:tr>
            </w:tbl>
          </w:sdtContent>
        </w:sdt>
        <w:p w14:paraId="593B9DFF" w14:textId="77777777" w:rsidR="00A626EC" w:rsidRDefault="00A626EC" w:rsidP="001E12BB">
          <w:pPr>
            <w:tabs>
              <w:tab w:val="left" w:pos="2746"/>
            </w:tabs>
            <w:rPr>
              <w:sz w:val="24"/>
            </w:rPr>
          </w:pPr>
        </w:p>
        <w:p w14:paraId="45C07AA2" w14:textId="5AAC45EA" w:rsidR="00A626EC" w:rsidRDefault="00622A51" w:rsidP="00622A51">
          <w:pPr>
            <w:tabs>
              <w:tab w:val="left" w:pos="2746"/>
            </w:tabs>
            <w:jc w:val="center"/>
            <w:rPr>
              <w:sz w:val="24"/>
            </w:rPr>
          </w:pPr>
          <w:bookmarkStart w:id="1" w:name="_Hlk27668264"/>
          <w:bookmarkStart w:id="2" w:name="_Hlk27667615"/>
          <w:r w:rsidRPr="004612A2">
            <w:rPr>
              <w:b/>
              <w:bCs/>
              <w:sz w:val="16"/>
              <w:szCs w:val="16"/>
            </w:rPr>
            <w:t xml:space="preserve">Zadanie jest współfinansowane przez Unię Europejską ze środków Europejskiego Funduszu Spójności w ramach Programu Operacyjnego Infrastruktura i Środowisko 2014-2020 w ramach projektu „Kompleksowy projekt adaptacji lasów i leśnictwa do zmian klimatu – mała retencja oraz przeciwdziałanie erozji wodnej na terenach nizinnych </w:t>
          </w:r>
          <w:r w:rsidRPr="00EF185F">
            <w:rPr>
              <w:b/>
              <w:bCs/>
              <w:color w:val="FF0000"/>
              <w:sz w:val="24"/>
            </w:rPr>
            <w:t xml:space="preserve"> </w:t>
          </w:r>
          <w:bookmarkEnd w:id="1"/>
          <w:r>
            <w:rPr>
              <w:b/>
              <w:bCs/>
              <w:color w:val="FF0000"/>
              <w:sz w:val="24"/>
            </w:rPr>
            <w:br/>
          </w:r>
          <w:bookmarkEnd w:id="2"/>
        </w:p>
        <w:p w14:paraId="14B5238E" w14:textId="5F2912BB" w:rsidR="007D2FF5" w:rsidRPr="00892BED" w:rsidRDefault="00550E2F" w:rsidP="001E12BB">
          <w:pPr>
            <w:tabs>
              <w:tab w:val="left" w:pos="2746"/>
            </w:tabs>
            <w:rPr>
              <w:sz w:val="24"/>
            </w:rPr>
          </w:pPr>
        </w:p>
      </w:sdtContent>
    </w:sdt>
    <w:sdt>
      <w:sdtPr>
        <w:rPr>
          <w:rFonts w:ascii="Times New Roman" w:eastAsia="Times New Roman" w:hAnsi="Times New Roman" w:cs="Times New Roman"/>
          <w:b/>
          <w:bCs w:val="0"/>
          <w:color w:val="auto"/>
          <w:sz w:val="24"/>
          <w:szCs w:val="24"/>
        </w:rPr>
        <w:id w:val="608633460"/>
        <w:docPartObj>
          <w:docPartGallery w:val="Table of Contents"/>
          <w:docPartUnique/>
        </w:docPartObj>
      </w:sdtPr>
      <w:sdtEndPr>
        <w:rPr>
          <w:b w:val="0"/>
          <w:sz w:val="22"/>
          <w:szCs w:val="22"/>
        </w:rPr>
      </w:sdtEndPr>
      <w:sdtContent>
        <w:p w14:paraId="0421BFA1" w14:textId="77777777" w:rsidR="00DC69B1" w:rsidRPr="00892BED" w:rsidRDefault="007E2EBD" w:rsidP="00692DB7">
          <w:pPr>
            <w:pStyle w:val="Nagwekspisutreci"/>
            <w:spacing w:before="120" w:after="240"/>
            <w:jc w:val="center"/>
            <w:rPr>
              <w:rFonts w:ascii="Times New Roman" w:hAnsi="Times New Roman" w:cs="Times New Roman"/>
              <w:color w:val="auto"/>
              <w:sz w:val="22"/>
              <w:szCs w:val="22"/>
            </w:rPr>
          </w:pPr>
          <w:r w:rsidRPr="00892BED">
            <w:rPr>
              <w:rFonts w:ascii="Times New Roman" w:hAnsi="Times New Roman" w:cs="Times New Roman"/>
              <w:color w:val="auto"/>
              <w:sz w:val="22"/>
              <w:szCs w:val="22"/>
            </w:rPr>
            <w:t>SPIS ZAWARTOŚCI</w:t>
          </w:r>
          <w:r w:rsidR="00254FE5" w:rsidRPr="00892BED">
            <w:rPr>
              <w:rFonts w:ascii="Times New Roman" w:hAnsi="Times New Roman" w:cs="Times New Roman"/>
              <w:color w:val="auto"/>
              <w:sz w:val="22"/>
              <w:szCs w:val="22"/>
            </w:rPr>
            <w:t xml:space="preserve"> OPRACOWANIA</w:t>
          </w:r>
        </w:p>
        <w:p w14:paraId="1DC12A14" w14:textId="77777777" w:rsidR="00692DB7" w:rsidRPr="00892BED" w:rsidRDefault="00692DB7" w:rsidP="00692DB7">
          <w:pPr>
            <w:rPr>
              <w:szCs w:val="22"/>
            </w:rPr>
          </w:pPr>
        </w:p>
        <w:p w14:paraId="167809A6" w14:textId="77777777" w:rsidR="001368A2" w:rsidRPr="00892BED" w:rsidRDefault="007E2EBD" w:rsidP="007E2EBD">
          <w:pPr>
            <w:pStyle w:val="Akapitzlist"/>
            <w:numPr>
              <w:ilvl w:val="0"/>
              <w:numId w:val="10"/>
            </w:numPr>
            <w:ind w:left="284" w:hanging="284"/>
            <w:rPr>
              <w:szCs w:val="22"/>
            </w:rPr>
          </w:pPr>
          <w:r w:rsidRPr="00892BED">
            <w:rPr>
              <w:szCs w:val="22"/>
            </w:rPr>
            <w:t xml:space="preserve"> UPRAWNIENIA ORAZ OŚWIADCZENIA PROJEKTANTA I SPRAWDZAJĄCEGO</w:t>
          </w:r>
        </w:p>
        <w:p w14:paraId="1616EA9E" w14:textId="77777777" w:rsidR="00077E9D" w:rsidRPr="00892BED" w:rsidRDefault="00077E9D" w:rsidP="00077E9D">
          <w:pPr>
            <w:pStyle w:val="Akapitzlist"/>
            <w:ind w:left="284"/>
            <w:rPr>
              <w:szCs w:val="22"/>
            </w:rPr>
          </w:pPr>
        </w:p>
        <w:p w14:paraId="0833638D" w14:textId="77777777" w:rsidR="00077E9D" w:rsidRPr="00892BED" w:rsidRDefault="00254FE5" w:rsidP="00077E9D">
          <w:pPr>
            <w:pStyle w:val="Akapitzlist"/>
            <w:numPr>
              <w:ilvl w:val="0"/>
              <w:numId w:val="10"/>
            </w:numPr>
            <w:ind w:left="284" w:hanging="284"/>
            <w:rPr>
              <w:szCs w:val="22"/>
            </w:rPr>
          </w:pPr>
          <w:r w:rsidRPr="00892BED">
            <w:rPr>
              <w:szCs w:val="22"/>
            </w:rPr>
            <w:t>OPIS TECHNICZNY</w:t>
          </w:r>
        </w:p>
        <w:p w14:paraId="2870CD55" w14:textId="357E468E" w:rsidR="000D6A96" w:rsidRPr="00892BED" w:rsidRDefault="00DC69B1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r w:rsidRPr="00892BED">
            <w:rPr>
              <w:rFonts w:ascii="Times New Roman" w:hAnsi="Times New Roman" w:cs="Times New Roman"/>
            </w:rPr>
            <w:fldChar w:fldCharType="begin"/>
          </w:r>
          <w:r w:rsidRPr="00892BED">
            <w:rPr>
              <w:rFonts w:ascii="Times New Roman" w:hAnsi="Times New Roman" w:cs="Times New Roman"/>
            </w:rPr>
            <w:instrText xml:space="preserve"> TOC \o "1-3" \h \z \u </w:instrText>
          </w:r>
          <w:r w:rsidRPr="00892BED">
            <w:rPr>
              <w:rFonts w:ascii="Times New Roman" w:hAnsi="Times New Roman" w:cs="Times New Roman"/>
            </w:rPr>
            <w:fldChar w:fldCharType="separate"/>
          </w:r>
          <w:hyperlink w:anchor="_Toc1610930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DANE OGÓLNE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_Toc16109309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A820D2D" w14:textId="0E2B1D26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Przedmiot opracowania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A401BEA" w14:textId="4127076D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Zakres opracowania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87BAC0F" w14:textId="7A16D124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Inwestor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B84A34D" w14:textId="4EC4C849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Podstawa opracowania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A79915F" w14:textId="530F2327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Lokalizacja inwestycji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4CABF87" w14:textId="3A2AEA4F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Stan prawny terenu inwestycji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1228BF6" w14:textId="0E879FFB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6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1.7.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Baza opracowania, akty prawne, wytyczne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_Toc16109316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560481D" w14:textId="1D2957B5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7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OPIS STANU ISTNIEJĄCEGO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_Toc16109317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9BB6204" w14:textId="395573A7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8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GEOTECHNICZNE WARUNKI POSADOWIENIA OBIEKTU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_Toc16109318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4AC195B" w14:textId="7D85BEE1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1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Parametry geotechniczne gruntu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_Toc16109319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9559319" w14:textId="76652643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Opinia geotechniczna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2F8F428" w14:textId="5924CD73" w:rsidR="000D6A96" w:rsidRPr="00892BED" w:rsidRDefault="00550E2F">
          <w:pPr>
            <w:pStyle w:val="Spistreci1"/>
            <w:tabs>
              <w:tab w:val="left" w:pos="6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Projekt geotechniczny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3BB86B6" w14:textId="07F83A60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3.6.1.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stateczności skarpy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C2BC869" w14:textId="46317C3E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3.6.2.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osiadania grobli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6B44B40" w14:textId="668D9E51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DANE HYDROLOGICZNE I HYDRAULICZNE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DB78755" w14:textId="1E19F32B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Zbiorcze zestawienie przepływów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4CF7A62" w14:textId="651255A9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6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hydrologiczne przepływu maksymalnego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_Toc16109326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696C569" w14:textId="73155677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7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hydrauliczne  koryta cieku – krzywa konsumcyjna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_Toc16109327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12035BF" w14:textId="4C75BA5E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8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Wydatek urządzenia piętrzącego  (grobla A i B)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_Toc16109328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BBAA9BD" w14:textId="2D2AED97" w:rsidR="000D6A96" w:rsidRPr="00892BED" w:rsidRDefault="00550E2F">
          <w:pPr>
            <w:pStyle w:val="Spistreci1"/>
            <w:tabs>
              <w:tab w:val="left" w:pos="6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2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Bilans wodny dla zbiornika głównego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_Toc16109329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30EB131" w14:textId="35020EC7" w:rsidR="000D6A96" w:rsidRPr="00892BED" w:rsidRDefault="00550E2F">
          <w:pPr>
            <w:pStyle w:val="Spistreci1"/>
            <w:tabs>
              <w:tab w:val="left" w:pos="6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4.6.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Czas napełnienia zbiornika głównego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5B0969F" w14:textId="63134F46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OPIS ROZWIĄZAŃ PROJEKTOWYCH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28F01F1" w14:textId="67E3549F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Położenie inwestycji - współrzędne geograficzne i geodezyjne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34A4C86" w14:textId="7F37C97D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Zestawienie parametrów zbiornika retencyjnego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4667F94" w14:textId="33A2242A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Prace rozbiórkowe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B3934DF" w14:textId="613A7EB6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Projektowane rozwiązania konstrukcyjne – grobla A i B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CAE1C43" w14:textId="797949D2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6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Zbiornik retencyjny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_Toc16109336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E7F1A98" w14:textId="779B0C7B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7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Grobla ziemna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_Toc16109337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D2C1467" w14:textId="73A8E23E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8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Przelew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_Toc16109338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F17B5CC" w14:textId="5B863E5A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3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Niecka wypadowa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_Toc16109339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BA608AE" w14:textId="171EDFE2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5.4.5.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Elementy malej architektury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BA7F68B" w14:textId="39930AFF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5.5.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Technologia wykonania robót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5AA0BBC" w14:textId="4811F8D0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WPŁYW INWESTYCJI NA ŚRODOWISKO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79111F2" w14:textId="66AC9756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6.1.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Informacje o formach ochrony przyrody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36A6B46" w14:textId="79D693E1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6.2.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Gospodarka drzewostanem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4A227BB" w14:textId="2C900713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6.3.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Wymogi środowiskowe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BDB1FD5" w14:textId="4BD1FE80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6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7.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ZGŁOSZENIE ZAMIARU PRZYSTĄPIENIA DO PROWADZENIA ROBÓT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_Toc16109346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28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060DB42" w14:textId="4C752D32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7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C.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INFORMACJA DOTYCZĄCA BEZPIECZEŃSTWA I OCHORONY ZDROWIA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_Toc16109347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EC86B9C" w14:textId="13D423E0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8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D.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CZĘŚĆ RYSUNKOWA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_Toc16109348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32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9D52A97" w14:textId="259A4A72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4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E.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_Toc16109349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1CFEAC8" w14:textId="0A19E918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DANE HYDROLOGICZNE I HYDRAULICZNE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06E9AF4" w14:textId="3F7A15CC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przepływów wody w zlewni w przekroju piętrzenia  170.05 ha = 1.70 km2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E3B4122" w14:textId="0D998A72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1.1.1.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średni roczny SQ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23E9290" w14:textId="61228759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zwyczajny ZQ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58976A7" w14:textId="55DC0659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najdłużej trwający NTQ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599C46D" w14:textId="2C0DA256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średni niski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71168AF" w14:textId="4A589737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6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absolutnie najniższy NNQ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_Toc16109356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1E9C84F" w14:textId="03B0AF4F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7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absolutnie najwyższy WWQ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_Toc16109357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0B64428" w14:textId="00185101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8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1.1.7.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Przepływ nienaruszalny Q</w:t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  <w:vertAlign w:val="subscript"/>
              </w:rPr>
              <w:t>n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_Toc16109358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B619AFC" w14:textId="4ED5620D" w:rsidR="000D6A96" w:rsidRPr="00892BED" w:rsidRDefault="00550E2F">
          <w:pPr>
            <w:pStyle w:val="Spistreci3"/>
            <w:tabs>
              <w:tab w:val="left" w:pos="132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59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1.1.8.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Zbiorcze zestawienie przepływów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_Toc16109359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A83711E" w14:textId="30636054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0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1.2.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hydrologiczne przepływu maksymalnego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_Toc16109360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F974EE2" w14:textId="33F01AFA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1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1.3.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Obliczenia hydrauliczne  koryta cieku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_Toc16109361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55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ABA1CC7" w14:textId="61F5C23E" w:rsidR="000D6A96" w:rsidRPr="00892BED" w:rsidRDefault="00550E2F">
          <w:pPr>
            <w:pStyle w:val="Spistreci2"/>
            <w:tabs>
              <w:tab w:val="left" w:pos="88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2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1.4.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Wydatek urządzenia piętrzącego  (grobla A i B)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_Toc16109362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56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0EECEB0" w14:textId="54DDD9BF" w:rsidR="000D6A96" w:rsidRPr="00892BED" w:rsidRDefault="00550E2F">
          <w:pPr>
            <w:pStyle w:val="Spistreci1"/>
            <w:tabs>
              <w:tab w:val="left" w:pos="6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3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1.5.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Bilans wodny dla zbiornika głównego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_Toc16109363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47C3252" w14:textId="76F630E8" w:rsidR="000D6A96" w:rsidRPr="00892BED" w:rsidRDefault="00550E2F">
          <w:pPr>
            <w:pStyle w:val="Spistreci1"/>
            <w:tabs>
              <w:tab w:val="left" w:pos="6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4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1.6.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Czas napełnienia zbiornika głównego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_Toc16109364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59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BA33B58" w14:textId="0ABD9143" w:rsidR="000D6A96" w:rsidRPr="00892BED" w:rsidRDefault="00550E2F">
          <w:pPr>
            <w:pStyle w:val="Spistreci1"/>
            <w:tabs>
              <w:tab w:val="left" w:pos="44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6109365" w:history="1"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F.</w:t>
            </w:r>
            <w:r w:rsidR="000D6A96" w:rsidRPr="00892BED">
              <w:rPr>
                <w:rFonts w:ascii="Times New Roman" w:hAnsi="Times New Roman" w:cs="Times New Roman"/>
                <w:noProof/>
              </w:rPr>
              <w:tab/>
            </w:r>
            <w:r w:rsidR="000D6A96" w:rsidRPr="00892BED">
              <w:rPr>
                <w:rStyle w:val="Hipercze"/>
                <w:rFonts w:ascii="Times New Roman" w:hAnsi="Times New Roman" w:cs="Times New Roman"/>
                <w:noProof/>
              </w:rPr>
              <w:t>ZAŁĄCZNIKI FORMALNE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instrText xml:space="preserve"> PAGEREF _Toc16109365 \h </w:instrTex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4C2EF7">
              <w:rPr>
                <w:rFonts w:ascii="Times New Roman" w:hAnsi="Times New Roman" w:cs="Times New Roman"/>
                <w:noProof/>
                <w:webHidden/>
              </w:rPr>
              <w:t>60</w:t>
            </w:r>
            <w:r w:rsidR="000D6A96" w:rsidRPr="00892BED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3058A7F" w14:textId="42E36399" w:rsidR="00194924" w:rsidRPr="00892BED" w:rsidRDefault="00DC69B1" w:rsidP="00237CC2">
          <w:pPr>
            <w:rPr>
              <w:szCs w:val="22"/>
            </w:rPr>
          </w:pPr>
          <w:r w:rsidRPr="00892BED">
            <w:rPr>
              <w:b/>
              <w:bCs/>
              <w:szCs w:val="22"/>
            </w:rPr>
            <w:fldChar w:fldCharType="end"/>
          </w:r>
        </w:p>
        <w:p w14:paraId="169F131D" w14:textId="77777777" w:rsidR="00DC69B1" w:rsidRPr="00892BED" w:rsidRDefault="00550E2F">
          <w:pPr>
            <w:rPr>
              <w:szCs w:val="22"/>
            </w:rPr>
          </w:pPr>
        </w:p>
      </w:sdtContent>
    </w:sdt>
    <w:p w14:paraId="6FAD055E" w14:textId="77777777" w:rsidR="007D2FF5" w:rsidRPr="00892BED" w:rsidRDefault="007D2FF5" w:rsidP="00482F7E">
      <w:pPr>
        <w:spacing w:line="360" w:lineRule="auto"/>
        <w:jc w:val="center"/>
        <w:rPr>
          <w:sz w:val="24"/>
        </w:rPr>
      </w:pPr>
    </w:p>
    <w:p w14:paraId="5BB3CC13" w14:textId="77777777" w:rsidR="004723E2" w:rsidRPr="00892BED" w:rsidRDefault="004723E2" w:rsidP="004723E2">
      <w:pPr>
        <w:ind w:left="426"/>
        <w:rPr>
          <w:sz w:val="24"/>
        </w:rPr>
      </w:pPr>
    </w:p>
    <w:p w14:paraId="7F237B0F" w14:textId="4875DD94" w:rsidR="00194924" w:rsidRDefault="00194924" w:rsidP="00ED7B01">
      <w:pPr>
        <w:rPr>
          <w:sz w:val="24"/>
        </w:rPr>
      </w:pPr>
    </w:p>
    <w:p w14:paraId="6CC241EB" w14:textId="7367B553" w:rsidR="00892BED" w:rsidRDefault="00892BED" w:rsidP="00ED7B01">
      <w:pPr>
        <w:rPr>
          <w:sz w:val="24"/>
        </w:rPr>
      </w:pPr>
    </w:p>
    <w:p w14:paraId="6CA43327" w14:textId="724B3EB3" w:rsidR="00892BED" w:rsidRDefault="00892BED" w:rsidP="00ED7B01">
      <w:pPr>
        <w:rPr>
          <w:sz w:val="24"/>
        </w:rPr>
      </w:pPr>
    </w:p>
    <w:p w14:paraId="4BB149A5" w14:textId="6B631914" w:rsidR="00892BED" w:rsidRDefault="00892BED" w:rsidP="00ED7B01">
      <w:pPr>
        <w:rPr>
          <w:sz w:val="24"/>
        </w:rPr>
      </w:pPr>
    </w:p>
    <w:p w14:paraId="53C601CF" w14:textId="77777777" w:rsidR="00892BED" w:rsidRPr="00892BED" w:rsidRDefault="00892BED" w:rsidP="00ED7B01">
      <w:pPr>
        <w:rPr>
          <w:sz w:val="24"/>
        </w:rPr>
      </w:pPr>
    </w:p>
    <w:p w14:paraId="0F34F0C1" w14:textId="77777777" w:rsidR="00ED7B01" w:rsidRPr="00892BED" w:rsidRDefault="00ED7B01" w:rsidP="00ED7B01">
      <w:pPr>
        <w:rPr>
          <w:sz w:val="24"/>
        </w:rPr>
      </w:pPr>
    </w:p>
    <w:p w14:paraId="63D9F450" w14:textId="77777777" w:rsidR="001368A2" w:rsidRPr="00892BED" w:rsidRDefault="00A73745" w:rsidP="001368A2">
      <w:pPr>
        <w:spacing w:line="360" w:lineRule="auto"/>
        <w:rPr>
          <w:sz w:val="24"/>
        </w:rPr>
      </w:pP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 xml:space="preserve">  Warszawa, 14.04</w:t>
      </w:r>
      <w:r w:rsidR="001368A2" w:rsidRPr="00892BED">
        <w:rPr>
          <w:sz w:val="24"/>
        </w:rPr>
        <w:t>.2015r.</w:t>
      </w:r>
    </w:p>
    <w:p w14:paraId="3B7E8624" w14:textId="77777777" w:rsidR="001368A2" w:rsidRPr="00892BED" w:rsidRDefault="001368A2" w:rsidP="001368A2">
      <w:pPr>
        <w:spacing w:line="360" w:lineRule="auto"/>
        <w:rPr>
          <w:sz w:val="24"/>
        </w:rPr>
      </w:pPr>
    </w:p>
    <w:p w14:paraId="7FECEE30" w14:textId="77777777" w:rsidR="001368A2" w:rsidRPr="00892BED" w:rsidRDefault="001368A2" w:rsidP="001368A2">
      <w:pPr>
        <w:rPr>
          <w:sz w:val="24"/>
          <w:lang w:val="de-DE"/>
        </w:rPr>
      </w:pPr>
    </w:p>
    <w:p w14:paraId="3F7AA2D8" w14:textId="77777777" w:rsidR="001368A2" w:rsidRPr="00892BED" w:rsidRDefault="001368A2" w:rsidP="001368A2">
      <w:pPr>
        <w:rPr>
          <w:b/>
          <w:sz w:val="24"/>
        </w:rPr>
      </w:pPr>
    </w:p>
    <w:p w14:paraId="5EC6189A" w14:textId="77777777" w:rsidR="001368A2" w:rsidRPr="00892BED" w:rsidRDefault="001368A2" w:rsidP="001368A2">
      <w:pPr>
        <w:rPr>
          <w:b/>
          <w:sz w:val="24"/>
        </w:rPr>
      </w:pPr>
    </w:p>
    <w:p w14:paraId="70AAA781" w14:textId="77777777" w:rsidR="001368A2" w:rsidRPr="00892BED" w:rsidRDefault="001368A2" w:rsidP="001368A2">
      <w:pPr>
        <w:rPr>
          <w:b/>
          <w:sz w:val="24"/>
        </w:rPr>
      </w:pPr>
    </w:p>
    <w:p w14:paraId="5DE8FEB7" w14:textId="77777777" w:rsidR="001368A2" w:rsidRPr="00892BED" w:rsidRDefault="001368A2" w:rsidP="00113925">
      <w:pPr>
        <w:pStyle w:val="Nagwek4"/>
        <w:jc w:val="center"/>
        <w:rPr>
          <w:rFonts w:cs="Times New Roman"/>
          <w:sz w:val="24"/>
        </w:rPr>
      </w:pPr>
      <w:r w:rsidRPr="00892BED">
        <w:rPr>
          <w:rFonts w:cs="Times New Roman"/>
          <w:sz w:val="24"/>
        </w:rPr>
        <w:t>OŚWIADCZENIE</w:t>
      </w:r>
    </w:p>
    <w:p w14:paraId="4E80A040" w14:textId="77777777" w:rsidR="001368A2" w:rsidRPr="00892BED" w:rsidRDefault="001368A2" w:rsidP="001368A2">
      <w:pPr>
        <w:ind w:left="2124" w:firstLine="708"/>
        <w:rPr>
          <w:b/>
          <w:sz w:val="24"/>
        </w:rPr>
      </w:pPr>
    </w:p>
    <w:p w14:paraId="37909510" w14:textId="77777777" w:rsidR="001368A2" w:rsidRPr="00892BED" w:rsidRDefault="001368A2" w:rsidP="001368A2">
      <w:pPr>
        <w:ind w:left="2124" w:firstLine="708"/>
        <w:rPr>
          <w:b/>
          <w:sz w:val="24"/>
        </w:rPr>
      </w:pPr>
    </w:p>
    <w:p w14:paraId="40B34A2C" w14:textId="77777777" w:rsidR="001368A2" w:rsidRPr="00892BED" w:rsidRDefault="001368A2" w:rsidP="001368A2">
      <w:pPr>
        <w:ind w:left="2124" w:firstLine="708"/>
        <w:rPr>
          <w:b/>
          <w:sz w:val="24"/>
        </w:rPr>
      </w:pPr>
    </w:p>
    <w:p w14:paraId="39315F23" w14:textId="77777777" w:rsidR="001368A2" w:rsidRPr="00892BED" w:rsidRDefault="001368A2" w:rsidP="001368A2">
      <w:pPr>
        <w:ind w:hanging="57"/>
        <w:rPr>
          <w:sz w:val="24"/>
        </w:rPr>
      </w:pPr>
    </w:p>
    <w:p w14:paraId="361BA3CC" w14:textId="77777777" w:rsidR="001368A2" w:rsidRPr="00892BED" w:rsidRDefault="001368A2" w:rsidP="001368A2">
      <w:pPr>
        <w:ind w:hanging="57"/>
        <w:rPr>
          <w:sz w:val="24"/>
        </w:rPr>
      </w:pPr>
    </w:p>
    <w:p w14:paraId="5D679A08" w14:textId="795C9186" w:rsidR="001368A2" w:rsidRPr="00892BED" w:rsidRDefault="00A626EC" w:rsidP="009801CB">
      <w:pPr>
        <w:rPr>
          <w:b/>
          <w:sz w:val="24"/>
        </w:rPr>
      </w:pPr>
      <w:r>
        <w:rPr>
          <w:sz w:val="24"/>
        </w:rPr>
        <w:t>Ja</w:t>
      </w:r>
      <w:r w:rsidR="001368A2" w:rsidRPr="00892BED">
        <w:rPr>
          <w:sz w:val="24"/>
        </w:rPr>
        <w:t>, niżej podpisa</w:t>
      </w:r>
      <w:r>
        <w:rPr>
          <w:sz w:val="24"/>
        </w:rPr>
        <w:t>ny</w:t>
      </w:r>
      <w:r w:rsidR="001368A2" w:rsidRPr="00892BED">
        <w:rPr>
          <w:sz w:val="24"/>
        </w:rPr>
        <w:t xml:space="preserve"> OŚWIADCZAM, że sporządzony projekt budowlany dla przedsięwzięcia pn.: </w:t>
      </w:r>
      <w:r w:rsidR="00EB72D6" w:rsidRPr="00892BED">
        <w:rPr>
          <w:sz w:val="24"/>
        </w:rPr>
        <w:t>„</w:t>
      </w:r>
      <w:r w:rsidR="00EB72D6" w:rsidRPr="00892BED">
        <w:rPr>
          <w:b/>
          <w:sz w:val="24"/>
        </w:rPr>
        <w:t xml:space="preserve">Wykonanie kompleksowej dokumentacji projektowej, kosztorysowej i </w:t>
      </w:r>
      <w:proofErr w:type="spellStart"/>
      <w:r w:rsidR="00EB72D6" w:rsidRPr="00892BED">
        <w:rPr>
          <w:b/>
          <w:sz w:val="24"/>
        </w:rPr>
        <w:t>STWiOR</w:t>
      </w:r>
      <w:proofErr w:type="spellEnd"/>
      <w:r w:rsidR="00EB72D6" w:rsidRPr="00892BED">
        <w:rPr>
          <w:b/>
          <w:sz w:val="24"/>
        </w:rPr>
        <w:t xml:space="preserve"> wraz z niezbędnymi pozwoleniami, uzgodnieniami i opiniami wymaganymi odrębnymi przepisami dla zadania: Odtworzenie zbiornika wodnego oraz utworzenie obszaru </w:t>
      </w:r>
      <w:proofErr w:type="spellStart"/>
      <w:r w:rsidR="00EB72D6" w:rsidRPr="00892BED">
        <w:rPr>
          <w:b/>
          <w:sz w:val="24"/>
        </w:rPr>
        <w:t>mokradłowego</w:t>
      </w:r>
      <w:proofErr w:type="spellEnd"/>
      <w:r w:rsidR="00EB72D6" w:rsidRPr="00892BED">
        <w:rPr>
          <w:b/>
          <w:sz w:val="24"/>
        </w:rPr>
        <w:t xml:space="preserve"> w Nadleśnictwie Trzebciny oraz pełnienie nadzoru inwestorskiego” </w:t>
      </w:r>
      <w:r w:rsidR="009801CB" w:rsidRPr="00892BED">
        <w:rPr>
          <w:sz w:val="24"/>
        </w:rPr>
        <w:t xml:space="preserve">zlokalizowanego w </w:t>
      </w:r>
      <w:r w:rsidR="00EB72D6" w:rsidRPr="00892BED">
        <w:rPr>
          <w:bCs/>
          <w:sz w:val="24"/>
        </w:rPr>
        <w:t>leśnictwo Smolarnia,  gmina Drzycim  działki ewidencyjne 5174/9, 5174/10  i 5165/2 obręb Wierzchy gmina Osie, powiat świecki, województwo kujawsko – pomorskie,</w:t>
      </w:r>
      <w:r w:rsidR="00EB72D6" w:rsidRPr="00892BED">
        <w:rPr>
          <w:b/>
          <w:sz w:val="24"/>
        </w:rPr>
        <w:t xml:space="preserve"> </w:t>
      </w:r>
      <w:r w:rsidR="001368A2" w:rsidRPr="00892BED">
        <w:rPr>
          <w:sz w:val="24"/>
        </w:rPr>
        <w:t xml:space="preserve">jest zgodny z obowiązującymi przepisami oraz zasadami wiedzy technicznej. </w:t>
      </w:r>
    </w:p>
    <w:p w14:paraId="6A8D0556" w14:textId="77777777" w:rsidR="0067538F" w:rsidRPr="00892BED" w:rsidRDefault="0067538F" w:rsidP="001368A2">
      <w:pPr>
        <w:rPr>
          <w:color w:val="FF0000"/>
          <w:sz w:val="24"/>
        </w:rPr>
      </w:pPr>
    </w:p>
    <w:p w14:paraId="3F12ABAE" w14:textId="77777777" w:rsidR="0067538F" w:rsidRPr="00892BED" w:rsidRDefault="0067538F" w:rsidP="001368A2">
      <w:pPr>
        <w:rPr>
          <w:sz w:val="24"/>
        </w:rPr>
      </w:pPr>
    </w:p>
    <w:p w14:paraId="4A50FA37" w14:textId="77777777" w:rsidR="001368A2" w:rsidRPr="00892BED" w:rsidRDefault="001368A2" w:rsidP="001368A2">
      <w:pPr>
        <w:rPr>
          <w:sz w:val="24"/>
        </w:rPr>
      </w:pPr>
      <w:r w:rsidRPr="00892BED">
        <w:rPr>
          <w:sz w:val="24"/>
        </w:rPr>
        <w:t xml:space="preserve">Zgodnie z art. 20 ust. 4 Ustawy z dnia 07 lipca 1994r. – Prawo budowlane (Dz. U. z 2013r poz. 1409 z </w:t>
      </w:r>
      <w:proofErr w:type="spellStart"/>
      <w:r w:rsidRPr="00892BED">
        <w:rPr>
          <w:sz w:val="24"/>
        </w:rPr>
        <w:t>późn</w:t>
      </w:r>
      <w:proofErr w:type="spellEnd"/>
      <w:r w:rsidRPr="00892BED">
        <w:rPr>
          <w:sz w:val="24"/>
        </w:rPr>
        <w:t>. zm.)</w:t>
      </w:r>
    </w:p>
    <w:p w14:paraId="1F9BFF2D" w14:textId="77777777" w:rsidR="001368A2" w:rsidRPr="00892BED" w:rsidRDefault="001368A2" w:rsidP="009801CB">
      <w:pPr>
        <w:rPr>
          <w:sz w:val="24"/>
        </w:rPr>
      </w:pPr>
    </w:p>
    <w:p w14:paraId="3E992A1A" w14:textId="77777777" w:rsidR="001368A2" w:rsidRPr="00892BED" w:rsidRDefault="001368A2" w:rsidP="001368A2">
      <w:pPr>
        <w:ind w:hanging="57"/>
        <w:rPr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402"/>
        <w:gridCol w:w="2694"/>
        <w:gridCol w:w="2439"/>
      </w:tblGrid>
      <w:tr w:rsidR="001368A2" w:rsidRPr="00892BED" w14:paraId="483B69C6" w14:textId="77777777" w:rsidTr="001368A2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10F99" w14:textId="77777777" w:rsidR="001368A2" w:rsidRPr="00892BED" w:rsidRDefault="001368A2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Lp.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0267D" w14:textId="77777777" w:rsidR="001368A2" w:rsidRPr="00892BED" w:rsidRDefault="001368A2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Imię i nazwisko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01754E" w14:textId="77777777" w:rsidR="001368A2" w:rsidRPr="00892BED" w:rsidRDefault="001368A2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Uprawnienia budowlane</w:t>
            </w:r>
          </w:p>
        </w:tc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E20C0" w14:textId="77777777" w:rsidR="001368A2" w:rsidRPr="00892BED" w:rsidRDefault="001368A2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Podpis</w:t>
            </w:r>
          </w:p>
        </w:tc>
      </w:tr>
      <w:tr w:rsidR="001368A2" w:rsidRPr="00892BED" w14:paraId="56274E74" w14:textId="77777777" w:rsidTr="001368A2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5ACDE" w14:textId="77777777" w:rsidR="001368A2" w:rsidRPr="00892BED" w:rsidRDefault="001368A2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5959E" w14:textId="77777777" w:rsidR="001368A2" w:rsidRPr="00892BED" w:rsidRDefault="001368A2">
            <w:pPr>
              <w:rPr>
                <w:sz w:val="24"/>
              </w:rPr>
            </w:pPr>
          </w:p>
          <w:p w14:paraId="23D9A77D" w14:textId="77777777" w:rsidR="001368A2" w:rsidRPr="00892BED" w:rsidRDefault="001368A2">
            <w:pPr>
              <w:rPr>
                <w:sz w:val="24"/>
              </w:rPr>
            </w:pPr>
            <w:r w:rsidRPr="00892BED">
              <w:rPr>
                <w:sz w:val="24"/>
              </w:rPr>
              <w:t>Projektant</w:t>
            </w:r>
          </w:p>
          <w:p w14:paraId="6FFB3F1F" w14:textId="77777777" w:rsidR="001368A2" w:rsidRPr="00892BED" w:rsidRDefault="001368A2">
            <w:pPr>
              <w:rPr>
                <w:sz w:val="24"/>
              </w:rPr>
            </w:pPr>
            <w:r w:rsidRPr="00892BED">
              <w:rPr>
                <w:sz w:val="24"/>
              </w:rPr>
              <w:t>mgr inż. Kazimierz Golonka</w:t>
            </w:r>
          </w:p>
          <w:p w14:paraId="14B18ADD" w14:textId="77777777" w:rsidR="001368A2" w:rsidRPr="00892BED" w:rsidRDefault="001368A2">
            <w:pPr>
              <w:rPr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90AD6" w14:textId="77777777" w:rsidR="001368A2" w:rsidRPr="00892BED" w:rsidRDefault="001368A2" w:rsidP="00A626EC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nr 83/86/UW</w:t>
            </w:r>
          </w:p>
        </w:tc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1A9AF" w14:textId="77777777" w:rsidR="001368A2" w:rsidRPr="00892BED" w:rsidRDefault="001368A2">
            <w:pPr>
              <w:rPr>
                <w:sz w:val="24"/>
              </w:rPr>
            </w:pPr>
          </w:p>
        </w:tc>
      </w:tr>
    </w:tbl>
    <w:p w14:paraId="426B0FF7" w14:textId="77777777" w:rsidR="001368A2" w:rsidRPr="00892BED" w:rsidRDefault="001368A2" w:rsidP="001368A2">
      <w:pPr>
        <w:ind w:hanging="57"/>
        <w:rPr>
          <w:sz w:val="24"/>
          <w:lang w:val="de-DE"/>
        </w:rPr>
      </w:pPr>
    </w:p>
    <w:p w14:paraId="205052F8" w14:textId="77777777" w:rsidR="001368A2" w:rsidRPr="00892BED" w:rsidRDefault="001368A2" w:rsidP="001368A2">
      <w:pPr>
        <w:ind w:hanging="57"/>
        <w:rPr>
          <w:sz w:val="24"/>
        </w:rPr>
      </w:pPr>
    </w:p>
    <w:p w14:paraId="448BBE93" w14:textId="77777777" w:rsidR="001368A2" w:rsidRPr="00892BED" w:rsidRDefault="001368A2" w:rsidP="001368A2">
      <w:pPr>
        <w:ind w:hanging="57"/>
        <w:rPr>
          <w:sz w:val="24"/>
        </w:rPr>
      </w:pPr>
    </w:p>
    <w:p w14:paraId="401AD602" w14:textId="77777777" w:rsidR="001368A2" w:rsidRPr="00892BED" w:rsidRDefault="001368A2" w:rsidP="001368A2">
      <w:pPr>
        <w:rPr>
          <w:sz w:val="24"/>
        </w:rPr>
      </w:pPr>
    </w:p>
    <w:p w14:paraId="6090E4F0" w14:textId="77777777" w:rsidR="0041121E" w:rsidRPr="00892BED" w:rsidRDefault="0041121E" w:rsidP="00482F7E">
      <w:pPr>
        <w:spacing w:line="360" w:lineRule="auto"/>
        <w:jc w:val="center"/>
        <w:rPr>
          <w:sz w:val="24"/>
        </w:rPr>
      </w:pPr>
    </w:p>
    <w:p w14:paraId="31ABBFB4" w14:textId="646C475E" w:rsidR="0041121E" w:rsidRPr="00892BED" w:rsidRDefault="0041121E">
      <w:pPr>
        <w:spacing w:after="200"/>
        <w:jc w:val="left"/>
        <w:rPr>
          <w:sz w:val="24"/>
        </w:rPr>
      </w:pPr>
    </w:p>
    <w:p w14:paraId="24E6212D" w14:textId="77777777" w:rsidR="007A2158" w:rsidRPr="00892BED" w:rsidRDefault="0041121E" w:rsidP="007843A5">
      <w:pPr>
        <w:spacing w:line="360" w:lineRule="auto"/>
        <w:jc w:val="center"/>
        <w:rPr>
          <w:sz w:val="24"/>
        </w:rPr>
        <w:sectPr w:rsidR="007A2158" w:rsidRPr="00892BED" w:rsidSect="00B41A80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  <w:r w:rsidRPr="00892BED">
        <w:rPr>
          <w:noProof/>
          <w:sz w:val="24"/>
        </w:rPr>
        <w:lastRenderedPageBreak/>
        <w:drawing>
          <wp:inline distT="0" distB="0" distL="0" distR="0" wp14:anchorId="1197EC06" wp14:editId="0C464B18">
            <wp:extent cx="5760720" cy="8122978"/>
            <wp:effectExtent l="0" t="0" r="0" b="0"/>
            <wp:docPr id="8" name="Obraz 8" descr="C:\Users\Arek\Desktop\ZBIORNIKI TYCHOWOW\Zbiornik Bąbnica\1. Projekt budowlany z elementami projektu wykonawczego\Uprawnienia\Uprawnienia - Kazimierz Golonka-page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ek\Desktop\ZBIORNIKI TYCHOWOW\Zbiornik Bąbnica\1. Projekt budowlany z elementami projektu wykonawczego\Uprawnienia\Uprawnienia - Kazimierz Golonka-page-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38B73" w14:textId="77777777" w:rsidR="0041121E" w:rsidRPr="00892BED" w:rsidRDefault="0041121E">
      <w:pPr>
        <w:spacing w:after="200"/>
        <w:jc w:val="left"/>
        <w:rPr>
          <w:sz w:val="24"/>
        </w:rPr>
      </w:pPr>
    </w:p>
    <w:p w14:paraId="565974EC" w14:textId="77777777" w:rsidR="0041121E" w:rsidRPr="00892BED" w:rsidRDefault="0041121E" w:rsidP="0041121E">
      <w:pPr>
        <w:spacing w:line="360" w:lineRule="auto"/>
        <w:jc w:val="center"/>
        <w:rPr>
          <w:sz w:val="24"/>
        </w:rPr>
      </w:pPr>
      <w:r w:rsidRPr="00892BED">
        <w:rPr>
          <w:noProof/>
          <w:sz w:val="24"/>
        </w:rPr>
        <w:drawing>
          <wp:inline distT="0" distB="0" distL="0" distR="0" wp14:anchorId="7FBB9D70" wp14:editId="5B93BF58">
            <wp:extent cx="5760720" cy="8122978"/>
            <wp:effectExtent l="0" t="0" r="0" b="0"/>
            <wp:docPr id="9" name="Obraz 9" descr="C:\Users\Arek\Desktop\ZBIORNIKI TYCHOWOW\Zbiornik Bąbnica\1. Projekt budowlany z elementami projektu wykonawczego\Uprawnienia\Uprawnienia - Kazimierz Golonka-page-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ek\Desktop\ZBIORNIKI TYCHOWOW\Zbiornik Bąbnica\1. Projekt budowlany z elementami projektu wykonawczego\Uprawnienia\Uprawnienia - Kazimierz Golonka-page-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759C6" w14:textId="77777777" w:rsidR="0041121E" w:rsidRPr="00892BED" w:rsidRDefault="0041121E">
      <w:pPr>
        <w:spacing w:after="200"/>
        <w:jc w:val="left"/>
        <w:rPr>
          <w:sz w:val="24"/>
        </w:rPr>
      </w:pPr>
      <w:r w:rsidRPr="00892BED">
        <w:rPr>
          <w:sz w:val="24"/>
        </w:rPr>
        <w:br w:type="page"/>
      </w:r>
    </w:p>
    <w:p w14:paraId="066BEB2F" w14:textId="77777777" w:rsidR="00493006" w:rsidRPr="00892BED" w:rsidRDefault="0041121E" w:rsidP="0041121E">
      <w:pPr>
        <w:spacing w:line="360" w:lineRule="auto"/>
        <w:jc w:val="center"/>
        <w:rPr>
          <w:sz w:val="24"/>
        </w:rPr>
      </w:pPr>
      <w:r w:rsidRPr="00892BED">
        <w:rPr>
          <w:noProof/>
          <w:sz w:val="24"/>
        </w:rPr>
        <w:lastRenderedPageBreak/>
        <w:drawing>
          <wp:inline distT="0" distB="0" distL="0" distR="0" wp14:anchorId="4E20798C" wp14:editId="4EE3BCE3">
            <wp:extent cx="5760720" cy="8157993"/>
            <wp:effectExtent l="0" t="0" r="0" b="0"/>
            <wp:docPr id="11" name="Obraz 11" descr="C:\Users\Arek\Desktop\ZBIORNIKI TYCHOWOW\Zbiornik Bąbnica\1. Projekt budowlany z elementami projektu wykonawczego\Uprawnienia\Zaswiadczenie z Izby - Kazimierz Golonka-page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ek\Desktop\ZBIORNIKI TYCHOWOW\Zbiornik Bąbnica\1. Projekt budowlany z elementami projektu wykonawczego\Uprawnienia\Zaswiadczenie z Izby - Kazimierz Golonka-page-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A0CEA" w14:textId="77777777" w:rsidR="0041121E" w:rsidRPr="00892BED" w:rsidRDefault="0041121E" w:rsidP="0041121E">
      <w:pPr>
        <w:spacing w:line="360" w:lineRule="auto"/>
        <w:jc w:val="center"/>
        <w:rPr>
          <w:sz w:val="24"/>
        </w:rPr>
      </w:pPr>
    </w:p>
    <w:p w14:paraId="693E589A" w14:textId="77777777" w:rsidR="0041121E" w:rsidRPr="00892BED" w:rsidRDefault="0041121E">
      <w:pPr>
        <w:spacing w:after="200"/>
        <w:jc w:val="left"/>
        <w:rPr>
          <w:sz w:val="24"/>
        </w:rPr>
      </w:pPr>
      <w:r w:rsidRPr="00892BED">
        <w:rPr>
          <w:sz w:val="24"/>
        </w:rPr>
        <w:br w:type="page"/>
      </w:r>
    </w:p>
    <w:p w14:paraId="17DA05DB" w14:textId="6F47B0CC" w:rsidR="007A2158" w:rsidRPr="00892BED" w:rsidRDefault="007A2158" w:rsidP="007A2158">
      <w:pPr>
        <w:spacing w:line="360" w:lineRule="auto"/>
        <w:jc w:val="center"/>
        <w:rPr>
          <w:sz w:val="24"/>
        </w:rPr>
        <w:sectPr w:rsidR="007A2158" w:rsidRPr="00892BED" w:rsidSect="0088371A">
          <w:headerReference w:type="first" r:id="rId15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EEC0AFB" w14:textId="77777777" w:rsidR="00A9272E" w:rsidRPr="00892BED" w:rsidRDefault="000830F6" w:rsidP="00482F7E">
      <w:pPr>
        <w:spacing w:line="360" w:lineRule="auto"/>
        <w:jc w:val="center"/>
        <w:rPr>
          <w:sz w:val="24"/>
        </w:rPr>
      </w:pPr>
      <w:r w:rsidRPr="00892BED">
        <w:rPr>
          <w:sz w:val="24"/>
        </w:rPr>
        <w:lastRenderedPageBreak/>
        <w:t>OPIS TECHNICZNY</w:t>
      </w:r>
    </w:p>
    <w:p w14:paraId="206E28FC" w14:textId="77777777" w:rsidR="00A9272E" w:rsidRPr="00892BED" w:rsidRDefault="00A9272E" w:rsidP="00A9272E">
      <w:pPr>
        <w:spacing w:line="360" w:lineRule="auto"/>
        <w:jc w:val="center"/>
        <w:rPr>
          <w:sz w:val="24"/>
        </w:rPr>
      </w:pPr>
    </w:p>
    <w:p w14:paraId="3D27114E" w14:textId="77777777" w:rsidR="00A26BDC" w:rsidRPr="00892BED" w:rsidRDefault="000533F6" w:rsidP="000533F6">
      <w:pPr>
        <w:pStyle w:val="Nagwek1"/>
        <w:rPr>
          <w:rFonts w:cs="Times New Roman"/>
          <w:sz w:val="24"/>
          <w:szCs w:val="24"/>
        </w:rPr>
      </w:pPr>
      <w:bookmarkStart w:id="3" w:name="_Toc16109309"/>
      <w:r w:rsidRPr="00892BED">
        <w:rPr>
          <w:rFonts w:cs="Times New Roman"/>
          <w:sz w:val="24"/>
          <w:szCs w:val="24"/>
        </w:rPr>
        <w:t>DANE OGÓLNE</w:t>
      </w:r>
      <w:bookmarkEnd w:id="3"/>
    </w:p>
    <w:p w14:paraId="1ECFBB4C" w14:textId="77777777" w:rsidR="00914BF0" w:rsidRPr="00892BED" w:rsidRDefault="00914BF0" w:rsidP="00914BF0">
      <w:pPr>
        <w:rPr>
          <w:sz w:val="24"/>
          <w:lang w:eastAsia="en-US"/>
        </w:rPr>
      </w:pPr>
    </w:p>
    <w:p w14:paraId="225123E9" w14:textId="2514EFE8" w:rsidR="00914BF0" w:rsidRPr="00892BED" w:rsidRDefault="000533F6" w:rsidP="00E81E2B">
      <w:pPr>
        <w:pStyle w:val="Nagwek2"/>
        <w:rPr>
          <w:sz w:val="24"/>
          <w:szCs w:val="24"/>
        </w:rPr>
      </w:pPr>
      <w:r w:rsidRPr="00892BED">
        <w:rPr>
          <w:sz w:val="24"/>
          <w:szCs w:val="24"/>
        </w:rPr>
        <w:t xml:space="preserve"> </w:t>
      </w:r>
      <w:bookmarkStart w:id="4" w:name="_Toc16109310"/>
      <w:r w:rsidRPr="00892BED">
        <w:rPr>
          <w:sz w:val="24"/>
          <w:szCs w:val="24"/>
        </w:rPr>
        <w:t>Przedmiot opracowania</w:t>
      </w:r>
      <w:bookmarkEnd w:id="4"/>
      <w:r w:rsidR="00124DC9" w:rsidRPr="00892BED">
        <w:rPr>
          <w:sz w:val="24"/>
          <w:szCs w:val="24"/>
        </w:rPr>
        <w:br/>
      </w:r>
    </w:p>
    <w:p w14:paraId="1CEBDEE6" w14:textId="407E702B" w:rsidR="00124DC9" w:rsidRPr="00892BED" w:rsidRDefault="00FE6AAE" w:rsidP="00892BED">
      <w:pPr>
        <w:autoSpaceDE w:val="0"/>
        <w:autoSpaceDN w:val="0"/>
        <w:adjustRightInd w:val="0"/>
        <w:ind w:firstLine="360"/>
        <w:jc w:val="left"/>
        <w:rPr>
          <w:rFonts w:eastAsiaTheme="majorEastAsia"/>
          <w:b/>
          <w:sz w:val="24"/>
        </w:rPr>
      </w:pPr>
      <w:r w:rsidRPr="00892BED">
        <w:rPr>
          <w:sz w:val="24"/>
          <w:lang w:eastAsia="en-US"/>
        </w:rPr>
        <w:t xml:space="preserve">Przedmiotem opracowania jest projekt budowlany </w:t>
      </w:r>
      <w:r w:rsidRPr="00892BED">
        <w:rPr>
          <w:sz w:val="24"/>
        </w:rPr>
        <w:t xml:space="preserve">pn.: </w:t>
      </w:r>
      <w:r w:rsidR="00124DC9" w:rsidRPr="00892BED">
        <w:rPr>
          <w:sz w:val="24"/>
        </w:rPr>
        <w:t xml:space="preserve">„Wykonanie kompleksowej dokumentacji projektowej, kosztorysowej i </w:t>
      </w:r>
      <w:proofErr w:type="spellStart"/>
      <w:r w:rsidR="00124DC9" w:rsidRPr="00892BED">
        <w:rPr>
          <w:sz w:val="24"/>
        </w:rPr>
        <w:t>STWiOR</w:t>
      </w:r>
      <w:proofErr w:type="spellEnd"/>
      <w:r w:rsidR="00124DC9" w:rsidRPr="00892BED">
        <w:rPr>
          <w:sz w:val="24"/>
        </w:rPr>
        <w:t xml:space="preserve"> wraz z niezbędnymi pozwoleniami, uzgodnieniami i opiniami wymaganymi odrębnymi przepisami dla zadania: </w:t>
      </w:r>
      <w:r w:rsidR="00C31DD3" w:rsidRPr="00892BED">
        <w:rPr>
          <w:sz w:val="24"/>
        </w:rPr>
        <w:t>„</w:t>
      </w:r>
      <w:r w:rsidR="00124DC9" w:rsidRPr="00892BED">
        <w:rPr>
          <w:sz w:val="24"/>
        </w:rPr>
        <w:t>Odtworzenie zbiornika wodnego oraz utworzenie</w:t>
      </w:r>
      <w:r w:rsidR="00A626EC">
        <w:rPr>
          <w:sz w:val="24"/>
        </w:rPr>
        <w:t xml:space="preserve"> </w:t>
      </w:r>
      <w:r w:rsidR="00124DC9" w:rsidRPr="00892BED">
        <w:rPr>
          <w:sz w:val="24"/>
        </w:rPr>
        <w:t xml:space="preserve">obszaru </w:t>
      </w:r>
      <w:proofErr w:type="spellStart"/>
      <w:r w:rsidR="00124DC9" w:rsidRPr="00892BED">
        <w:rPr>
          <w:sz w:val="24"/>
        </w:rPr>
        <w:t>mokradłowego</w:t>
      </w:r>
      <w:proofErr w:type="spellEnd"/>
      <w:r w:rsidR="00124DC9" w:rsidRPr="00892BED">
        <w:rPr>
          <w:sz w:val="24"/>
        </w:rPr>
        <w:t xml:space="preserve"> w Nadleśnictwie Trzebciny oraz pełnienie nadzoru inwestorskiego”</w:t>
      </w:r>
    </w:p>
    <w:p w14:paraId="1DDB5832" w14:textId="743E811B" w:rsidR="00FE6AAE" w:rsidRPr="00892BED" w:rsidRDefault="00FE6AAE" w:rsidP="00FE6AAE">
      <w:pPr>
        <w:ind w:firstLine="360"/>
        <w:rPr>
          <w:bCs/>
          <w:sz w:val="24"/>
        </w:rPr>
      </w:pPr>
    </w:p>
    <w:p w14:paraId="02D332A3" w14:textId="67D9AED4" w:rsidR="00FE6AAE" w:rsidRPr="00892BED" w:rsidRDefault="00FE6AAE" w:rsidP="00FE6AAE">
      <w:pPr>
        <w:ind w:firstLine="360"/>
        <w:rPr>
          <w:bCs/>
          <w:sz w:val="24"/>
        </w:rPr>
      </w:pPr>
      <w:r w:rsidRPr="00892BED">
        <w:rPr>
          <w:bCs/>
          <w:sz w:val="24"/>
        </w:rPr>
        <w:t xml:space="preserve">Dokumentacja projektowa realizowana jest w ramach projektu </w:t>
      </w:r>
      <w:r w:rsidR="00124DC9" w:rsidRPr="00892BED">
        <w:rPr>
          <w:sz w:val="24"/>
        </w:rPr>
        <w:t>„Kompleksowy projekt adaptacji lasów i leśnictwa do zmian klimatu – mała retencja oraz przeciwdziałanie erozji wodnej na terenach nizinnych”.</w:t>
      </w:r>
    </w:p>
    <w:p w14:paraId="7B4A3ABA" w14:textId="77777777" w:rsidR="00077E9D" w:rsidRPr="00892BED" w:rsidRDefault="00077E9D" w:rsidP="00AA57D4">
      <w:pPr>
        <w:ind w:firstLine="360"/>
        <w:rPr>
          <w:bCs/>
          <w:sz w:val="24"/>
        </w:rPr>
      </w:pPr>
    </w:p>
    <w:p w14:paraId="69BBF585" w14:textId="3D5AFFF9" w:rsidR="00A64991" w:rsidRPr="00892BED" w:rsidRDefault="00574F04" w:rsidP="00E81E2B">
      <w:pPr>
        <w:pStyle w:val="Nagwek2"/>
        <w:rPr>
          <w:sz w:val="24"/>
          <w:szCs w:val="24"/>
        </w:rPr>
      </w:pPr>
      <w:bookmarkStart w:id="5" w:name="_Toc16109311"/>
      <w:r w:rsidRPr="00892BED">
        <w:rPr>
          <w:sz w:val="24"/>
          <w:szCs w:val="24"/>
        </w:rPr>
        <w:t>Z</w:t>
      </w:r>
      <w:r w:rsidR="00A64991" w:rsidRPr="00892BED">
        <w:rPr>
          <w:sz w:val="24"/>
          <w:szCs w:val="24"/>
        </w:rPr>
        <w:t>akres opracowania</w:t>
      </w:r>
      <w:bookmarkEnd w:id="5"/>
    </w:p>
    <w:p w14:paraId="671ACD98" w14:textId="77777777" w:rsidR="00124DC9" w:rsidRPr="00892BED" w:rsidRDefault="00124DC9" w:rsidP="00124DC9">
      <w:pPr>
        <w:rPr>
          <w:sz w:val="24"/>
          <w:lang w:eastAsia="en-US"/>
        </w:rPr>
      </w:pPr>
    </w:p>
    <w:p w14:paraId="6AC6DB23" w14:textId="5E653B43" w:rsidR="00FE6AAE" w:rsidRPr="00892BED" w:rsidRDefault="00FE6AAE" w:rsidP="00FE6AAE">
      <w:pPr>
        <w:ind w:firstLine="360"/>
        <w:rPr>
          <w:sz w:val="24"/>
        </w:rPr>
      </w:pPr>
      <w:r w:rsidRPr="00892BED">
        <w:rPr>
          <w:sz w:val="24"/>
        </w:rPr>
        <w:t>Zakres opracowania obejmuje wykonanie projektu budowalnego</w:t>
      </w:r>
      <w:r w:rsidR="00C31DD3" w:rsidRPr="00892BED">
        <w:rPr>
          <w:sz w:val="24"/>
        </w:rPr>
        <w:t xml:space="preserve"> 2 zbiorników retencyjnych (zbiornik wodny i obszar </w:t>
      </w:r>
      <w:proofErr w:type="spellStart"/>
      <w:r w:rsidR="00C31DD3" w:rsidRPr="00892BED">
        <w:rPr>
          <w:sz w:val="24"/>
        </w:rPr>
        <w:t>mokradłowy</w:t>
      </w:r>
      <w:proofErr w:type="spellEnd"/>
      <w:r w:rsidR="00C31DD3" w:rsidRPr="00892BED">
        <w:rPr>
          <w:sz w:val="24"/>
        </w:rPr>
        <w:t>) w układzie paciorkowym i grobli  ziemnych piętrzących na cieku prowadzącym wodę</w:t>
      </w:r>
      <w:r w:rsidRPr="00892BED">
        <w:rPr>
          <w:sz w:val="24"/>
        </w:rPr>
        <w:t xml:space="preserve"> </w:t>
      </w:r>
      <w:r w:rsidR="00C43377" w:rsidRPr="00892BED">
        <w:rPr>
          <w:sz w:val="24"/>
        </w:rPr>
        <w:t>dwóch zbiorników retencyjnych</w:t>
      </w:r>
      <w:r w:rsidRPr="00892BED">
        <w:rPr>
          <w:sz w:val="24"/>
        </w:rPr>
        <w:t xml:space="preserve"> </w:t>
      </w:r>
      <w:r w:rsidR="00C43377" w:rsidRPr="00892BED">
        <w:rPr>
          <w:sz w:val="24"/>
        </w:rPr>
        <w:t xml:space="preserve">w </w:t>
      </w:r>
      <w:r w:rsidRPr="00892BED">
        <w:rPr>
          <w:sz w:val="24"/>
        </w:rPr>
        <w:t xml:space="preserve">leśnictwie </w:t>
      </w:r>
      <w:r w:rsidR="00124DC9" w:rsidRPr="00892BED">
        <w:rPr>
          <w:sz w:val="24"/>
        </w:rPr>
        <w:t>Smolarnia</w:t>
      </w:r>
      <w:r w:rsidRPr="00892BED">
        <w:rPr>
          <w:sz w:val="24"/>
        </w:rPr>
        <w:t>, wraz z uzyskaniem wszystkich decyzji administracyjnych niezbędnych do realizacji przedmiotowego zadania.</w:t>
      </w:r>
    </w:p>
    <w:p w14:paraId="69D1B62A" w14:textId="77777777" w:rsidR="00077E9D" w:rsidRPr="00892BED" w:rsidRDefault="00077E9D" w:rsidP="00FD4053">
      <w:pPr>
        <w:ind w:firstLine="360"/>
        <w:rPr>
          <w:sz w:val="24"/>
        </w:rPr>
      </w:pPr>
    </w:p>
    <w:p w14:paraId="2D464B31" w14:textId="7BACA72B" w:rsidR="00914BF0" w:rsidRPr="00892BED" w:rsidRDefault="00914BF0" w:rsidP="00E81E2B">
      <w:pPr>
        <w:pStyle w:val="Nagwek2"/>
        <w:rPr>
          <w:sz w:val="24"/>
          <w:szCs w:val="24"/>
        </w:rPr>
      </w:pPr>
      <w:bookmarkStart w:id="6" w:name="_Toc16109312"/>
      <w:r w:rsidRPr="00892BED">
        <w:rPr>
          <w:sz w:val="24"/>
          <w:szCs w:val="24"/>
        </w:rPr>
        <w:t>Inwestor</w:t>
      </w:r>
      <w:bookmarkEnd w:id="6"/>
    </w:p>
    <w:p w14:paraId="347F2EE0" w14:textId="0071EA18" w:rsidR="00124DC9" w:rsidRPr="00892BED" w:rsidRDefault="00124DC9" w:rsidP="00D82B98">
      <w:pPr>
        <w:spacing w:before="120" w:after="120"/>
        <w:ind w:firstLine="360"/>
        <w:rPr>
          <w:sz w:val="24"/>
        </w:rPr>
      </w:pPr>
      <w:r w:rsidRPr="00892BED">
        <w:rPr>
          <w:sz w:val="24"/>
        </w:rPr>
        <w:t xml:space="preserve">Skarb Państwa PGL LP  Nadleśnictwo Trzebciny, Trzebciny 89-505 Małe Gacno </w:t>
      </w:r>
    </w:p>
    <w:p w14:paraId="7AC4E90F" w14:textId="77777777" w:rsidR="001D455A" w:rsidRPr="00892BED" w:rsidRDefault="00914BF0" w:rsidP="00E81E2B">
      <w:pPr>
        <w:pStyle w:val="Nagwek2"/>
        <w:rPr>
          <w:sz w:val="24"/>
          <w:szCs w:val="24"/>
        </w:rPr>
      </w:pPr>
      <w:bookmarkStart w:id="7" w:name="_Toc16109313"/>
      <w:r w:rsidRPr="00892BED">
        <w:rPr>
          <w:sz w:val="24"/>
          <w:szCs w:val="24"/>
        </w:rPr>
        <w:t>Podstawa opracowania</w:t>
      </w:r>
      <w:bookmarkEnd w:id="7"/>
    </w:p>
    <w:p w14:paraId="6F2DE0D4" w14:textId="3FF2BCBE" w:rsidR="00FE6AAE" w:rsidRPr="00892BED" w:rsidRDefault="00FE6AAE" w:rsidP="00FE6AAE">
      <w:pPr>
        <w:ind w:firstLine="360"/>
        <w:rPr>
          <w:sz w:val="24"/>
        </w:rPr>
      </w:pPr>
      <w:r w:rsidRPr="00892BED">
        <w:rPr>
          <w:sz w:val="24"/>
        </w:rPr>
        <w:t>Podstaw</w:t>
      </w:r>
      <w:r w:rsidR="00560A02" w:rsidRPr="00892BED">
        <w:rPr>
          <w:sz w:val="24"/>
        </w:rPr>
        <w:t xml:space="preserve">ą opracowania jest umowa nr </w:t>
      </w:r>
      <w:r w:rsidR="002B3A78" w:rsidRPr="00892BED">
        <w:rPr>
          <w:sz w:val="24"/>
        </w:rPr>
        <w:t>MRN2/2/2018</w:t>
      </w:r>
      <w:r w:rsidRPr="00892BED">
        <w:rPr>
          <w:sz w:val="24"/>
        </w:rPr>
        <w:t xml:space="preserve"> zawarta w dniu </w:t>
      </w:r>
      <w:r w:rsidR="002B3A78" w:rsidRPr="00892BED">
        <w:rPr>
          <w:sz w:val="24"/>
        </w:rPr>
        <w:t>07.12.2018</w:t>
      </w:r>
      <w:r w:rsidRPr="00892BED">
        <w:rPr>
          <w:sz w:val="24"/>
        </w:rPr>
        <w:t xml:space="preserve"> r., pomiędzy </w:t>
      </w:r>
      <w:r w:rsidR="00D82B98" w:rsidRPr="00892BED">
        <w:rPr>
          <w:sz w:val="24"/>
        </w:rPr>
        <w:t xml:space="preserve">Skarbem Państwa </w:t>
      </w:r>
      <w:r w:rsidRPr="00892BED">
        <w:rPr>
          <w:sz w:val="24"/>
        </w:rPr>
        <w:t>Państwowym Gospodarstwem Leśnym Lasy Państwowe, Nadleśnictwo T</w:t>
      </w:r>
      <w:r w:rsidR="00D82B98" w:rsidRPr="00892BED">
        <w:rPr>
          <w:sz w:val="24"/>
        </w:rPr>
        <w:t>rzebciny z siedzibą w Trzebcinach, 89-505 Małe Gacno</w:t>
      </w:r>
      <w:r w:rsidRPr="00892BED">
        <w:rPr>
          <w:sz w:val="24"/>
        </w:rPr>
        <w:t xml:space="preserve"> a KGE Sp. z o.o. Sp. k., ul. Krokwi 32/25, 03-114 Warszawa.</w:t>
      </w:r>
    </w:p>
    <w:p w14:paraId="4E1712EF" w14:textId="77777777" w:rsidR="00077E9D" w:rsidRPr="00892BED" w:rsidRDefault="00077E9D" w:rsidP="000830F6">
      <w:pPr>
        <w:ind w:firstLine="360"/>
        <w:rPr>
          <w:sz w:val="24"/>
        </w:rPr>
      </w:pPr>
    </w:p>
    <w:p w14:paraId="663E46A5" w14:textId="77777777" w:rsidR="001D455A" w:rsidRPr="00892BED" w:rsidRDefault="001D455A" w:rsidP="00E81E2B">
      <w:pPr>
        <w:pStyle w:val="Nagwek2"/>
        <w:rPr>
          <w:sz w:val="24"/>
          <w:szCs w:val="24"/>
        </w:rPr>
      </w:pPr>
      <w:bookmarkStart w:id="8" w:name="_Toc16109314"/>
      <w:r w:rsidRPr="00892BED">
        <w:rPr>
          <w:sz w:val="24"/>
          <w:szCs w:val="24"/>
        </w:rPr>
        <w:t>Lokalizacja inwestycji</w:t>
      </w:r>
      <w:bookmarkEnd w:id="8"/>
    </w:p>
    <w:p w14:paraId="19B683F9" w14:textId="77777777" w:rsidR="00C379F6" w:rsidRPr="00892BED" w:rsidRDefault="00C379F6" w:rsidP="00C379F6">
      <w:pPr>
        <w:ind w:firstLine="360"/>
        <w:rPr>
          <w:sz w:val="24"/>
        </w:rPr>
      </w:pPr>
      <w:r w:rsidRPr="00892BED">
        <w:rPr>
          <w:sz w:val="24"/>
        </w:rPr>
        <w:t>Względem podziału administracyjnego Lasów Państwowych, przedmiotowa inwestycja zlokalizowana jest w PGL Nadleśnictwie Trzebciny, leśnictwie Smolarnia.</w:t>
      </w:r>
    </w:p>
    <w:p w14:paraId="09F19A56" w14:textId="77777777" w:rsidR="00C379F6" w:rsidRPr="00892BED" w:rsidRDefault="00C379F6" w:rsidP="00C379F6">
      <w:pPr>
        <w:ind w:firstLine="360"/>
        <w:rPr>
          <w:color w:val="FF0000"/>
          <w:sz w:val="24"/>
        </w:rPr>
      </w:pPr>
      <w:r w:rsidRPr="00892BED">
        <w:rPr>
          <w:sz w:val="24"/>
        </w:rPr>
        <w:lastRenderedPageBreak/>
        <w:t>Przedsięwzięcie zlokalizowane jest na terenie działek ewidencyjnych 5174/9, 5174/10  i 5165/2 obrębu Wierzchy gminy Osie, powiecie świeckim, województwo kujawsko – pomorskie.</w:t>
      </w:r>
    </w:p>
    <w:p w14:paraId="1F99FC5F" w14:textId="77777777" w:rsidR="00C379F6" w:rsidRPr="00892BED" w:rsidRDefault="00C379F6" w:rsidP="00C379F6">
      <w:pPr>
        <w:ind w:firstLine="360"/>
        <w:rPr>
          <w:sz w:val="24"/>
        </w:rPr>
      </w:pPr>
      <w:r w:rsidRPr="00892BED">
        <w:rPr>
          <w:sz w:val="24"/>
        </w:rPr>
        <w:t>Względem podziału administracyjnego Lasów Państwowych, przedmiotowa inwestycja zlokalizowana jest w PGL Nadleśnictwie Trzebciny, leśnictwie Smolarnia.</w:t>
      </w:r>
    </w:p>
    <w:p w14:paraId="71738221" w14:textId="65EED4A7" w:rsidR="00C379F6" w:rsidRPr="00892BED" w:rsidRDefault="00C379F6" w:rsidP="00C379F6">
      <w:pPr>
        <w:ind w:firstLine="360"/>
        <w:rPr>
          <w:sz w:val="24"/>
        </w:rPr>
      </w:pPr>
      <w:r w:rsidRPr="00892BED">
        <w:rPr>
          <w:sz w:val="24"/>
        </w:rPr>
        <w:t>Przedsięwzięcie zlokalizowane jest na terenie działek ewidencyjnych 5174/9, 5174/10  i 5165/2 obrębu Wierzchy gminy Osie, powiecie świeckim, województwo kujawsko – pomorskie.</w:t>
      </w:r>
    </w:p>
    <w:p w14:paraId="1660F4FE" w14:textId="77777777" w:rsidR="00C379F6" w:rsidRPr="00892BED" w:rsidRDefault="00C379F6" w:rsidP="00C379F6">
      <w:pPr>
        <w:ind w:firstLine="360"/>
        <w:rPr>
          <w:color w:val="FF0000"/>
          <w:sz w:val="24"/>
        </w:rPr>
      </w:pPr>
    </w:p>
    <w:p w14:paraId="663243A8" w14:textId="7980FAB5" w:rsidR="00853EC4" w:rsidRPr="00892BED" w:rsidRDefault="00C379F6" w:rsidP="000830F6">
      <w:pPr>
        <w:rPr>
          <w:sz w:val="24"/>
        </w:rPr>
      </w:pPr>
      <w:r w:rsidRPr="00892BED">
        <w:rPr>
          <w:noProof/>
          <w:color w:val="FF0000"/>
          <w:sz w:val="24"/>
        </w:rPr>
        <w:drawing>
          <wp:inline distT="0" distB="0" distL="0" distR="0" wp14:anchorId="641EF76D" wp14:editId="1306EC3D">
            <wp:extent cx="5757545" cy="2262505"/>
            <wp:effectExtent l="0" t="0" r="0" b="4445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A7BEB" w14:textId="77777777" w:rsidR="000830F6" w:rsidRPr="00892BED" w:rsidRDefault="000830F6" w:rsidP="000830F6">
      <w:pPr>
        <w:rPr>
          <w:sz w:val="24"/>
        </w:rPr>
      </w:pPr>
      <w:r w:rsidRPr="00892BED">
        <w:rPr>
          <w:sz w:val="24"/>
        </w:rPr>
        <w:t xml:space="preserve">Fot. 1 Lokalizacja inwestycji </w:t>
      </w:r>
    </w:p>
    <w:p w14:paraId="7750B1D2" w14:textId="77777777" w:rsidR="000830F6" w:rsidRPr="00892BED" w:rsidRDefault="000830F6" w:rsidP="00853EC4">
      <w:pPr>
        <w:ind w:firstLine="360"/>
        <w:rPr>
          <w:sz w:val="24"/>
        </w:rPr>
      </w:pPr>
    </w:p>
    <w:p w14:paraId="6DC2C21E" w14:textId="77777777" w:rsidR="000830F6" w:rsidRPr="00892BED" w:rsidRDefault="002D7A62" w:rsidP="00E81E2B">
      <w:pPr>
        <w:pStyle w:val="Nagwek2"/>
        <w:rPr>
          <w:sz w:val="24"/>
          <w:szCs w:val="24"/>
        </w:rPr>
      </w:pPr>
      <w:bookmarkStart w:id="9" w:name="_Toc16109315"/>
      <w:r w:rsidRPr="00892BED">
        <w:rPr>
          <w:sz w:val="24"/>
          <w:szCs w:val="24"/>
        </w:rPr>
        <w:t>Stan prawny terenu inwestycji</w:t>
      </w:r>
      <w:bookmarkEnd w:id="9"/>
    </w:p>
    <w:p w14:paraId="28DFFFA3" w14:textId="77777777" w:rsidR="007958EE" w:rsidRPr="00892BED" w:rsidRDefault="007958EE" w:rsidP="007958EE">
      <w:pPr>
        <w:ind w:firstLine="357"/>
        <w:rPr>
          <w:sz w:val="24"/>
        </w:rPr>
      </w:pPr>
      <w:r w:rsidRPr="00892BED">
        <w:rPr>
          <w:sz w:val="24"/>
        </w:rPr>
        <w:t xml:space="preserve">Planowane przedsięwzięcie realizowane będzie w Nadleśnictwie Trzebciny, leśnictwie Smolarnia. Teren przewidziany pod przedmiotową inwestycję to teren sklasyfikowany dawniej jako łąki i pastwiska, </w:t>
      </w:r>
      <w:r w:rsidRPr="00892BED">
        <w:rPr>
          <w:b/>
          <w:sz w:val="24"/>
        </w:rPr>
        <w:t>obecnie nieużytek</w:t>
      </w:r>
      <w:r w:rsidRPr="00892BED">
        <w:rPr>
          <w:sz w:val="24"/>
        </w:rPr>
        <w:t xml:space="preserve">. </w:t>
      </w:r>
    </w:p>
    <w:p w14:paraId="3C36C58A" w14:textId="77777777" w:rsidR="002D7A62" w:rsidRPr="00892BED" w:rsidRDefault="002D7A62" w:rsidP="002D7A62">
      <w:pPr>
        <w:ind w:firstLine="360"/>
        <w:rPr>
          <w:sz w:val="24"/>
        </w:rPr>
      </w:pPr>
    </w:p>
    <w:p w14:paraId="1C452197" w14:textId="42184BF6" w:rsidR="002D7A62" w:rsidRPr="00892BED" w:rsidRDefault="002D7A62" w:rsidP="002D7A62">
      <w:pPr>
        <w:pStyle w:val="Legenda"/>
        <w:rPr>
          <w:rFonts w:cs="Times New Roman"/>
          <w:b w:val="0"/>
          <w:i/>
          <w:color w:val="auto"/>
          <w:sz w:val="24"/>
          <w:szCs w:val="24"/>
        </w:rPr>
      </w:pPr>
      <w:bookmarkStart w:id="10" w:name="_Toc404782418"/>
      <w:r w:rsidRPr="00892BED">
        <w:rPr>
          <w:rFonts w:cs="Times New Roman"/>
          <w:b w:val="0"/>
          <w:i/>
          <w:color w:val="auto"/>
          <w:sz w:val="24"/>
          <w:szCs w:val="24"/>
        </w:rPr>
        <w:t>Tab</w:t>
      </w:r>
      <w:r w:rsidR="00113925" w:rsidRPr="00892BED">
        <w:rPr>
          <w:rFonts w:cs="Times New Roman"/>
          <w:b w:val="0"/>
          <w:i/>
          <w:color w:val="auto"/>
          <w:sz w:val="24"/>
          <w:szCs w:val="24"/>
        </w:rPr>
        <w:t>.</w:t>
      </w:r>
      <w:r w:rsidRPr="00892BED">
        <w:rPr>
          <w:rFonts w:cs="Times New Roman"/>
          <w:b w:val="0"/>
          <w:i/>
          <w:color w:val="auto"/>
          <w:sz w:val="24"/>
          <w:szCs w:val="24"/>
        </w:rPr>
        <w:t xml:space="preserve"> </w:t>
      </w:r>
      <w:r w:rsidRPr="00892BED">
        <w:rPr>
          <w:rFonts w:cs="Times New Roman"/>
          <w:b w:val="0"/>
          <w:i/>
          <w:color w:val="auto"/>
          <w:sz w:val="24"/>
          <w:szCs w:val="24"/>
        </w:rPr>
        <w:fldChar w:fldCharType="begin"/>
      </w:r>
      <w:r w:rsidRPr="00892BED">
        <w:rPr>
          <w:rFonts w:cs="Times New Roman"/>
          <w:b w:val="0"/>
          <w:i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b w:val="0"/>
          <w:i/>
          <w:color w:val="auto"/>
          <w:sz w:val="24"/>
          <w:szCs w:val="24"/>
        </w:rPr>
        <w:fldChar w:fldCharType="separate"/>
      </w:r>
      <w:r w:rsidR="004C2EF7">
        <w:rPr>
          <w:rFonts w:cs="Times New Roman"/>
          <w:b w:val="0"/>
          <w:i/>
          <w:noProof/>
          <w:color w:val="auto"/>
          <w:sz w:val="24"/>
          <w:szCs w:val="24"/>
        </w:rPr>
        <w:t>1</w:t>
      </w:r>
      <w:r w:rsidRPr="00892BED">
        <w:rPr>
          <w:rFonts w:cs="Times New Roman"/>
          <w:b w:val="0"/>
          <w:i/>
          <w:color w:val="auto"/>
          <w:sz w:val="24"/>
          <w:szCs w:val="24"/>
        </w:rPr>
        <w:fldChar w:fldCharType="end"/>
      </w:r>
      <w:r w:rsidRPr="00892BED">
        <w:rPr>
          <w:rFonts w:cs="Times New Roman"/>
          <w:b w:val="0"/>
          <w:i/>
          <w:color w:val="auto"/>
          <w:sz w:val="24"/>
          <w:szCs w:val="24"/>
        </w:rPr>
        <w:t>. Stan prawny nieruchomości</w:t>
      </w:r>
      <w:bookmarkEnd w:id="10"/>
    </w:p>
    <w:tbl>
      <w:tblPr>
        <w:tblStyle w:val="Tabela-Siatka"/>
        <w:tblW w:w="10065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419"/>
        <w:gridCol w:w="1275"/>
        <w:gridCol w:w="1276"/>
        <w:gridCol w:w="1134"/>
        <w:gridCol w:w="1418"/>
        <w:gridCol w:w="1135"/>
        <w:gridCol w:w="2408"/>
      </w:tblGrid>
      <w:tr w:rsidR="007958EE" w:rsidRPr="00892BED" w14:paraId="2187F800" w14:textId="77777777" w:rsidTr="00A4049B">
        <w:trPr>
          <w:trHeight w:val="504"/>
        </w:trPr>
        <w:tc>
          <w:tcPr>
            <w:tcW w:w="1419" w:type="dxa"/>
          </w:tcPr>
          <w:p w14:paraId="33465FF7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Rodzaj budowli</w:t>
            </w:r>
          </w:p>
        </w:tc>
        <w:tc>
          <w:tcPr>
            <w:tcW w:w="1275" w:type="dxa"/>
          </w:tcPr>
          <w:p w14:paraId="2DDC5EFF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Obręb</w:t>
            </w:r>
          </w:p>
        </w:tc>
        <w:tc>
          <w:tcPr>
            <w:tcW w:w="1276" w:type="dxa"/>
          </w:tcPr>
          <w:p w14:paraId="7A35356C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Leśnictwo</w:t>
            </w:r>
          </w:p>
        </w:tc>
        <w:tc>
          <w:tcPr>
            <w:tcW w:w="1134" w:type="dxa"/>
          </w:tcPr>
          <w:p w14:paraId="664F79CD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Gmina</w:t>
            </w:r>
          </w:p>
        </w:tc>
        <w:tc>
          <w:tcPr>
            <w:tcW w:w="1418" w:type="dxa"/>
          </w:tcPr>
          <w:p w14:paraId="12009A32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Nr.</w:t>
            </w:r>
          </w:p>
          <w:p w14:paraId="3C283925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działki</w:t>
            </w:r>
          </w:p>
        </w:tc>
        <w:tc>
          <w:tcPr>
            <w:tcW w:w="1135" w:type="dxa"/>
          </w:tcPr>
          <w:p w14:paraId="6E251722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Pow. działki</w:t>
            </w:r>
          </w:p>
        </w:tc>
        <w:tc>
          <w:tcPr>
            <w:tcW w:w="2408" w:type="dxa"/>
          </w:tcPr>
          <w:p w14:paraId="1FF55343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Właściciel</w:t>
            </w:r>
          </w:p>
        </w:tc>
      </w:tr>
      <w:tr w:rsidR="007958EE" w:rsidRPr="00892BED" w14:paraId="5382665A" w14:textId="77777777" w:rsidTr="00A4049B">
        <w:trPr>
          <w:trHeight w:val="493"/>
        </w:trPr>
        <w:tc>
          <w:tcPr>
            <w:tcW w:w="1419" w:type="dxa"/>
          </w:tcPr>
          <w:p w14:paraId="7841D67D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Zbiornik</w:t>
            </w:r>
          </w:p>
        </w:tc>
        <w:tc>
          <w:tcPr>
            <w:tcW w:w="1275" w:type="dxa"/>
          </w:tcPr>
          <w:p w14:paraId="10CE65FC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Wierzchy</w:t>
            </w:r>
          </w:p>
        </w:tc>
        <w:tc>
          <w:tcPr>
            <w:tcW w:w="1276" w:type="dxa"/>
          </w:tcPr>
          <w:p w14:paraId="592B2FAA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Smolarnia</w:t>
            </w:r>
          </w:p>
        </w:tc>
        <w:tc>
          <w:tcPr>
            <w:tcW w:w="1134" w:type="dxa"/>
          </w:tcPr>
          <w:p w14:paraId="68D072A8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Osie</w:t>
            </w:r>
          </w:p>
        </w:tc>
        <w:tc>
          <w:tcPr>
            <w:tcW w:w="1418" w:type="dxa"/>
          </w:tcPr>
          <w:p w14:paraId="1FCB986F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 xml:space="preserve">5174/9 5174/10  </w:t>
            </w:r>
          </w:p>
          <w:p w14:paraId="60A3A866" w14:textId="77777777" w:rsidR="007958EE" w:rsidRPr="00892BED" w:rsidRDefault="007958EE" w:rsidP="00A4049B">
            <w:pPr>
              <w:spacing w:line="276" w:lineRule="auto"/>
              <w:jc w:val="center"/>
              <w:rPr>
                <w:color w:val="FF0000"/>
                <w:sz w:val="24"/>
              </w:rPr>
            </w:pPr>
            <w:r w:rsidRPr="00892BED">
              <w:rPr>
                <w:sz w:val="24"/>
              </w:rPr>
              <w:t>5165/2</w:t>
            </w:r>
          </w:p>
        </w:tc>
        <w:tc>
          <w:tcPr>
            <w:tcW w:w="1135" w:type="dxa"/>
          </w:tcPr>
          <w:p w14:paraId="0180353D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2408" w:type="dxa"/>
          </w:tcPr>
          <w:p w14:paraId="2E871305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Skarb Państwa</w:t>
            </w:r>
          </w:p>
          <w:p w14:paraId="0EF16097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PGL Lasy Państwowe Nadleśnictwo Trzebciny 30</w:t>
            </w:r>
          </w:p>
          <w:p w14:paraId="5D13418E" w14:textId="77777777" w:rsidR="007958EE" w:rsidRPr="00892BED" w:rsidRDefault="007958EE" w:rsidP="00A4049B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 xml:space="preserve">Trzebciny, 89-505 </w:t>
            </w:r>
          </w:p>
          <w:p w14:paraId="46C6CBBA" w14:textId="77777777" w:rsidR="007958EE" w:rsidRPr="00892BED" w:rsidRDefault="007958EE" w:rsidP="00A4049B">
            <w:pPr>
              <w:spacing w:line="276" w:lineRule="auto"/>
              <w:jc w:val="center"/>
              <w:rPr>
                <w:sz w:val="24"/>
              </w:rPr>
            </w:pPr>
          </w:p>
        </w:tc>
      </w:tr>
    </w:tbl>
    <w:p w14:paraId="19BF5F75" w14:textId="77777777" w:rsidR="00892BED" w:rsidRPr="00892BED" w:rsidRDefault="00892BED" w:rsidP="007958EE">
      <w:pPr>
        <w:tabs>
          <w:tab w:val="left" w:pos="426"/>
        </w:tabs>
        <w:rPr>
          <w:sz w:val="24"/>
        </w:rPr>
      </w:pPr>
    </w:p>
    <w:p w14:paraId="316FF505" w14:textId="7F779417" w:rsidR="007958EE" w:rsidRPr="00892BED" w:rsidRDefault="00892BED" w:rsidP="00892BED">
      <w:pPr>
        <w:tabs>
          <w:tab w:val="left" w:pos="426"/>
        </w:tabs>
        <w:rPr>
          <w:sz w:val="24"/>
        </w:rPr>
      </w:pPr>
      <w:r w:rsidRPr="00892BED">
        <w:rPr>
          <w:sz w:val="24"/>
        </w:rPr>
        <w:tab/>
      </w:r>
      <w:r w:rsidR="007958EE" w:rsidRPr="00892BED">
        <w:rPr>
          <w:sz w:val="24"/>
        </w:rPr>
        <w:t>Na terenie projektowanego przedsięwzięcia brak jest podziemnego uzbrojenia technicznego.</w:t>
      </w:r>
      <w:r w:rsidRPr="00892BED">
        <w:rPr>
          <w:sz w:val="24"/>
        </w:rPr>
        <w:t xml:space="preserve"> </w:t>
      </w:r>
      <w:r w:rsidR="007958EE" w:rsidRPr="00892BED">
        <w:rPr>
          <w:sz w:val="24"/>
        </w:rPr>
        <w:t>Najbliższe zabudowania znajdują się w odległości ponad 550 m od terenu przedsięwzięcia, powyżej planowanego zbiornika. Nie ma możliwości podtopienia terenów zabudowanych w żadnej fazie realizowanej inwestycji.</w:t>
      </w:r>
    </w:p>
    <w:p w14:paraId="153E43F7" w14:textId="77777777" w:rsidR="00EB0284" w:rsidRPr="00892BED" w:rsidRDefault="00EB0284" w:rsidP="00EB0284">
      <w:pPr>
        <w:ind w:firstLine="360"/>
        <w:rPr>
          <w:sz w:val="24"/>
        </w:rPr>
      </w:pPr>
    </w:p>
    <w:p w14:paraId="10C20B23" w14:textId="77777777" w:rsidR="009030F5" w:rsidRPr="00892BED" w:rsidRDefault="007C6273" w:rsidP="00E81E2B">
      <w:pPr>
        <w:pStyle w:val="Nagwek2"/>
        <w:rPr>
          <w:sz w:val="24"/>
          <w:szCs w:val="24"/>
        </w:rPr>
      </w:pPr>
      <w:bookmarkStart w:id="11" w:name="_Toc16109316"/>
      <w:r w:rsidRPr="00892BED">
        <w:rPr>
          <w:sz w:val="24"/>
          <w:szCs w:val="24"/>
        </w:rPr>
        <w:lastRenderedPageBreak/>
        <w:t>Baza opracowania, akty prawne, wytyczne</w:t>
      </w:r>
      <w:bookmarkEnd w:id="11"/>
    </w:p>
    <w:p w14:paraId="7F31FE39" w14:textId="77777777" w:rsidR="0019037A" w:rsidRPr="00892BED" w:rsidRDefault="007C6273" w:rsidP="0019037A">
      <w:pPr>
        <w:rPr>
          <w:sz w:val="24"/>
        </w:rPr>
      </w:pPr>
      <w:r w:rsidRPr="00892BED">
        <w:rPr>
          <w:sz w:val="24"/>
        </w:rPr>
        <w:t xml:space="preserve">[1] </w:t>
      </w:r>
      <w:r w:rsidR="0019037A" w:rsidRPr="00892BED">
        <w:rPr>
          <w:sz w:val="24"/>
        </w:rPr>
        <w:t xml:space="preserve">Ustawa z dnia 7 lipca 1994 r. – Prawo budowlane (Dz. U. z 2013 r. poz. 1409, z </w:t>
      </w:r>
      <w:proofErr w:type="spellStart"/>
      <w:r w:rsidR="0019037A" w:rsidRPr="00892BED">
        <w:rPr>
          <w:sz w:val="24"/>
        </w:rPr>
        <w:t>późn</w:t>
      </w:r>
      <w:proofErr w:type="spellEnd"/>
      <w:r w:rsidR="0019037A" w:rsidRPr="00892BED">
        <w:rPr>
          <w:sz w:val="24"/>
        </w:rPr>
        <w:t>. zm.)</w:t>
      </w:r>
    </w:p>
    <w:p w14:paraId="3BF2DFF8" w14:textId="4F669D62" w:rsidR="007C6273" w:rsidRPr="00892BED" w:rsidRDefault="007C6273" w:rsidP="0019037A">
      <w:pPr>
        <w:rPr>
          <w:sz w:val="24"/>
        </w:rPr>
      </w:pPr>
      <w:r w:rsidRPr="00892BED">
        <w:rPr>
          <w:sz w:val="24"/>
        </w:rPr>
        <w:t>[2]</w:t>
      </w:r>
      <w:r w:rsidR="007958EE" w:rsidRPr="00892BED">
        <w:rPr>
          <w:sz w:val="24"/>
        </w:rPr>
        <w:t xml:space="preserve"> Ustawa z dnia 20 lipca 2017r. Prawo Wodne (tekst jednolity (Dz. U. z 2018 r. poz. 2268 z </w:t>
      </w:r>
      <w:proofErr w:type="spellStart"/>
      <w:r w:rsidR="007958EE" w:rsidRPr="00892BED">
        <w:rPr>
          <w:sz w:val="24"/>
        </w:rPr>
        <w:t>późn</w:t>
      </w:r>
      <w:proofErr w:type="spellEnd"/>
      <w:r w:rsidR="007958EE" w:rsidRPr="00892BED">
        <w:rPr>
          <w:sz w:val="24"/>
        </w:rPr>
        <w:t>. zm.)</w:t>
      </w:r>
    </w:p>
    <w:p w14:paraId="6F871252" w14:textId="77777777" w:rsidR="007C6273" w:rsidRPr="00892BED" w:rsidRDefault="007C6273" w:rsidP="0019037A">
      <w:pPr>
        <w:rPr>
          <w:sz w:val="24"/>
        </w:rPr>
      </w:pPr>
      <w:r w:rsidRPr="00892BED">
        <w:rPr>
          <w:sz w:val="24"/>
        </w:rPr>
        <w:t xml:space="preserve">[3] </w:t>
      </w:r>
      <w:r w:rsidR="0019037A" w:rsidRPr="00892BED">
        <w:rPr>
          <w:sz w:val="24"/>
        </w:rPr>
        <w:t>Ustawa z dnia 27 kwietnia 2001 r. Prawo ochrony środowiska (Dz</w:t>
      </w:r>
      <w:r w:rsidR="006F4FC4" w:rsidRPr="00892BED">
        <w:rPr>
          <w:sz w:val="24"/>
        </w:rPr>
        <w:t xml:space="preserve">. U. z 2013r. poz.1232 z </w:t>
      </w:r>
      <w:proofErr w:type="spellStart"/>
      <w:r w:rsidR="006F4FC4" w:rsidRPr="00892BED">
        <w:rPr>
          <w:sz w:val="24"/>
        </w:rPr>
        <w:t>poźn</w:t>
      </w:r>
      <w:proofErr w:type="spellEnd"/>
      <w:r w:rsidR="006F4FC4" w:rsidRPr="00892BED">
        <w:rPr>
          <w:sz w:val="24"/>
        </w:rPr>
        <w:t xml:space="preserve">. </w:t>
      </w:r>
      <w:r w:rsidR="0019037A" w:rsidRPr="00892BED">
        <w:rPr>
          <w:sz w:val="24"/>
        </w:rPr>
        <w:t>zm.);</w:t>
      </w:r>
    </w:p>
    <w:p w14:paraId="2BD6BCD7" w14:textId="77777777" w:rsidR="007C6273" w:rsidRPr="00892BED" w:rsidRDefault="007C6273" w:rsidP="0019037A">
      <w:pPr>
        <w:rPr>
          <w:sz w:val="24"/>
        </w:rPr>
      </w:pPr>
      <w:r w:rsidRPr="00892BED">
        <w:rPr>
          <w:sz w:val="24"/>
        </w:rPr>
        <w:t xml:space="preserve">[4] </w:t>
      </w:r>
      <w:r w:rsidR="0019037A" w:rsidRPr="00892BED">
        <w:rPr>
          <w:sz w:val="24"/>
        </w:rPr>
        <w:t>Ustawa z dnia 16 kwietnia 2004 r. o ochronie przyrody (</w:t>
      </w:r>
      <w:r w:rsidR="006F4FC4" w:rsidRPr="00892BED">
        <w:rPr>
          <w:sz w:val="24"/>
        </w:rPr>
        <w:t xml:space="preserve">Dz. U. z 2013 r., poz. 627 </w:t>
      </w:r>
      <w:r w:rsidR="0019037A" w:rsidRPr="00892BED">
        <w:rPr>
          <w:sz w:val="24"/>
        </w:rPr>
        <w:t xml:space="preserve">z </w:t>
      </w:r>
      <w:proofErr w:type="spellStart"/>
      <w:r w:rsidR="0019037A" w:rsidRPr="00892BED">
        <w:rPr>
          <w:sz w:val="24"/>
        </w:rPr>
        <w:t>poźn</w:t>
      </w:r>
      <w:proofErr w:type="spellEnd"/>
      <w:r w:rsidR="0019037A" w:rsidRPr="00892BED">
        <w:rPr>
          <w:sz w:val="24"/>
        </w:rPr>
        <w:t>. zm.);</w:t>
      </w:r>
    </w:p>
    <w:p w14:paraId="6817510E" w14:textId="77777777" w:rsidR="007C6273" w:rsidRPr="00892BED" w:rsidRDefault="007C6273" w:rsidP="0019037A">
      <w:pPr>
        <w:rPr>
          <w:sz w:val="24"/>
        </w:rPr>
      </w:pPr>
      <w:r w:rsidRPr="00892BED">
        <w:rPr>
          <w:sz w:val="24"/>
        </w:rPr>
        <w:t xml:space="preserve">[5] </w:t>
      </w:r>
      <w:r w:rsidR="006F4FC4" w:rsidRPr="00892BED">
        <w:rPr>
          <w:sz w:val="24"/>
        </w:rPr>
        <w:t>Rozporządzenie Ministra Transportu, Budownictwa i Gospodarki Morskiej z dnia 25 kwietnia 2012 r. w sprawie szczegółowego zakresu i formy projektu budowlanego (</w:t>
      </w:r>
      <w:r w:rsidR="006F4FC4" w:rsidRPr="00892BED">
        <w:rPr>
          <w:bCs/>
          <w:sz w:val="24"/>
        </w:rPr>
        <w:t>Dz. U. 2012 poz. 462),</w:t>
      </w:r>
    </w:p>
    <w:p w14:paraId="618D74D4" w14:textId="77777777" w:rsidR="007C6273" w:rsidRPr="00892BED" w:rsidRDefault="007C6273" w:rsidP="0019037A">
      <w:pPr>
        <w:rPr>
          <w:sz w:val="24"/>
        </w:rPr>
      </w:pPr>
      <w:r w:rsidRPr="00892BED">
        <w:rPr>
          <w:sz w:val="24"/>
        </w:rPr>
        <w:t xml:space="preserve">[6] </w:t>
      </w:r>
      <w:r w:rsidR="006F4FC4" w:rsidRPr="00892BED">
        <w:rPr>
          <w:sz w:val="24"/>
        </w:rPr>
        <w:t>Rozporządzenie Ministra Środowiska z dnia 20 kwietnia 2007 r. w sprawie warunków technicznych, jakim powinny odpowiadać budowle hydrotechniczne i ich usytuowanie (</w:t>
      </w:r>
      <w:r w:rsidR="006F4FC4" w:rsidRPr="00892BED">
        <w:rPr>
          <w:bCs/>
          <w:sz w:val="24"/>
        </w:rPr>
        <w:t>Dz. U. 2007 nr 86 poz. 579),</w:t>
      </w:r>
    </w:p>
    <w:p w14:paraId="0AC7D4B1" w14:textId="77777777" w:rsidR="00624758" w:rsidRPr="00892BED" w:rsidRDefault="0019037A" w:rsidP="00624758">
      <w:pPr>
        <w:rPr>
          <w:sz w:val="24"/>
        </w:rPr>
      </w:pPr>
      <w:r w:rsidRPr="00892BED">
        <w:rPr>
          <w:sz w:val="24"/>
        </w:rPr>
        <w:t>[7]</w:t>
      </w:r>
      <w:r w:rsidR="00624758" w:rsidRPr="00892BED">
        <w:rPr>
          <w:rFonts w:eastAsiaTheme="minorHAnsi"/>
          <w:sz w:val="24"/>
          <w:lang w:eastAsia="en-US"/>
        </w:rPr>
        <w:t xml:space="preserve"> </w:t>
      </w:r>
      <w:r w:rsidR="00624758" w:rsidRPr="00892BED">
        <w:rPr>
          <w:sz w:val="24"/>
        </w:rPr>
        <w:t>Podręcznik wdrażania projektu. Wytyczne do realizacji obiektów małej retencji. Zwiększanie</w:t>
      </w:r>
    </w:p>
    <w:p w14:paraId="2F373E74" w14:textId="77777777" w:rsidR="0019037A" w:rsidRPr="00892BED" w:rsidRDefault="00624758" w:rsidP="00624758">
      <w:pPr>
        <w:rPr>
          <w:sz w:val="24"/>
        </w:rPr>
      </w:pPr>
      <w:r w:rsidRPr="00892BED">
        <w:rPr>
          <w:sz w:val="24"/>
        </w:rPr>
        <w:t>możliwości retencyjnych oraz przeciwdziałanie powodzi i suszy w ekosystemach leśnych na</w:t>
      </w:r>
      <w:r w:rsidR="007822C8" w:rsidRPr="00892BED">
        <w:rPr>
          <w:sz w:val="24"/>
        </w:rPr>
        <w:t xml:space="preserve"> </w:t>
      </w:r>
      <w:r w:rsidRPr="00892BED">
        <w:rPr>
          <w:sz w:val="24"/>
        </w:rPr>
        <w:t>terenach nizinnych. Część I. Zakres projektu, sierpień 2010,</w:t>
      </w:r>
    </w:p>
    <w:p w14:paraId="7563ABCC" w14:textId="77777777" w:rsidR="00624758" w:rsidRPr="00892BED" w:rsidRDefault="00624758" w:rsidP="007822C8">
      <w:pPr>
        <w:rPr>
          <w:sz w:val="24"/>
        </w:rPr>
      </w:pPr>
      <w:r w:rsidRPr="00892BED">
        <w:rPr>
          <w:sz w:val="24"/>
        </w:rPr>
        <w:t>[8] Podręcznik wdrażania projektu. Wytyczne do realizacji obiektów małej retencji. Zwiększanie</w:t>
      </w:r>
    </w:p>
    <w:p w14:paraId="0BC2B224" w14:textId="77777777" w:rsidR="00624758" w:rsidRPr="00892BED" w:rsidRDefault="00624758" w:rsidP="007822C8">
      <w:pPr>
        <w:rPr>
          <w:sz w:val="24"/>
        </w:rPr>
      </w:pPr>
      <w:r w:rsidRPr="00892BED">
        <w:rPr>
          <w:sz w:val="24"/>
        </w:rPr>
        <w:t>możliwości retencyjnych oraz przeciwdziałanie powodzi i suszy w ekosystemach leśnych na</w:t>
      </w:r>
      <w:r w:rsidR="007822C8" w:rsidRPr="00892BED">
        <w:rPr>
          <w:sz w:val="24"/>
        </w:rPr>
        <w:t xml:space="preserve"> </w:t>
      </w:r>
      <w:r w:rsidRPr="00892BED">
        <w:rPr>
          <w:sz w:val="24"/>
        </w:rPr>
        <w:t>terenach nizinnych. Część II. Wytyczne do realizacji projektu, grudzień 2012.</w:t>
      </w:r>
    </w:p>
    <w:p w14:paraId="4738BA76" w14:textId="4E8ECE40" w:rsidR="00624758" w:rsidRPr="00892BED" w:rsidRDefault="00624758" w:rsidP="007958EE">
      <w:pPr>
        <w:jc w:val="left"/>
        <w:rPr>
          <w:sz w:val="24"/>
        </w:rPr>
      </w:pPr>
      <w:r w:rsidRPr="00892BED">
        <w:rPr>
          <w:sz w:val="24"/>
        </w:rPr>
        <w:t>[9] Opinia geotechniczna dla projektu grobli zbiornik</w:t>
      </w:r>
      <w:r w:rsidR="007958EE" w:rsidRPr="00892BED">
        <w:rPr>
          <w:sz w:val="24"/>
        </w:rPr>
        <w:t>ów</w:t>
      </w:r>
      <w:r w:rsidRPr="00892BED">
        <w:rPr>
          <w:sz w:val="24"/>
        </w:rPr>
        <w:t xml:space="preserve"> retencyjn</w:t>
      </w:r>
      <w:r w:rsidR="007958EE" w:rsidRPr="00892BED">
        <w:rPr>
          <w:sz w:val="24"/>
        </w:rPr>
        <w:t>ych</w:t>
      </w:r>
      <w:r w:rsidRPr="00892BED">
        <w:rPr>
          <w:sz w:val="24"/>
        </w:rPr>
        <w:t xml:space="preserve"> na terenie Leśnictwa </w:t>
      </w:r>
      <w:r w:rsidR="007958EE" w:rsidRPr="00892BED">
        <w:rPr>
          <w:sz w:val="24"/>
        </w:rPr>
        <w:t xml:space="preserve">Smolarnia </w:t>
      </w:r>
      <w:r w:rsidR="00AA57D4" w:rsidRPr="00892BED">
        <w:rPr>
          <w:sz w:val="24"/>
        </w:rPr>
        <w:t xml:space="preserve">na dz. </w:t>
      </w:r>
      <w:r w:rsidR="007958EE" w:rsidRPr="00892BED">
        <w:rPr>
          <w:sz w:val="24"/>
        </w:rPr>
        <w:t>5174/9, 5174/10,  5165/2</w:t>
      </w:r>
      <w:r w:rsidR="00BE01D3" w:rsidRPr="00892BED">
        <w:rPr>
          <w:sz w:val="24"/>
        </w:rPr>
        <w:t xml:space="preserve">, </w:t>
      </w:r>
      <w:r w:rsidR="00AA57D4" w:rsidRPr="00892BED">
        <w:rPr>
          <w:sz w:val="24"/>
        </w:rPr>
        <w:t>obręb 00</w:t>
      </w:r>
      <w:r w:rsidR="00BE01D3" w:rsidRPr="00892BED">
        <w:rPr>
          <w:sz w:val="24"/>
        </w:rPr>
        <w:t>82</w:t>
      </w:r>
      <w:r w:rsidR="00AA57D4" w:rsidRPr="00892BED">
        <w:rPr>
          <w:sz w:val="24"/>
        </w:rPr>
        <w:t xml:space="preserve"> </w:t>
      </w:r>
      <w:r w:rsidR="00BE01D3" w:rsidRPr="00892BED">
        <w:rPr>
          <w:sz w:val="24"/>
        </w:rPr>
        <w:t>W</w:t>
      </w:r>
      <w:r w:rsidR="007958EE" w:rsidRPr="00892BED">
        <w:rPr>
          <w:sz w:val="24"/>
        </w:rPr>
        <w:t>ierzchy</w:t>
      </w:r>
      <w:r w:rsidR="00BE01D3" w:rsidRPr="00892BED">
        <w:rPr>
          <w:sz w:val="24"/>
        </w:rPr>
        <w:t>.</w:t>
      </w:r>
    </w:p>
    <w:p w14:paraId="66562139" w14:textId="77777777" w:rsidR="009D11C1" w:rsidRPr="00892BED" w:rsidRDefault="00AA57D4" w:rsidP="007958EE">
      <w:pPr>
        <w:jc w:val="left"/>
        <w:rPr>
          <w:sz w:val="24"/>
        </w:rPr>
      </w:pPr>
      <w:r w:rsidRPr="00892BED">
        <w:rPr>
          <w:sz w:val="24"/>
        </w:rPr>
        <w:t xml:space="preserve"> </w:t>
      </w:r>
    </w:p>
    <w:p w14:paraId="1145782D" w14:textId="77777777" w:rsidR="009D11C1" w:rsidRPr="00892BED" w:rsidRDefault="00786412" w:rsidP="009D11C1">
      <w:pPr>
        <w:pStyle w:val="Nagwek1"/>
        <w:rPr>
          <w:rFonts w:cs="Times New Roman"/>
          <w:sz w:val="24"/>
          <w:szCs w:val="24"/>
        </w:rPr>
      </w:pPr>
      <w:bookmarkStart w:id="12" w:name="_Toc16109317"/>
      <w:r w:rsidRPr="00892BED">
        <w:rPr>
          <w:rFonts w:cs="Times New Roman"/>
          <w:sz w:val="24"/>
          <w:szCs w:val="24"/>
        </w:rPr>
        <w:t>OPIS STANU ISTNIEJĄCEGO</w:t>
      </w:r>
      <w:bookmarkEnd w:id="12"/>
    </w:p>
    <w:p w14:paraId="3120227A" w14:textId="77777777" w:rsidR="005E220F" w:rsidRPr="00892BED" w:rsidRDefault="005E220F" w:rsidP="001778BC">
      <w:pPr>
        <w:ind w:firstLine="360"/>
        <w:rPr>
          <w:sz w:val="24"/>
        </w:rPr>
      </w:pPr>
    </w:p>
    <w:p w14:paraId="2CF8EF5E" w14:textId="65A17292" w:rsidR="00BD25AE" w:rsidRPr="00892BED" w:rsidRDefault="00BD25AE" w:rsidP="00BD25AE">
      <w:pPr>
        <w:tabs>
          <w:tab w:val="left" w:pos="426"/>
        </w:tabs>
        <w:rPr>
          <w:sz w:val="24"/>
        </w:rPr>
      </w:pPr>
      <w:r w:rsidRPr="00892BED">
        <w:rPr>
          <w:sz w:val="24"/>
        </w:rPr>
        <w:tab/>
        <w:t xml:space="preserve">Planowane przedsięwzięcie realizowane będzie w Nadleśnictwie Trzebciny, leśnictwie Smolarnia. Teren przewidziany pod przedmiotową inwestycję to teren sklasyfikowany dawniej jako łąki i pastwiska, </w:t>
      </w:r>
      <w:r w:rsidRPr="00892BED">
        <w:rPr>
          <w:b/>
          <w:sz w:val="24"/>
        </w:rPr>
        <w:t xml:space="preserve">obecnie nieużytek. </w:t>
      </w:r>
      <w:r w:rsidRPr="00892BED">
        <w:rPr>
          <w:sz w:val="24"/>
        </w:rPr>
        <w:t>Na terenie projektowanego przedsięwzięcia brak jest podziemnego uzbrojenia technicznego.</w:t>
      </w:r>
    </w:p>
    <w:p w14:paraId="322B9424" w14:textId="60449C96" w:rsidR="00BD25AE" w:rsidRPr="00892BED" w:rsidRDefault="00BD25AE" w:rsidP="00BD25AE">
      <w:pPr>
        <w:ind w:firstLine="360"/>
        <w:rPr>
          <w:color w:val="FF0000"/>
          <w:sz w:val="24"/>
        </w:rPr>
      </w:pPr>
      <w:r w:rsidRPr="00892BED">
        <w:rPr>
          <w:sz w:val="24"/>
        </w:rPr>
        <w:t>Najbliższe zabudowania znajdują się w odległości ponad 550 m od terenu przedsięwzięcia, powyżej planowanego zbiornika. Nie ma możliwości podtopienia terenów zabudowanych w żadnej fazie realizowanej inwestycji.</w:t>
      </w:r>
    </w:p>
    <w:p w14:paraId="4DDB36BA" w14:textId="77777777" w:rsidR="00BD25AE" w:rsidRPr="00892BED" w:rsidRDefault="00BD25AE" w:rsidP="00BD25AE">
      <w:pPr>
        <w:ind w:firstLine="360"/>
        <w:rPr>
          <w:sz w:val="24"/>
        </w:rPr>
      </w:pPr>
      <w:r w:rsidRPr="00892BED">
        <w:rPr>
          <w:sz w:val="24"/>
        </w:rPr>
        <w:t xml:space="preserve">Teren inwestycji to grunty dawniej użytkowanie jako łąki i pastwiska, obecnie nieużytek. Znajdujące się wokół grunty nieużytkowe rolniczo były systematycznie zalesiane. Najmłodsze zalesienia znajdują się w bezpośrednim sąsiedztwie planowanej inwestycji i zostały posadzone w roku 1997. Okoliczne </w:t>
      </w:r>
      <w:proofErr w:type="spellStart"/>
      <w:r w:rsidRPr="00892BED">
        <w:rPr>
          <w:sz w:val="24"/>
        </w:rPr>
        <w:t>drzewostanuy</w:t>
      </w:r>
      <w:proofErr w:type="spellEnd"/>
      <w:r w:rsidRPr="00892BED">
        <w:rPr>
          <w:sz w:val="24"/>
        </w:rPr>
        <w:t xml:space="preserve"> są więc głównie w wieku 19-20 lat. Stanowią siedliska Boru mieszanego świeżego (sosna, brzoza, modrzew, dąb, brzoza) – 60 % i Lasu świeżego (Db w 30 % - wiek 150 lat, olsza 30% - wiek 80 lat, jawor i osika po 20 % w </w:t>
      </w:r>
      <w:r w:rsidRPr="00892BED">
        <w:rPr>
          <w:sz w:val="24"/>
        </w:rPr>
        <w:lastRenderedPageBreak/>
        <w:t>wieku odpowiednio 70 i 60 lat – miejsce występowania naturalnych źródlisk) – około 25 % oraz Lasu mieszanego świeżego (drzewostan dębowy w wieku 19 lat z występującymi miejscami grupami jawora, lipy i świerka) około 15 %.</w:t>
      </w:r>
    </w:p>
    <w:p w14:paraId="704F6877" w14:textId="743D1026" w:rsidR="00BD25AE" w:rsidRPr="00892BED" w:rsidRDefault="00BD25AE" w:rsidP="00BD25AE">
      <w:pPr>
        <w:ind w:firstLine="360"/>
        <w:rPr>
          <w:sz w:val="24"/>
        </w:rPr>
      </w:pPr>
      <w:r w:rsidRPr="00892BED">
        <w:rPr>
          <w:sz w:val="24"/>
        </w:rPr>
        <w:t>Ciek porośnięty jest na całej długości olszą czarną i sporadycznie osobnikami wierzby, krzewami kruszyny i trzmieliny. W pobliskim drzewostanie, o charakterze gradu zboczowego, istnieje naturalny wysięk wód – źródlisko, w którego bierze początek przepływający przez łąki ciek wodny. Gleby okolicznych łąk to utwory na torfach niskich porośnięte zdegradowaną  roślinnością łąkową. Cały teren został zidentyfikowany jako Obszar Europejskiej Sieci Natura 2000 – Dyrektywa Ptasie PLB220009.</w:t>
      </w:r>
    </w:p>
    <w:p w14:paraId="34838D03" w14:textId="77777777" w:rsidR="00BD25AE" w:rsidRPr="00892BED" w:rsidRDefault="00BD25AE" w:rsidP="00FE6AAE">
      <w:pPr>
        <w:ind w:firstLine="360"/>
        <w:rPr>
          <w:color w:val="FF0000"/>
          <w:sz w:val="24"/>
        </w:rPr>
      </w:pPr>
    </w:p>
    <w:p w14:paraId="753CD24E" w14:textId="77777777" w:rsidR="00BD25AE" w:rsidRPr="00892BED" w:rsidRDefault="00BD25AE" w:rsidP="00FE6AAE">
      <w:pPr>
        <w:ind w:firstLine="360"/>
        <w:rPr>
          <w:color w:val="FF0000"/>
          <w:sz w:val="24"/>
        </w:rPr>
      </w:pPr>
    </w:p>
    <w:p w14:paraId="3AE84137" w14:textId="77777777" w:rsidR="00BD25AE" w:rsidRPr="00892BED" w:rsidRDefault="00BD25AE" w:rsidP="00FE6AAE">
      <w:pPr>
        <w:ind w:firstLine="360"/>
        <w:rPr>
          <w:color w:val="FF0000"/>
          <w:sz w:val="24"/>
        </w:rPr>
      </w:pPr>
    </w:p>
    <w:p w14:paraId="6C3960AA" w14:textId="77777777" w:rsidR="0019037A" w:rsidRPr="00892BED" w:rsidRDefault="0019037A" w:rsidP="00E84192">
      <w:pPr>
        <w:rPr>
          <w:sz w:val="24"/>
        </w:rPr>
      </w:pPr>
    </w:p>
    <w:p w14:paraId="703E546A" w14:textId="2724C3DF" w:rsidR="00B91D83" w:rsidRPr="00892BED" w:rsidRDefault="00BD25AE" w:rsidP="00AF4356">
      <w:pPr>
        <w:jc w:val="center"/>
        <w:rPr>
          <w:sz w:val="24"/>
        </w:rPr>
      </w:pPr>
      <w:r w:rsidRPr="00892BED">
        <w:rPr>
          <w:noProof/>
          <w:color w:val="FF0000"/>
          <w:sz w:val="24"/>
        </w:rPr>
        <w:drawing>
          <wp:inline distT="0" distB="0" distL="0" distR="0" wp14:anchorId="5D233231" wp14:editId="2A49787D">
            <wp:extent cx="5257800" cy="3943350"/>
            <wp:effectExtent l="0" t="0" r="0" b="0"/>
            <wp:docPr id="555" name="Obraz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45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94DB0" w14:textId="6E40519D" w:rsidR="000B6163" w:rsidRDefault="00BD25AE" w:rsidP="00BD25AE">
      <w:pPr>
        <w:rPr>
          <w:sz w:val="24"/>
        </w:rPr>
      </w:pPr>
      <w:r w:rsidRPr="00892BED">
        <w:rPr>
          <w:sz w:val="24"/>
        </w:rPr>
        <w:t xml:space="preserve">       </w:t>
      </w:r>
      <w:r w:rsidR="005E220F" w:rsidRPr="00892BED">
        <w:rPr>
          <w:sz w:val="24"/>
        </w:rPr>
        <w:t>Fot.</w:t>
      </w:r>
      <w:r w:rsidR="00113925" w:rsidRPr="00892BED">
        <w:rPr>
          <w:sz w:val="24"/>
        </w:rPr>
        <w:t xml:space="preserve"> </w:t>
      </w:r>
      <w:r w:rsidR="005E220F" w:rsidRPr="00892BED">
        <w:rPr>
          <w:sz w:val="24"/>
        </w:rPr>
        <w:t xml:space="preserve"> Dolina cieku b/n</w:t>
      </w:r>
    </w:p>
    <w:p w14:paraId="3487F80F" w14:textId="5F443362" w:rsidR="00892BED" w:rsidRDefault="00892BED" w:rsidP="00BD25AE">
      <w:pPr>
        <w:rPr>
          <w:sz w:val="24"/>
        </w:rPr>
      </w:pPr>
    </w:p>
    <w:p w14:paraId="320A6A5C" w14:textId="77777777" w:rsidR="00892BED" w:rsidRPr="00892BED" w:rsidRDefault="00892BED" w:rsidP="00BD25AE">
      <w:pPr>
        <w:rPr>
          <w:sz w:val="24"/>
        </w:rPr>
      </w:pPr>
    </w:p>
    <w:p w14:paraId="65A94829" w14:textId="77777777" w:rsidR="005E220F" w:rsidRPr="00892BED" w:rsidRDefault="005E220F" w:rsidP="005E220F">
      <w:pPr>
        <w:pStyle w:val="Nagwek1"/>
        <w:rPr>
          <w:rFonts w:cs="Times New Roman"/>
          <w:sz w:val="24"/>
          <w:szCs w:val="24"/>
        </w:rPr>
      </w:pPr>
      <w:bookmarkStart w:id="13" w:name="_Toc16109318"/>
      <w:r w:rsidRPr="00892BED">
        <w:rPr>
          <w:rFonts w:cs="Times New Roman"/>
          <w:sz w:val="24"/>
          <w:szCs w:val="24"/>
        </w:rPr>
        <w:t xml:space="preserve">GEOTECHNICZNE WARUNKI POSADOWIENIA </w:t>
      </w:r>
      <w:r w:rsidR="00AB0FE5" w:rsidRPr="00892BED">
        <w:rPr>
          <w:rFonts w:cs="Times New Roman"/>
          <w:sz w:val="24"/>
          <w:szCs w:val="24"/>
        </w:rPr>
        <w:t>OBIEKTU</w:t>
      </w:r>
      <w:bookmarkEnd w:id="13"/>
    </w:p>
    <w:p w14:paraId="2A423353" w14:textId="77777777" w:rsidR="00ED234A" w:rsidRPr="00892BED" w:rsidRDefault="00ED234A" w:rsidP="00ED234A">
      <w:pPr>
        <w:rPr>
          <w:rFonts w:eastAsia="ArialNarrow"/>
          <w:sz w:val="24"/>
        </w:rPr>
      </w:pPr>
    </w:p>
    <w:p w14:paraId="5FCB78BE" w14:textId="5E4FD334" w:rsidR="00656076" w:rsidRPr="00892BED" w:rsidRDefault="00656076" w:rsidP="00656076">
      <w:pPr>
        <w:ind w:firstLine="426"/>
        <w:jc w:val="left"/>
        <w:rPr>
          <w:rFonts w:eastAsia="ArialNarrow"/>
          <w:b/>
          <w:bCs/>
          <w:sz w:val="24"/>
          <w:lang w:eastAsia="en-US"/>
        </w:rPr>
      </w:pPr>
      <w:r w:rsidRPr="00892BED">
        <w:rPr>
          <w:rFonts w:eastAsia="ArialNarrow"/>
          <w:b/>
          <w:bCs/>
          <w:sz w:val="24"/>
          <w:lang w:eastAsia="en-US"/>
        </w:rPr>
        <w:t xml:space="preserve">3.1 Warunki geologiczne. </w:t>
      </w:r>
    </w:p>
    <w:p w14:paraId="1BE3EFF6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Wykonanymi wierceniami na badanym terenie stwierdzono występowanie holoceńskich: gleb /</w:t>
      </w:r>
      <w:proofErr w:type="spellStart"/>
      <w:r w:rsidRPr="00892BED">
        <w:rPr>
          <w:rFonts w:eastAsia="ArialNarrow"/>
          <w:sz w:val="24"/>
          <w:lang w:eastAsia="en-US"/>
        </w:rPr>
        <w:t>Qh</w:t>
      </w:r>
      <w:proofErr w:type="spellEnd"/>
      <w:r w:rsidRPr="00892BED">
        <w:rPr>
          <w:rFonts w:eastAsia="ArialNarrow"/>
          <w:sz w:val="24"/>
          <w:lang w:eastAsia="en-US"/>
        </w:rPr>
        <w:t>/, gruntów deluwialno-aluwialnych /d-</w:t>
      </w:r>
      <w:proofErr w:type="spellStart"/>
      <w:r w:rsidRPr="00892BED">
        <w:rPr>
          <w:rFonts w:eastAsia="ArialNarrow"/>
          <w:sz w:val="24"/>
          <w:lang w:eastAsia="en-US"/>
        </w:rPr>
        <w:t>aQh</w:t>
      </w:r>
      <w:proofErr w:type="spellEnd"/>
      <w:r w:rsidRPr="00892BED">
        <w:rPr>
          <w:rFonts w:eastAsia="ArialNarrow"/>
          <w:sz w:val="24"/>
          <w:lang w:eastAsia="en-US"/>
        </w:rPr>
        <w:t>/ i gruntów organicznych /</w:t>
      </w:r>
      <w:proofErr w:type="spellStart"/>
      <w:r w:rsidRPr="00892BED">
        <w:rPr>
          <w:rFonts w:eastAsia="ArialNarrow"/>
          <w:sz w:val="24"/>
          <w:lang w:eastAsia="en-US"/>
        </w:rPr>
        <w:t>IQh</w:t>
      </w:r>
      <w:proofErr w:type="spellEnd"/>
      <w:r w:rsidRPr="00892BED">
        <w:rPr>
          <w:rFonts w:eastAsia="ArialNarrow"/>
          <w:sz w:val="24"/>
          <w:lang w:eastAsia="en-US"/>
        </w:rPr>
        <w:t xml:space="preserve">/ oraz plejstoceńskich gruntów wodnolodowcowych /fgQp4/. </w:t>
      </w:r>
    </w:p>
    <w:p w14:paraId="1279692A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lastRenderedPageBreak/>
        <w:t xml:space="preserve">Nawiercone na obszarze badań grunty zaliczono do czterech warstw geologicznych. </w:t>
      </w:r>
    </w:p>
    <w:p w14:paraId="56C43DF5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Holoceńskie gleby /</w:t>
      </w:r>
      <w:proofErr w:type="spellStart"/>
      <w:r w:rsidRPr="00892BED">
        <w:rPr>
          <w:rFonts w:eastAsia="ArialNarrow"/>
          <w:sz w:val="24"/>
          <w:lang w:eastAsia="en-US"/>
        </w:rPr>
        <w:t>Qh</w:t>
      </w:r>
      <w:proofErr w:type="spellEnd"/>
      <w:r w:rsidRPr="00892BED">
        <w:rPr>
          <w:rFonts w:eastAsia="ArialNarrow"/>
          <w:sz w:val="24"/>
          <w:lang w:eastAsia="en-US"/>
        </w:rPr>
        <w:t xml:space="preserve">/ zbudowane z piasków średnioziarnistych humusowych – warstwa geologiczna I. </w:t>
      </w:r>
    </w:p>
    <w:p w14:paraId="4189C7B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Holoceńskie grunty organiczne /</w:t>
      </w:r>
      <w:proofErr w:type="spellStart"/>
      <w:r w:rsidRPr="00892BED">
        <w:rPr>
          <w:rFonts w:eastAsia="ArialNarrow"/>
          <w:sz w:val="24"/>
          <w:lang w:eastAsia="en-US"/>
        </w:rPr>
        <w:t>IQh</w:t>
      </w:r>
      <w:proofErr w:type="spellEnd"/>
      <w:r w:rsidRPr="00892BED">
        <w:rPr>
          <w:rFonts w:eastAsia="ArialNarrow"/>
          <w:sz w:val="24"/>
          <w:lang w:eastAsia="en-US"/>
        </w:rPr>
        <w:t xml:space="preserve">/ zbudowane z torfów i gytii – warstwa geologiczna II. </w:t>
      </w:r>
    </w:p>
    <w:p w14:paraId="5DBF2D37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Holoceńskie grunty deluwialno-aluwialne /d-</w:t>
      </w:r>
      <w:proofErr w:type="spellStart"/>
      <w:r w:rsidRPr="00892BED">
        <w:rPr>
          <w:rFonts w:eastAsia="ArialNarrow"/>
          <w:sz w:val="24"/>
          <w:lang w:eastAsia="en-US"/>
        </w:rPr>
        <w:t>aQh</w:t>
      </w:r>
      <w:proofErr w:type="spellEnd"/>
      <w:r w:rsidRPr="00892BED">
        <w:rPr>
          <w:rFonts w:eastAsia="ArialNarrow"/>
          <w:sz w:val="24"/>
          <w:lang w:eastAsia="en-US"/>
        </w:rPr>
        <w:t xml:space="preserve">/ zbudowane z gruntów niespoistych, tj.: piaski drobnoziarniste, piaski średnioziarniste, piaski średnioziarniste z domieszką humusu oraz z gruntów spoistych, tj.: glina pylasta – warstwa geologiczna III.  </w:t>
      </w:r>
    </w:p>
    <w:p w14:paraId="0A36753E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Plejstoceńskie grunty wodnolodowcowe /fgQp4/ zbudowane z gruntów niespoistych, tj.: piaski drobnoziarniste, piaski średnioziarniste – warstwa geologiczna IV.  </w:t>
      </w:r>
    </w:p>
    <w:p w14:paraId="663C925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Warunki gruntowo - wodne z podziałem na warstwy geotechniczne przedstawiono na kartach otworów wiertniczych (zał. 4). </w:t>
      </w:r>
    </w:p>
    <w:p w14:paraId="3CC6934E" w14:textId="428BE8B3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b/>
          <w:bCs/>
          <w:sz w:val="24"/>
          <w:lang w:eastAsia="en-US"/>
        </w:rPr>
        <w:t>3.2 Warunki hydrogeologiczne</w:t>
      </w:r>
      <w:r w:rsidRPr="00892BED">
        <w:rPr>
          <w:rFonts w:eastAsia="ArialNarrow"/>
          <w:sz w:val="24"/>
          <w:lang w:eastAsia="en-US"/>
        </w:rPr>
        <w:t xml:space="preserve">. </w:t>
      </w:r>
    </w:p>
    <w:p w14:paraId="290DFBAB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We wszystkich otworach wiertniczych nawiercono wodę gruntową, w obrębie piasków deluwialno-aluwialnych oraz wodnolodowcowych. Zwierciadło wód ma charakter napięty oraz swobodny i stabilizuje się na głębokości od 0,2 m p.p.t. (</w:t>
      </w:r>
      <w:proofErr w:type="spellStart"/>
      <w:r w:rsidRPr="00892BED">
        <w:rPr>
          <w:rFonts w:eastAsia="ArialNarrow"/>
          <w:sz w:val="24"/>
          <w:lang w:eastAsia="en-US"/>
        </w:rPr>
        <w:t>otw</w:t>
      </w:r>
      <w:proofErr w:type="spellEnd"/>
      <w:r w:rsidRPr="00892BED">
        <w:rPr>
          <w:rFonts w:eastAsia="ArialNarrow"/>
          <w:sz w:val="24"/>
          <w:lang w:eastAsia="en-US"/>
        </w:rPr>
        <w:t>. C i D) do 0,4 m p.p.t. (</w:t>
      </w:r>
      <w:proofErr w:type="spellStart"/>
      <w:r w:rsidRPr="00892BED">
        <w:rPr>
          <w:rFonts w:eastAsia="ArialNarrow"/>
          <w:sz w:val="24"/>
          <w:lang w:eastAsia="en-US"/>
        </w:rPr>
        <w:t>otw</w:t>
      </w:r>
      <w:proofErr w:type="spellEnd"/>
      <w:r w:rsidRPr="00892BED">
        <w:rPr>
          <w:rFonts w:eastAsia="ArialNarrow"/>
          <w:sz w:val="24"/>
          <w:lang w:eastAsia="en-US"/>
        </w:rPr>
        <w:t xml:space="preserve">. B). Ponadto w otworach C i D zaobserwowano sączenia w obrębie gruntów organicznych. </w:t>
      </w:r>
    </w:p>
    <w:p w14:paraId="39B0F5DE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Przedstawiony powyżej „obraz” warunków wodnych pochodzi z okresu polowych badań geotechnicznych (styczeń, 2019). W zależności od opadów atmosferycznych i wiosennych roztopów poziom lustra wody gruntowej w miejscu badań może ulegać cyklicznym wahaniom. </w:t>
      </w:r>
    </w:p>
    <w:p w14:paraId="7C5D0019" w14:textId="6F33D24F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Warunki gruntowo - wodne z podziałem na warstwy geotechniczne przedstawiono na kartach otworów wiertnicznych</w:t>
      </w:r>
    </w:p>
    <w:p w14:paraId="7B9A58D6" w14:textId="6B4F16FB" w:rsidR="00656076" w:rsidRPr="00892BED" w:rsidRDefault="00656076" w:rsidP="00656076">
      <w:pPr>
        <w:ind w:firstLine="426"/>
        <w:rPr>
          <w:rFonts w:eastAsia="ArialNarrow"/>
          <w:b/>
          <w:bCs/>
          <w:color w:val="FF0000"/>
          <w:sz w:val="24"/>
          <w:lang w:eastAsia="en-US"/>
        </w:rPr>
      </w:pPr>
    </w:p>
    <w:p w14:paraId="16D9CAD3" w14:textId="7777AB82" w:rsidR="00656076" w:rsidRPr="00892BED" w:rsidRDefault="00656076" w:rsidP="00656076">
      <w:pPr>
        <w:ind w:firstLine="426"/>
        <w:rPr>
          <w:rFonts w:eastAsia="ArialNarrow"/>
          <w:b/>
          <w:bCs/>
          <w:sz w:val="24"/>
          <w:lang w:eastAsia="en-US"/>
        </w:rPr>
      </w:pPr>
      <w:r w:rsidRPr="00892BED">
        <w:rPr>
          <w:rFonts w:eastAsia="ArialNarrow"/>
          <w:b/>
          <w:bCs/>
          <w:sz w:val="24"/>
          <w:lang w:eastAsia="en-US"/>
        </w:rPr>
        <w:t xml:space="preserve">3.3 Podział na warstwy geotechniczne. </w:t>
      </w:r>
    </w:p>
    <w:p w14:paraId="44FB8107" w14:textId="77777777" w:rsidR="00656076" w:rsidRPr="00892BED" w:rsidRDefault="00656076" w:rsidP="00656076">
      <w:pPr>
        <w:ind w:firstLine="426"/>
        <w:rPr>
          <w:rFonts w:eastAsia="ArialNarrow"/>
          <w:b/>
          <w:bCs/>
          <w:sz w:val="24"/>
          <w:lang w:eastAsia="en-US"/>
        </w:rPr>
      </w:pPr>
    </w:p>
    <w:p w14:paraId="3C46D15A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Wykonanymi wierceniami na badanym terenie stwierdzono występowanie holoceńskich: gleb /</w:t>
      </w:r>
      <w:proofErr w:type="spellStart"/>
      <w:r w:rsidRPr="00892BED">
        <w:rPr>
          <w:rFonts w:eastAsia="ArialNarrow"/>
          <w:sz w:val="24"/>
          <w:lang w:eastAsia="en-US"/>
        </w:rPr>
        <w:t>Qh</w:t>
      </w:r>
      <w:proofErr w:type="spellEnd"/>
      <w:r w:rsidRPr="00892BED">
        <w:rPr>
          <w:rFonts w:eastAsia="ArialNarrow"/>
          <w:sz w:val="24"/>
          <w:lang w:eastAsia="en-US"/>
        </w:rPr>
        <w:t>/, gruntów deluwialno-aluwialnych /d-</w:t>
      </w:r>
      <w:proofErr w:type="spellStart"/>
      <w:r w:rsidRPr="00892BED">
        <w:rPr>
          <w:rFonts w:eastAsia="ArialNarrow"/>
          <w:sz w:val="24"/>
          <w:lang w:eastAsia="en-US"/>
        </w:rPr>
        <w:t>aQh</w:t>
      </w:r>
      <w:proofErr w:type="spellEnd"/>
      <w:r w:rsidRPr="00892BED">
        <w:rPr>
          <w:rFonts w:eastAsia="ArialNarrow"/>
          <w:sz w:val="24"/>
          <w:lang w:eastAsia="en-US"/>
        </w:rPr>
        <w:t>/ i gruntów organicznych /</w:t>
      </w:r>
      <w:proofErr w:type="spellStart"/>
      <w:r w:rsidRPr="00892BED">
        <w:rPr>
          <w:rFonts w:eastAsia="ArialNarrow"/>
          <w:sz w:val="24"/>
          <w:lang w:eastAsia="en-US"/>
        </w:rPr>
        <w:t>IQh</w:t>
      </w:r>
      <w:proofErr w:type="spellEnd"/>
      <w:r w:rsidRPr="00892BED">
        <w:rPr>
          <w:rFonts w:eastAsia="ArialNarrow"/>
          <w:sz w:val="24"/>
          <w:lang w:eastAsia="en-US"/>
        </w:rPr>
        <w:t xml:space="preserve">/ oraz plejstoceńskich gruntów wodnolodowcowych /fgQp4/. </w:t>
      </w:r>
    </w:p>
    <w:p w14:paraId="03DA353A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Charakterystyczne (uogólnione) wartości parametrów geotechnicznych ustalono zgodnie z normą PN-81/B-03020 metodą ,,B” przyjmując za parametry wiodące stopień plastyczności i stopień zagęszczenia. </w:t>
      </w:r>
    </w:p>
    <w:p w14:paraId="6538A92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Charakterystyczne wartości parametrów geotechnicznych, a także wybrane parametry pomierzone „in situ” zebrano i zestawiono w tabeli na zał. 2 niniejszego opracowania. </w:t>
      </w:r>
    </w:p>
    <w:p w14:paraId="49BDB753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Wykonanymi wierceniami na badanym terenie stwierdzono występowanie czterech warstw geologicznych. </w:t>
      </w:r>
    </w:p>
    <w:p w14:paraId="0E2EBE8D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Poniżej przedstawiona jest krótka charakterystyka wydzielonych warstw geotechnicznych, która przedstawia się następująco: </w:t>
      </w:r>
    </w:p>
    <w:p w14:paraId="3250E112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warstwa geotechniczna I – obejmuje holoceńskie gleby /</w:t>
      </w:r>
      <w:proofErr w:type="spellStart"/>
      <w:r w:rsidRPr="00892BED">
        <w:rPr>
          <w:rFonts w:eastAsia="ArialNarrow"/>
          <w:sz w:val="24"/>
          <w:lang w:eastAsia="en-US"/>
        </w:rPr>
        <w:t>Qh</w:t>
      </w:r>
      <w:proofErr w:type="spellEnd"/>
      <w:r w:rsidRPr="00892BED">
        <w:rPr>
          <w:rFonts w:eastAsia="ArialNarrow"/>
          <w:sz w:val="24"/>
          <w:lang w:eastAsia="en-US"/>
        </w:rPr>
        <w:t xml:space="preserve">/, zbudowane z piasków średnioziarnistych humusowych. Warstwę zaliczono do słabonośnych. </w:t>
      </w:r>
    </w:p>
    <w:p w14:paraId="63D72BB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warstwa geotechniczna II – obejmuje holoceńskie grunty organiczne /</w:t>
      </w:r>
      <w:proofErr w:type="spellStart"/>
      <w:r w:rsidRPr="00892BED">
        <w:rPr>
          <w:rFonts w:eastAsia="ArialNarrow"/>
          <w:sz w:val="24"/>
          <w:lang w:eastAsia="en-US"/>
        </w:rPr>
        <w:t>IQh</w:t>
      </w:r>
      <w:proofErr w:type="spellEnd"/>
      <w:r w:rsidRPr="00892BED">
        <w:rPr>
          <w:rFonts w:eastAsia="ArialNarrow"/>
          <w:sz w:val="24"/>
          <w:lang w:eastAsia="en-US"/>
        </w:rPr>
        <w:t xml:space="preserve">/ reprezentowane przez torfy i gytię. Warstwę zaliczono do gruntów słabonośnych. </w:t>
      </w:r>
    </w:p>
    <w:p w14:paraId="50B4931F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lastRenderedPageBreak/>
        <w:t xml:space="preserve">warstwy geotechniczne </w:t>
      </w:r>
      <w:proofErr w:type="spellStart"/>
      <w:r w:rsidRPr="00892BED">
        <w:rPr>
          <w:rFonts w:eastAsia="ArialNarrow"/>
          <w:sz w:val="24"/>
          <w:lang w:eastAsia="en-US"/>
        </w:rPr>
        <w:t>IIIa</w:t>
      </w:r>
      <w:proofErr w:type="spellEnd"/>
      <w:r w:rsidRPr="00892BED">
        <w:rPr>
          <w:rFonts w:eastAsia="ArialNarrow"/>
          <w:sz w:val="24"/>
          <w:lang w:eastAsia="en-US"/>
        </w:rPr>
        <w:t xml:space="preserve"> - </w:t>
      </w:r>
      <w:proofErr w:type="spellStart"/>
      <w:r w:rsidRPr="00892BED">
        <w:rPr>
          <w:rFonts w:eastAsia="ArialNarrow"/>
          <w:sz w:val="24"/>
          <w:lang w:eastAsia="en-US"/>
        </w:rPr>
        <w:t>IIIc</w:t>
      </w:r>
      <w:proofErr w:type="spellEnd"/>
      <w:r w:rsidRPr="00892BED">
        <w:rPr>
          <w:rFonts w:eastAsia="ArialNarrow"/>
          <w:sz w:val="24"/>
          <w:lang w:eastAsia="en-US"/>
        </w:rPr>
        <w:t xml:space="preserve"> – obejmują holoceńskie niespoiste grunty </w:t>
      </w:r>
      <w:proofErr w:type="spellStart"/>
      <w:r w:rsidRPr="00892BED">
        <w:rPr>
          <w:rFonts w:eastAsia="ArialNarrow"/>
          <w:sz w:val="24"/>
          <w:lang w:eastAsia="en-US"/>
        </w:rPr>
        <w:t>deluwialnoaluwialne</w:t>
      </w:r>
      <w:proofErr w:type="spellEnd"/>
      <w:r w:rsidRPr="00892BED">
        <w:rPr>
          <w:rFonts w:eastAsia="ArialNarrow"/>
          <w:sz w:val="24"/>
          <w:lang w:eastAsia="en-US"/>
        </w:rPr>
        <w:t xml:space="preserve"> /d-</w:t>
      </w:r>
      <w:proofErr w:type="spellStart"/>
      <w:r w:rsidRPr="00892BED">
        <w:rPr>
          <w:rFonts w:eastAsia="ArialNarrow"/>
          <w:sz w:val="24"/>
          <w:lang w:eastAsia="en-US"/>
        </w:rPr>
        <w:t>aQh</w:t>
      </w:r>
      <w:proofErr w:type="spellEnd"/>
      <w:r w:rsidRPr="00892BED">
        <w:rPr>
          <w:rFonts w:eastAsia="ArialNarrow"/>
          <w:sz w:val="24"/>
          <w:lang w:eastAsia="en-US"/>
        </w:rPr>
        <w:t xml:space="preserve">/. </w:t>
      </w:r>
    </w:p>
    <w:p w14:paraId="3A7CFA55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Dokonano następującego rozdziału na poszczególne warstwy geotechniczne w zależności od rodzaju gruntu oraz przyjętej charakterystycznej wartości stopnia zagęszczenia: </w:t>
      </w:r>
    </w:p>
    <w:p w14:paraId="679C6232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IIIa</w:t>
      </w:r>
      <w:proofErr w:type="spellEnd"/>
      <w:r w:rsidRPr="00892BED">
        <w:rPr>
          <w:rFonts w:eastAsia="ArialNarrow"/>
          <w:sz w:val="24"/>
          <w:lang w:eastAsia="en-US"/>
        </w:rPr>
        <w:t xml:space="preserve"> – piaski drobnoziarniste o charakterystycznej wartości stopnia zagęszczenia ID = 0,40; </w:t>
      </w:r>
    </w:p>
    <w:p w14:paraId="757017C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IIIb</w:t>
      </w:r>
      <w:proofErr w:type="spellEnd"/>
      <w:r w:rsidRPr="00892BED">
        <w:rPr>
          <w:rFonts w:eastAsia="ArialNarrow"/>
          <w:sz w:val="24"/>
          <w:lang w:eastAsia="en-US"/>
        </w:rPr>
        <w:t xml:space="preserve">– piaski średnioziarniste o charakterystycznej wartości stopnia zagęszczenia ID = 0,30; </w:t>
      </w:r>
    </w:p>
    <w:p w14:paraId="684CA0DA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IIIc</w:t>
      </w:r>
      <w:proofErr w:type="spellEnd"/>
      <w:r w:rsidRPr="00892BED">
        <w:rPr>
          <w:rFonts w:eastAsia="ArialNarrow"/>
          <w:sz w:val="24"/>
          <w:lang w:eastAsia="en-US"/>
        </w:rPr>
        <w:t xml:space="preserve">– piaski średnioziarniste, piaski średnioziarniste z domieszką humusu o charakterystycznej wartości stopnia zagęszczenia ID = 0,40; </w:t>
      </w:r>
    </w:p>
    <w:p w14:paraId="5EC3C5B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warstwa geotechniczna </w:t>
      </w:r>
      <w:proofErr w:type="spellStart"/>
      <w:r w:rsidRPr="00892BED">
        <w:rPr>
          <w:rFonts w:eastAsia="ArialNarrow"/>
          <w:sz w:val="24"/>
          <w:lang w:eastAsia="en-US"/>
        </w:rPr>
        <w:t>IIId</w:t>
      </w:r>
      <w:proofErr w:type="spellEnd"/>
      <w:r w:rsidRPr="00892BED">
        <w:rPr>
          <w:rFonts w:eastAsia="ArialNarrow"/>
          <w:sz w:val="24"/>
          <w:lang w:eastAsia="en-US"/>
        </w:rPr>
        <w:t xml:space="preserve"> – obejmuje holoceńskie spoiste grunty deluwialno-aluwialne /d-</w:t>
      </w:r>
      <w:proofErr w:type="spellStart"/>
      <w:r w:rsidRPr="00892BED">
        <w:rPr>
          <w:rFonts w:eastAsia="ArialNarrow"/>
          <w:sz w:val="24"/>
          <w:lang w:eastAsia="en-US"/>
        </w:rPr>
        <w:t>aQh</w:t>
      </w:r>
      <w:proofErr w:type="spellEnd"/>
      <w:r w:rsidRPr="00892BED">
        <w:rPr>
          <w:rFonts w:eastAsia="ArialNarrow"/>
          <w:sz w:val="24"/>
          <w:lang w:eastAsia="en-US"/>
        </w:rPr>
        <w:t xml:space="preserve">/ reprezentowane przez gliny pylaste o charakterystycznej wartości stopnia plastyczności ID = 0,30. </w:t>
      </w:r>
    </w:p>
    <w:p w14:paraId="1784638F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Ze względu na genezę warstwy </w:t>
      </w:r>
      <w:proofErr w:type="spellStart"/>
      <w:r w:rsidRPr="00892BED">
        <w:rPr>
          <w:rFonts w:eastAsia="ArialNarrow"/>
          <w:sz w:val="24"/>
          <w:lang w:eastAsia="en-US"/>
        </w:rPr>
        <w:t>IIId</w:t>
      </w:r>
      <w:proofErr w:type="spellEnd"/>
      <w:r w:rsidRPr="00892BED">
        <w:rPr>
          <w:rFonts w:eastAsia="ArialNarrow"/>
          <w:sz w:val="24"/>
          <w:lang w:eastAsia="en-US"/>
        </w:rPr>
        <w:t xml:space="preserve"> zgodnie z klasyfikacją podaną w normie  PN-81/B-03020 zalicza się ją do typu ,,C” jako deluwialno-aluwialne grunty spoiste, nieskonsolidowane. </w:t>
      </w:r>
    </w:p>
    <w:p w14:paraId="4CEC1E45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warstwy geotechniczne </w:t>
      </w:r>
      <w:proofErr w:type="spellStart"/>
      <w:r w:rsidRPr="00892BED">
        <w:rPr>
          <w:rFonts w:eastAsia="ArialNarrow"/>
          <w:sz w:val="24"/>
          <w:lang w:eastAsia="en-US"/>
        </w:rPr>
        <w:t>IVa</w:t>
      </w:r>
      <w:proofErr w:type="spellEnd"/>
      <w:r w:rsidRPr="00892BED">
        <w:rPr>
          <w:rFonts w:eastAsia="ArialNarrow"/>
          <w:sz w:val="24"/>
          <w:lang w:eastAsia="en-US"/>
        </w:rPr>
        <w:t xml:space="preserve"> - </w:t>
      </w:r>
      <w:proofErr w:type="spellStart"/>
      <w:r w:rsidRPr="00892BED">
        <w:rPr>
          <w:rFonts w:eastAsia="ArialNarrow"/>
          <w:sz w:val="24"/>
          <w:lang w:eastAsia="en-US"/>
        </w:rPr>
        <w:t>IVc</w:t>
      </w:r>
      <w:proofErr w:type="spellEnd"/>
      <w:r w:rsidRPr="00892BED">
        <w:rPr>
          <w:rFonts w:eastAsia="ArialNarrow"/>
          <w:sz w:val="24"/>
          <w:lang w:eastAsia="en-US"/>
        </w:rPr>
        <w:t xml:space="preserve"> – obejmują plejstoceńskie niespoiste grunty wodnolodowcowe /fgQp4/. </w:t>
      </w:r>
    </w:p>
    <w:p w14:paraId="0DE3DE92" w14:textId="7D0376ED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>Dokonano następującego rozdziału na poszczególne warstwy geotechniczne w zależności od rodzaju gruntu oraz przyjętej charakterystycznej wartości stopnia zagęszczenia:</w:t>
      </w:r>
    </w:p>
    <w:p w14:paraId="4C22C05C" w14:textId="6C3A5ADE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</w:p>
    <w:p w14:paraId="2F53B084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IVa</w:t>
      </w:r>
      <w:proofErr w:type="spellEnd"/>
      <w:r w:rsidRPr="00892BED">
        <w:rPr>
          <w:rFonts w:eastAsia="ArialNarrow"/>
          <w:sz w:val="24"/>
          <w:lang w:eastAsia="en-US"/>
        </w:rPr>
        <w:t xml:space="preserve"> – piaski drobnoziarniste o charakterystycznej wartości stopnia zagęszczenia ID = 0,50; </w:t>
      </w:r>
    </w:p>
    <w:p w14:paraId="38A778FE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IVb</w:t>
      </w:r>
      <w:proofErr w:type="spellEnd"/>
      <w:r w:rsidRPr="00892BED">
        <w:rPr>
          <w:rFonts w:eastAsia="ArialNarrow"/>
          <w:sz w:val="24"/>
          <w:lang w:eastAsia="en-US"/>
        </w:rPr>
        <w:t xml:space="preserve"> – piaski średnioziarniste o charakterystycznej wartości stopnia zagęszczenia ID = 0,50; </w:t>
      </w:r>
    </w:p>
    <w:p w14:paraId="0BD9753A" w14:textId="77777777" w:rsidR="00656076" w:rsidRPr="00892BED" w:rsidRDefault="00656076" w:rsidP="00656076">
      <w:pPr>
        <w:ind w:firstLine="426"/>
        <w:jc w:val="left"/>
        <w:rPr>
          <w:rFonts w:eastAsia="ArialNarrow"/>
          <w:sz w:val="24"/>
          <w:lang w:eastAsia="en-US"/>
        </w:rPr>
      </w:pPr>
      <w:proofErr w:type="spellStart"/>
      <w:r w:rsidRPr="00892BED">
        <w:rPr>
          <w:rFonts w:eastAsia="ArialNarrow"/>
          <w:sz w:val="24"/>
          <w:lang w:eastAsia="en-US"/>
        </w:rPr>
        <w:t>IVc</w:t>
      </w:r>
      <w:proofErr w:type="spellEnd"/>
      <w:r w:rsidRPr="00892BED">
        <w:rPr>
          <w:rFonts w:eastAsia="ArialNarrow"/>
          <w:sz w:val="24"/>
          <w:lang w:eastAsia="en-US"/>
        </w:rPr>
        <w:t xml:space="preserve"> – piaski średnioziarniste o charakterystycznej wartości stopnia zagęszczenia ID = 0,55; </w:t>
      </w:r>
    </w:p>
    <w:p w14:paraId="3072FA74" w14:textId="77777777" w:rsidR="00656076" w:rsidRPr="00892BED" w:rsidRDefault="00656076" w:rsidP="00656076">
      <w:pPr>
        <w:ind w:firstLine="426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Stopień zagęszczenia dla gruntów niespoistych ustalono na postawie sondowań DPL i oporów w trakcie prac wiertniczych. Stopień zagęszczenia określono zgodnie z wytycznymi normy „Geotechnika. Badania polowe” PN-B-04452. </w:t>
      </w:r>
    </w:p>
    <w:p w14:paraId="15BCE180" w14:textId="45FEF973" w:rsidR="00656076" w:rsidRPr="00892BED" w:rsidRDefault="00656076" w:rsidP="00656076">
      <w:pPr>
        <w:ind w:firstLine="426"/>
        <w:rPr>
          <w:rFonts w:eastAsia="ArialNarrow"/>
          <w:sz w:val="24"/>
          <w:lang w:eastAsia="en-US"/>
        </w:rPr>
      </w:pPr>
      <w:r w:rsidRPr="00892BED">
        <w:rPr>
          <w:rFonts w:eastAsia="ArialNarrow"/>
          <w:sz w:val="24"/>
          <w:lang w:eastAsia="en-US"/>
        </w:rPr>
        <w:t xml:space="preserve">Stopień plastyczności (IL) dla gruntów spoistych określono na podstawie przeprowadzonych w terenie przez geologa prób </w:t>
      </w:r>
      <w:proofErr w:type="spellStart"/>
      <w:r w:rsidRPr="00892BED">
        <w:rPr>
          <w:rFonts w:eastAsia="ArialNarrow"/>
          <w:sz w:val="24"/>
          <w:lang w:eastAsia="en-US"/>
        </w:rPr>
        <w:t>wałeczkowania</w:t>
      </w:r>
      <w:proofErr w:type="spellEnd"/>
      <w:r w:rsidRPr="00892BED">
        <w:rPr>
          <w:rFonts w:eastAsia="ArialNarrow"/>
          <w:sz w:val="24"/>
          <w:lang w:eastAsia="en-US"/>
        </w:rPr>
        <w:t xml:space="preserve"> lub rozmakania oraz genezy nawierconych gruntów.</w:t>
      </w:r>
    </w:p>
    <w:p w14:paraId="77A30774" w14:textId="0FF417F5" w:rsidR="00FE6AAE" w:rsidRPr="00892BED" w:rsidRDefault="00FE6AAE" w:rsidP="00E81E2B">
      <w:pPr>
        <w:pStyle w:val="Nagwek2"/>
        <w:numPr>
          <w:ilvl w:val="1"/>
          <w:numId w:val="28"/>
        </w:numPr>
        <w:rPr>
          <w:sz w:val="24"/>
          <w:szCs w:val="24"/>
        </w:rPr>
      </w:pPr>
      <w:bookmarkStart w:id="14" w:name="_Toc16109319"/>
      <w:r w:rsidRPr="00892BED">
        <w:rPr>
          <w:sz w:val="24"/>
          <w:szCs w:val="24"/>
        </w:rPr>
        <w:t>Parametry geotechniczne gruntu</w:t>
      </w:r>
      <w:bookmarkEnd w:id="14"/>
    </w:p>
    <w:p w14:paraId="4370FBEF" w14:textId="607DCC40" w:rsidR="00656076" w:rsidRPr="00892BED" w:rsidRDefault="00656076" w:rsidP="00656076">
      <w:pPr>
        <w:rPr>
          <w:sz w:val="24"/>
          <w:lang w:eastAsia="en-US"/>
        </w:rPr>
      </w:pPr>
    </w:p>
    <w:p w14:paraId="55119794" w14:textId="65EC9395" w:rsidR="00656076" w:rsidRPr="00892BED" w:rsidRDefault="00656076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Grobla A</w:t>
      </w:r>
    </w:p>
    <w:p w14:paraId="6D25D0A5" w14:textId="77777777" w:rsidR="00656076" w:rsidRPr="00892BED" w:rsidRDefault="00656076" w:rsidP="00BB15DA">
      <w:pPr>
        <w:rPr>
          <w:b/>
          <w:sz w:val="24"/>
          <w:lang w:eastAsia="en-US"/>
        </w:rPr>
      </w:pPr>
    </w:p>
    <w:p w14:paraId="3F5262F7" w14:textId="01E9D9A3" w:rsidR="00656076" w:rsidRPr="00892BED" w:rsidRDefault="00656076" w:rsidP="00BB15DA">
      <w:pPr>
        <w:rPr>
          <w:b/>
          <w:sz w:val="24"/>
          <w:lang w:eastAsia="en-US"/>
        </w:rPr>
      </w:pPr>
      <w:r w:rsidRPr="00892BED">
        <w:rPr>
          <w:b/>
          <w:noProof/>
          <w:sz w:val="24"/>
          <w:lang w:eastAsia="en-US"/>
        </w:rPr>
        <w:lastRenderedPageBreak/>
        <w:drawing>
          <wp:inline distT="0" distB="0" distL="0" distR="0" wp14:anchorId="75A867D8" wp14:editId="16EE512D">
            <wp:extent cx="2760262" cy="3878521"/>
            <wp:effectExtent l="0" t="0" r="2540" b="825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015" cy="3893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2BED">
        <w:rPr>
          <w:b/>
          <w:sz w:val="24"/>
          <w:lang w:eastAsia="en-US"/>
        </w:rPr>
        <w:t xml:space="preserve"> </w:t>
      </w:r>
      <w:r w:rsidRPr="00892BED">
        <w:rPr>
          <w:b/>
          <w:noProof/>
          <w:sz w:val="24"/>
          <w:lang w:eastAsia="en-US"/>
        </w:rPr>
        <w:drawing>
          <wp:inline distT="0" distB="0" distL="0" distR="0" wp14:anchorId="1E2DD933" wp14:editId="1836760B">
            <wp:extent cx="2743474" cy="3939540"/>
            <wp:effectExtent l="0" t="0" r="0" b="381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702" cy="3984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23EA9" w14:textId="041FF034" w:rsidR="00656076" w:rsidRPr="00892BED" w:rsidRDefault="00656076" w:rsidP="00BB15DA">
      <w:pPr>
        <w:rPr>
          <w:b/>
          <w:sz w:val="24"/>
          <w:lang w:eastAsia="en-US"/>
        </w:rPr>
      </w:pPr>
    </w:p>
    <w:p w14:paraId="789BFF16" w14:textId="6984D480" w:rsidR="00656076" w:rsidRPr="00892BED" w:rsidRDefault="00656076" w:rsidP="00BB15DA">
      <w:pPr>
        <w:rPr>
          <w:b/>
          <w:sz w:val="24"/>
          <w:lang w:eastAsia="en-US"/>
        </w:rPr>
      </w:pPr>
      <w:r w:rsidRPr="00892BED">
        <w:rPr>
          <w:b/>
          <w:sz w:val="24"/>
          <w:lang w:eastAsia="en-US"/>
        </w:rPr>
        <w:t>Grobla B</w:t>
      </w:r>
    </w:p>
    <w:p w14:paraId="6006D31A" w14:textId="00DD6384" w:rsidR="00656076" w:rsidRPr="00892BED" w:rsidRDefault="00656076" w:rsidP="00BB15DA">
      <w:pPr>
        <w:rPr>
          <w:b/>
          <w:sz w:val="24"/>
          <w:lang w:eastAsia="en-US"/>
        </w:rPr>
      </w:pPr>
    </w:p>
    <w:p w14:paraId="6D146717" w14:textId="384AC8FE" w:rsidR="00656076" w:rsidRPr="00892BED" w:rsidRDefault="00656076" w:rsidP="00BB15DA">
      <w:pPr>
        <w:rPr>
          <w:b/>
          <w:sz w:val="24"/>
          <w:lang w:eastAsia="en-US"/>
        </w:rPr>
      </w:pPr>
      <w:r w:rsidRPr="00892BED">
        <w:rPr>
          <w:b/>
          <w:noProof/>
          <w:sz w:val="24"/>
          <w:lang w:eastAsia="en-US"/>
        </w:rPr>
        <w:drawing>
          <wp:inline distT="0" distB="0" distL="0" distR="0" wp14:anchorId="2437CC1C" wp14:editId="0240B476">
            <wp:extent cx="2744697" cy="392430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731" cy="3944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2BC2">
        <w:rPr>
          <w:b/>
          <w:sz w:val="24"/>
          <w:lang w:eastAsia="en-US"/>
        </w:rPr>
        <w:t xml:space="preserve"> </w:t>
      </w:r>
      <w:r w:rsidRPr="00892BED">
        <w:rPr>
          <w:b/>
          <w:noProof/>
          <w:sz w:val="24"/>
          <w:lang w:eastAsia="en-US"/>
        </w:rPr>
        <w:drawing>
          <wp:inline distT="0" distB="0" distL="0" distR="0" wp14:anchorId="15167271" wp14:editId="638FBD73">
            <wp:extent cx="2628900" cy="3858794"/>
            <wp:effectExtent l="0" t="0" r="0" b="889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66" cy="3885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F5956" w14:textId="77777777" w:rsidR="00874AA3" w:rsidRPr="00892BED" w:rsidRDefault="00874AA3" w:rsidP="001C7ED4">
      <w:pPr>
        <w:rPr>
          <w:sz w:val="24"/>
        </w:rPr>
      </w:pPr>
    </w:p>
    <w:p w14:paraId="152F03EF" w14:textId="2F24559A" w:rsidR="007F7C6C" w:rsidRPr="00892BED" w:rsidRDefault="007F7C6C" w:rsidP="00E81E2B">
      <w:pPr>
        <w:pStyle w:val="Nagwek2"/>
        <w:numPr>
          <w:ilvl w:val="1"/>
          <w:numId w:val="28"/>
        </w:numPr>
        <w:rPr>
          <w:sz w:val="24"/>
          <w:szCs w:val="24"/>
        </w:rPr>
      </w:pPr>
      <w:bookmarkStart w:id="15" w:name="_Toc413249038"/>
      <w:bookmarkStart w:id="16" w:name="_Toc16109320"/>
      <w:r w:rsidRPr="00892BED">
        <w:rPr>
          <w:sz w:val="24"/>
          <w:szCs w:val="24"/>
        </w:rPr>
        <w:lastRenderedPageBreak/>
        <w:t>Opinia geotechniczna</w:t>
      </w:r>
      <w:bookmarkEnd w:id="15"/>
      <w:bookmarkEnd w:id="16"/>
    </w:p>
    <w:p w14:paraId="5B8849E1" w14:textId="77777777" w:rsidR="00656076" w:rsidRPr="00892BED" w:rsidRDefault="00656076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Celem niniejszej opinii jest określenie warunków gruntowo - wodnych wraz z ustaleniem (uogólnionych) parametrów geotechnicznych dla projektu budowy zbiornika retencyjnego, na działkach nr 5174/9 i 5174/10 – obręb Wierzchy, gmina Osie, powiat świecki, województwo kujawsko-pomorskie. </w:t>
      </w:r>
    </w:p>
    <w:p w14:paraId="1687177B" w14:textId="41CB1D8B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</w:t>
      </w:r>
      <w:r w:rsidR="00656076" w:rsidRPr="00892BED">
        <w:rPr>
          <w:sz w:val="24"/>
          <w:lang w:eastAsia="en-US"/>
        </w:rPr>
        <w:t>Wykonanymi wierceniami na badanym terenie stwierdzono występowanie holoceńskich: gleb /</w:t>
      </w:r>
      <w:proofErr w:type="spellStart"/>
      <w:r w:rsidR="00656076" w:rsidRPr="00892BED">
        <w:rPr>
          <w:sz w:val="24"/>
          <w:lang w:eastAsia="en-US"/>
        </w:rPr>
        <w:t>Qh</w:t>
      </w:r>
      <w:proofErr w:type="spellEnd"/>
      <w:r w:rsidR="00656076" w:rsidRPr="00892BED">
        <w:rPr>
          <w:sz w:val="24"/>
          <w:lang w:eastAsia="en-US"/>
        </w:rPr>
        <w:t>/, gruntów deluwialno-aluwialnych /d-</w:t>
      </w:r>
      <w:proofErr w:type="spellStart"/>
      <w:r w:rsidR="00656076" w:rsidRPr="00892BED">
        <w:rPr>
          <w:sz w:val="24"/>
          <w:lang w:eastAsia="en-US"/>
        </w:rPr>
        <w:t>aQh</w:t>
      </w:r>
      <w:proofErr w:type="spellEnd"/>
      <w:r w:rsidR="00656076" w:rsidRPr="00892BED">
        <w:rPr>
          <w:sz w:val="24"/>
          <w:lang w:eastAsia="en-US"/>
        </w:rPr>
        <w:t>/ i gruntów organicznych /</w:t>
      </w:r>
      <w:proofErr w:type="spellStart"/>
      <w:r w:rsidR="00656076" w:rsidRPr="00892BED">
        <w:rPr>
          <w:sz w:val="24"/>
          <w:lang w:eastAsia="en-US"/>
        </w:rPr>
        <w:t>IQh</w:t>
      </w:r>
      <w:proofErr w:type="spellEnd"/>
      <w:r w:rsidR="00656076" w:rsidRPr="00892BED">
        <w:rPr>
          <w:sz w:val="24"/>
          <w:lang w:eastAsia="en-US"/>
        </w:rPr>
        <w:t xml:space="preserve">/ oraz plejstoceńskich gruntów wodnolodowcowych /fgQp4/. </w:t>
      </w:r>
    </w:p>
    <w:p w14:paraId="579C7BE2" w14:textId="32415F71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</w:t>
      </w:r>
      <w:r w:rsidR="00656076" w:rsidRPr="00892BED">
        <w:rPr>
          <w:sz w:val="24"/>
          <w:lang w:eastAsia="en-US"/>
        </w:rPr>
        <w:t>We wszystkich otworach wiertniczych nawiercono wodę gruntową, w obrębie piasków deluwialno-aluwialnych oraz wodnolodowcowych. Zwierciadło wód ma charakter napięty oraz swobodny i stabilizuje się na głębokości od 0,2 m p.p.t. (</w:t>
      </w:r>
      <w:proofErr w:type="spellStart"/>
      <w:r w:rsidR="00656076" w:rsidRPr="00892BED">
        <w:rPr>
          <w:sz w:val="24"/>
          <w:lang w:eastAsia="en-US"/>
        </w:rPr>
        <w:t>otw</w:t>
      </w:r>
      <w:proofErr w:type="spellEnd"/>
      <w:r w:rsidR="00656076" w:rsidRPr="00892BED">
        <w:rPr>
          <w:sz w:val="24"/>
          <w:lang w:eastAsia="en-US"/>
        </w:rPr>
        <w:t>. C i D) do 0,4 m p.p.t. (</w:t>
      </w:r>
      <w:proofErr w:type="spellStart"/>
      <w:r w:rsidR="00656076" w:rsidRPr="00892BED">
        <w:rPr>
          <w:sz w:val="24"/>
          <w:lang w:eastAsia="en-US"/>
        </w:rPr>
        <w:t>otw</w:t>
      </w:r>
      <w:proofErr w:type="spellEnd"/>
      <w:r w:rsidR="00656076" w:rsidRPr="00892BED">
        <w:rPr>
          <w:sz w:val="24"/>
          <w:lang w:eastAsia="en-US"/>
        </w:rPr>
        <w:t xml:space="preserve">. B). Ponadto w otworach C i D zaobserwowano sączenia w obrębie gruntów organicznych. </w:t>
      </w:r>
    </w:p>
    <w:p w14:paraId="294981C4" w14:textId="347E858C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 - </w:t>
      </w:r>
      <w:r w:rsidR="00656076" w:rsidRPr="00892BED">
        <w:rPr>
          <w:sz w:val="24"/>
          <w:lang w:eastAsia="en-US"/>
        </w:rPr>
        <w:t xml:space="preserve">Przedstawiony powyżej „obraz” warunków wodnych pochodzi z okresu polowych badań geotechnicznych. W zależności od opadów atmosferycznych i wiosennych roztopów poziom lustra wody gruntowej w miejscu badań może ulegać cyklicznym wahaniom, szacunkowo o ok. 0,5 m. </w:t>
      </w:r>
    </w:p>
    <w:p w14:paraId="04040EEE" w14:textId="02ADCE43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</w:t>
      </w:r>
      <w:r w:rsidR="00656076" w:rsidRPr="00892BED">
        <w:rPr>
          <w:sz w:val="24"/>
          <w:lang w:eastAsia="en-US"/>
        </w:rPr>
        <w:t xml:space="preserve">Na badanym terenie stwierdzono występowanie złożonych warunków gruntowo – wodnych. Projektowane przedsięwzięcie proponuje się zaliczyć do II lub III kategorii geotechnicznej. </w:t>
      </w:r>
    </w:p>
    <w:p w14:paraId="2ABD61F5" w14:textId="0885A160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</w:t>
      </w:r>
      <w:r w:rsidR="00656076" w:rsidRPr="00892BED">
        <w:rPr>
          <w:sz w:val="24"/>
          <w:lang w:eastAsia="en-US"/>
        </w:rPr>
        <w:t xml:space="preserve">Do gruntów słabonośnych zaliczono holoceńskie gleby oraz grunty organiczne /warstwy geotechniczne I </w:t>
      </w:r>
      <w:proofErr w:type="spellStart"/>
      <w:r w:rsidR="00656076" w:rsidRPr="00892BED">
        <w:rPr>
          <w:sz w:val="24"/>
          <w:lang w:eastAsia="en-US"/>
        </w:rPr>
        <w:t>i</w:t>
      </w:r>
      <w:proofErr w:type="spellEnd"/>
      <w:r w:rsidR="00656076" w:rsidRPr="00892BED">
        <w:rPr>
          <w:sz w:val="24"/>
          <w:lang w:eastAsia="en-US"/>
        </w:rPr>
        <w:t xml:space="preserve"> II/. </w:t>
      </w:r>
    </w:p>
    <w:p w14:paraId="3E63AEE6" w14:textId="2B69BD43" w:rsidR="00656076" w:rsidRPr="00892BED" w:rsidRDefault="00674A9E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</w:t>
      </w:r>
      <w:r w:rsidR="00656076" w:rsidRPr="00892BED">
        <w:rPr>
          <w:sz w:val="24"/>
          <w:lang w:eastAsia="en-US"/>
        </w:rPr>
        <w:t xml:space="preserve">Dla wszystkich charakterystycznych (uogólnionych) wartości parametrów geotechnicznych zgodnie z PN-81/B-03020 należy przyjąć współczynnik materiałowy </w:t>
      </w:r>
      <w:proofErr w:type="spellStart"/>
      <w:r w:rsidR="00656076" w:rsidRPr="00892BED">
        <w:rPr>
          <w:sz w:val="24"/>
          <w:lang w:eastAsia="en-US"/>
        </w:rPr>
        <w:t>γm</w:t>
      </w:r>
      <w:proofErr w:type="spellEnd"/>
      <w:r w:rsidR="00656076" w:rsidRPr="00892BED">
        <w:rPr>
          <w:sz w:val="24"/>
          <w:lang w:eastAsia="en-US"/>
        </w:rPr>
        <w:t xml:space="preserve"> = 1± 0,1 (0,9 lub 1,1 stosownie do parametru geotechnicznego). </w:t>
      </w:r>
    </w:p>
    <w:p w14:paraId="11397E8E" w14:textId="77777777" w:rsidR="00656076" w:rsidRPr="00892BED" w:rsidRDefault="00656076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8. Strefa przemarzania dla rejonu badań zgodnie z PN-81/B-03020 wynosi </w:t>
      </w:r>
      <w:proofErr w:type="spellStart"/>
      <w:r w:rsidRPr="00892BED">
        <w:rPr>
          <w:sz w:val="24"/>
          <w:lang w:eastAsia="en-US"/>
        </w:rPr>
        <w:t>Hz</w:t>
      </w:r>
      <w:proofErr w:type="spellEnd"/>
      <w:r w:rsidRPr="00892BED">
        <w:rPr>
          <w:sz w:val="24"/>
          <w:lang w:eastAsia="en-US"/>
        </w:rPr>
        <w:t xml:space="preserve">=1,00 m p.p.t. </w:t>
      </w:r>
    </w:p>
    <w:p w14:paraId="4848AB70" w14:textId="65B8CE9F" w:rsidR="00656076" w:rsidRPr="00892BED" w:rsidRDefault="00656076" w:rsidP="00656076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9. Wnioski i zalecenia przedstawione powyżej należy rozpatrywać łącznie z postanowieniem normy PN-81/B-03020, PN-EN 1997-1: </w:t>
      </w:r>
      <w:proofErr w:type="spellStart"/>
      <w:r w:rsidRPr="00892BED">
        <w:rPr>
          <w:sz w:val="24"/>
          <w:lang w:eastAsia="en-US"/>
        </w:rPr>
        <w:t>Eurokod</w:t>
      </w:r>
      <w:proofErr w:type="spellEnd"/>
      <w:r w:rsidRPr="00892BED">
        <w:rPr>
          <w:sz w:val="24"/>
          <w:lang w:eastAsia="en-US"/>
        </w:rPr>
        <w:t xml:space="preserve"> 7: Projektowanie geotechniczne – część 1: zasady ogólne, PN-EN 1997-2: </w:t>
      </w:r>
      <w:proofErr w:type="spellStart"/>
      <w:r w:rsidRPr="00892BED">
        <w:rPr>
          <w:sz w:val="24"/>
          <w:lang w:eastAsia="en-US"/>
        </w:rPr>
        <w:t>Eurokod</w:t>
      </w:r>
      <w:proofErr w:type="spellEnd"/>
      <w:r w:rsidRPr="00892BED">
        <w:rPr>
          <w:sz w:val="24"/>
          <w:lang w:eastAsia="en-US"/>
        </w:rPr>
        <w:t xml:space="preserve"> 7: Projektowanie geotechniczne – część 2: Rozpoznanie i badanie podłoża gruntowego oraz postanowieniami innych norm i przepisów dotyczących posadowienia obiektów budowlanych.</w:t>
      </w:r>
    </w:p>
    <w:p w14:paraId="04C13ABE" w14:textId="49B24BB8" w:rsidR="00DB2376" w:rsidRPr="00892BED" w:rsidRDefault="00892BED" w:rsidP="00892BED">
      <w:pPr>
        <w:pStyle w:val="Nagwek1"/>
        <w:numPr>
          <w:ilvl w:val="1"/>
          <w:numId w:val="28"/>
        </w:numPr>
        <w:jc w:val="left"/>
        <w:rPr>
          <w:rFonts w:cs="Times New Roman"/>
          <w:sz w:val="24"/>
          <w:szCs w:val="24"/>
        </w:rPr>
      </w:pPr>
      <w:bookmarkStart w:id="17" w:name="_Toc16109321"/>
      <w:r w:rsidRPr="00892BED">
        <w:rPr>
          <w:rFonts w:cs="Times New Roman"/>
          <w:sz w:val="24"/>
          <w:szCs w:val="24"/>
        </w:rPr>
        <w:t xml:space="preserve"> </w:t>
      </w:r>
      <w:r w:rsidR="00DB2376" w:rsidRPr="00892BED">
        <w:rPr>
          <w:rFonts w:cs="Times New Roman"/>
          <w:sz w:val="24"/>
          <w:szCs w:val="24"/>
        </w:rPr>
        <w:t xml:space="preserve">Projekt </w:t>
      </w:r>
      <w:r w:rsidR="00AA30F2" w:rsidRPr="00892BED">
        <w:rPr>
          <w:rFonts w:cs="Times New Roman"/>
          <w:sz w:val="24"/>
          <w:szCs w:val="24"/>
        </w:rPr>
        <w:t>geotechniczny</w:t>
      </w:r>
      <w:bookmarkEnd w:id="17"/>
      <w:r w:rsidRPr="00892BED">
        <w:rPr>
          <w:rFonts w:cs="Times New Roman"/>
          <w:sz w:val="24"/>
          <w:szCs w:val="24"/>
        </w:rPr>
        <w:br/>
      </w:r>
    </w:p>
    <w:p w14:paraId="03F73776" w14:textId="77777777" w:rsidR="007F7C6C" w:rsidRPr="00892BED" w:rsidRDefault="007F7C6C" w:rsidP="007F7C6C">
      <w:pPr>
        <w:ind w:firstLine="360"/>
        <w:rPr>
          <w:sz w:val="24"/>
        </w:rPr>
      </w:pPr>
      <w:r w:rsidRPr="00892BED">
        <w:rPr>
          <w:sz w:val="24"/>
        </w:rPr>
        <w:t>Do analizy stanów granicznych grobli i podłoża gruntowego przyjęto wartości obliczeniowe x</w:t>
      </w:r>
      <w:r w:rsidRPr="00892BED">
        <w:rPr>
          <w:sz w:val="24"/>
          <w:vertAlign w:val="superscript"/>
        </w:rPr>
        <w:t xml:space="preserve">( r ) </w:t>
      </w:r>
      <w:r w:rsidRPr="00892BED">
        <w:rPr>
          <w:sz w:val="24"/>
        </w:rPr>
        <w:t xml:space="preserve">poszczególnych parametrów geotechnicznych wyznaczono zgodnie z PN-EN 1997-1: </w:t>
      </w:r>
      <w:proofErr w:type="spellStart"/>
      <w:r w:rsidRPr="00892BED">
        <w:rPr>
          <w:sz w:val="24"/>
        </w:rPr>
        <w:t>Eurokod</w:t>
      </w:r>
      <w:proofErr w:type="spellEnd"/>
      <w:r w:rsidRPr="00892BED">
        <w:rPr>
          <w:sz w:val="24"/>
        </w:rPr>
        <w:t xml:space="preserve"> 7: Projektowanie geotechniczne – Część 1: Zasady ogólne.</w:t>
      </w:r>
    </w:p>
    <w:p w14:paraId="3E175254" w14:textId="77777777" w:rsidR="007F7C6C" w:rsidRPr="00892BED" w:rsidRDefault="007F7C6C" w:rsidP="007F7C6C">
      <w:pPr>
        <w:ind w:firstLine="360"/>
        <w:rPr>
          <w:sz w:val="24"/>
        </w:rPr>
      </w:pPr>
    </w:p>
    <w:p w14:paraId="1FBE3DA7" w14:textId="77777777" w:rsidR="007F7C6C" w:rsidRPr="00892BED" w:rsidRDefault="007F7C6C" w:rsidP="007F7C6C">
      <w:pPr>
        <w:ind w:firstLine="360"/>
        <w:rPr>
          <w:sz w:val="24"/>
          <w:vertAlign w:val="subscript"/>
        </w:rPr>
      </w:pPr>
      <w:r w:rsidRPr="00892BED">
        <w:rPr>
          <w:sz w:val="24"/>
        </w:rPr>
        <w:t>x</w:t>
      </w:r>
      <w:r w:rsidRPr="00892BED">
        <w:rPr>
          <w:sz w:val="24"/>
          <w:vertAlign w:val="superscript"/>
        </w:rPr>
        <w:t xml:space="preserve">( r ) </w:t>
      </w:r>
      <w:r w:rsidRPr="00892BED">
        <w:rPr>
          <w:sz w:val="24"/>
        </w:rPr>
        <w:t>= x</w:t>
      </w:r>
      <w:r w:rsidRPr="00892BED">
        <w:rPr>
          <w:sz w:val="24"/>
          <w:vertAlign w:val="superscript"/>
        </w:rPr>
        <w:t>(  n )</w:t>
      </w:r>
      <w:r w:rsidRPr="00892BED">
        <w:rPr>
          <w:sz w:val="24"/>
        </w:rPr>
        <w:t xml:space="preserve"> · γ</w:t>
      </w:r>
    </w:p>
    <w:p w14:paraId="6050010A" w14:textId="77777777" w:rsidR="007F7C6C" w:rsidRPr="00892BED" w:rsidRDefault="007F7C6C" w:rsidP="007F7C6C">
      <w:pPr>
        <w:rPr>
          <w:sz w:val="24"/>
        </w:rPr>
      </w:pPr>
      <w:r w:rsidRPr="00892BED">
        <w:rPr>
          <w:sz w:val="24"/>
        </w:rPr>
        <w:t>gdzie:</w:t>
      </w:r>
    </w:p>
    <w:p w14:paraId="7844C082" w14:textId="77777777" w:rsidR="007F7C6C" w:rsidRPr="00892BED" w:rsidRDefault="007F7C6C" w:rsidP="007F7C6C">
      <w:pPr>
        <w:rPr>
          <w:sz w:val="24"/>
        </w:rPr>
      </w:pPr>
      <w:r w:rsidRPr="00892BED">
        <w:rPr>
          <w:sz w:val="24"/>
        </w:rPr>
        <w:t>x</w:t>
      </w:r>
      <w:r w:rsidRPr="00892BED">
        <w:rPr>
          <w:sz w:val="24"/>
          <w:vertAlign w:val="superscript"/>
        </w:rPr>
        <w:t>(n)</w:t>
      </w:r>
      <w:r w:rsidRPr="00892BED">
        <w:rPr>
          <w:sz w:val="24"/>
        </w:rPr>
        <w:t xml:space="preserve"> – wartość charakterystyczna parametru geotechnicznego</w:t>
      </w:r>
    </w:p>
    <w:p w14:paraId="009A404E" w14:textId="77777777" w:rsidR="007F7C6C" w:rsidRPr="00892BED" w:rsidRDefault="007F7C6C" w:rsidP="007F7C6C">
      <w:pPr>
        <w:rPr>
          <w:sz w:val="24"/>
        </w:rPr>
      </w:pPr>
      <w:r w:rsidRPr="00892BED">
        <w:rPr>
          <w:sz w:val="24"/>
        </w:rPr>
        <w:t>γ – współczynnik obliczeniowy</w:t>
      </w:r>
    </w:p>
    <w:p w14:paraId="38A1943A" w14:textId="77777777" w:rsidR="007F7C6C" w:rsidRPr="00892BED" w:rsidRDefault="007F7C6C" w:rsidP="007F7C6C">
      <w:pPr>
        <w:ind w:firstLine="360"/>
        <w:rPr>
          <w:sz w:val="24"/>
        </w:rPr>
      </w:pPr>
    </w:p>
    <w:p w14:paraId="29C04F23" w14:textId="77777777" w:rsidR="007F7C6C" w:rsidRPr="00892BED" w:rsidRDefault="007F7C6C" w:rsidP="007F7C6C">
      <w:pPr>
        <w:rPr>
          <w:sz w:val="24"/>
        </w:rPr>
      </w:pPr>
      <w:r w:rsidRPr="00892BED">
        <w:rPr>
          <w:sz w:val="24"/>
        </w:rPr>
        <w:lastRenderedPageBreak/>
        <w:t>Współczynniki bezpieczeństwa przyjęte do obliczeń stanów granicznych nośności i użytkowalności:</w:t>
      </w:r>
    </w:p>
    <w:p w14:paraId="51A8BD64" w14:textId="77777777" w:rsidR="007F7C6C" w:rsidRPr="00892BED" w:rsidRDefault="007F7C6C" w:rsidP="007F7C6C">
      <w:pPr>
        <w:rPr>
          <w:sz w:val="24"/>
        </w:rPr>
      </w:pP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G</w:t>
      </w:r>
      <w:proofErr w:type="spellEnd"/>
      <w:r w:rsidRPr="00892BED">
        <w:rPr>
          <w:sz w:val="24"/>
        </w:rPr>
        <w:t xml:space="preserve">=1,00, </w:t>
      </w: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Q</w:t>
      </w:r>
      <w:proofErr w:type="spellEnd"/>
      <w:r w:rsidRPr="00892BED">
        <w:rPr>
          <w:sz w:val="24"/>
        </w:rPr>
        <w:t xml:space="preserve">=1,30, </w:t>
      </w: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W</w:t>
      </w:r>
      <w:proofErr w:type="spellEnd"/>
      <w:r w:rsidRPr="00892BED">
        <w:rPr>
          <w:sz w:val="24"/>
        </w:rPr>
        <w:t xml:space="preserve">=1,00, </w:t>
      </w: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C</w:t>
      </w:r>
      <w:proofErr w:type="spellEnd"/>
      <w:r w:rsidRPr="00892BED">
        <w:rPr>
          <w:sz w:val="24"/>
        </w:rPr>
        <w:t xml:space="preserve">=1,25, </w:t>
      </w: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φ</w:t>
      </w:r>
      <w:proofErr w:type="spellEnd"/>
      <w:r w:rsidRPr="00892BED">
        <w:rPr>
          <w:sz w:val="24"/>
        </w:rPr>
        <w:t xml:space="preserve">=1,25, </w:t>
      </w:r>
      <w:proofErr w:type="spellStart"/>
      <w:r w:rsidRPr="00892BED">
        <w:rPr>
          <w:sz w:val="24"/>
        </w:rPr>
        <w:t>γ</w:t>
      </w:r>
      <w:r w:rsidRPr="00892BED">
        <w:rPr>
          <w:sz w:val="24"/>
          <w:vertAlign w:val="subscript"/>
        </w:rPr>
        <w:t>CU</w:t>
      </w:r>
      <w:proofErr w:type="spellEnd"/>
      <w:r w:rsidRPr="00892BED">
        <w:rPr>
          <w:sz w:val="24"/>
        </w:rPr>
        <w:t>=1,40, R</w:t>
      </w:r>
      <w:r w:rsidRPr="00892BED">
        <w:rPr>
          <w:sz w:val="24"/>
          <w:vertAlign w:val="subscript"/>
        </w:rPr>
        <w:t>A</w:t>
      </w:r>
      <w:r w:rsidRPr="00892BED">
        <w:rPr>
          <w:sz w:val="24"/>
        </w:rPr>
        <w:t>=1,00, R</w:t>
      </w:r>
      <w:r w:rsidRPr="00892BED">
        <w:rPr>
          <w:sz w:val="24"/>
          <w:vertAlign w:val="subscript"/>
        </w:rPr>
        <w:t>C</w:t>
      </w:r>
      <w:r w:rsidRPr="00892BED">
        <w:rPr>
          <w:sz w:val="24"/>
        </w:rPr>
        <w:t>=1,10</w:t>
      </w:r>
    </w:p>
    <w:p w14:paraId="517690B3" w14:textId="77777777" w:rsidR="007F7C6C" w:rsidRPr="00892BED" w:rsidRDefault="007F7C6C" w:rsidP="007F7C6C">
      <w:pPr>
        <w:rPr>
          <w:sz w:val="24"/>
        </w:rPr>
      </w:pPr>
    </w:p>
    <w:p w14:paraId="4C9A0808" w14:textId="77777777" w:rsidR="007F7C6C" w:rsidRPr="00892BED" w:rsidRDefault="007F7C6C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18" w:name="_Toc413249040"/>
      <w:bookmarkStart w:id="19" w:name="_Toc16109322"/>
      <w:r w:rsidRPr="00892BED">
        <w:rPr>
          <w:rFonts w:cs="Times New Roman"/>
          <w:sz w:val="24"/>
        </w:rPr>
        <w:t>Obliczenia stateczności skarpy</w:t>
      </w:r>
      <w:bookmarkEnd w:id="18"/>
      <w:bookmarkEnd w:id="19"/>
      <w:r w:rsidRPr="00892BED">
        <w:rPr>
          <w:rFonts w:cs="Times New Roman"/>
          <w:sz w:val="24"/>
        </w:rPr>
        <w:t xml:space="preserve"> </w:t>
      </w:r>
    </w:p>
    <w:p w14:paraId="4C32EF0D" w14:textId="18D6589D" w:rsidR="007F7C6C" w:rsidRPr="00892BED" w:rsidRDefault="007F7C6C" w:rsidP="007F7C6C">
      <w:pPr>
        <w:ind w:firstLine="170"/>
        <w:rPr>
          <w:sz w:val="24"/>
        </w:rPr>
      </w:pPr>
      <w:r w:rsidRPr="00892BED">
        <w:rPr>
          <w:sz w:val="24"/>
        </w:rPr>
        <w:t>Dla projektowan</w:t>
      </w:r>
      <w:r w:rsidR="00FF5A0C" w:rsidRPr="00892BED">
        <w:rPr>
          <w:sz w:val="24"/>
        </w:rPr>
        <w:t>ych</w:t>
      </w:r>
      <w:r w:rsidRPr="00892BED">
        <w:rPr>
          <w:sz w:val="24"/>
        </w:rPr>
        <w:t xml:space="preserve"> konstrukcji grobli przeprowadzono obliczenia stateczności skarpy </w:t>
      </w:r>
      <w:proofErr w:type="spellStart"/>
      <w:r w:rsidRPr="00892BED">
        <w:rPr>
          <w:sz w:val="24"/>
        </w:rPr>
        <w:t>odpowietrznej</w:t>
      </w:r>
      <w:proofErr w:type="spellEnd"/>
      <w:r w:rsidRPr="00892BED">
        <w:rPr>
          <w:sz w:val="24"/>
        </w:rPr>
        <w:t xml:space="preserve"> (bryły zsuwu).</w:t>
      </w:r>
      <w:r w:rsidR="00752124">
        <w:rPr>
          <w:sz w:val="24"/>
        </w:rPr>
        <w:t xml:space="preserve"> Obliczenia wykonano w oparciu o model zakładający wymianę gruntów nienośnych (torfów) zalegających poniżej poziomu posadowienia na głębokości 2.20 m</w:t>
      </w:r>
      <w:r w:rsidR="00D56D3E">
        <w:rPr>
          <w:sz w:val="24"/>
        </w:rPr>
        <w:t xml:space="preserve"> a w przypadku grobli B – 1.30 m.</w:t>
      </w:r>
      <w:r w:rsidRPr="00892BED">
        <w:rPr>
          <w:sz w:val="24"/>
        </w:rPr>
        <w:t xml:space="preserve"> </w:t>
      </w:r>
      <w:r w:rsidR="00FF5A0C" w:rsidRPr="00892BED">
        <w:rPr>
          <w:sz w:val="24"/>
        </w:rPr>
        <w:t>Obliczenia dokonano programem DC-Software. Wyniki:</w:t>
      </w:r>
    </w:p>
    <w:p w14:paraId="59099EE3" w14:textId="77777777" w:rsidR="00B31F21" w:rsidRPr="00892BED" w:rsidRDefault="00B31F21" w:rsidP="007F7C6C">
      <w:pPr>
        <w:ind w:firstLine="170"/>
        <w:rPr>
          <w:sz w:val="24"/>
        </w:rPr>
      </w:pPr>
    </w:p>
    <w:p w14:paraId="61214A26" w14:textId="77777777" w:rsidR="007F7C6C" w:rsidRPr="00892BED" w:rsidRDefault="00B31F21" w:rsidP="007F7C6C">
      <w:pPr>
        <w:ind w:firstLine="170"/>
        <w:rPr>
          <w:sz w:val="24"/>
        </w:rPr>
      </w:pPr>
      <w:r w:rsidRPr="00892BED">
        <w:rPr>
          <w:sz w:val="24"/>
        </w:rPr>
        <w:t>Grobla A</w:t>
      </w:r>
    </w:p>
    <w:p w14:paraId="55266BEB" w14:textId="307A5DA5" w:rsidR="007F7C6C" w:rsidRPr="00892BED" w:rsidRDefault="00580BB0" w:rsidP="007F7C6C">
      <w:pPr>
        <w:ind w:firstLine="170"/>
        <w:rPr>
          <w:sz w:val="24"/>
        </w:rPr>
      </w:pPr>
      <w:r w:rsidRPr="00892BED">
        <w:rPr>
          <w:sz w:val="24"/>
        </w:rPr>
        <w:t>Ed/</w:t>
      </w:r>
      <w:proofErr w:type="spellStart"/>
      <w:r w:rsidRPr="00892BED">
        <w:rPr>
          <w:sz w:val="24"/>
        </w:rPr>
        <w:t>Rd</w:t>
      </w:r>
      <w:proofErr w:type="spellEnd"/>
      <w:r w:rsidRPr="00892BED">
        <w:rPr>
          <w:sz w:val="24"/>
        </w:rPr>
        <w:t xml:space="preserve"> = 0,</w:t>
      </w:r>
      <w:r w:rsidR="00807BEA" w:rsidRPr="00892BED">
        <w:rPr>
          <w:sz w:val="24"/>
        </w:rPr>
        <w:t>5</w:t>
      </w:r>
      <w:r w:rsidR="004E09DF" w:rsidRPr="00892BED">
        <w:rPr>
          <w:sz w:val="24"/>
        </w:rPr>
        <w:t>8</w:t>
      </w:r>
      <w:r w:rsidR="007F7C6C" w:rsidRPr="00892BED">
        <w:rPr>
          <w:sz w:val="24"/>
        </w:rPr>
        <w:t xml:space="preserve"> &lt; 1,0 – warunek spełniony</w:t>
      </w:r>
    </w:p>
    <w:p w14:paraId="7069051C" w14:textId="34664C42" w:rsidR="00807BEA" w:rsidRPr="00892BED" w:rsidRDefault="004E09DF" w:rsidP="007F7C6C">
      <w:pPr>
        <w:ind w:firstLine="170"/>
        <w:rPr>
          <w:sz w:val="24"/>
        </w:rPr>
      </w:pPr>
      <w:r w:rsidRPr="00892BED">
        <w:rPr>
          <w:noProof/>
          <w:sz w:val="24"/>
        </w:rPr>
        <w:drawing>
          <wp:inline distT="0" distB="0" distL="0" distR="0" wp14:anchorId="290CF86A" wp14:editId="58E3C0BF">
            <wp:extent cx="5387340" cy="5128260"/>
            <wp:effectExtent l="0" t="0" r="381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512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70797" w14:textId="77777777" w:rsidR="008872B9" w:rsidRPr="00892BED" w:rsidRDefault="008872B9" w:rsidP="007F7C6C">
      <w:pPr>
        <w:ind w:firstLine="170"/>
        <w:rPr>
          <w:sz w:val="24"/>
        </w:rPr>
      </w:pPr>
    </w:p>
    <w:p w14:paraId="2EBAF0F1" w14:textId="77777777" w:rsidR="00B31F21" w:rsidRPr="00892BED" w:rsidRDefault="00B31F21" w:rsidP="00B31F21">
      <w:pPr>
        <w:ind w:firstLine="170"/>
        <w:rPr>
          <w:sz w:val="24"/>
        </w:rPr>
      </w:pPr>
      <w:r w:rsidRPr="00892BED">
        <w:rPr>
          <w:sz w:val="24"/>
        </w:rPr>
        <w:t>Grobla B</w:t>
      </w:r>
    </w:p>
    <w:p w14:paraId="54BA1329" w14:textId="684D84C1" w:rsidR="00B31F21" w:rsidRPr="00892BED" w:rsidRDefault="00A81A9D" w:rsidP="00B31F21">
      <w:pPr>
        <w:ind w:firstLine="170"/>
        <w:rPr>
          <w:sz w:val="24"/>
        </w:rPr>
      </w:pPr>
      <w:r w:rsidRPr="00892BED">
        <w:rPr>
          <w:sz w:val="24"/>
        </w:rPr>
        <w:t>Ed/</w:t>
      </w:r>
      <w:proofErr w:type="spellStart"/>
      <w:r w:rsidRPr="00892BED">
        <w:rPr>
          <w:sz w:val="24"/>
        </w:rPr>
        <w:t>Rd</w:t>
      </w:r>
      <w:proofErr w:type="spellEnd"/>
      <w:r w:rsidRPr="00892BED">
        <w:rPr>
          <w:sz w:val="24"/>
        </w:rPr>
        <w:t xml:space="preserve"> = 0,</w:t>
      </w:r>
      <w:r w:rsidR="00183C02" w:rsidRPr="00892BED">
        <w:rPr>
          <w:sz w:val="24"/>
        </w:rPr>
        <w:t>4</w:t>
      </w:r>
      <w:r w:rsidR="004E09DF" w:rsidRPr="00892BED">
        <w:rPr>
          <w:sz w:val="24"/>
        </w:rPr>
        <w:t>2</w:t>
      </w:r>
      <w:r w:rsidR="00B31F21" w:rsidRPr="00892BED">
        <w:rPr>
          <w:sz w:val="24"/>
        </w:rPr>
        <w:t xml:space="preserve"> &lt; 1,0 – warunek spełniony</w:t>
      </w:r>
    </w:p>
    <w:p w14:paraId="2F8A9035" w14:textId="71CB104D" w:rsidR="00183C02" w:rsidRPr="00892BED" w:rsidRDefault="00183C02" w:rsidP="00B31F21">
      <w:pPr>
        <w:ind w:firstLine="170"/>
        <w:rPr>
          <w:sz w:val="24"/>
        </w:rPr>
      </w:pPr>
    </w:p>
    <w:p w14:paraId="163D4C04" w14:textId="6B5F1781" w:rsidR="00183C02" w:rsidRPr="00892BED" w:rsidRDefault="004E09DF" w:rsidP="00B31F21">
      <w:pPr>
        <w:ind w:firstLine="170"/>
        <w:rPr>
          <w:sz w:val="24"/>
        </w:rPr>
      </w:pPr>
      <w:r w:rsidRPr="00892BED">
        <w:rPr>
          <w:noProof/>
          <w:sz w:val="24"/>
        </w:rPr>
        <w:lastRenderedPageBreak/>
        <w:drawing>
          <wp:inline distT="0" distB="0" distL="0" distR="0" wp14:anchorId="4663DEAF" wp14:editId="774D4BBA">
            <wp:extent cx="5433060" cy="518160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C1695" w14:textId="3378457B" w:rsidR="007F7C6C" w:rsidRPr="00892BED" w:rsidRDefault="007F7C6C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20" w:name="_Toc413249041"/>
      <w:bookmarkStart w:id="21" w:name="_Toc16109323"/>
      <w:r w:rsidRPr="00892BED">
        <w:rPr>
          <w:rFonts w:cs="Times New Roman"/>
          <w:sz w:val="24"/>
        </w:rPr>
        <w:t>Obliczenia osiadania</w:t>
      </w:r>
      <w:bookmarkEnd w:id="20"/>
      <w:r w:rsidR="00674A9E" w:rsidRPr="00892BED">
        <w:rPr>
          <w:rFonts w:cs="Times New Roman"/>
          <w:sz w:val="24"/>
        </w:rPr>
        <w:t xml:space="preserve"> grobli</w:t>
      </w:r>
      <w:bookmarkEnd w:id="21"/>
    </w:p>
    <w:p w14:paraId="7639C8CE" w14:textId="77777777" w:rsidR="00A62F50" w:rsidRPr="00892BED" w:rsidRDefault="00A62F50" w:rsidP="007F7C6C">
      <w:pPr>
        <w:rPr>
          <w:sz w:val="24"/>
        </w:rPr>
      </w:pPr>
    </w:p>
    <w:p w14:paraId="1181466B" w14:textId="1B2F075A" w:rsidR="007F7C6C" w:rsidRPr="00892BED" w:rsidRDefault="007F7C6C" w:rsidP="007F7C6C">
      <w:pPr>
        <w:rPr>
          <w:sz w:val="24"/>
        </w:rPr>
      </w:pPr>
      <w:r w:rsidRPr="00892BED">
        <w:rPr>
          <w:sz w:val="24"/>
        </w:rPr>
        <w:t>Obliczenia wykonane przy pomocy programów komputerowych</w:t>
      </w:r>
    </w:p>
    <w:p w14:paraId="2777360A" w14:textId="77777777" w:rsidR="007F7C6C" w:rsidRPr="00892BED" w:rsidRDefault="007F7C6C" w:rsidP="007F7C6C">
      <w:pPr>
        <w:ind w:firstLine="360"/>
        <w:rPr>
          <w:sz w:val="24"/>
        </w:rPr>
      </w:pPr>
      <w:r w:rsidRPr="00892BED">
        <w:rPr>
          <w:sz w:val="24"/>
        </w:rPr>
        <w:t xml:space="preserve">Do obliczeń stanu granicznego użytkowalności posłużono się oprogramowaniem geotechnicznym </w:t>
      </w:r>
      <w:r w:rsidRPr="00892BED">
        <w:rPr>
          <w:sz w:val="24"/>
        </w:rPr>
        <w:br/>
        <w:t xml:space="preserve">DC-Software. </w:t>
      </w:r>
    </w:p>
    <w:p w14:paraId="2360D5D5" w14:textId="77777777" w:rsidR="007F7C6C" w:rsidRPr="00892BED" w:rsidRDefault="007F7C6C" w:rsidP="007F7C6C">
      <w:pPr>
        <w:rPr>
          <w:sz w:val="24"/>
        </w:rPr>
      </w:pPr>
    </w:p>
    <w:p w14:paraId="7C380A1A" w14:textId="77777777" w:rsidR="00757869" w:rsidRPr="00892BED" w:rsidRDefault="007F7C6C" w:rsidP="007F7C6C">
      <w:pPr>
        <w:rPr>
          <w:sz w:val="24"/>
        </w:rPr>
      </w:pPr>
      <w:r w:rsidRPr="00892BED">
        <w:rPr>
          <w:sz w:val="24"/>
        </w:rPr>
        <w:t>Wynik obliczeń:</w:t>
      </w:r>
    </w:p>
    <w:p w14:paraId="09063977" w14:textId="19AAD799" w:rsidR="00EA776C" w:rsidRPr="00892BED" w:rsidRDefault="00757869" w:rsidP="007F7C6C">
      <w:pPr>
        <w:rPr>
          <w:sz w:val="24"/>
        </w:rPr>
      </w:pPr>
      <w:r w:rsidRPr="00892BED">
        <w:rPr>
          <w:sz w:val="24"/>
        </w:rPr>
        <w:t>G</w:t>
      </w:r>
      <w:r w:rsidR="00B31F21" w:rsidRPr="00892BED">
        <w:rPr>
          <w:sz w:val="24"/>
        </w:rPr>
        <w:t xml:space="preserve">robla A – </w:t>
      </w:r>
      <w:r w:rsidRPr="00892BED">
        <w:rPr>
          <w:sz w:val="24"/>
        </w:rPr>
        <w:t>2,61 mm</w:t>
      </w:r>
      <w:r w:rsidR="00B31F21" w:rsidRPr="00892BED">
        <w:rPr>
          <w:sz w:val="24"/>
        </w:rPr>
        <w:t>;</w:t>
      </w:r>
    </w:p>
    <w:p w14:paraId="17D0E0FF" w14:textId="4E8FDC44" w:rsidR="00EA776C" w:rsidRPr="00892BED" w:rsidRDefault="00757869" w:rsidP="007F7C6C">
      <w:pPr>
        <w:rPr>
          <w:color w:val="FF0000"/>
          <w:sz w:val="24"/>
        </w:rPr>
      </w:pPr>
      <w:r w:rsidRPr="00892BED">
        <w:rPr>
          <w:noProof/>
          <w:color w:val="FF0000"/>
          <w:sz w:val="24"/>
        </w:rPr>
        <w:lastRenderedPageBreak/>
        <w:drawing>
          <wp:inline distT="0" distB="0" distL="0" distR="0" wp14:anchorId="0DE39607" wp14:editId="75C62BEB">
            <wp:extent cx="5753100" cy="374142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04388" w14:textId="77777777" w:rsidR="00EA776C" w:rsidRPr="00892BED" w:rsidRDefault="00EA776C" w:rsidP="007F7C6C">
      <w:pPr>
        <w:rPr>
          <w:color w:val="FF0000"/>
          <w:sz w:val="24"/>
        </w:rPr>
      </w:pPr>
    </w:p>
    <w:p w14:paraId="54F808B2" w14:textId="4F777DC0" w:rsidR="007F7C6C" w:rsidRPr="00892BED" w:rsidRDefault="00B31F21" w:rsidP="007F7C6C">
      <w:pPr>
        <w:rPr>
          <w:sz w:val="24"/>
        </w:rPr>
      </w:pPr>
      <w:r w:rsidRPr="00892BED">
        <w:rPr>
          <w:sz w:val="24"/>
        </w:rPr>
        <w:t xml:space="preserve"> </w:t>
      </w:r>
      <w:r w:rsidR="00757869" w:rsidRPr="00892BED">
        <w:rPr>
          <w:sz w:val="24"/>
        </w:rPr>
        <w:t>G</w:t>
      </w:r>
      <w:r w:rsidRPr="00892BED">
        <w:rPr>
          <w:sz w:val="24"/>
        </w:rPr>
        <w:t xml:space="preserve">robla B – </w:t>
      </w:r>
      <w:r w:rsidR="00A62F50" w:rsidRPr="00892BED">
        <w:rPr>
          <w:sz w:val="24"/>
        </w:rPr>
        <w:t xml:space="preserve"> 7.66 mm</w:t>
      </w:r>
    </w:p>
    <w:p w14:paraId="4F879D45" w14:textId="20A932A4" w:rsidR="00EA776C" w:rsidRPr="00892BED" w:rsidRDefault="00EA776C" w:rsidP="007F7C6C">
      <w:pPr>
        <w:rPr>
          <w:color w:val="FF0000"/>
          <w:sz w:val="24"/>
        </w:rPr>
      </w:pPr>
    </w:p>
    <w:p w14:paraId="16087780" w14:textId="1D3E8847" w:rsidR="00EA776C" w:rsidRPr="00892BED" w:rsidRDefault="00A62F50" w:rsidP="007F7C6C">
      <w:pPr>
        <w:rPr>
          <w:color w:val="FF0000"/>
          <w:sz w:val="24"/>
        </w:rPr>
      </w:pPr>
      <w:r w:rsidRPr="00892BED">
        <w:rPr>
          <w:noProof/>
          <w:color w:val="FF0000"/>
          <w:sz w:val="24"/>
        </w:rPr>
        <w:drawing>
          <wp:inline distT="0" distB="0" distL="0" distR="0" wp14:anchorId="4D5AC8D8" wp14:editId="4B02A7D6">
            <wp:extent cx="5753100" cy="374142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ECB43" w14:textId="77777777" w:rsidR="003763F5" w:rsidRPr="00892BED" w:rsidRDefault="003763F5" w:rsidP="007F7C6C">
      <w:pPr>
        <w:rPr>
          <w:color w:val="FF0000"/>
          <w:sz w:val="24"/>
        </w:rPr>
      </w:pPr>
    </w:p>
    <w:p w14:paraId="45C09308" w14:textId="7DFBA2CF" w:rsidR="00AB0FE5" w:rsidRPr="00892BED" w:rsidRDefault="00692DB7" w:rsidP="00AB0FE5">
      <w:pPr>
        <w:pStyle w:val="Nagwek1"/>
        <w:rPr>
          <w:rFonts w:cs="Times New Roman"/>
          <w:sz w:val="24"/>
          <w:szCs w:val="24"/>
        </w:rPr>
      </w:pPr>
      <w:bookmarkStart w:id="22" w:name="_Toc16109324"/>
      <w:r w:rsidRPr="00892BED">
        <w:rPr>
          <w:rFonts w:cs="Times New Roman"/>
          <w:sz w:val="24"/>
          <w:szCs w:val="24"/>
        </w:rPr>
        <w:lastRenderedPageBreak/>
        <w:t>DANE HYDROLOGICZNE I HYDRAULICZNE</w:t>
      </w:r>
      <w:bookmarkEnd w:id="22"/>
    </w:p>
    <w:p w14:paraId="63C1F35D" w14:textId="77777777" w:rsidR="003763F5" w:rsidRPr="00892BED" w:rsidRDefault="003763F5" w:rsidP="00E81E2B">
      <w:pPr>
        <w:pStyle w:val="Nagwek2"/>
        <w:numPr>
          <w:ilvl w:val="0"/>
          <w:numId w:val="0"/>
        </w:numPr>
        <w:rPr>
          <w:sz w:val="24"/>
          <w:szCs w:val="24"/>
        </w:rPr>
      </w:pPr>
    </w:p>
    <w:p w14:paraId="22A21D24" w14:textId="77777777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Dane: pow. zlewni – 170.05 ha = 1.70 km2</w:t>
      </w:r>
    </w:p>
    <w:p w14:paraId="4044A633" w14:textId="77777777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Opad normalny  P= 550 mm = 0.550 m</w:t>
      </w:r>
    </w:p>
    <w:p w14:paraId="24A8CE3E" w14:textId="77777777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Dług. cieku L = 0.1 km` m</w:t>
      </w:r>
    </w:p>
    <w:p w14:paraId="7AFCE095" w14:textId="77777777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Dług. cieku z suchą doliną 2.73 km</w:t>
      </w:r>
    </w:p>
    <w:p w14:paraId="5240BFF2" w14:textId="77777777" w:rsidR="003763F5" w:rsidRPr="00892BED" w:rsidRDefault="003763F5" w:rsidP="003763F5">
      <w:pPr>
        <w:rPr>
          <w:sz w:val="24"/>
        </w:rPr>
      </w:pPr>
    </w:p>
    <w:p w14:paraId="413542D4" w14:textId="77777777" w:rsidR="003763F5" w:rsidRPr="00892BED" w:rsidRDefault="003763F5" w:rsidP="003763F5">
      <w:pPr>
        <w:pStyle w:val="Legenda"/>
        <w:rPr>
          <w:rFonts w:cs="Times New Roman"/>
          <w:b w:val="0"/>
          <w:color w:val="FF0000"/>
          <w:sz w:val="24"/>
          <w:szCs w:val="24"/>
        </w:rPr>
      </w:pPr>
    </w:p>
    <w:p w14:paraId="33519C61" w14:textId="12E32F17" w:rsidR="003763F5" w:rsidRPr="00892BED" w:rsidRDefault="003763F5" w:rsidP="005961F3">
      <w:pPr>
        <w:pStyle w:val="Nagwek2"/>
        <w:rPr>
          <w:sz w:val="24"/>
          <w:szCs w:val="24"/>
        </w:rPr>
      </w:pPr>
      <w:bookmarkStart w:id="23" w:name="_Toc413762129"/>
      <w:bookmarkStart w:id="24" w:name="_Toc16109325"/>
      <w:r w:rsidRPr="00892BED">
        <w:rPr>
          <w:sz w:val="24"/>
          <w:szCs w:val="24"/>
        </w:rPr>
        <w:t>Zbiorcze zestawienie przepływów</w:t>
      </w:r>
      <w:bookmarkEnd w:id="23"/>
      <w:bookmarkEnd w:id="24"/>
    </w:p>
    <w:p w14:paraId="5CE8F527" w14:textId="77777777" w:rsidR="003763F5" w:rsidRPr="00892BED" w:rsidRDefault="003763F5" w:rsidP="003763F5">
      <w:pPr>
        <w:pStyle w:val="Legenda"/>
        <w:rPr>
          <w:rFonts w:cs="Times New Roman"/>
          <w:b w:val="0"/>
          <w:color w:val="auto"/>
          <w:sz w:val="24"/>
          <w:szCs w:val="24"/>
        </w:rPr>
      </w:pPr>
      <w:bookmarkStart w:id="25" w:name="_Toc413920744"/>
    </w:p>
    <w:p w14:paraId="7011B0AE" w14:textId="2AC732E7" w:rsidR="003763F5" w:rsidRPr="00892BED" w:rsidRDefault="003763F5" w:rsidP="003763F5">
      <w:pPr>
        <w:pStyle w:val="Legenda"/>
        <w:rPr>
          <w:rFonts w:eastAsiaTheme="minorEastAsia" w:cs="Times New Roman"/>
          <w:b w:val="0"/>
          <w:color w:val="auto"/>
          <w:sz w:val="24"/>
          <w:szCs w:val="24"/>
        </w:rPr>
      </w:pPr>
      <w:r w:rsidRPr="00892BED">
        <w:rPr>
          <w:rFonts w:cs="Times New Roman"/>
          <w:b w:val="0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b w:val="0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b w:val="0"/>
          <w:noProof/>
          <w:color w:val="auto"/>
          <w:sz w:val="24"/>
          <w:szCs w:val="24"/>
        </w:rPr>
        <w:t>2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b w:val="0"/>
          <w:color w:val="auto"/>
          <w:sz w:val="24"/>
          <w:szCs w:val="24"/>
        </w:rPr>
        <w:t xml:space="preserve">. Zestawienie wyników obliczeń przepływów w  przekroju obliczeniowym </w:t>
      </w:r>
      <w:bookmarkEnd w:id="25"/>
    </w:p>
    <w:tbl>
      <w:tblPr>
        <w:tblStyle w:val="Tabela-Siatka"/>
        <w:tblW w:w="6062" w:type="dxa"/>
        <w:tblLook w:val="04A0" w:firstRow="1" w:lastRow="0" w:firstColumn="1" w:lastColumn="0" w:noHBand="0" w:noVBand="1"/>
      </w:tblPr>
      <w:tblGrid>
        <w:gridCol w:w="3510"/>
        <w:gridCol w:w="1391"/>
        <w:gridCol w:w="1161"/>
      </w:tblGrid>
      <w:tr w:rsidR="003763F5" w:rsidRPr="00892BED" w14:paraId="77C0C5D9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B40968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Rodzaj przepływu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D9C0E9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Oznaczenie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A744D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Wartość</w:t>
            </w:r>
          </w:p>
          <w:p w14:paraId="6FDC76A7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[m</w:t>
            </w:r>
            <w:r w:rsidRPr="00892BED">
              <w:rPr>
                <w:sz w:val="24"/>
                <w:vertAlign w:val="superscript"/>
              </w:rPr>
              <w:t>3</w:t>
            </w:r>
            <w:r w:rsidRPr="00892BED">
              <w:rPr>
                <w:sz w:val="24"/>
              </w:rPr>
              <w:t>/s]</w:t>
            </w:r>
          </w:p>
        </w:tc>
      </w:tr>
      <w:tr w:rsidR="003763F5" w:rsidRPr="00892BED" w14:paraId="2DBB5116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3064D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średni roczny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5842E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SQ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06C81C6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0.0089</w:t>
            </w:r>
          </w:p>
        </w:tc>
      </w:tr>
      <w:tr w:rsidR="003763F5" w:rsidRPr="00892BED" w14:paraId="71E6A972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228FC3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zwyczajny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1EC5A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ZQ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A052198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0,0070</w:t>
            </w:r>
          </w:p>
        </w:tc>
      </w:tr>
      <w:tr w:rsidR="003763F5" w:rsidRPr="00892BED" w14:paraId="64A015D0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F6377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najdłużej trwający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97992F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NTQ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DC6875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0,0020</w:t>
            </w:r>
          </w:p>
        </w:tc>
      </w:tr>
      <w:tr w:rsidR="003763F5" w:rsidRPr="00892BED" w14:paraId="56FCA54E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71A713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średni niski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36DED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SNQ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3CF7D5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0,0040</w:t>
            </w:r>
          </w:p>
        </w:tc>
      </w:tr>
      <w:tr w:rsidR="003763F5" w:rsidRPr="00892BED" w14:paraId="76A89479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5E9626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absolutnie najniższy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31077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NNQ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8B64D8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0,0020</w:t>
            </w:r>
          </w:p>
        </w:tc>
      </w:tr>
      <w:tr w:rsidR="003763F5" w:rsidRPr="00892BED" w14:paraId="2A84C14F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54D646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absolutnie najwyższy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D2010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WWQ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5B3B71E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0,1029</w:t>
            </w:r>
          </w:p>
        </w:tc>
      </w:tr>
      <w:tr w:rsidR="003763F5" w:rsidRPr="00892BED" w14:paraId="7787425F" w14:textId="77777777" w:rsidTr="00BD25AE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F8AB25" w14:textId="77777777" w:rsidR="003763F5" w:rsidRPr="00892BED" w:rsidRDefault="003763F5" w:rsidP="00BD25AE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nienaruszalny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A9429" w14:textId="77777777" w:rsidR="003763F5" w:rsidRPr="00892BED" w:rsidRDefault="003763F5" w:rsidP="00BD25AE">
            <w:pPr>
              <w:jc w:val="center"/>
              <w:rPr>
                <w:sz w:val="24"/>
                <w:vertAlign w:val="subscript"/>
              </w:rPr>
            </w:pPr>
            <w:proofErr w:type="spellStart"/>
            <w:r w:rsidRPr="00892BED">
              <w:rPr>
                <w:sz w:val="24"/>
              </w:rPr>
              <w:t>Q</w:t>
            </w:r>
            <w:r w:rsidRPr="00892BED">
              <w:rPr>
                <w:sz w:val="24"/>
                <w:vertAlign w:val="subscript"/>
              </w:rPr>
              <w:t>n</w:t>
            </w:r>
            <w:proofErr w:type="spellEnd"/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5A2F46A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0,0039</w:t>
            </w:r>
          </w:p>
        </w:tc>
      </w:tr>
    </w:tbl>
    <w:p w14:paraId="1B0A3BBD" w14:textId="77777777" w:rsidR="003763F5" w:rsidRPr="00892BED" w:rsidRDefault="003763F5" w:rsidP="003763F5">
      <w:pPr>
        <w:ind w:firstLine="357"/>
        <w:rPr>
          <w:sz w:val="24"/>
        </w:rPr>
      </w:pPr>
    </w:p>
    <w:p w14:paraId="3E7A16B1" w14:textId="53235C81" w:rsidR="003763F5" w:rsidRPr="00892BED" w:rsidRDefault="003763F5" w:rsidP="00E81E2B">
      <w:pPr>
        <w:pStyle w:val="Nagwek2"/>
        <w:rPr>
          <w:sz w:val="24"/>
          <w:szCs w:val="24"/>
        </w:rPr>
      </w:pPr>
      <w:bookmarkStart w:id="26" w:name="_Toc413762130"/>
      <w:bookmarkStart w:id="27" w:name="_Toc16109326"/>
      <w:r w:rsidRPr="00892BED">
        <w:rPr>
          <w:sz w:val="24"/>
          <w:szCs w:val="24"/>
        </w:rPr>
        <w:t>Obliczenia hydrologiczne przepływu maksymalnego</w:t>
      </w:r>
      <w:bookmarkEnd w:id="26"/>
      <w:bookmarkEnd w:id="27"/>
    </w:p>
    <w:p w14:paraId="68AF7341" w14:textId="77777777" w:rsidR="003763F5" w:rsidRPr="00892BED" w:rsidRDefault="003763F5" w:rsidP="003763F5">
      <w:pPr>
        <w:pStyle w:val="Legenda"/>
        <w:spacing w:before="120"/>
        <w:rPr>
          <w:rFonts w:cs="Times New Roman"/>
          <w:color w:val="FF0000"/>
          <w:sz w:val="24"/>
          <w:szCs w:val="24"/>
        </w:rPr>
      </w:pPr>
    </w:p>
    <w:p w14:paraId="594D55C9" w14:textId="022DBC99" w:rsidR="003763F5" w:rsidRPr="00892BED" w:rsidRDefault="003763F5" w:rsidP="003763F5">
      <w:pPr>
        <w:pStyle w:val="Legenda"/>
        <w:spacing w:before="120"/>
        <w:rPr>
          <w:rFonts w:cs="Times New Roman"/>
          <w:b w:val="0"/>
          <w:bCs w:val="0"/>
          <w:color w:val="auto"/>
          <w:sz w:val="24"/>
          <w:szCs w:val="24"/>
        </w:rPr>
      </w:pPr>
      <w:bookmarkStart w:id="28" w:name="_Toc413920746"/>
      <w:r w:rsidRPr="00892BED">
        <w:rPr>
          <w:rFonts w:cs="Times New Roman"/>
          <w:b w:val="0"/>
          <w:bCs w:val="0"/>
          <w:color w:val="auto"/>
          <w:sz w:val="24"/>
          <w:szCs w:val="24"/>
        </w:rPr>
        <w:t xml:space="preserve">Tabela </w:t>
      </w:r>
      <w:r w:rsidR="005961F3" w:rsidRPr="00892BED">
        <w:rPr>
          <w:rFonts w:cs="Times New Roman"/>
          <w:b w:val="0"/>
          <w:bCs w:val="0"/>
          <w:color w:val="auto"/>
          <w:sz w:val="24"/>
          <w:szCs w:val="24"/>
        </w:rPr>
        <w:t xml:space="preserve">2 </w:t>
      </w:r>
      <w:r w:rsidRPr="00892BED">
        <w:rPr>
          <w:rFonts w:cs="Times New Roman"/>
          <w:b w:val="0"/>
          <w:bCs w:val="0"/>
          <w:color w:val="auto"/>
          <w:sz w:val="24"/>
          <w:szCs w:val="24"/>
        </w:rPr>
        <w:t>. Zestawienie obliczonych przepływów maksymalnych o określonym prawdopodobieństwie</w:t>
      </w:r>
      <w:bookmarkEnd w:id="28"/>
    </w:p>
    <w:tbl>
      <w:tblPr>
        <w:tblW w:w="3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7"/>
        <w:gridCol w:w="793"/>
        <w:gridCol w:w="2140"/>
      </w:tblGrid>
      <w:tr w:rsidR="003763F5" w:rsidRPr="00892BED" w14:paraId="35070F42" w14:textId="77777777" w:rsidTr="00BD25AE">
        <w:trPr>
          <w:trHeight w:val="52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14:paraId="06E0EC72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r w:rsidRPr="00892BED">
              <w:rPr>
                <w:b/>
                <w:bCs/>
                <w:color w:val="000000"/>
                <w:sz w:val="24"/>
              </w:rPr>
              <w:t>p%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14:paraId="7DDB7E8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proofErr w:type="spellStart"/>
            <w:r w:rsidRPr="00892BED">
              <w:rPr>
                <w:b/>
                <w:bCs/>
                <w:color w:val="000000"/>
                <w:sz w:val="24"/>
              </w:rPr>
              <w:t>Lp</w:t>
            </w:r>
            <w:proofErr w:type="spellEnd"/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14:paraId="68919B7E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proofErr w:type="spellStart"/>
            <w:r w:rsidRPr="00892BED">
              <w:rPr>
                <w:b/>
                <w:bCs/>
                <w:color w:val="000000"/>
                <w:sz w:val="24"/>
              </w:rPr>
              <w:t>Qp</w:t>
            </w:r>
            <w:proofErr w:type="spellEnd"/>
            <w:r w:rsidRPr="00892BED">
              <w:rPr>
                <w:b/>
                <w:bCs/>
                <w:color w:val="000000"/>
                <w:sz w:val="24"/>
              </w:rPr>
              <w:t>%</w:t>
            </w:r>
            <w:r w:rsidRPr="00892BED">
              <w:rPr>
                <w:b/>
                <w:bCs/>
                <w:color w:val="000000"/>
                <w:sz w:val="24"/>
              </w:rPr>
              <w:br/>
              <w:t>formuła opadowa</w:t>
            </w:r>
          </w:p>
        </w:tc>
      </w:tr>
      <w:tr w:rsidR="003763F5" w:rsidRPr="00892BED" w14:paraId="35702C9F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132B0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2705D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1,41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D8550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2,546</w:t>
            </w:r>
          </w:p>
        </w:tc>
      </w:tr>
      <w:tr w:rsidR="003763F5" w:rsidRPr="00892BED" w14:paraId="1AE7D389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CB272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67B5C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1,28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737E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2,311</w:t>
            </w:r>
          </w:p>
        </w:tc>
      </w:tr>
      <w:tr w:rsidR="003763F5" w:rsidRPr="00892BED" w14:paraId="026A51F8" w14:textId="77777777" w:rsidTr="00BD25AE">
        <w:trPr>
          <w:trHeight w:val="252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B00F7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0E78A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F4A83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2,022</w:t>
            </w:r>
          </w:p>
        </w:tc>
      </w:tr>
      <w:tr w:rsidR="003763F5" w:rsidRPr="00892BED" w14:paraId="26D39858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74A6B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ED4F9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D26BB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1,805</w:t>
            </w:r>
          </w:p>
        </w:tc>
      </w:tr>
      <w:tr w:rsidR="003763F5" w:rsidRPr="00892BED" w14:paraId="421F3BF7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83B97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2DE9A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0,874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2B67A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1,578</w:t>
            </w:r>
          </w:p>
        </w:tc>
      </w:tr>
      <w:tr w:rsidR="003763F5" w:rsidRPr="00892BED" w14:paraId="2D191282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C3DCF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0830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0,798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2F90C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1,441</w:t>
            </w:r>
          </w:p>
        </w:tc>
      </w:tr>
      <w:tr w:rsidR="003763F5" w:rsidRPr="00892BED" w14:paraId="52C37188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7D43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4939A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0,706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F441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1,275</w:t>
            </w:r>
          </w:p>
        </w:tc>
      </w:tr>
      <w:tr w:rsidR="003763F5" w:rsidRPr="00892BED" w14:paraId="116AC6F4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74613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80E4E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0,577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9CA83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1,042</w:t>
            </w:r>
          </w:p>
        </w:tc>
      </w:tr>
      <w:tr w:rsidR="003763F5" w:rsidRPr="00892BED" w14:paraId="47EDF4CE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F3D6E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4870C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0,449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D81EA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0,811</w:t>
            </w:r>
          </w:p>
        </w:tc>
      </w:tr>
      <w:tr w:rsidR="003763F5" w:rsidRPr="00892BED" w14:paraId="50C1DB75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53FD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30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3B986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0,367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10E6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0,663</w:t>
            </w:r>
          </w:p>
        </w:tc>
      </w:tr>
      <w:tr w:rsidR="003763F5" w:rsidRPr="00892BED" w14:paraId="716FCF84" w14:textId="77777777" w:rsidTr="00BD25AE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CFC22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50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17C04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0,262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F9339" w14:textId="77777777" w:rsidR="003763F5" w:rsidRPr="00892BED" w:rsidRDefault="003763F5" w:rsidP="00BD25AE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0,473</w:t>
            </w:r>
          </w:p>
        </w:tc>
      </w:tr>
    </w:tbl>
    <w:p w14:paraId="6978E4AD" w14:textId="77777777" w:rsidR="003763F5" w:rsidRPr="00892BED" w:rsidRDefault="003763F5" w:rsidP="003763F5">
      <w:pPr>
        <w:rPr>
          <w:sz w:val="24"/>
        </w:rPr>
      </w:pPr>
    </w:p>
    <w:p w14:paraId="5DE9A613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</w:p>
    <w:p w14:paraId="67950FF3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 xml:space="preserve">Dla budowli klasy IV ziemnych zgodnie z </w:t>
      </w:r>
      <w:r w:rsidRPr="00892BED">
        <w:rPr>
          <w:rFonts w:eastAsia="Univers-BoldPL"/>
          <w:bCs/>
          <w:sz w:val="24"/>
        </w:rPr>
        <w:t xml:space="preserve">ROZPORZNDZENIEM MINISTRA ŚRODOWISKA </w:t>
      </w:r>
      <w:r w:rsidRPr="00892BED">
        <w:rPr>
          <w:rFonts w:eastAsia="Univers-PL"/>
          <w:sz w:val="24"/>
        </w:rPr>
        <w:t xml:space="preserve">z dnia 20 kwietnia 2007 r. </w:t>
      </w:r>
      <w:r w:rsidRPr="00892BED">
        <w:rPr>
          <w:rFonts w:eastAsia="Univers-BoldPL"/>
          <w:bCs/>
          <w:sz w:val="24"/>
        </w:rPr>
        <w:t xml:space="preserve">w sprawie warunków technicznych, jakim </w:t>
      </w:r>
      <w:r w:rsidRPr="00892BED">
        <w:rPr>
          <w:rFonts w:eastAsia="Univers-BoldPL"/>
          <w:bCs/>
          <w:sz w:val="24"/>
        </w:rPr>
        <w:lastRenderedPageBreak/>
        <w:t>powinny odpowiadać budowle hydrotechniczne i ich usytuowanie przepływem miarodajnym jest przepływ Q</w:t>
      </w:r>
      <w:r w:rsidRPr="00892BED">
        <w:rPr>
          <w:rFonts w:eastAsia="Univers-BoldPL"/>
          <w:bCs/>
          <w:sz w:val="24"/>
          <w:vertAlign w:val="subscript"/>
        </w:rPr>
        <w:t>1%</w:t>
      </w:r>
      <w:r w:rsidRPr="00892BED">
        <w:rPr>
          <w:rFonts w:eastAsia="Univers-BoldPL"/>
          <w:bCs/>
          <w:sz w:val="24"/>
        </w:rPr>
        <w:t>,, przepływem kontrolnym jest przepływ Q</w:t>
      </w:r>
      <w:r w:rsidRPr="00892BED">
        <w:rPr>
          <w:rFonts w:eastAsia="Univers-BoldPL"/>
          <w:bCs/>
          <w:sz w:val="24"/>
          <w:vertAlign w:val="subscript"/>
        </w:rPr>
        <w:t>0.5%</w:t>
      </w:r>
      <w:r w:rsidRPr="00892BED">
        <w:rPr>
          <w:rFonts w:eastAsia="Univers-BoldPL"/>
          <w:bCs/>
          <w:sz w:val="24"/>
        </w:rPr>
        <w:t>.</w:t>
      </w:r>
    </w:p>
    <w:p w14:paraId="5C91D071" w14:textId="77777777" w:rsidR="003763F5" w:rsidRPr="00892BED" w:rsidRDefault="003763F5" w:rsidP="003763F5">
      <w:pPr>
        <w:rPr>
          <w:sz w:val="24"/>
        </w:rPr>
      </w:pPr>
    </w:p>
    <w:p w14:paraId="66C84878" w14:textId="6421CA18" w:rsidR="003763F5" w:rsidRPr="00892BED" w:rsidRDefault="003763F5" w:rsidP="00E81E2B">
      <w:pPr>
        <w:pStyle w:val="Nagwek2"/>
        <w:rPr>
          <w:sz w:val="24"/>
          <w:szCs w:val="24"/>
        </w:rPr>
      </w:pPr>
      <w:bookmarkStart w:id="29" w:name="_Toc413762131"/>
      <w:bookmarkStart w:id="30" w:name="_Toc16109327"/>
      <w:r w:rsidRPr="00892BED">
        <w:rPr>
          <w:sz w:val="24"/>
          <w:szCs w:val="24"/>
        </w:rPr>
        <w:t>Obliczenia hydrauliczne</w:t>
      </w:r>
      <w:bookmarkEnd w:id="29"/>
      <w:r w:rsidRPr="00892BED">
        <w:rPr>
          <w:sz w:val="24"/>
          <w:szCs w:val="24"/>
        </w:rPr>
        <w:t xml:space="preserve">  koryta cieku</w:t>
      </w:r>
      <w:r w:rsidR="005961F3" w:rsidRPr="00892BED">
        <w:rPr>
          <w:sz w:val="24"/>
          <w:szCs w:val="24"/>
        </w:rPr>
        <w:t xml:space="preserve"> – krzywa </w:t>
      </w:r>
      <w:proofErr w:type="spellStart"/>
      <w:r w:rsidR="005961F3" w:rsidRPr="00892BED">
        <w:rPr>
          <w:sz w:val="24"/>
          <w:szCs w:val="24"/>
        </w:rPr>
        <w:t>konsumcyjna</w:t>
      </w:r>
      <w:bookmarkEnd w:id="30"/>
      <w:proofErr w:type="spellEnd"/>
    </w:p>
    <w:p w14:paraId="00100D74" w14:textId="77777777" w:rsidR="003763F5" w:rsidRPr="00892BED" w:rsidRDefault="003763F5" w:rsidP="003763F5">
      <w:pPr>
        <w:spacing w:line="360" w:lineRule="auto"/>
        <w:ind w:firstLine="708"/>
        <w:rPr>
          <w:bCs/>
          <w:sz w:val="24"/>
        </w:rPr>
      </w:pPr>
    </w:p>
    <w:tbl>
      <w:tblPr>
        <w:tblW w:w="176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0"/>
        <w:gridCol w:w="976"/>
        <w:gridCol w:w="976"/>
        <w:gridCol w:w="976"/>
        <w:gridCol w:w="976"/>
        <w:gridCol w:w="976"/>
        <w:gridCol w:w="976"/>
        <w:gridCol w:w="976"/>
        <w:gridCol w:w="976"/>
        <w:gridCol w:w="976"/>
      </w:tblGrid>
      <w:tr w:rsidR="003763F5" w:rsidRPr="00892BED" w14:paraId="3D8917CF" w14:textId="77777777" w:rsidTr="00E81E2B">
        <w:trPr>
          <w:trHeight w:val="276"/>
        </w:trPr>
        <w:tc>
          <w:tcPr>
            <w:tcW w:w="8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0C182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  <w:r w:rsidRPr="00892BED">
              <w:rPr>
                <w:noProof/>
                <w:sz w:val="24"/>
              </w:rPr>
              <w:drawing>
                <wp:inline distT="0" distB="0" distL="0" distR="0" wp14:anchorId="325C9FDA" wp14:editId="266D3527">
                  <wp:extent cx="5554980" cy="3291840"/>
                  <wp:effectExtent l="0" t="0" r="7620" b="3810"/>
                  <wp:docPr id="25" name="Wykres 25" descr="dda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4514F3-9A16-483F-955A-A8A57D55539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6"/>
                    </a:graphicData>
                  </a:graphic>
                </wp:inline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3763F5" w:rsidRPr="00892BED" w14:paraId="6CA117B7" w14:textId="77777777" w:rsidTr="00BD25AE">
              <w:trPr>
                <w:trHeight w:val="276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36C4BB5" w14:textId="77777777" w:rsidR="003763F5" w:rsidRPr="00892BED" w:rsidRDefault="003763F5" w:rsidP="00BD25AE">
                  <w:pPr>
                    <w:spacing w:line="240" w:lineRule="auto"/>
                    <w:jc w:val="left"/>
                    <w:rPr>
                      <w:sz w:val="24"/>
                    </w:rPr>
                  </w:pPr>
                </w:p>
              </w:tc>
            </w:tr>
          </w:tbl>
          <w:p w14:paraId="7B17C1A1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C38BE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9C996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73CF0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97490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9AD0E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BC6A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90F8B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60397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48542" w14:textId="77777777" w:rsidR="003763F5" w:rsidRPr="00892BED" w:rsidRDefault="003763F5" w:rsidP="00BD25AE">
            <w:pPr>
              <w:spacing w:line="240" w:lineRule="auto"/>
              <w:jc w:val="left"/>
              <w:rPr>
                <w:sz w:val="24"/>
              </w:rPr>
            </w:pPr>
          </w:p>
        </w:tc>
      </w:tr>
    </w:tbl>
    <w:p w14:paraId="6C7BD176" w14:textId="0585A600" w:rsidR="003763F5" w:rsidRPr="00892BED" w:rsidRDefault="003763F5" w:rsidP="00E81E2B">
      <w:pPr>
        <w:pStyle w:val="Nagwek2"/>
        <w:rPr>
          <w:sz w:val="24"/>
          <w:szCs w:val="24"/>
        </w:rPr>
      </w:pPr>
      <w:bookmarkStart w:id="31" w:name="_Toc413762132"/>
      <w:bookmarkStart w:id="32" w:name="_Toc16109328"/>
      <w:r w:rsidRPr="00892BED">
        <w:rPr>
          <w:sz w:val="24"/>
          <w:szCs w:val="24"/>
        </w:rPr>
        <w:t>Wydatek urządzenia piętrzącego</w:t>
      </w:r>
      <w:bookmarkEnd w:id="31"/>
      <w:r w:rsidR="00310799" w:rsidRPr="00892BED">
        <w:rPr>
          <w:sz w:val="24"/>
          <w:szCs w:val="24"/>
        </w:rPr>
        <w:t xml:space="preserve">  (grobla A i B)</w:t>
      </w:r>
      <w:bookmarkEnd w:id="32"/>
    </w:p>
    <w:p w14:paraId="147C34EB" w14:textId="77777777" w:rsidR="003763F5" w:rsidRPr="00892BED" w:rsidRDefault="003763F5" w:rsidP="003763F5">
      <w:pPr>
        <w:tabs>
          <w:tab w:val="left" w:pos="426"/>
        </w:tabs>
        <w:spacing w:before="120"/>
        <w:rPr>
          <w:rFonts w:eastAsiaTheme="minorEastAsia"/>
          <w:sz w:val="24"/>
        </w:rPr>
      </w:pPr>
    </w:p>
    <w:p w14:paraId="7C06CE65" w14:textId="27A8A403" w:rsidR="003763F5" w:rsidRPr="00892BED" w:rsidRDefault="003763F5" w:rsidP="003763F5">
      <w:pPr>
        <w:pStyle w:val="Legenda"/>
        <w:rPr>
          <w:rFonts w:eastAsiaTheme="minorEastAsia" w:cs="Times New Roman"/>
          <w:b w:val="0"/>
          <w:bCs w:val="0"/>
          <w:color w:val="auto"/>
          <w:sz w:val="24"/>
          <w:szCs w:val="24"/>
        </w:rPr>
      </w:pPr>
      <w:bookmarkStart w:id="33" w:name="_Toc413920748"/>
      <w:r w:rsidRPr="00892BED">
        <w:rPr>
          <w:rFonts w:cs="Times New Roman"/>
          <w:b w:val="0"/>
          <w:bCs w:val="0"/>
          <w:color w:val="auto"/>
          <w:sz w:val="24"/>
          <w:szCs w:val="24"/>
        </w:rPr>
        <w:t xml:space="preserve">Tabela </w:t>
      </w:r>
      <w:r w:rsidR="005961F3" w:rsidRPr="00892BED">
        <w:rPr>
          <w:rFonts w:cs="Times New Roman"/>
          <w:b w:val="0"/>
          <w:bCs w:val="0"/>
          <w:color w:val="auto"/>
          <w:sz w:val="24"/>
          <w:szCs w:val="24"/>
        </w:rPr>
        <w:t>3</w:t>
      </w:r>
      <w:r w:rsidRPr="00892BED">
        <w:rPr>
          <w:rFonts w:cs="Times New Roman"/>
          <w:b w:val="0"/>
          <w:bCs w:val="0"/>
          <w:color w:val="auto"/>
          <w:sz w:val="24"/>
          <w:szCs w:val="24"/>
        </w:rPr>
        <w:t>. Parametry przelewu</w:t>
      </w:r>
      <w:bookmarkEnd w:id="33"/>
    </w:p>
    <w:tbl>
      <w:tblPr>
        <w:tblStyle w:val="Tabela-Siatka"/>
        <w:tblW w:w="0" w:type="auto"/>
        <w:tblInd w:w="-113" w:type="dxa"/>
        <w:tblLook w:val="04A0" w:firstRow="1" w:lastRow="0" w:firstColumn="1" w:lastColumn="0" w:noHBand="0" w:noVBand="1"/>
      </w:tblPr>
      <w:tblGrid>
        <w:gridCol w:w="1535"/>
        <w:gridCol w:w="1535"/>
        <w:gridCol w:w="1535"/>
      </w:tblGrid>
      <w:tr w:rsidR="003763F5" w:rsidRPr="00892BED" w14:paraId="0B760EAC" w14:textId="77777777" w:rsidTr="00BD25AE">
        <w:tc>
          <w:tcPr>
            <w:tcW w:w="1535" w:type="dxa"/>
            <w:vAlign w:val="center"/>
          </w:tcPr>
          <w:p w14:paraId="2C28ED48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Światło przelewu</w:t>
            </w:r>
          </w:p>
          <w:p w14:paraId="3923AEE9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B [m]</w:t>
            </w:r>
          </w:p>
        </w:tc>
        <w:tc>
          <w:tcPr>
            <w:tcW w:w="1535" w:type="dxa"/>
            <w:vAlign w:val="center"/>
          </w:tcPr>
          <w:p w14:paraId="28F9ECA0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Wysokość przelewu</w:t>
            </w:r>
          </w:p>
          <w:p w14:paraId="16F770A6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proofErr w:type="spellStart"/>
            <w:r w:rsidRPr="00892BED">
              <w:rPr>
                <w:rFonts w:eastAsiaTheme="minorEastAsia"/>
                <w:sz w:val="24"/>
              </w:rPr>
              <w:t>h</w:t>
            </w:r>
            <w:r w:rsidRPr="00892BED">
              <w:rPr>
                <w:rFonts w:eastAsiaTheme="minorEastAsia"/>
                <w:sz w:val="24"/>
                <w:vertAlign w:val="subscript"/>
              </w:rPr>
              <w:t>p</w:t>
            </w:r>
            <w:proofErr w:type="spellEnd"/>
            <w:r w:rsidRPr="00892BED">
              <w:rPr>
                <w:rFonts w:eastAsiaTheme="minorEastAsia"/>
                <w:sz w:val="24"/>
              </w:rPr>
              <w:t xml:space="preserve"> [m]</w:t>
            </w:r>
          </w:p>
        </w:tc>
        <w:tc>
          <w:tcPr>
            <w:tcW w:w="1535" w:type="dxa"/>
            <w:vAlign w:val="center"/>
          </w:tcPr>
          <w:p w14:paraId="2DA93E76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Szerokość przelewu w k.c.</w:t>
            </w:r>
          </w:p>
          <w:p w14:paraId="50CE0A82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δ [m]</w:t>
            </w:r>
          </w:p>
        </w:tc>
      </w:tr>
      <w:tr w:rsidR="003763F5" w:rsidRPr="00892BED" w14:paraId="1C93DBD0" w14:textId="77777777" w:rsidTr="00BD25AE">
        <w:trPr>
          <w:trHeight w:val="268"/>
        </w:trPr>
        <w:tc>
          <w:tcPr>
            <w:tcW w:w="1535" w:type="dxa"/>
            <w:vAlign w:val="center"/>
          </w:tcPr>
          <w:p w14:paraId="4B1D901C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 xml:space="preserve"> 2 x 2,0</w:t>
            </w:r>
          </w:p>
        </w:tc>
        <w:tc>
          <w:tcPr>
            <w:tcW w:w="1535" w:type="dxa"/>
            <w:vAlign w:val="center"/>
          </w:tcPr>
          <w:p w14:paraId="482E61C8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0,34</w:t>
            </w:r>
          </w:p>
        </w:tc>
        <w:tc>
          <w:tcPr>
            <w:tcW w:w="1535" w:type="dxa"/>
            <w:vAlign w:val="center"/>
          </w:tcPr>
          <w:p w14:paraId="366A06CE" w14:textId="77777777" w:rsidR="003763F5" w:rsidRPr="00892BED" w:rsidRDefault="003763F5" w:rsidP="00BD25AE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6,25</w:t>
            </w:r>
          </w:p>
        </w:tc>
      </w:tr>
    </w:tbl>
    <w:p w14:paraId="6F647F45" w14:textId="77777777" w:rsidR="003763F5" w:rsidRPr="00892BED" w:rsidRDefault="003763F5" w:rsidP="003763F5">
      <w:pPr>
        <w:tabs>
          <w:tab w:val="left" w:pos="426"/>
        </w:tabs>
        <w:rPr>
          <w:rFonts w:eastAsiaTheme="minorEastAsia"/>
          <w:sz w:val="24"/>
        </w:rPr>
      </w:pPr>
    </w:p>
    <w:p w14:paraId="7D73698E" w14:textId="77777777" w:rsidR="003763F5" w:rsidRPr="00892BED" w:rsidRDefault="003763F5" w:rsidP="003763F5">
      <w:pPr>
        <w:tabs>
          <w:tab w:val="left" w:pos="426"/>
        </w:tabs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Q=c*B*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0</m:t>
                  </m:r>
                </m:sub>
              </m:sSub>
            </m:e>
            <m:sup>
              <m:f>
                <m:fPr>
                  <m:type m:val="skw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den>
              </m:f>
            </m:sup>
          </m:sSup>
        </m:oMath>
      </m:oMathPara>
    </w:p>
    <w:p w14:paraId="4FA57794" w14:textId="77777777" w:rsidR="003763F5" w:rsidRPr="00892BED" w:rsidRDefault="003763F5" w:rsidP="003763F5">
      <w:pPr>
        <w:tabs>
          <w:tab w:val="left" w:pos="426"/>
        </w:tabs>
        <w:rPr>
          <w:rFonts w:eastAsiaTheme="minorEastAsia"/>
          <w:sz w:val="24"/>
        </w:rPr>
      </w:pPr>
    </w:p>
    <w:p w14:paraId="19E94082" w14:textId="77777777" w:rsidR="003763F5" w:rsidRPr="00892BED" w:rsidRDefault="003763F5" w:rsidP="003763F5">
      <w:pPr>
        <w:pStyle w:val="Legenda"/>
        <w:rPr>
          <w:rFonts w:cs="Times New Roman"/>
          <w:color w:val="auto"/>
          <w:sz w:val="24"/>
          <w:szCs w:val="24"/>
        </w:rPr>
      </w:pPr>
    </w:p>
    <w:p w14:paraId="245C899B" w14:textId="77777777" w:rsidR="003763F5" w:rsidRPr="00892BED" w:rsidRDefault="003763F5" w:rsidP="003763F5">
      <w:pPr>
        <w:pStyle w:val="Legenda"/>
        <w:rPr>
          <w:rFonts w:cs="Times New Roman"/>
          <w:b w:val="0"/>
          <w:bCs w:val="0"/>
          <w:color w:val="auto"/>
          <w:sz w:val="24"/>
          <w:szCs w:val="24"/>
        </w:rPr>
      </w:pPr>
    </w:p>
    <w:p w14:paraId="0D17B2A3" w14:textId="64D609A7" w:rsidR="003763F5" w:rsidRPr="00892BED" w:rsidRDefault="003763F5" w:rsidP="003763F5">
      <w:pPr>
        <w:pStyle w:val="Legenda"/>
        <w:rPr>
          <w:rFonts w:eastAsiaTheme="minorEastAsia" w:cs="Times New Roman"/>
          <w:b w:val="0"/>
          <w:bCs w:val="0"/>
          <w:color w:val="auto"/>
          <w:sz w:val="24"/>
          <w:szCs w:val="24"/>
        </w:rPr>
      </w:pPr>
      <w:bookmarkStart w:id="34" w:name="_Toc413920749"/>
      <w:r w:rsidRPr="00892BED">
        <w:rPr>
          <w:rFonts w:cs="Times New Roman"/>
          <w:b w:val="0"/>
          <w:bCs w:val="0"/>
          <w:color w:val="auto"/>
          <w:sz w:val="24"/>
          <w:szCs w:val="24"/>
        </w:rPr>
        <w:t xml:space="preserve">Tabela </w:t>
      </w:r>
      <w:r w:rsidR="005961F3" w:rsidRPr="00892BED">
        <w:rPr>
          <w:rFonts w:cs="Times New Roman"/>
          <w:b w:val="0"/>
          <w:bCs w:val="0"/>
          <w:color w:val="auto"/>
          <w:sz w:val="24"/>
          <w:szCs w:val="24"/>
        </w:rPr>
        <w:t>4</w:t>
      </w:r>
      <w:r w:rsidRPr="00892BED">
        <w:rPr>
          <w:rFonts w:cs="Times New Roman"/>
          <w:b w:val="0"/>
          <w:bCs w:val="0"/>
          <w:color w:val="auto"/>
          <w:sz w:val="24"/>
          <w:szCs w:val="24"/>
        </w:rPr>
        <w:t>. Zestawienie wyników obliczeń</w:t>
      </w:r>
      <w:bookmarkEnd w:id="34"/>
    </w:p>
    <w:tbl>
      <w:tblPr>
        <w:tblW w:w="703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75"/>
        <w:gridCol w:w="960"/>
        <w:gridCol w:w="960"/>
        <w:gridCol w:w="1100"/>
        <w:gridCol w:w="1100"/>
        <w:gridCol w:w="975"/>
      </w:tblGrid>
      <w:tr w:rsidR="003763F5" w:rsidRPr="00892BED" w14:paraId="76F3013C" w14:textId="77777777" w:rsidTr="00BD25AE">
        <w:trPr>
          <w:trHeight w:val="375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12CDAF3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m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10D87DEA" w14:textId="77777777" w:rsidR="003763F5" w:rsidRPr="00892BED" w:rsidRDefault="00550E2F" w:rsidP="00BD25AE">
            <w:pPr>
              <w:spacing w:line="240" w:lineRule="auto"/>
              <w:jc w:val="center"/>
              <w:rPr>
                <w:sz w:val="24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radPr>
                  <m:deg/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2g</m:t>
                    </m:r>
                  </m:e>
                </m:rad>
              </m:oMath>
            </m:oMathPara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C63211E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B</w:t>
            </w:r>
            <w:r w:rsidRPr="00892BED">
              <w:rPr>
                <w:sz w:val="24"/>
                <w:vertAlign w:val="subscript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1FA750E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  <w:vertAlign w:val="subscript"/>
              </w:rPr>
            </w:pPr>
            <w:r w:rsidRPr="00892BED">
              <w:rPr>
                <w:sz w:val="24"/>
              </w:rPr>
              <w:t>H</w:t>
            </w:r>
            <w:r w:rsidRPr="00892BED">
              <w:rPr>
                <w:sz w:val="24"/>
                <w:vertAlign w:val="subscript"/>
              </w:rPr>
              <w:t>0</w:t>
            </w:r>
          </w:p>
        </w:tc>
        <w:tc>
          <w:tcPr>
            <w:tcW w:w="1100" w:type="dxa"/>
          </w:tcPr>
          <w:p w14:paraId="60698F46" w14:textId="77777777" w:rsidR="003763F5" w:rsidRPr="00892BED" w:rsidRDefault="00550E2F" w:rsidP="00BD25AE">
            <w:pPr>
              <w:spacing w:line="240" w:lineRule="auto"/>
              <w:jc w:val="center"/>
              <w:rPr>
                <w:sz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24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0</m:t>
                        </m:r>
                      </m:sub>
                    </m:sSub>
                  </m:e>
                  <m:sup>
                    <m:f>
                      <m:fPr>
                        <m:type m:val="skw"/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4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4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14:paraId="4CAA4D91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c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3C6E850C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Q</w:t>
            </w:r>
          </w:p>
        </w:tc>
      </w:tr>
      <w:tr w:rsidR="003763F5" w:rsidRPr="00892BED" w14:paraId="1BC68C69" w14:textId="77777777" w:rsidTr="00BD25AE">
        <w:trPr>
          <w:trHeight w:val="369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3835FDE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0,45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4201B844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4,43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706E2C4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4.34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E365FC8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0.34</w:t>
            </w:r>
          </w:p>
        </w:tc>
        <w:tc>
          <w:tcPr>
            <w:tcW w:w="1100" w:type="dxa"/>
            <w:vAlign w:val="center"/>
          </w:tcPr>
          <w:p w14:paraId="470548AF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0,20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14:paraId="30C230ED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1,994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24DBB54A" w14:textId="77777777" w:rsidR="003763F5" w:rsidRPr="00892BED" w:rsidRDefault="003763F5" w:rsidP="00BD25AE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1,85</w:t>
            </w:r>
          </w:p>
        </w:tc>
      </w:tr>
    </w:tbl>
    <w:p w14:paraId="2B055849" w14:textId="77777777" w:rsidR="003763F5" w:rsidRPr="00892BED" w:rsidRDefault="003763F5" w:rsidP="003763F5">
      <w:pPr>
        <w:tabs>
          <w:tab w:val="left" w:pos="426"/>
        </w:tabs>
        <w:spacing w:before="120"/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ab/>
      </w:r>
    </w:p>
    <w:p w14:paraId="0718AE95" w14:textId="77777777" w:rsidR="003763F5" w:rsidRPr="00892BED" w:rsidRDefault="003763F5" w:rsidP="003763F5">
      <w:pPr>
        <w:tabs>
          <w:tab w:val="left" w:pos="426"/>
        </w:tabs>
        <w:spacing w:before="120"/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Wysokość wzniesienia zwierciadła wody w czaszy zbiornika w funkcji natężenia przepływu przedstawiono poniżej.</w:t>
      </w:r>
    </w:p>
    <w:p w14:paraId="58EE373C" w14:textId="77777777" w:rsidR="003763F5" w:rsidRPr="00892BED" w:rsidRDefault="003763F5" w:rsidP="003763F5">
      <w:pPr>
        <w:tabs>
          <w:tab w:val="left" w:pos="426"/>
        </w:tabs>
        <w:spacing w:before="120"/>
        <w:rPr>
          <w:rFonts w:eastAsiaTheme="minorEastAsia"/>
          <w:color w:val="FF0000"/>
          <w:sz w:val="24"/>
        </w:rPr>
      </w:pPr>
      <w:r w:rsidRPr="00892BED">
        <w:rPr>
          <w:noProof/>
          <w:sz w:val="24"/>
        </w:rPr>
        <w:lastRenderedPageBreak/>
        <w:drawing>
          <wp:inline distT="0" distB="0" distL="0" distR="0" wp14:anchorId="469CF388" wp14:editId="0E37847F">
            <wp:extent cx="5219700" cy="3246120"/>
            <wp:effectExtent l="0" t="0" r="0" b="11430"/>
            <wp:docPr id="1" name="Wykres 1" descr="Krzywa">
              <a:extLst xmlns:a="http://schemas.openxmlformats.org/drawingml/2006/main">
                <a:ext uri="{FF2B5EF4-FFF2-40B4-BE49-F238E27FC236}">
                  <a16:creationId xmlns:a16="http://schemas.microsoft.com/office/drawing/2014/main" id="{52B75B8B-049F-4E78-B081-258891B73E2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45C9DFF9" w14:textId="1FD2235F" w:rsidR="003763F5" w:rsidRPr="00892BED" w:rsidRDefault="003763F5" w:rsidP="003763F5">
      <w:pPr>
        <w:pStyle w:val="Legenda"/>
        <w:rPr>
          <w:rFonts w:eastAsiaTheme="minorEastAsia" w:cs="Times New Roman"/>
          <w:color w:val="auto"/>
          <w:sz w:val="24"/>
          <w:szCs w:val="24"/>
        </w:rPr>
      </w:pPr>
      <w:bookmarkStart w:id="35" w:name="_Toc411866686"/>
      <w:r w:rsidRPr="00892BED">
        <w:rPr>
          <w:rFonts w:cs="Times New Roman"/>
          <w:color w:val="auto"/>
          <w:sz w:val="24"/>
          <w:szCs w:val="24"/>
        </w:rPr>
        <w:t xml:space="preserve">Rysunek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Rysunek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1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Krzywa wydatku przelewu powierzchniowego</w:t>
      </w:r>
      <w:bookmarkEnd w:id="35"/>
    </w:p>
    <w:p w14:paraId="6CA231DD" w14:textId="77777777" w:rsidR="003763F5" w:rsidRPr="00892BED" w:rsidRDefault="003763F5" w:rsidP="003763F5">
      <w:pPr>
        <w:ind w:hanging="426"/>
        <w:jc w:val="center"/>
        <w:rPr>
          <w:color w:val="FF0000"/>
          <w:sz w:val="24"/>
        </w:rPr>
      </w:pPr>
    </w:p>
    <w:p w14:paraId="63990A14" w14:textId="02900610" w:rsidR="003763F5" w:rsidRPr="00892BED" w:rsidRDefault="003763F5" w:rsidP="003763F5">
      <w:pPr>
        <w:pStyle w:val="Nagwek1"/>
        <w:numPr>
          <w:ilvl w:val="1"/>
          <w:numId w:val="1"/>
        </w:numPr>
        <w:rPr>
          <w:rFonts w:cs="Times New Roman"/>
          <w:sz w:val="24"/>
          <w:szCs w:val="24"/>
        </w:rPr>
      </w:pPr>
      <w:bookmarkStart w:id="36" w:name="_Toc413326671"/>
      <w:r w:rsidRPr="00892BED">
        <w:rPr>
          <w:rFonts w:cs="Times New Roman"/>
          <w:sz w:val="24"/>
          <w:szCs w:val="24"/>
        </w:rPr>
        <w:t xml:space="preserve"> </w:t>
      </w:r>
      <w:bookmarkStart w:id="37" w:name="_Toc16109329"/>
      <w:r w:rsidRPr="00892BED">
        <w:rPr>
          <w:rFonts w:cs="Times New Roman"/>
          <w:sz w:val="24"/>
          <w:szCs w:val="24"/>
        </w:rPr>
        <w:t>Bilans wodny</w:t>
      </w:r>
      <w:bookmarkEnd w:id="36"/>
      <w:r w:rsidR="00E81E2B" w:rsidRPr="00892BED">
        <w:rPr>
          <w:rFonts w:cs="Times New Roman"/>
          <w:sz w:val="24"/>
          <w:szCs w:val="24"/>
        </w:rPr>
        <w:t xml:space="preserve"> dla zbiornika głównego</w:t>
      </w:r>
      <w:bookmarkEnd w:id="37"/>
    </w:p>
    <w:p w14:paraId="01247AF5" w14:textId="77777777" w:rsidR="003763F5" w:rsidRPr="00892BED" w:rsidRDefault="003763F5" w:rsidP="003763F5">
      <w:pPr>
        <w:rPr>
          <w:sz w:val="24"/>
        </w:rPr>
      </w:pPr>
    </w:p>
    <w:p w14:paraId="6F8DCCBD" w14:textId="77777777" w:rsidR="003763F5" w:rsidRPr="00892BED" w:rsidRDefault="003763F5" w:rsidP="003763F5">
      <w:pPr>
        <w:rPr>
          <w:i/>
          <w:sz w:val="24"/>
        </w:rPr>
      </w:pPr>
      <w:r w:rsidRPr="00892BED">
        <w:rPr>
          <w:i/>
          <w:sz w:val="24"/>
        </w:rPr>
        <w:t>Tab. 7 Straty wody na parowanie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37"/>
        <w:gridCol w:w="870"/>
        <w:gridCol w:w="870"/>
        <w:gridCol w:w="870"/>
        <w:gridCol w:w="870"/>
        <w:gridCol w:w="870"/>
        <w:gridCol w:w="868"/>
        <w:gridCol w:w="857"/>
      </w:tblGrid>
      <w:tr w:rsidR="003763F5" w:rsidRPr="00892BED" w14:paraId="71B9583D" w14:textId="77777777" w:rsidTr="00BD25AE">
        <w:trPr>
          <w:trHeight w:val="300"/>
        </w:trPr>
        <w:tc>
          <w:tcPr>
            <w:tcW w:w="17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4504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Straty wody</w:t>
            </w:r>
          </w:p>
        </w:tc>
        <w:tc>
          <w:tcPr>
            <w:tcW w:w="283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9265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0089F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58B3D888" w14:textId="77777777" w:rsidTr="00BD25AE">
        <w:trPr>
          <w:trHeight w:val="300"/>
        </w:trPr>
        <w:tc>
          <w:tcPr>
            <w:tcW w:w="17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7B0D00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EA81F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46F2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7EB82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28C4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C668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5D75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2D38C2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XI-III</w:t>
            </w:r>
          </w:p>
        </w:tc>
      </w:tr>
      <w:tr w:rsidR="003763F5" w:rsidRPr="00892BED" w14:paraId="044C89D5" w14:textId="77777777" w:rsidTr="00BD25AE">
        <w:trPr>
          <w:trHeight w:val="585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6ADA1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Wartość średniego miesięcznego parowania [l/s/ha]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FB34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0,35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CC68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0,65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974C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0,70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1A53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B644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0,75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2CDF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0,15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7042BDD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  <w:p w14:paraId="16137A6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0,15</w:t>
            </w:r>
          </w:p>
        </w:tc>
      </w:tr>
      <w:tr w:rsidR="003763F5" w:rsidRPr="00892BED" w14:paraId="373C4477" w14:textId="77777777" w:rsidTr="00BD25AE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068E1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Powierzchnia lustra wody [ha]</w:t>
            </w:r>
          </w:p>
        </w:tc>
        <w:tc>
          <w:tcPr>
            <w:tcW w:w="283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D4319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3,50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117E598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4E39CC36" w14:textId="77777777" w:rsidTr="00BD25AE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B4F37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z lustra wody [l/s]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ABD7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1.225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02F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2.275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3353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2.450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D7D9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2.625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8A27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2.625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D6C2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0,525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D8ABB2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0.525</w:t>
            </w:r>
          </w:p>
        </w:tc>
      </w:tr>
      <w:tr w:rsidR="003763F5" w:rsidRPr="00892BED" w14:paraId="18E6A24A" w14:textId="77777777" w:rsidTr="00BD25AE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C0AC3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 [m³/s]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1597D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0.0012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6E9AA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0.0023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09F9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6714F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9AEDB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9D631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0.0005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4F011C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0.0005</w:t>
            </w:r>
          </w:p>
        </w:tc>
      </w:tr>
    </w:tbl>
    <w:p w14:paraId="2A6A5A9B" w14:textId="77777777" w:rsidR="003763F5" w:rsidRPr="00892BED" w:rsidRDefault="003763F5" w:rsidP="003763F5">
      <w:pPr>
        <w:rPr>
          <w:sz w:val="24"/>
        </w:rPr>
      </w:pPr>
    </w:p>
    <w:p w14:paraId="040F077D" w14:textId="77777777" w:rsidR="003763F5" w:rsidRPr="00892BED" w:rsidRDefault="003763F5" w:rsidP="003763F5">
      <w:pPr>
        <w:rPr>
          <w:sz w:val="24"/>
        </w:rPr>
      </w:pPr>
    </w:p>
    <w:p w14:paraId="4F9EEECC" w14:textId="77777777" w:rsidR="003763F5" w:rsidRPr="00892BED" w:rsidRDefault="003763F5" w:rsidP="003763F5">
      <w:pPr>
        <w:rPr>
          <w:i/>
          <w:sz w:val="24"/>
        </w:rPr>
      </w:pPr>
      <w:r w:rsidRPr="00892BED">
        <w:rPr>
          <w:i/>
          <w:sz w:val="24"/>
        </w:rPr>
        <w:t>Tab.8 Straty wody na przesiąki przez podłoże pod groblą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93"/>
        <w:gridCol w:w="837"/>
        <w:gridCol w:w="615"/>
        <w:gridCol w:w="836"/>
        <w:gridCol w:w="1054"/>
        <w:gridCol w:w="1277"/>
        <w:gridCol w:w="800"/>
        <w:gridCol w:w="800"/>
      </w:tblGrid>
      <w:tr w:rsidR="003763F5" w:rsidRPr="00892BED" w14:paraId="388C2369" w14:textId="77777777" w:rsidTr="00BD25AE">
        <w:trPr>
          <w:trHeight w:val="300"/>
        </w:trPr>
        <w:tc>
          <w:tcPr>
            <w:tcW w:w="16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BDE4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Straty wody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B1F4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C170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331403B9" w14:textId="77777777" w:rsidTr="00BD25AE">
        <w:trPr>
          <w:trHeight w:val="300"/>
        </w:trPr>
        <w:tc>
          <w:tcPr>
            <w:tcW w:w="16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375200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1C88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7C17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679F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2540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F1D4F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44E7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40230B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X-XI</w:t>
            </w:r>
          </w:p>
        </w:tc>
      </w:tr>
      <w:tr w:rsidR="003763F5" w:rsidRPr="00892BED" w14:paraId="240C31D1" w14:textId="77777777" w:rsidTr="00BD25AE">
        <w:trPr>
          <w:trHeight w:val="6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F93DF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Długość korpusu grobli na styku poziomu NPP, [m]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865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25.68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28857CA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4EA2FA27" w14:textId="77777777" w:rsidTr="00BD25AE">
        <w:trPr>
          <w:trHeight w:val="6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DFF147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Przesiąki przez podłoże                [m³/s na 1mb grobli]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7D5C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0,0000138900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4D1235B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1AD6CB75" w14:textId="77777777" w:rsidTr="00BD25AE">
        <w:trPr>
          <w:trHeight w:val="3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39A1C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Przesiąki całkowite, [m³/s]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C0C3F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C0EB23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</w:tbl>
    <w:p w14:paraId="3D48102F" w14:textId="77777777" w:rsidR="003763F5" w:rsidRPr="00892BED" w:rsidRDefault="003763F5" w:rsidP="003763F5">
      <w:pPr>
        <w:rPr>
          <w:sz w:val="24"/>
        </w:rPr>
      </w:pPr>
    </w:p>
    <w:p w14:paraId="10A1BC42" w14:textId="77777777" w:rsidR="003763F5" w:rsidRPr="00892BED" w:rsidRDefault="003763F5" w:rsidP="003763F5">
      <w:pPr>
        <w:rPr>
          <w:i/>
          <w:sz w:val="24"/>
        </w:rPr>
      </w:pPr>
    </w:p>
    <w:p w14:paraId="27BFFA02" w14:textId="77777777" w:rsidR="003763F5" w:rsidRPr="00892BED" w:rsidRDefault="003763F5" w:rsidP="003763F5">
      <w:pPr>
        <w:rPr>
          <w:i/>
          <w:sz w:val="24"/>
        </w:rPr>
      </w:pPr>
      <w:r w:rsidRPr="00892BED">
        <w:rPr>
          <w:i/>
          <w:sz w:val="24"/>
        </w:rPr>
        <w:t>Tab.9 Przepływy dyspozycyjne wg Tuszki</w:t>
      </w:r>
    </w:p>
    <w:tbl>
      <w:tblPr>
        <w:tblW w:w="5394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45"/>
        <w:gridCol w:w="460"/>
        <w:gridCol w:w="1619"/>
        <w:gridCol w:w="1690"/>
        <w:gridCol w:w="828"/>
        <w:gridCol w:w="694"/>
        <w:gridCol w:w="675"/>
        <w:gridCol w:w="827"/>
      </w:tblGrid>
      <w:tr w:rsidR="003763F5" w:rsidRPr="00892BED" w14:paraId="1C1DE679" w14:textId="77777777" w:rsidTr="00BD25AE">
        <w:trPr>
          <w:trHeight w:val="300"/>
        </w:trPr>
        <w:tc>
          <w:tcPr>
            <w:tcW w:w="14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6E3E4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lastRenderedPageBreak/>
              <w:t xml:space="preserve">Przepływy dyspozycyjne  </w:t>
            </w:r>
          </w:p>
        </w:tc>
        <w:tc>
          <w:tcPr>
            <w:tcW w:w="3085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1480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FF599E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7C769877" w14:textId="77777777" w:rsidTr="00BD25AE">
        <w:trPr>
          <w:trHeight w:val="300"/>
        </w:trPr>
        <w:tc>
          <w:tcPr>
            <w:tcW w:w="14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F623C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2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86D1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CF3C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8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0E18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8AF6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E584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3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CEB9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3B7C7B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X-III</w:t>
            </w:r>
          </w:p>
        </w:tc>
      </w:tr>
      <w:tr w:rsidR="003763F5" w:rsidRPr="00892BED" w14:paraId="4DA7E818" w14:textId="77777777" w:rsidTr="00BD25AE">
        <w:trPr>
          <w:trHeight w:val="300"/>
        </w:trPr>
        <w:tc>
          <w:tcPr>
            <w:tcW w:w="14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40244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dyspozycyjny [m³//s]</w:t>
            </w:r>
          </w:p>
        </w:tc>
        <w:tc>
          <w:tcPr>
            <w:tcW w:w="2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7E06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2A2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½·(SNQ+ZQ)</w:t>
            </w:r>
          </w:p>
        </w:tc>
        <w:tc>
          <w:tcPr>
            <w:tcW w:w="8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23C3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½·(SNQ+ZQ)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C9FC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SNQ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AB664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SNQ</w:t>
            </w:r>
          </w:p>
        </w:tc>
        <w:tc>
          <w:tcPr>
            <w:tcW w:w="3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E20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9B34697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</w:tr>
    </w:tbl>
    <w:p w14:paraId="3D7FC75F" w14:textId="77777777" w:rsidR="003763F5" w:rsidRPr="00892BED" w:rsidRDefault="003763F5" w:rsidP="003763F5">
      <w:pPr>
        <w:rPr>
          <w:sz w:val="24"/>
        </w:rPr>
      </w:pPr>
    </w:p>
    <w:p w14:paraId="10935575" w14:textId="77777777" w:rsidR="003763F5" w:rsidRPr="00892BED" w:rsidRDefault="003763F5" w:rsidP="003763F5">
      <w:pPr>
        <w:rPr>
          <w:sz w:val="24"/>
        </w:rPr>
      </w:pPr>
    </w:p>
    <w:p w14:paraId="7F422B10" w14:textId="77777777" w:rsidR="003763F5" w:rsidRPr="00892BED" w:rsidRDefault="003763F5" w:rsidP="003763F5">
      <w:pPr>
        <w:rPr>
          <w:i/>
          <w:sz w:val="24"/>
        </w:rPr>
      </w:pPr>
      <w:r w:rsidRPr="00892BED">
        <w:rPr>
          <w:i/>
          <w:sz w:val="24"/>
        </w:rPr>
        <w:t>Tab.10 Bilans wodny</w:t>
      </w:r>
    </w:p>
    <w:tbl>
      <w:tblPr>
        <w:tblW w:w="5394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99"/>
        <w:gridCol w:w="1040"/>
        <w:gridCol w:w="1040"/>
        <w:gridCol w:w="1040"/>
        <w:gridCol w:w="1040"/>
        <w:gridCol w:w="1040"/>
        <w:gridCol w:w="1040"/>
        <w:gridCol w:w="499"/>
      </w:tblGrid>
      <w:tr w:rsidR="003763F5" w:rsidRPr="00892BED" w14:paraId="7E81F1C4" w14:textId="77777777" w:rsidTr="00BD25AE">
        <w:trPr>
          <w:trHeight w:val="300"/>
        </w:trPr>
        <w:tc>
          <w:tcPr>
            <w:tcW w:w="1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B028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Bilans wodny</w:t>
            </w:r>
          </w:p>
        </w:tc>
        <w:tc>
          <w:tcPr>
            <w:tcW w:w="29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D608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5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0D8A5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0BC2A088" w14:textId="77777777" w:rsidTr="00BD25AE">
        <w:trPr>
          <w:trHeight w:val="300"/>
        </w:trPr>
        <w:tc>
          <w:tcPr>
            <w:tcW w:w="15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24E031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99888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D865B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8089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E067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A978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4453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F08F9F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X-III</w:t>
            </w:r>
          </w:p>
        </w:tc>
      </w:tr>
      <w:tr w:rsidR="003763F5" w:rsidRPr="00892BED" w14:paraId="7BC46364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525BF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dyspozycyjny,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5EDE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0,0070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45E68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0.0055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68B0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0,0055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178A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F1722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0,0040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7331E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0,0070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E20CF7A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589D96BE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25FF12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nienaruszalny,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7263D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42BDB1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73E660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59B7C2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EB60DF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F02B38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9B6E5E0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3763F5" w:rsidRPr="00892BED" w14:paraId="352A37BC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CE518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obliczeniowy,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D9D09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0,0030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E61E0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0,0015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8EBD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0,0015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9C3A0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2983C" w14:textId="77777777" w:rsidR="003763F5" w:rsidRPr="00892BED" w:rsidRDefault="003763F5" w:rsidP="00BD25AE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6F7B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FF0000"/>
                <w:sz w:val="24"/>
              </w:rPr>
            </w:pPr>
            <w:r w:rsidRPr="00892BED">
              <w:rPr>
                <w:sz w:val="24"/>
              </w:rPr>
              <w:t>0,0030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13ABB25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7B79977F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8F11A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Przesiąki całkowite,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6490F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DC3C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B8DF8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32282D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3C3252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6343E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E303BF9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32F0995F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5CD64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całkowite,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5185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0,001225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2D4F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0,002275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0C3AD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0,002450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F835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0,002625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D682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0,002625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0B28C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0,001225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E9E88BD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5A65D9AE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89BC4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Nadwyżka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BC8844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0.001159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4C47F49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3BA30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1A6C6D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E52CA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ACF68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0,001159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6738FF1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3763F5" w:rsidRPr="00892BED" w14:paraId="39E2097D" w14:textId="77777777" w:rsidTr="00BD25AE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CCCD8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Niedobór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B2BC5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B1256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0.001391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3B4B0E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0.001566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B1B73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0.003241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18C992" w14:textId="77777777" w:rsidR="003763F5" w:rsidRPr="00892BED" w:rsidRDefault="003763F5" w:rsidP="00BD25AE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0.002625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F9A1C3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5BF6067" w14:textId="77777777" w:rsidR="003763F5" w:rsidRPr="00892BED" w:rsidRDefault="003763F5" w:rsidP="00BD25AE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</w:tr>
    </w:tbl>
    <w:p w14:paraId="2F92D17C" w14:textId="77777777" w:rsidR="003763F5" w:rsidRPr="00892BED" w:rsidRDefault="003763F5" w:rsidP="003763F5">
      <w:pPr>
        <w:ind w:left="7080"/>
        <w:rPr>
          <w:sz w:val="24"/>
        </w:rPr>
      </w:pPr>
      <w:r w:rsidRPr="00892BED">
        <w:rPr>
          <w:sz w:val="24"/>
        </w:rPr>
        <w:t>Bilans + 0.01599</w:t>
      </w:r>
    </w:p>
    <w:p w14:paraId="2E7B4A0E" w14:textId="644310EB" w:rsidR="003763F5" w:rsidRPr="00892BED" w:rsidRDefault="003763F5" w:rsidP="003763F5">
      <w:pPr>
        <w:pStyle w:val="Nagwek1"/>
        <w:numPr>
          <w:ilvl w:val="1"/>
          <w:numId w:val="1"/>
        </w:numPr>
        <w:rPr>
          <w:rFonts w:cs="Times New Roman"/>
          <w:sz w:val="24"/>
          <w:szCs w:val="24"/>
        </w:rPr>
      </w:pPr>
      <w:bookmarkStart w:id="38" w:name="_Toc413326672"/>
      <w:r w:rsidRPr="00892BED">
        <w:rPr>
          <w:rFonts w:cs="Times New Roman"/>
          <w:sz w:val="24"/>
          <w:szCs w:val="24"/>
        </w:rPr>
        <w:t xml:space="preserve"> </w:t>
      </w:r>
      <w:bookmarkStart w:id="39" w:name="_Toc16109330"/>
      <w:r w:rsidRPr="00892BED">
        <w:rPr>
          <w:rFonts w:cs="Times New Roman"/>
          <w:sz w:val="24"/>
          <w:szCs w:val="24"/>
        </w:rPr>
        <w:t>Czas napełnienia zbiornika</w:t>
      </w:r>
      <w:bookmarkEnd w:id="38"/>
      <w:r w:rsidR="00E81E2B" w:rsidRPr="00892BED">
        <w:rPr>
          <w:rFonts w:cs="Times New Roman"/>
          <w:sz w:val="24"/>
          <w:szCs w:val="24"/>
        </w:rPr>
        <w:t xml:space="preserve"> głównego</w:t>
      </w:r>
      <w:bookmarkEnd w:id="39"/>
    </w:p>
    <w:p w14:paraId="4AD4C3EA" w14:textId="77777777" w:rsidR="003763F5" w:rsidRPr="00892BED" w:rsidRDefault="003763F5" w:rsidP="003763F5">
      <w:pPr>
        <w:ind w:firstLine="360"/>
        <w:rPr>
          <w:sz w:val="24"/>
        </w:rPr>
      </w:pPr>
    </w:p>
    <w:p w14:paraId="5F6CD720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Do wyznaczenia czasu napełniania zbiorników przyj</w:t>
      </w:r>
      <w:r w:rsidRPr="00892BED">
        <w:rPr>
          <w:rFonts w:eastAsia="TimesNewRoman"/>
          <w:sz w:val="24"/>
        </w:rPr>
        <w:t>ę</w:t>
      </w:r>
      <w:r w:rsidRPr="00892BED">
        <w:rPr>
          <w:sz w:val="24"/>
        </w:rPr>
        <w:t xml:space="preserve">to przepływ </w:t>
      </w:r>
      <w:r w:rsidRPr="00892BED">
        <w:rPr>
          <w:rFonts w:eastAsia="TimesNewRoman"/>
          <w:sz w:val="24"/>
        </w:rPr>
        <w:t>ś</w:t>
      </w:r>
      <w:r w:rsidRPr="00892BED">
        <w:rPr>
          <w:sz w:val="24"/>
        </w:rPr>
        <w:t>redni roczny przy</w:t>
      </w:r>
    </w:p>
    <w:p w14:paraId="6D85CEC6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jednoczesnym zachowaniu przepływu nienaruszalnego.</w:t>
      </w:r>
    </w:p>
    <w:p w14:paraId="415A6E34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Przepływ obliczeniowy:</w:t>
      </w:r>
    </w:p>
    <w:p w14:paraId="45428680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 xml:space="preserve">- przepływ </w:t>
      </w:r>
      <w:r w:rsidRPr="00892BED">
        <w:rPr>
          <w:rFonts w:eastAsia="TimesNewRoman"/>
          <w:sz w:val="24"/>
        </w:rPr>
        <w:t>ś</w:t>
      </w:r>
      <w:r w:rsidRPr="00892BED">
        <w:rPr>
          <w:sz w:val="24"/>
        </w:rPr>
        <w:t>redni roczny SQ= 0,0089 m3/s,</w:t>
      </w:r>
    </w:p>
    <w:p w14:paraId="242EAC87" w14:textId="77777777" w:rsidR="003763F5" w:rsidRPr="00892BED" w:rsidRDefault="003763F5" w:rsidP="003763F5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- przepływ nienaruszalny QN = 0,004 m3/s,</w:t>
      </w:r>
    </w:p>
    <w:p w14:paraId="2D9D6A38" w14:textId="77777777" w:rsidR="003763F5" w:rsidRPr="00892BED" w:rsidRDefault="003763F5" w:rsidP="003763F5">
      <w:pPr>
        <w:rPr>
          <w:sz w:val="24"/>
        </w:rPr>
      </w:pPr>
    </w:p>
    <w:p w14:paraId="0B00C282" w14:textId="77777777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SQ – QN = 0.0089 -0.004 = 0.0049 m3/s,</w:t>
      </w:r>
    </w:p>
    <w:p w14:paraId="3732B8BD" w14:textId="77777777" w:rsidR="003763F5" w:rsidRPr="00892BED" w:rsidRDefault="003763F5" w:rsidP="003763F5">
      <w:pPr>
        <w:ind w:firstLine="360"/>
        <w:rPr>
          <w:sz w:val="24"/>
        </w:rPr>
      </w:pPr>
    </w:p>
    <w:p w14:paraId="2FE5F763" w14:textId="77777777" w:rsidR="003763F5" w:rsidRPr="00892BED" w:rsidRDefault="003763F5" w:rsidP="003763F5">
      <w:pPr>
        <w:ind w:firstLine="360"/>
        <w:rPr>
          <w:sz w:val="24"/>
        </w:rPr>
      </w:pPr>
      <w:r w:rsidRPr="00892BED">
        <w:rPr>
          <w:sz w:val="24"/>
        </w:rPr>
        <w:t>Czas napełniania zbiornika:</w:t>
      </w:r>
    </w:p>
    <w:p w14:paraId="24506ACE" w14:textId="77777777" w:rsidR="003763F5" w:rsidRPr="00892BED" w:rsidRDefault="003763F5" w:rsidP="003763F5">
      <w:pPr>
        <w:rPr>
          <w:sz w:val="24"/>
        </w:rPr>
      </w:pPr>
    </w:p>
    <w:p w14:paraId="3C1E3282" w14:textId="77777777" w:rsidR="003763F5" w:rsidRPr="00892BED" w:rsidRDefault="003763F5" w:rsidP="003763F5">
      <w:pPr>
        <w:rPr>
          <w:sz w:val="24"/>
        </w:rPr>
      </w:pPr>
      <m:oMathPara>
        <m:oMath>
          <m:r>
            <w:rPr>
              <w:rFonts w:ascii="Cambria Math" w:hAnsi="Cambria Math"/>
              <w:sz w:val="24"/>
            </w:rPr>
            <m:t>T=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Z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D</m:t>
                  </m:r>
                </m:sub>
              </m:sSub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45000</m:t>
              </m:r>
            </m:num>
            <m:den>
              <m:r>
                <w:rPr>
                  <w:rFonts w:ascii="Cambria Math" w:hAnsi="Cambria Math"/>
                  <w:sz w:val="24"/>
                </w:rPr>
                <m:t>0,00066</m:t>
              </m:r>
            </m:den>
          </m:f>
          <m:r>
            <w:rPr>
              <w:rFonts w:ascii="Cambria Math" w:hAnsi="Cambria Math"/>
              <w:sz w:val="24"/>
            </w:rPr>
            <m:t>=106,29 [DNI]</m:t>
          </m:r>
        </m:oMath>
      </m:oMathPara>
    </w:p>
    <w:p w14:paraId="6D847E9D" w14:textId="77777777" w:rsidR="003763F5" w:rsidRPr="00892BED" w:rsidRDefault="003763F5" w:rsidP="003763F5">
      <w:pPr>
        <w:rPr>
          <w:sz w:val="24"/>
        </w:rPr>
      </w:pPr>
    </w:p>
    <w:p w14:paraId="0EFA41A0" w14:textId="77777777" w:rsidR="003763F5" w:rsidRPr="00892BED" w:rsidRDefault="003763F5" w:rsidP="003763F5">
      <w:pPr>
        <w:rPr>
          <w:color w:val="000000"/>
          <w:sz w:val="24"/>
        </w:rPr>
      </w:pPr>
      <w:r w:rsidRPr="00892BED">
        <w:rPr>
          <w:sz w:val="24"/>
        </w:rPr>
        <w:t>V</w:t>
      </w:r>
      <w:r w:rsidRPr="00892BED">
        <w:rPr>
          <w:sz w:val="24"/>
          <w:vertAlign w:val="subscript"/>
        </w:rPr>
        <w:t>Z</w:t>
      </w:r>
      <w:r w:rsidRPr="00892BED">
        <w:rPr>
          <w:sz w:val="24"/>
        </w:rPr>
        <w:t xml:space="preserve"> – pojemność zbiornika dla minimalnego poziomu piętrzenia, [</w:t>
      </w:r>
      <w:r w:rsidRPr="00892BED">
        <w:rPr>
          <w:color w:val="000000"/>
          <w:sz w:val="24"/>
        </w:rPr>
        <w:t>m³]</w:t>
      </w:r>
    </w:p>
    <w:p w14:paraId="31B462E1" w14:textId="77777777" w:rsidR="003763F5" w:rsidRPr="00892BED" w:rsidRDefault="003763F5" w:rsidP="003763F5">
      <w:pPr>
        <w:rPr>
          <w:sz w:val="24"/>
        </w:rPr>
      </w:pPr>
      <w:r w:rsidRPr="00892BED">
        <w:rPr>
          <w:color w:val="000000"/>
          <w:sz w:val="24"/>
        </w:rPr>
        <w:t>V</w:t>
      </w:r>
      <w:r w:rsidRPr="00892BED">
        <w:rPr>
          <w:color w:val="000000"/>
          <w:sz w:val="24"/>
          <w:vertAlign w:val="subscript"/>
        </w:rPr>
        <w:t>D</w:t>
      </w:r>
      <w:r w:rsidRPr="00892BED">
        <w:rPr>
          <w:color w:val="000000"/>
          <w:sz w:val="24"/>
        </w:rPr>
        <w:t xml:space="preserve"> – przepływ dyspozycyjny, przy zachowaniu przepływu nienaruszalnego, </w:t>
      </w:r>
      <w:r w:rsidRPr="00892BED">
        <w:rPr>
          <w:sz w:val="24"/>
        </w:rPr>
        <w:t>[</w:t>
      </w:r>
      <w:r w:rsidRPr="00892BED">
        <w:rPr>
          <w:color w:val="000000"/>
          <w:sz w:val="24"/>
        </w:rPr>
        <w:t>m³/s]</w:t>
      </w:r>
    </w:p>
    <w:p w14:paraId="70421DB7" w14:textId="77777777" w:rsidR="003763F5" w:rsidRPr="00892BED" w:rsidRDefault="003763F5" w:rsidP="003763F5">
      <w:pPr>
        <w:rPr>
          <w:sz w:val="24"/>
        </w:rPr>
      </w:pPr>
    </w:p>
    <w:p w14:paraId="337AD65D" w14:textId="023D443B" w:rsidR="003763F5" w:rsidRPr="00892BED" w:rsidRDefault="003763F5" w:rsidP="003763F5">
      <w:pPr>
        <w:rPr>
          <w:sz w:val="24"/>
        </w:rPr>
      </w:pPr>
      <w:r w:rsidRPr="00892BED">
        <w:rPr>
          <w:sz w:val="24"/>
        </w:rPr>
        <w:t>Zapotrzebowanie wody do napełnienia przedmiotowego zbiornika składa się z  wyłącznie z pojemności jego czaszy.</w:t>
      </w:r>
    </w:p>
    <w:p w14:paraId="036F48E1" w14:textId="77777777" w:rsidR="005961F3" w:rsidRPr="00892BED" w:rsidRDefault="005961F3" w:rsidP="003763F5">
      <w:pPr>
        <w:rPr>
          <w:sz w:val="24"/>
        </w:rPr>
      </w:pPr>
    </w:p>
    <w:p w14:paraId="0A7E8262" w14:textId="77777777" w:rsidR="003763F5" w:rsidRPr="00892BED" w:rsidRDefault="003763F5" w:rsidP="003763F5">
      <w:pPr>
        <w:rPr>
          <w:sz w:val="24"/>
        </w:rPr>
      </w:pPr>
    </w:p>
    <w:p w14:paraId="6729A5BE" w14:textId="77777777" w:rsidR="00DC69B1" w:rsidRPr="00892BED" w:rsidRDefault="00777903" w:rsidP="00800C8F">
      <w:pPr>
        <w:pStyle w:val="Nagwek1"/>
        <w:spacing w:before="0"/>
        <w:rPr>
          <w:rFonts w:cs="Times New Roman"/>
          <w:sz w:val="24"/>
          <w:szCs w:val="24"/>
        </w:rPr>
      </w:pPr>
      <w:bookmarkStart w:id="40" w:name="_Toc16109331"/>
      <w:r w:rsidRPr="00892BED">
        <w:rPr>
          <w:rFonts w:cs="Times New Roman"/>
          <w:sz w:val="24"/>
          <w:szCs w:val="24"/>
        </w:rPr>
        <w:lastRenderedPageBreak/>
        <w:t>OPIS ROZWIĄZAŃ PROJEKTOWYCH</w:t>
      </w:r>
      <w:bookmarkEnd w:id="40"/>
    </w:p>
    <w:p w14:paraId="43C85C24" w14:textId="72CA8514" w:rsidR="00777903" w:rsidRPr="00892BED" w:rsidRDefault="007F7C6C" w:rsidP="0001348F">
      <w:pPr>
        <w:pStyle w:val="Nagwek2"/>
        <w:rPr>
          <w:sz w:val="24"/>
          <w:szCs w:val="24"/>
        </w:rPr>
      </w:pPr>
      <w:bookmarkStart w:id="41" w:name="_Toc16109332"/>
      <w:r w:rsidRPr="00892BED">
        <w:rPr>
          <w:sz w:val="24"/>
          <w:szCs w:val="24"/>
        </w:rPr>
        <w:t>Położenie inwestycji - w</w:t>
      </w:r>
      <w:r w:rsidR="00786412" w:rsidRPr="00892BED">
        <w:rPr>
          <w:sz w:val="24"/>
          <w:szCs w:val="24"/>
        </w:rPr>
        <w:t>spółrzędne geograficzne i geodezyjne</w:t>
      </w:r>
      <w:bookmarkEnd w:id="41"/>
      <w:r w:rsidR="004D50A1" w:rsidRPr="00892BED">
        <w:rPr>
          <w:sz w:val="24"/>
          <w:szCs w:val="24"/>
        </w:rPr>
        <w:t xml:space="preserve"> </w:t>
      </w:r>
    </w:p>
    <w:p w14:paraId="381FEDAB" w14:textId="77777777" w:rsidR="00FB2992" w:rsidRPr="00892BED" w:rsidRDefault="00FB2992" w:rsidP="00FB2992">
      <w:pPr>
        <w:ind w:firstLine="357"/>
        <w:rPr>
          <w:sz w:val="24"/>
        </w:rPr>
      </w:pPr>
      <w:r w:rsidRPr="00892BED">
        <w:rPr>
          <w:sz w:val="24"/>
        </w:rPr>
        <w:t xml:space="preserve">Planowane przedsięwzięcie realizowane będzie w Nadleśnictwie Trzebciny, leśnictwie Smolarnia. Teren przewidziany pod przedmiotową inwestycję to teren sklasyfikowany dawniej jako łąki i pastwiska, </w:t>
      </w:r>
      <w:r w:rsidRPr="00892BED">
        <w:rPr>
          <w:b/>
          <w:sz w:val="24"/>
        </w:rPr>
        <w:t>obecnie nieużytek</w:t>
      </w:r>
      <w:r w:rsidRPr="00892BED">
        <w:rPr>
          <w:sz w:val="24"/>
        </w:rPr>
        <w:t xml:space="preserve">. </w:t>
      </w:r>
    </w:p>
    <w:p w14:paraId="3BED9B47" w14:textId="77777777" w:rsidR="00FB2992" w:rsidRPr="00892BED" w:rsidRDefault="00FB2992" w:rsidP="00FB2992">
      <w:pPr>
        <w:rPr>
          <w:sz w:val="24"/>
        </w:rPr>
      </w:pPr>
    </w:p>
    <w:p w14:paraId="256ACAB0" w14:textId="77777777" w:rsidR="00FB2992" w:rsidRPr="00892BED" w:rsidRDefault="00FB2992" w:rsidP="00FB2992">
      <w:pPr>
        <w:rPr>
          <w:sz w:val="24"/>
        </w:rPr>
      </w:pPr>
      <w:r w:rsidRPr="00892BED">
        <w:rPr>
          <w:sz w:val="24"/>
        </w:rPr>
        <w:t>Położenie inwestycji za pomocą układu współrzędnych geodezyjnych  X,Y w układzie PL-ETRF2000:</w:t>
      </w:r>
    </w:p>
    <w:p w14:paraId="0CEE77E4" w14:textId="77777777" w:rsidR="00FB2992" w:rsidRPr="00892BED" w:rsidRDefault="00FB2992" w:rsidP="00FB2992">
      <w:pPr>
        <w:ind w:firstLine="357"/>
        <w:rPr>
          <w:sz w:val="24"/>
        </w:rPr>
      </w:pPr>
    </w:p>
    <w:p w14:paraId="337A10EA" w14:textId="77777777" w:rsidR="00FB2992" w:rsidRPr="00892BED" w:rsidRDefault="00FB2992" w:rsidP="00FB2992">
      <w:pPr>
        <w:rPr>
          <w:sz w:val="24"/>
        </w:rPr>
      </w:pPr>
      <w:r w:rsidRPr="00892BED">
        <w:rPr>
          <w:sz w:val="24"/>
        </w:rPr>
        <w:t xml:space="preserve">Grobla zbiornika głównego  X: </w:t>
      </w:r>
      <w:r w:rsidRPr="00892BED">
        <w:rPr>
          <w:rFonts w:eastAsiaTheme="minorHAnsi"/>
          <w:sz w:val="24"/>
          <w:lang w:eastAsia="en-US"/>
        </w:rPr>
        <w:t>5940095.98</w:t>
      </w:r>
      <w:r w:rsidRPr="00892BED">
        <w:rPr>
          <w:sz w:val="24"/>
        </w:rPr>
        <w:tab/>
        <w:t xml:space="preserve"> Y: </w:t>
      </w:r>
      <w:r w:rsidRPr="00892BED">
        <w:rPr>
          <w:rFonts w:eastAsiaTheme="minorHAnsi"/>
          <w:sz w:val="24"/>
          <w:lang w:eastAsia="en-US"/>
        </w:rPr>
        <w:t>6515275.47</w:t>
      </w:r>
    </w:p>
    <w:p w14:paraId="6CE7A57D" w14:textId="6E692624" w:rsidR="00FB2992" w:rsidRPr="00892BED" w:rsidRDefault="00FB2992" w:rsidP="00FB2992">
      <w:pPr>
        <w:rPr>
          <w:sz w:val="24"/>
        </w:rPr>
      </w:pPr>
      <w:r w:rsidRPr="00892BED">
        <w:rPr>
          <w:sz w:val="24"/>
        </w:rPr>
        <w:t xml:space="preserve">Grobla zbiornika wstępnego X: </w:t>
      </w:r>
      <w:r w:rsidRPr="00892BED">
        <w:rPr>
          <w:rFonts w:eastAsiaTheme="minorHAnsi"/>
          <w:sz w:val="24"/>
          <w:lang w:eastAsia="en-US"/>
        </w:rPr>
        <w:t>5939858.19</w:t>
      </w:r>
      <w:r w:rsidR="008D0387" w:rsidRPr="00892BED">
        <w:rPr>
          <w:rFonts w:eastAsiaTheme="minorHAnsi"/>
          <w:sz w:val="24"/>
          <w:lang w:eastAsia="en-US"/>
        </w:rPr>
        <w:t xml:space="preserve"> </w:t>
      </w:r>
      <w:r w:rsidR="001D382A">
        <w:rPr>
          <w:rFonts w:eastAsiaTheme="minorHAnsi"/>
          <w:sz w:val="24"/>
          <w:lang w:eastAsia="en-US"/>
        </w:rPr>
        <w:t xml:space="preserve"> </w:t>
      </w:r>
      <w:r w:rsidRPr="00892BED">
        <w:rPr>
          <w:rFonts w:eastAsiaTheme="minorHAnsi"/>
          <w:sz w:val="24"/>
          <w:lang w:eastAsia="en-US"/>
        </w:rPr>
        <w:t>Y: 6515432.52</w:t>
      </w:r>
    </w:p>
    <w:p w14:paraId="1CD70775" w14:textId="77777777" w:rsidR="00B129FE" w:rsidRPr="00892BED" w:rsidRDefault="00B129FE" w:rsidP="004D50A1">
      <w:pPr>
        <w:rPr>
          <w:sz w:val="24"/>
          <w:lang w:eastAsia="en-US"/>
        </w:rPr>
      </w:pPr>
    </w:p>
    <w:p w14:paraId="0045E1CF" w14:textId="296E02CF" w:rsidR="00800C8F" w:rsidRPr="00892BED" w:rsidRDefault="00E8724D" w:rsidP="0001348F">
      <w:pPr>
        <w:pStyle w:val="Nagwek2"/>
        <w:rPr>
          <w:sz w:val="24"/>
          <w:szCs w:val="24"/>
        </w:rPr>
      </w:pPr>
      <w:bookmarkStart w:id="42" w:name="_Toc16109333"/>
      <w:r w:rsidRPr="00892BED">
        <w:rPr>
          <w:sz w:val="24"/>
          <w:szCs w:val="24"/>
        </w:rPr>
        <w:t>Zestawienie parametrów zbiornika</w:t>
      </w:r>
      <w:r w:rsidR="00865A65" w:rsidRPr="00892BED">
        <w:rPr>
          <w:sz w:val="24"/>
          <w:szCs w:val="24"/>
        </w:rPr>
        <w:t xml:space="preserve"> retencyjnego</w:t>
      </w:r>
      <w:bookmarkEnd w:id="42"/>
    </w:p>
    <w:p w14:paraId="13F46E8F" w14:textId="3E4906A0" w:rsidR="00865A65" w:rsidRPr="00892BED" w:rsidRDefault="008854A0" w:rsidP="00865A65">
      <w:pPr>
        <w:rPr>
          <w:i/>
          <w:sz w:val="24"/>
          <w:lang w:eastAsia="en-US"/>
        </w:rPr>
      </w:pPr>
      <w:r w:rsidRPr="00892BED">
        <w:rPr>
          <w:i/>
          <w:sz w:val="24"/>
          <w:lang w:eastAsia="en-US"/>
        </w:rPr>
        <w:t>Tab.14</w:t>
      </w:r>
      <w:r w:rsidR="00865A65" w:rsidRPr="00892BED">
        <w:rPr>
          <w:i/>
          <w:sz w:val="24"/>
          <w:lang w:eastAsia="en-US"/>
        </w:rPr>
        <w:t xml:space="preserve"> Charakterystyczne parametry zbiornik</w:t>
      </w:r>
      <w:r w:rsidR="00FB2992" w:rsidRPr="00892BED">
        <w:rPr>
          <w:i/>
          <w:sz w:val="24"/>
          <w:lang w:eastAsia="en-US"/>
        </w:rPr>
        <w:t>ów retencyjnych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00"/>
        <w:gridCol w:w="1605"/>
        <w:gridCol w:w="1607"/>
      </w:tblGrid>
      <w:tr w:rsidR="00595117" w:rsidRPr="00892BED" w14:paraId="2DEF9863" w14:textId="77777777" w:rsidTr="00595117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22BCF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bCs/>
                <w:color w:val="000000"/>
                <w:sz w:val="24"/>
              </w:rPr>
            </w:pPr>
            <w:r w:rsidRPr="00892BED">
              <w:rPr>
                <w:b/>
                <w:bCs/>
                <w:color w:val="000000"/>
                <w:sz w:val="24"/>
              </w:rPr>
              <w:t>Parametr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C976D76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bCs/>
                <w:color w:val="000000"/>
                <w:sz w:val="24"/>
              </w:rPr>
            </w:pPr>
            <w:r w:rsidRPr="00892BED">
              <w:rPr>
                <w:b/>
                <w:bCs/>
                <w:color w:val="000000"/>
                <w:sz w:val="24"/>
              </w:rPr>
              <w:t>Grobla A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F1BF1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bCs/>
                <w:color w:val="000000"/>
                <w:sz w:val="24"/>
              </w:rPr>
            </w:pPr>
            <w:r w:rsidRPr="00892BED">
              <w:rPr>
                <w:b/>
                <w:bCs/>
                <w:color w:val="000000"/>
                <w:sz w:val="24"/>
              </w:rPr>
              <w:t>Grobla B</w:t>
            </w:r>
          </w:p>
        </w:tc>
      </w:tr>
      <w:tr w:rsidR="00595117" w:rsidRPr="00892BED" w14:paraId="68492C85" w14:textId="77777777" w:rsidTr="00595117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5CB68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color w:val="000000"/>
                <w:sz w:val="24"/>
              </w:rPr>
            </w:pPr>
            <w:r w:rsidRPr="00892BED">
              <w:rPr>
                <w:b/>
                <w:color w:val="000000"/>
                <w:sz w:val="24"/>
              </w:rPr>
              <w:t>ZBIORNIK</w:t>
            </w:r>
          </w:p>
        </w:tc>
      </w:tr>
      <w:tr w:rsidR="00595117" w:rsidRPr="00892BED" w14:paraId="079DC92E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DDF0E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Powierzchnia zbiornika (dla zw. wody normalnej NPP)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A2F5C7" w14:textId="3B46D67E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2.36 ha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B9708" w14:textId="6216FCBE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1.28 ha</w:t>
            </w:r>
          </w:p>
        </w:tc>
      </w:tr>
      <w:tr w:rsidR="00595117" w:rsidRPr="00892BED" w14:paraId="0F851C16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B90D3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Pojemność zbiornika (dla zw. wody normalnej NPP)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2FC173" w14:textId="24060293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35 400</w:t>
            </w:r>
            <w:r w:rsidR="00595117" w:rsidRPr="00892BED">
              <w:rPr>
                <w:sz w:val="24"/>
              </w:rPr>
              <w:t xml:space="preserve"> m³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D279B" w14:textId="7420E815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12 800</w:t>
            </w:r>
            <w:r w:rsidR="00595117" w:rsidRPr="00892BED">
              <w:rPr>
                <w:sz w:val="24"/>
              </w:rPr>
              <w:t xml:space="preserve"> m³</w:t>
            </w:r>
          </w:p>
        </w:tc>
      </w:tr>
      <w:tr w:rsidR="00595117" w:rsidRPr="00892BED" w14:paraId="523B7988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32301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Rzędna zwierciadła wody normalnej (NPP)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B29AE2" w14:textId="237F9F84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74.50 </w:t>
            </w:r>
            <w:r w:rsidR="00595117" w:rsidRPr="00892BED">
              <w:rPr>
                <w:sz w:val="24"/>
              </w:rPr>
              <w:t>m n.p.m.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C8874" w14:textId="3BB4A1DF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75</w:t>
            </w:r>
            <w:r w:rsidR="00595117" w:rsidRPr="00892BED">
              <w:rPr>
                <w:sz w:val="24"/>
              </w:rPr>
              <w:t>,00m n.p.m.</w:t>
            </w:r>
          </w:p>
        </w:tc>
      </w:tr>
      <w:tr w:rsidR="00595117" w:rsidRPr="00892BED" w14:paraId="64CF6022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23F1E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Rzędna zwierciadła wody miarodajnej (Q1%)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2C48DA" w14:textId="21129C59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74.84 </w:t>
            </w:r>
            <w:r w:rsidR="00595117" w:rsidRPr="00892BED">
              <w:rPr>
                <w:sz w:val="24"/>
              </w:rPr>
              <w:t>m n.p.m.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39CB3" w14:textId="1AC7E21C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75.34 </w:t>
            </w:r>
            <w:r w:rsidR="00595117" w:rsidRPr="00892BED">
              <w:rPr>
                <w:sz w:val="24"/>
              </w:rPr>
              <w:t>m n.p.m.</w:t>
            </w:r>
          </w:p>
        </w:tc>
      </w:tr>
      <w:tr w:rsidR="00595117" w:rsidRPr="00892BED" w14:paraId="380EDFBD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7E1C8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Zasięg piętrzenia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8D5892" w14:textId="144941A9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277</w:t>
            </w:r>
            <w:r w:rsidR="00495816" w:rsidRPr="00892BED">
              <w:rPr>
                <w:sz w:val="24"/>
              </w:rPr>
              <w:t>,</w:t>
            </w:r>
            <w:r w:rsidRPr="00892BED">
              <w:rPr>
                <w:sz w:val="24"/>
              </w:rPr>
              <w:t xml:space="preserve">41 </w:t>
            </w:r>
            <w:r w:rsidR="00495816" w:rsidRPr="00892BED">
              <w:rPr>
                <w:sz w:val="24"/>
              </w:rPr>
              <w:t>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BCB9C" w14:textId="08E00929" w:rsidR="00595117" w:rsidRPr="00892BED" w:rsidRDefault="00FB2992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118</w:t>
            </w:r>
            <w:r w:rsidR="00595117" w:rsidRPr="00892BED">
              <w:rPr>
                <w:sz w:val="24"/>
              </w:rPr>
              <w:t>,</w:t>
            </w:r>
            <w:r w:rsidRPr="00892BED">
              <w:rPr>
                <w:sz w:val="24"/>
              </w:rPr>
              <w:t>38</w:t>
            </w:r>
            <w:r w:rsidR="00595117" w:rsidRPr="00892BED">
              <w:rPr>
                <w:sz w:val="24"/>
              </w:rPr>
              <w:t xml:space="preserve"> m</w:t>
            </w:r>
          </w:p>
        </w:tc>
      </w:tr>
      <w:tr w:rsidR="00595117" w:rsidRPr="00892BED" w14:paraId="70EAE157" w14:textId="77777777" w:rsidTr="00595117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A14C0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color w:val="FF0000"/>
                <w:sz w:val="24"/>
              </w:rPr>
            </w:pPr>
            <w:r w:rsidRPr="00892BED">
              <w:rPr>
                <w:b/>
                <w:sz w:val="24"/>
              </w:rPr>
              <w:t>GROBLA</w:t>
            </w:r>
          </w:p>
        </w:tc>
      </w:tr>
      <w:tr w:rsidR="00595117" w:rsidRPr="00892BED" w14:paraId="713380C6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3AD67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Rzędna korony grobli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CB050B7" w14:textId="648FDACE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75.54 </w:t>
            </w:r>
            <w:r w:rsidR="00495816" w:rsidRPr="00892BED">
              <w:rPr>
                <w:sz w:val="24"/>
              </w:rPr>
              <w:t>m n.p.m.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53F8A" w14:textId="0801F599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76.04 </w:t>
            </w:r>
            <w:r w:rsidR="00595117" w:rsidRPr="00892BED">
              <w:rPr>
                <w:sz w:val="24"/>
              </w:rPr>
              <w:t>m n.p.m.</w:t>
            </w:r>
          </w:p>
        </w:tc>
      </w:tr>
      <w:tr w:rsidR="00595117" w:rsidRPr="00892BED" w14:paraId="66140D40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01E7E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Wysokość piętrzenia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3FEBDA3" w14:textId="1D59433B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 xml:space="preserve">1.44 </w:t>
            </w:r>
            <w:r w:rsidR="00495816" w:rsidRPr="00892BED">
              <w:rPr>
                <w:sz w:val="24"/>
              </w:rPr>
              <w:t>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DE557" w14:textId="4055DD25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2.08</w:t>
            </w:r>
            <w:r w:rsidR="00495816" w:rsidRPr="00892BED">
              <w:rPr>
                <w:sz w:val="24"/>
              </w:rPr>
              <w:t xml:space="preserve"> m</w:t>
            </w:r>
          </w:p>
        </w:tc>
      </w:tr>
      <w:tr w:rsidR="00595117" w:rsidRPr="00892BED" w14:paraId="05E21A59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D3781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Długość grobli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F570EE0" w14:textId="470CE7EB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61.0</w:t>
            </w:r>
            <w:r w:rsidR="00495816" w:rsidRPr="00892BED">
              <w:rPr>
                <w:sz w:val="24"/>
              </w:rPr>
              <w:t>0 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29E5C" w14:textId="2514C0EB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69</w:t>
            </w:r>
            <w:r w:rsidR="00495816" w:rsidRPr="00892BED">
              <w:rPr>
                <w:sz w:val="24"/>
              </w:rPr>
              <w:t>,00 m</w:t>
            </w:r>
          </w:p>
        </w:tc>
      </w:tr>
      <w:tr w:rsidR="00595117" w:rsidRPr="00892BED" w14:paraId="5C03F3BB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9839A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Maksymalna wysokość grobli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DA786C" w14:textId="4E76A035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3.24</w:t>
            </w:r>
            <w:r w:rsidR="00495816" w:rsidRPr="00892BED">
              <w:rPr>
                <w:sz w:val="24"/>
              </w:rPr>
              <w:t xml:space="preserve"> 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A9A08" w14:textId="61CAB154" w:rsidR="00595117" w:rsidRPr="00892BED" w:rsidRDefault="00065151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2.54</w:t>
            </w:r>
            <w:r w:rsidR="00495816" w:rsidRPr="00892BED">
              <w:rPr>
                <w:sz w:val="24"/>
              </w:rPr>
              <w:t xml:space="preserve"> m</w:t>
            </w:r>
          </w:p>
        </w:tc>
      </w:tr>
      <w:tr w:rsidR="00595117" w:rsidRPr="00892BED" w14:paraId="2C1A7664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A2A12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Szerokość korony grobli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1CC5EA" w14:textId="77777777" w:rsidR="00595117" w:rsidRPr="00892BED" w:rsidRDefault="00495816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3,50 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15F86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3,50</w:t>
            </w:r>
            <w:r w:rsidR="00495816" w:rsidRPr="00892BED">
              <w:rPr>
                <w:sz w:val="24"/>
              </w:rPr>
              <w:t xml:space="preserve"> </w:t>
            </w:r>
            <w:r w:rsidRPr="00892BED">
              <w:rPr>
                <w:sz w:val="24"/>
              </w:rPr>
              <w:t>m</w:t>
            </w:r>
          </w:p>
        </w:tc>
      </w:tr>
      <w:tr w:rsidR="00595117" w:rsidRPr="00892BED" w14:paraId="582A1D49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CB00D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Wyniesienie korony grobli na poziom NPP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3A8E68" w14:textId="78E924D0" w:rsidR="00595117" w:rsidRPr="00892BED" w:rsidRDefault="006B0B6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1.04</w:t>
            </w:r>
            <w:r w:rsidR="00495816" w:rsidRPr="00892BED">
              <w:rPr>
                <w:sz w:val="24"/>
              </w:rPr>
              <w:t xml:space="preserve"> 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601A6" w14:textId="2E31B9A9" w:rsidR="00595117" w:rsidRPr="00892BED" w:rsidRDefault="00495816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1,</w:t>
            </w:r>
            <w:r w:rsidR="006B0B67" w:rsidRPr="00892BED">
              <w:rPr>
                <w:sz w:val="24"/>
              </w:rPr>
              <w:t>04</w:t>
            </w:r>
            <w:r w:rsidRPr="00892BED">
              <w:rPr>
                <w:sz w:val="24"/>
              </w:rPr>
              <w:t xml:space="preserve"> m</w:t>
            </w:r>
          </w:p>
        </w:tc>
      </w:tr>
      <w:tr w:rsidR="00595117" w:rsidRPr="00892BED" w14:paraId="18A61351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26D82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Nachylenie skarpy grobli od strony wodnej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1FF4F5" w14:textId="77777777" w:rsidR="00595117" w:rsidRPr="00892BED" w:rsidRDefault="00495816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1:2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547F3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1:2</w:t>
            </w:r>
          </w:p>
        </w:tc>
      </w:tr>
      <w:tr w:rsidR="00595117" w:rsidRPr="00892BED" w14:paraId="45EAD4DB" w14:textId="77777777" w:rsidTr="00595117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FBC54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 xml:space="preserve">Nachylenie skarpy grobli od strony </w:t>
            </w:r>
            <w:proofErr w:type="spellStart"/>
            <w:r w:rsidRPr="00892BED">
              <w:rPr>
                <w:color w:val="000000"/>
                <w:sz w:val="24"/>
              </w:rPr>
              <w:t>odpowietrznej</w:t>
            </w:r>
            <w:proofErr w:type="spellEnd"/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628BB4E" w14:textId="77777777" w:rsidR="00595117" w:rsidRPr="00892BED" w:rsidRDefault="00495816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1:3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6828B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1:3</w:t>
            </w:r>
          </w:p>
        </w:tc>
      </w:tr>
      <w:tr w:rsidR="00595117" w:rsidRPr="00892BED" w14:paraId="2F72EAD4" w14:textId="77777777" w:rsidTr="00595117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49E8A" w14:textId="77777777" w:rsidR="00595117" w:rsidRPr="00892BED" w:rsidRDefault="00595117" w:rsidP="00865A65">
            <w:pPr>
              <w:spacing w:before="60" w:after="60" w:line="240" w:lineRule="auto"/>
              <w:jc w:val="left"/>
              <w:rPr>
                <w:b/>
                <w:color w:val="FF0000"/>
                <w:sz w:val="24"/>
              </w:rPr>
            </w:pPr>
            <w:r w:rsidRPr="00892BED">
              <w:rPr>
                <w:b/>
                <w:sz w:val="24"/>
              </w:rPr>
              <w:t>PRZELEW</w:t>
            </w:r>
          </w:p>
        </w:tc>
      </w:tr>
      <w:tr w:rsidR="006B0B67" w:rsidRPr="00892BED" w14:paraId="1824707D" w14:textId="77777777" w:rsidTr="005961F3">
        <w:trPr>
          <w:trHeight w:val="300"/>
        </w:trPr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7808F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Szerokość przelewu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FBDAF8" w14:textId="5B9F28FA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 x 2.0 m</w:t>
            </w:r>
          </w:p>
        </w:tc>
        <w:tc>
          <w:tcPr>
            <w:tcW w:w="8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0C40F2" w14:textId="5A3A7289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 x 2.0 m</w:t>
            </w:r>
          </w:p>
        </w:tc>
      </w:tr>
      <w:tr w:rsidR="006B0B67" w:rsidRPr="00892BED" w14:paraId="0F884835" w14:textId="77777777" w:rsidTr="00495816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B62C4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 xml:space="preserve">Napełnienie przelewu dla przepływu Q1% 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8DD89" w14:textId="30F5F928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0,34 m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78C90" w14:textId="430C04F2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0,34 m</w:t>
            </w:r>
          </w:p>
        </w:tc>
      </w:tr>
      <w:tr w:rsidR="006B0B67" w:rsidRPr="00892BED" w14:paraId="787B89D0" w14:textId="77777777" w:rsidTr="00495816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6CF33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Nachylenie skarp przelewu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7CF57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1:1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A012A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1:1</w:t>
            </w:r>
          </w:p>
        </w:tc>
      </w:tr>
      <w:tr w:rsidR="006B0B67" w:rsidRPr="00892BED" w14:paraId="09D5C252" w14:textId="77777777" w:rsidTr="00495816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2DD6F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b/>
                <w:color w:val="000000"/>
                <w:sz w:val="24"/>
              </w:rPr>
            </w:pPr>
            <w:r w:rsidRPr="00892BED">
              <w:rPr>
                <w:b/>
                <w:color w:val="000000"/>
                <w:sz w:val="24"/>
              </w:rPr>
              <w:t>NIECKA WYPADOWA</w:t>
            </w:r>
          </w:p>
        </w:tc>
      </w:tr>
      <w:tr w:rsidR="006B0B67" w:rsidRPr="00892BED" w14:paraId="588E341D" w14:textId="77777777" w:rsidTr="004E746C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C72D8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lastRenderedPageBreak/>
              <w:t>Długość niecki wypadowej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EA501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10,00 m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CFDB8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10,00 m</w:t>
            </w:r>
          </w:p>
        </w:tc>
      </w:tr>
      <w:tr w:rsidR="006B0B67" w:rsidRPr="00892BED" w14:paraId="0CE8C643" w14:textId="77777777" w:rsidTr="004E746C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2262F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Szerokość niecki wypadowej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FB742" w14:textId="7779B39A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2.00 m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6452E" w14:textId="3E589C6D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2.00 m</w:t>
            </w:r>
          </w:p>
        </w:tc>
      </w:tr>
      <w:tr w:rsidR="006B0B67" w:rsidRPr="00892BED" w14:paraId="101F2A0F" w14:textId="77777777" w:rsidTr="004E746C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AB5EE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Wysokość progu niecki wypadowej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25124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0,30 m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F9837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0,30 m</w:t>
            </w:r>
          </w:p>
        </w:tc>
      </w:tr>
      <w:tr w:rsidR="006B0B67" w:rsidRPr="00892BED" w14:paraId="6999F52B" w14:textId="77777777" w:rsidTr="004E746C">
        <w:trPr>
          <w:trHeight w:val="300"/>
        </w:trPr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D3E25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Spadek dnia niecki wypadowej</w:t>
            </w: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5C9DD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1%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F482" w14:textId="77777777" w:rsidR="006B0B67" w:rsidRPr="00892BED" w:rsidRDefault="006B0B67" w:rsidP="006B0B67">
            <w:pPr>
              <w:spacing w:before="60" w:after="60" w:line="240" w:lineRule="auto"/>
              <w:jc w:val="left"/>
              <w:rPr>
                <w:sz w:val="24"/>
              </w:rPr>
            </w:pPr>
            <w:r w:rsidRPr="00892BED">
              <w:rPr>
                <w:sz w:val="24"/>
              </w:rPr>
              <w:t>1%</w:t>
            </w:r>
          </w:p>
        </w:tc>
      </w:tr>
    </w:tbl>
    <w:p w14:paraId="525F5992" w14:textId="77777777" w:rsidR="00B129FE" w:rsidRPr="00892BED" w:rsidRDefault="00B129FE" w:rsidP="00E8724D">
      <w:pPr>
        <w:rPr>
          <w:sz w:val="24"/>
          <w:lang w:eastAsia="en-US"/>
        </w:rPr>
      </w:pPr>
    </w:p>
    <w:p w14:paraId="2EFC25E9" w14:textId="2F861936" w:rsidR="00786412" w:rsidRPr="00892BED" w:rsidRDefault="00F95255" w:rsidP="0001348F">
      <w:pPr>
        <w:pStyle w:val="Nagwek2"/>
        <w:rPr>
          <w:sz w:val="24"/>
          <w:szCs w:val="24"/>
        </w:rPr>
      </w:pPr>
      <w:bookmarkStart w:id="43" w:name="_Toc16109334"/>
      <w:r w:rsidRPr="00892BED">
        <w:rPr>
          <w:sz w:val="24"/>
          <w:szCs w:val="24"/>
        </w:rPr>
        <w:t>Prace rozbiórkowe</w:t>
      </w:r>
      <w:bookmarkEnd w:id="43"/>
    </w:p>
    <w:p w14:paraId="19986E9C" w14:textId="332CD184" w:rsidR="00555D5B" w:rsidRPr="00892BED" w:rsidRDefault="00A8428D" w:rsidP="00555D5B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Nie przewiduje się wykonywania prac rozbiórkowych</w:t>
      </w:r>
    </w:p>
    <w:p w14:paraId="07D822E1" w14:textId="2358EC58" w:rsidR="00865A65" w:rsidRPr="00892BED" w:rsidRDefault="00865A65" w:rsidP="0001348F">
      <w:pPr>
        <w:pStyle w:val="Nagwek2"/>
        <w:rPr>
          <w:sz w:val="24"/>
          <w:szCs w:val="24"/>
        </w:rPr>
      </w:pPr>
      <w:bookmarkStart w:id="44" w:name="_Toc16109335"/>
      <w:r w:rsidRPr="00892BED">
        <w:rPr>
          <w:sz w:val="24"/>
          <w:szCs w:val="24"/>
        </w:rPr>
        <w:t>Projektowane rozwiązania konstrukcyjne</w:t>
      </w:r>
      <w:r w:rsidR="006B0B67" w:rsidRPr="00892BED">
        <w:rPr>
          <w:sz w:val="24"/>
          <w:szCs w:val="24"/>
        </w:rPr>
        <w:t xml:space="preserve"> – grobla A i B</w:t>
      </w:r>
      <w:bookmarkEnd w:id="44"/>
    </w:p>
    <w:p w14:paraId="09BEBACD" w14:textId="4577DDC4" w:rsidR="007F7C6C" w:rsidRPr="00892BED" w:rsidRDefault="00C8437F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45" w:name="_Toc16109336"/>
      <w:r w:rsidRPr="00892BED">
        <w:rPr>
          <w:rFonts w:cs="Times New Roman"/>
          <w:sz w:val="24"/>
        </w:rPr>
        <w:t>Zbiornik retencyjny</w:t>
      </w:r>
      <w:bookmarkEnd w:id="45"/>
    </w:p>
    <w:p w14:paraId="751112A0" w14:textId="6FF8D4A8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Zaprojektowano zbiornik retencyjny jako zbiornik przepływowy o stałym poziomie piętrzenia wody do rzędnej poziomu NPP. Zostanie on utworzony w miejscu naturalnej doliny cieku b/n. Poziomy piętrzeń i parametr</w:t>
      </w:r>
      <w:r w:rsidR="008854A0" w:rsidRPr="00892BED">
        <w:rPr>
          <w:sz w:val="24"/>
          <w:lang w:eastAsia="en-US"/>
        </w:rPr>
        <w:t>y zbiornika</w:t>
      </w:r>
      <w:r w:rsidR="00630EC8" w:rsidRPr="00892BED">
        <w:rPr>
          <w:sz w:val="24"/>
          <w:lang w:eastAsia="en-US"/>
        </w:rPr>
        <w:t xml:space="preserve"> głównego i wstępnego</w:t>
      </w:r>
      <w:r w:rsidR="008854A0" w:rsidRPr="00892BED">
        <w:rPr>
          <w:sz w:val="24"/>
          <w:lang w:eastAsia="en-US"/>
        </w:rPr>
        <w:t xml:space="preserve"> zestawiono w tab. 14</w:t>
      </w:r>
      <w:r w:rsidRPr="00892BED">
        <w:rPr>
          <w:sz w:val="24"/>
          <w:lang w:eastAsia="en-US"/>
        </w:rPr>
        <w:t>. Ukształtowanie skarp wzdłuż brzegu zbiornika pozostaje w stanie pierwotnym, bez udziału prac związanych z profilowaniem skarp. Lokalizacja zbiornika wraz z infrastrukturą  towarzyszącą została przedstawiona w części graficznej.</w:t>
      </w:r>
    </w:p>
    <w:p w14:paraId="2B048142" w14:textId="77777777" w:rsidR="007F7C6C" w:rsidRPr="00892BED" w:rsidRDefault="0092000B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46" w:name="_Toc16109337"/>
      <w:r w:rsidRPr="00892BED">
        <w:rPr>
          <w:rFonts w:cs="Times New Roman"/>
          <w:sz w:val="24"/>
        </w:rPr>
        <w:t>Grobla ziemna</w:t>
      </w:r>
      <w:bookmarkEnd w:id="46"/>
    </w:p>
    <w:p w14:paraId="66DF81A3" w14:textId="2B889882" w:rsidR="0025047D" w:rsidRPr="00892BED" w:rsidRDefault="007F7C6C" w:rsidP="00673707">
      <w:pPr>
        <w:ind w:firstLine="360"/>
        <w:rPr>
          <w:sz w:val="24"/>
        </w:rPr>
      </w:pPr>
      <w:r w:rsidRPr="00892BED">
        <w:rPr>
          <w:sz w:val="24"/>
        </w:rPr>
        <w:t>Konstrukcję piętrzącą zbiornika stanowi grobla ziemna o kształcie trapezowym, piętrząca wodę do stałej rzędnej NPP. Korpus grobli zostanie wykonany z miejscowych gruntów pochodzenia nieorganicznego. Przewidziano użycie piasku średnioziarnistego. Nasyp zostanie zagęszczony do wartości wskaźnika zagęszczenia I</w:t>
      </w:r>
      <w:r w:rsidRPr="00892BED">
        <w:rPr>
          <w:sz w:val="24"/>
          <w:vertAlign w:val="subscript"/>
        </w:rPr>
        <w:t>s</w:t>
      </w:r>
      <w:r w:rsidRPr="00892BED">
        <w:rPr>
          <w:sz w:val="24"/>
        </w:rPr>
        <w:t xml:space="preserve">≥0,98 warstwami 0,15-0,30m. </w:t>
      </w:r>
      <w:r w:rsidR="0025047D" w:rsidRPr="00892BED">
        <w:rPr>
          <w:sz w:val="24"/>
        </w:rPr>
        <w:t xml:space="preserve">Z uwagi na występowanie w podłożu gruntowym warstw gruntu </w:t>
      </w:r>
      <w:r w:rsidR="00580BB0" w:rsidRPr="00892BED">
        <w:rPr>
          <w:sz w:val="24"/>
        </w:rPr>
        <w:t>słabonośnego</w:t>
      </w:r>
      <w:r w:rsidR="0025047D" w:rsidRPr="00892BED">
        <w:rPr>
          <w:sz w:val="24"/>
        </w:rPr>
        <w:t xml:space="preserve"> przewiduje się </w:t>
      </w:r>
      <w:r w:rsidR="00752124">
        <w:rPr>
          <w:sz w:val="24"/>
        </w:rPr>
        <w:t xml:space="preserve">jego </w:t>
      </w:r>
      <w:r w:rsidR="0025047D" w:rsidRPr="00892BED">
        <w:rPr>
          <w:sz w:val="24"/>
        </w:rPr>
        <w:t>wymianę na materiał nośny (</w:t>
      </w:r>
      <w:r w:rsidR="00AA7516" w:rsidRPr="00892BED">
        <w:rPr>
          <w:sz w:val="24"/>
        </w:rPr>
        <w:t xml:space="preserve">piasek średni o kącie tarcia wewnętrznego </w:t>
      </w:r>
      <w:r w:rsidR="00AA7516" w:rsidRPr="00892BED">
        <w:rPr>
          <w:sz w:val="24"/>
        </w:rPr>
        <w:br/>
        <w:t>φ=33°</w:t>
      </w:r>
      <w:r w:rsidR="0025047D" w:rsidRPr="00892BED">
        <w:rPr>
          <w:sz w:val="24"/>
        </w:rPr>
        <w:t xml:space="preserve">) do rzędnej </w:t>
      </w:r>
      <w:r w:rsidR="00630EC8" w:rsidRPr="00892BED">
        <w:rPr>
          <w:sz w:val="24"/>
        </w:rPr>
        <w:t xml:space="preserve">70.19 </w:t>
      </w:r>
      <w:r w:rsidR="0025047D" w:rsidRPr="00892BED">
        <w:rPr>
          <w:sz w:val="24"/>
        </w:rPr>
        <w:t xml:space="preserve">m n.p.m. (grobla A) oraz </w:t>
      </w:r>
      <w:r w:rsidR="00630EC8" w:rsidRPr="00892BED">
        <w:rPr>
          <w:sz w:val="24"/>
        </w:rPr>
        <w:t>7</w:t>
      </w:r>
      <w:r w:rsidR="0025047D" w:rsidRPr="00892BED">
        <w:rPr>
          <w:sz w:val="24"/>
        </w:rPr>
        <w:t>2,</w:t>
      </w:r>
      <w:r w:rsidR="00630EC8" w:rsidRPr="00892BED">
        <w:rPr>
          <w:sz w:val="24"/>
        </w:rPr>
        <w:t>14</w:t>
      </w:r>
      <w:r w:rsidR="0025047D" w:rsidRPr="00892BED">
        <w:rPr>
          <w:sz w:val="24"/>
        </w:rPr>
        <w:t xml:space="preserve"> m n.p.m. (grobla B). </w:t>
      </w:r>
      <w:r w:rsidR="00AA7516" w:rsidRPr="00892BED">
        <w:rPr>
          <w:sz w:val="24"/>
        </w:rPr>
        <w:t xml:space="preserve">W związku z dużą zmiennością poszczególnych warstw dno wykopu należy poddać oględzinom w celu wykrycia ewentualnych </w:t>
      </w:r>
      <w:proofErr w:type="spellStart"/>
      <w:r w:rsidR="00AA7516" w:rsidRPr="00892BED">
        <w:rPr>
          <w:sz w:val="24"/>
        </w:rPr>
        <w:t>przegłębień</w:t>
      </w:r>
      <w:proofErr w:type="spellEnd"/>
      <w:r w:rsidR="00AA7516" w:rsidRPr="00892BED">
        <w:rPr>
          <w:sz w:val="24"/>
        </w:rPr>
        <w:t xml:space="preserve"> gruntów </w:t>
      </w:r>
      <w:r w:rsidR="0042710F" w:rsidRPr="00892BED">
        <w:rPr>
          <w:sz w:val="24"/>
        </w:rPr>
        <w:t>nienośnych</w:t>
      </w:r>
      <w:r w:rsidR="00673707" w:rsidRPr="00892BED">
        <w:rPr>
          <w:sz w:val="24"/>
        </w:rPr>
        <w:t xml:space="preserve">. </w:t>
      </w:r>
    </w:p>
    <w:p w14:paraId="277D410E" w14:textId="77777777" w:rsidR="007F7C6C" w:rsidRPr="00892BED" w:rsidRDefault="007F7C6C" w:rsidP="007F7C6C">
      <w:pPr>
        <w:ind w:firstLine="360"/>
        <w:rPr>
          <w:sz w:val="24"/>
        </w:rPr>
      </w:pPr>
      <w:r w:rsidRPr="00892BED">
        <w:rPr>
          <w:sz w:val="24"/>
        </w:rPr>
        <w:t xml:space="preserve">Skarpa grobli od strony </w:t>
      </w:r>
      <w:proofErr w:type="spellStart"/>
      <w:r w:rsidRPr="00892BED">
        <w:rPr>
          <w:sz w:val="24"/>
        </w:rPr>
        <w:t>odpowietrznej</w:t>
      </w:r>
      <w:proofErr w:type="spellEnd"/>
      <w:r w:rsidRPr="00892BED">
        <w:rPr>
          <w:sz w:val="24"/>
        </w:rPr>
        <w:t xml:space="preserve"> zostanie umocniona płatami darniny ułożonej „na płask”. Na skarpie grobli od strony </w:t>
      </w:r>
      <w:proofErr w:type="spellStart"/>
      <w:r w:rsidRPr="00892BED">
        <w:rPr>
          <w:sz w:val="24"/>
        </w:rPr>
        <w:t>odwodnej</w:t>
      </w:r>
      <w:proofErr w:type="spellEnd"/>
      <w:r w:rsidRPr="00892BED">
        <w:rPr>
          <w:sz w:val="24"/>
        </w:rPr>
        <w:t xml:space="preserve"> zostanie wykonany narzut kamienny klinowany o średnicy kamienia 0,30-0,40m z kamienia łamanego</w:t>
      </w:r>
      <w:r w:rsidR="00AC064F" w:rsidRPr="00892BED">
        <w:rPr>
          <w:sz w:val="24"/>
        </w:rPr>
        <w:t>,</w:t>
      </w:r>
      <w:r w:rsidRPr="00892BED">
        <w:rPr>
          <w:sz w:val="24"/>
        </w:rPr>
        <w:t xml:space="preserve"> do wysokości poziomu wody miarodajnej. Warstwę wyrównawczą pod narzut kamienny stanowić będzie warstwa pospółki o grubości 0,15m, odizolowana od narzutu kamiennego za pomocą geowłókniny separacyjnej. Powyżej poziomu wody miarodajnej przewidziano ubezpieczenie darniowaniem „na płask”. U podstawy skarpy, na poziomie terenu zostanie wykonana palisada z kołków drewnianych </w:t>
      </w:r>
      <w:r w:rsidR="003F007B" w:rsidRPr="00892BED">
        <w:rPr>
          <w:sz w:val="24"/>
        </w:rPr>
        <w:t>o długości 2,0m i</w:t>
      </w:r>
      <w:r w:rsidR="00AC064F" w:rsidRPr="00892BED">
        <w:rPr>
          <w:sz w:val="24"/>
        </w:rPr>
        <w:t xml:space="preserve"> średnicy 12-14cm</w:t>
      </w:r>
      <w:r w:rsidRPr="00892BED">
        <w:rPr>
          <w:sz w:val="24"/>
        </w:rPr>
        <w:t xml:space="preserve"> ryglująca narzut kamienny na skarpie. Koronę grobli należy przykryć warstwą humusu i obsiać mieszanka traw w celu zabezpieczenia przed erozją. Dodatkowo przewidziano ubezpieczanie korpusu grobli siatką stalową przeciwko gryzoniom, wykonaną zgodnie z zamieszczonym rysunkiem. </w:t>
      </w:r>
    </w:p>
    <w:p w14:paraId="0B356CB6" w14:textId="77777777" w:rsidR="007F7C6C" w:rsidRPr="00892BED" w:rsidRDefault="007F7C6C" w:rsidP="00673707">
      <w:pPr>
        <w:ind w:firstLine="360"/>
        <w:rPr>
          <w:sz w:val="24"/>
        </w:rPr>
      </w:pPr>
      <w:r w:rsidRPr="00892BED">
        <w:rPr>
          <w:sz w:val="24"/>
        </w:rPr>
        <w:t xml:space="preserve">W celu uszczelnienia korpusu grobli na skarpie </w:t>
      </w:r>
      <w:proofErr w:type="spellStart"/>
      <w:r w:rsidRPr="00892BED">
        <w:rPr>
          <w:sz w:val="24"/>
        </w:rPr>
        <w:t>odwodnej</w:t>
      </w:r>
      <w:proofErr w:type="spellEnd"/>
      <w:r w:rsidRPr="00892BED">
        <w:rPr>
          <w:sz w:val="24"/>
        </w:rPr>
        <w:t xml:space="preserve">, zaprojektowano ekran </w:t>
      </w:r>
      <w:proofErr w:type="spellStart"/>
      <w:r w:rsidRPr="00892BED">
        <w:rPr>
          <w:sz w:val="24"/>
        </w:rPr>
        <w:t>przeciwfiltracyjny</w:t>
      </w:r>
      <w:proofErr w:type="spellEnd"/>
      <w:r w:rsidRPr="00892BED">
        <w:rPr>
          <w:sz w:val="24"/>
        </w:rPr>
        <w:t xml:space="preserve"> z </w:t>
      </w:r>
      <w:proofErr w:type="spellStart"/>
      <w:r w:rsidRPr="00892BED">
        <w:rPr>
          <w:sz w:val="24"/>
        </w:rPr>
        <w:t>geomembrany</w:t>
      </w:r>
      <w:proofErr w:type="spellEnd"/>
      <w:r w:rsidRPr="00892BED">
        <w:rPr>
          <w:sz w:val="24"/>
        </w:rPr>
        <w:t xml:space="preserve"> izolacyjnej PEHD o nachyleniu 1:2. </w:t>
      </w:r>
      <w:proofErr w:type="spellStart"/>
      <w:r w:rsidRPr="00892BED">
        <w:rPr>
          <w:sz w:val="24"/>
        </w:rPr>
        <w:t>Geomembrana</w:t>
      </w:r>
      <w:proofErr w:type="spellEnd"/>
      <w:r w:rsidRPr="00892BED">
        <w:rPr>
          <w:sz w:val="24"/>
        </w:rPr>
        <w:t xml:space="preserve"> będzie </w:t>
      </w:r>
      <w:r w:rsidRPr="00892BED">
        <w:rPr>
          <w:sz w:val="24"/>
        </w:rPr>
        <w:lastRenderedPageBreak/>
        <w:t>zabezpieczona przed uszkodzeniem warstwą geowłókniny. Dodatkowym uszczelnieniem grobli będzie drewniana ścianka szczelna o wysokości 6,50</w:t>
      </w:r>
      <w:r w:rsidR="00AF4356" w:rsidRPr="00892BED">
        <w:rPr>
          <w:sz w:val="24"/>
        </w:rPr>
        <w:t xml:space="preserve"> </w:t>
      </w:r>
      <w:r w:rsidRPr="00892BED">
        <w:rPr>
          <w:sz w:val="24"/>
        </w:rPr>
        <w:t>m, zabe</w:t>
      </w:r>
      <w:r w:rsidR="00673707" w:rsidRPr="00892BED">
        <w:rPr>
          <w:sz w:val="24"/>
        </w:rPr>
        <w:t xml:space="preserve">zpieczona drewnianym oczepem. </w:t>
      </w:r>
      <w:r w:rsidR="00673707" w:rsidRPr="00892BED">
        <w:rPr>
          <w:sz w:val="24"/>
        </w:rPr>
        <w:tab/>
      </w:r>
    </w:p>
    <w:p w14:paraId="1B98458E" w14:textId="77777777" w:rsidR="007F7C6C" w:rsidRPr="00892BED" w:rsidRDefault="00A80181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47" w:name="_Toc16109338"/>
      <w:r w:rsidRPr="00892BED">
        <w:rPr>
          <w:rFonts w:cs="Times New Roman"/>
          <w:sz w:val="24"/>
        </w:rPr>
        <w:t>Przelew</w:t>
      </w:r>
      <w:bookmarkEnd w:id="47"/>
    </w:p>
    <w:p w14:paraId="3BB11E58" w14:textId="3CDFF7ED" w:rsidR="007F7C6C" w:rsidRPr="00892BED" w:rsidRDefault="007F7C6C" w:rsidP="007F7C6C">
      <w:pPr>
        <w:ind w:firstLine="360"/>
        <w:rPr>
          <w:sz w:val="24"/>
        </w:rPr>
      </w:pPr>
      <w:r w:rsidRPr="00892BED">
        <w:rPr>
          <w:sz w:val="24"/>
        </w:rPr>
        <w:t xml:space="preserve">Parametry konstrukcji przelewu zostały dobrane na podstawie wydatku przelewu dla przepływu miarodajnego. Szczegółowe dane </w:t>
      </w:r>
      <w:r w:rsidR="00AF4356" w:rsidRPr="00892BED">
        <w:rPr>
          <w:sz w:val="24"/>
        </w:rPr>
        <w:t>z</w:t>
      </w:r>
      <w:r w:rsidR="00841D1E" w:rsidRPr="00892BED">
        <w:rPr>
          <w:sz w:val="24"/>
        </w:rPr>
        <w:t>ostały przedstawione w tabeli 14</w:t>
      </w:r>
      <w:r w:rsidRPr="00892BED">
        <w:rPr>
          <w:sz w:val="24"/>
        </w:rPr>
        <w:t xml:space="preserve">. Przelew stały w koronie budowli, umocniony będzie na skarpach materacem siatkowo-kamiennym, ułożonym na warstwie wyrównawczej z podsypki piaskowo-cementowej gr.0,10m. U podstawy skarpy na poziomie terenu zostanie wykonana palisada z kołków drewnianych o długości 2,0m. Jako umocnienie dna przelewu projektuje się narzut kamienny gr. 0,30-0,40 m, przelany betonem do 1/3 </w:t>
      </w:r>
      <w:r w:rsidRPr="00892BED">
        <w:rPr>
          <w:rFonts w:eastAsiaTheme="minorEastAsia"/>
          <w:sz w:val="24"/>
        </w:rPr>
        <w:t xml:space="preserve">wysokości narzutu, </w:t>
      </w:r>
      <w:r w:rsidRPr="00892BED">
        <w:rPr>
          <w:sz w:val="24"/>
        </w:rPr>
        <w:t>ułożony na podsypce c</w:t>
      </w:r>
      <w:r w:rsidR="003F007B" w:rsidRPr="00892BED">
        <w:rPr>
          <w:sz w:val="24"/>
        </w:rPr>
        <w:t>ementowo-piaskowej gr. 0,10 cm.</w:t>
      </w:r>
      <w:r w:rsidRPr="00892BED">
        <w:rPr>
          <w:sz w:val="24"/>
        </w:rPr>
        <w:t xml:space="preserve"> </w:t>
      </w:r>
    </w:p>
    <w:p w14:paraId="14E5F3EF" w14:textId="77777777" w:rsidR="007F7C6C" w:rsidRPr="00892BED" w:rsidRDefault="007F7C6C" w:rsidP="007F7C6C">
      <w:pPr>
        <w:ind w:firstLine="360"/>
        <w:rPr>
          <w:sz w:val="24"/>
        </w:rPr>
      </w:pPr>
      <w:r w:rsidRPr="00892BED">
        <w:rPr>
          <w:sz w:val="24"/>
        </w:rPr>
        <w:t xml:space="preserve">Jako uszczelnienie przelewu zaprojektowano ekran z </w:t>
      </w:r>
      <w:proofErr w:type="spellStart"/>
      <w:r w:rsidRPr="00892BED">
        <w:rPr>
          <w:sz w:val="24"/>
        </w:rPr>
        <w:t>geomembrany</w:t>
      </w:r>
      <w:proofErr w:type="spellEnd"/>
      <w:r w:rsidRPr="00892BED">
        <w:rPr>
          <w:sz w:val="24"/>
        </w:rPr>
        <w:t xml:space="preserve"> izolacyjnej PEHD, zabezpieczony warstwą ochronną w postaci geowłókniny. </w:t>
      </w:r>
    </w:p>
    <w:p w14:paraId="54CBC2C2" w14:textId="77777777" w:rsidR="007F7C6C" w:rsidRPr="00892BED" w:rsidRDefault="00A80181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48" w:name="_Toc16109339"/>
      <w:r w:rsidRPr="00892BED">
        <w:rPr>
          <w:rFonts w:cs="Times New Roman"/>
          <w:sz w:val="24"/>
        </w:rPr>
        <w:t>Niecka wypadowa</w:t>
      </w:r>
      <w:bookmarkEnd w:id="48"/>
    </w:p>
    <w:p w14:paraId="27FB6964" w14:textId="5EC62072" w:rsidR="007F7C6C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W celu przeciwdziałania erozji dennej projektuje się wykonanie niecki wypadowej przelewu.  Dno niecki wypadowej stanowić będzie narzut kamienny układany na ścieli faszynowej</w:t>
      </w:r>
      <w:r w:rsidR="00841D1E" w:rsidRPr="00892BED">
        <w:rPr>
          <w:sz w:val="24"/>
          <w:lang w:eastAsia="en-US"/>
        </w:rPr>
        <w:t>,</w:t>
      </w:r>
      <w:r w:rsidRPr="00892BED">
        <w:rPr>
          <w:sz w:val="24"/>
          <w:lang w:eastAsia="en-US"/>
        </w:rPr>
        <w:t xml:space="preserve"> zabezpieczony palisadą z kołków drewnianych. Skarpy niecki wypadowej zostaną ubezpieczone podwójną kiszką faszynową. W celu stworzenia poduszki wodnej zastosowano </w:t>
      </w:r>
      <w:proofErr w:type="spellStart"/>
      <w:r w:rsidRPr="00892BED">
        <w:rPr>
          <w:sz w:val="24"/>
          <w:lang w:eastAsia="en-US"/>
        </w:rPr>
        <w:t>przeciwspadek</w:t>
      </w:r>
      <w:proofErr w:type="spellEnd"/>
      <w:r w:rsidRPr="00892BED">
        <w:rPr>
          <w:sz w:val="24"/>
          <w:lang w:eastAsia="en-US"/>
        </w:rPr>
        <w:t xml:space="preserve"> o wartości 1%.</w:t>
      </w:r>
    </w:p>
    <w:p w14:paraId="71D78E93" w14:textId="7585A372" w:rsidR="00FD51D3" w:rsidRDefault="00FD51D3" w:rsidP="007F7C6C">
      <w:pPr>
        <w:ind w:firstLine="360"/>
        <w:rPr>
          <w:sz w:val="24"/>
          <w:lang w:eastAsia="en-US"/>
        </w:rPr>
      </w:pPr>
    </w:p>
    <w:p w14:paraId="333E313D" w14:textId="76AD9FE6" w:rsidR="00FD51D3" w:rsidRPr="00892BED" w:rsidRDefault="00FD51D3" w:rsidP="00FD51D3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r>
        <w:rPr>
          <w:rFonts w:cs="Times New Roman"/>
          <w:sz w:val="24"/>
        </w:rPr>
        <w:t>Wyspy i górki w czaszy zbiornika głównego</w:t>
      </w:r>
    </w:p>
    <w:p w14:paraId="00916382" w14:textId="64A3270D" w:rsidR="00FD51D3" w:rsidRDefault="00FD51D3" w:rsidP="007F7C6C">
      <w:pPr>
        <w:ind w:firstLine="360"/>
        <w:rPr>
          <w:sz w:val="24"/>
          <w:lang w:eastAsia="en-US"/>
        </w:rPr>
      </w:pPr>
    </w:p>
    <w:p w14:paraId="5CEF2D41" w14:textId="7324F7DD" w:rsidR="003F2359" w:rsidRPr="003F2359" w:rsidRDefault="003F2359" w:rsidP="003F2359">
      <w:pPr>
        <w:rPr>
          <w:sz w:val="24"/>
        </w:rPr>
      </w:pPr>
      <w:r>
        <w:rPr>
          <w:color w:val="000000" w:themeColor="text1"/>
          <w:sz w:val="24"/>
        </w:rPr>
        <w:t xml:space="preserve">      </w:t>
      </w:r>
      <w:r w:rsidR="00FD51D3" w:rsidRPr="003F2359">
        <w:rPr>
          <w:color w:val="000000" w:themeColor="text1"/>
          <w:sz w:val="24"/>
        </w:rPr>
        <w:t>Dla uzyskania zmiennych głębokości w zbiornikach projektuje się pogłębienie zbiorników w rejonie grobli. Wykop  z robót ziemnych zostanie wykorzystany do wykonania wysp i górek. Formowanie wysp i górek przy pomocy koparki. Stopy skarp górek i wysp zostaną ubezpieczone kiszką faszynową</w:t>
      </w:r>
      <w:r w:rsidRPr="003F2359">
        <w:rPr>
          <w:color w:val="000000" w:themeColor="text1"/>
          <w:sz w:val="24"/>
        </w:rPr>
        <w:t xml:space="preserve"> średnicy 20 cm.</w:t>
      </w:r>
      <w:r w:rsidR="002F5196">
        <w:rPr>
          <w:color w:val="000000" w:themeColor="text1"/>
          <w:sz w:val="24"/>
        </w:rPr>
        <w:t xml:space="preserve"> Po obydwu stronach górki przewiduje się wykonanie </w:t>
      </w:r>
      <w:r w:rsidR="00B92E0F">
        <w:rPr>
          <w:color w:val="000000" w:themeColor="text1"/>
          <w:sz w:val="24"/>
        </w:rPr>
        <w:t xml:space="preserve">w dnie zbiorniku rowów o głębokości 0.70, szerokości dna 0.50 m i nachyleniu skarp 1:1, stanowiących przeszkodę dla drapieżników. </w:t>
      </w:r>
      <w:r w:rsidRPr="003F2359">
        <w:rPr>
          <w:color w:val="000000" w:themeColor="text1"/>
          <w:sz w:val="24"/>
        </w:rPr>
        <w:t xml:space="preserve"> </w:t>
      </w:r>
      <w:r w:rsidRPr="003F2359">
        <w:rPr>
          <w:sz w:val="24"/>
        </w:rPr>
        <w:t>W części tylnej (płytszej) zbiornika przewiduje się ułożenie dużych kamieni (głazów) w celu stworzenia miejsc wygrzewania dla płazów.</w:t>
      </w:r>
    </w:p>
    <w:p w14:paraId="327E4810" w14:textId="704D34CA" w:rsidR="00FD51D3" w:rsidRPr="009A20E9" w:rsidRDefault="00FD51D3" w:rsidP="00FD51D3">
      <w:pPr>
        <w:pStyle w:val="Akapitzlist"/>
        <w:ind w:left="0" w:firstLine="360"/>
        <w:rPr>
          <w:color w:val="000000" w:themeColor="text1"/>
          <w:sz w:val="24"/>
        </w:rPr>
      </w:pPr>
    </w:p>
    <w:p w14:paraId="7306DDCB" w14:textId="77777777" w:rsidR="007F7C6C" w:rsidRPr="00892BED" w:rsidRDefault="00577D65" w:rsidP="00F95255">
      <w:pPr>
        <w:pStyle w:val="Nagwek3"/>
        <w:numPr>
          <w:ilvl w:val="2"/>
          <w:numId w:val="1"/>
        </w:numPr>
        <w:rPr>
          <w:rFonts w:cs="Times New Roman"/>
          <w:sz w:val="24"/>
        </w:rPr>
      </w:pPr>
      <w:bookmarkStart w:id="49" w:name="_Toc16109340"/>
      <w:r w:rsidRPr="00892BED">
        <w:rPr>
          <w:rFonts w:cs="Times New Roman"/>
          <w:sz w:val="24"/>
        </w:rPr>
        <w:t>Elementy malej architektury</w:t>
      </w:r>
      <w:bookmarkEnd w:id="49"/>
    </w:p>
    <w:p w14:paraId="6977A4FD" w14:textId="20CA3126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Jako element małej architektury zaprojektowano mostek drewniany zlokalizowany na koronie </w:t>
      </w:r>
      <w:r w:rsidR="00A8428D" w:rsidRPr="00892BED">
        <w:rPr>
          <w:sz w:val="24"/>
          <w:lang w:eastAsia="en-US"/>
        </w:rPr>
        <w:t xml:space="preserve">każdej </w:t>
      </w:r>
      <w:r w:rsidRPr="00892BED">
        <w:rPr>
          <w:sz w:val="24"/>
          <w:lang w:eastAsia="en-US"/>
        </w:rPr>
        <w:t>grobli nad stałym</w:t>
      </w:r>
      <w:r w:rsidR="00A8428D" w:rsidRPr="00892BED">
        <w:rPr>
          <w:sz w:val="24"/>
          <w:lang w:eastAsia="en-US"/>
        </w:rPr>
        <w:t>i</w:t>
      </w:r>
      <w:r w:rsidRPr="00892BED">
        <w:rPr>
          <w:sz w:val="24"/>
          <w:lang w:eastAsia="en-US"/>
        </w:rPr>
        <w:t xml:space="preserve"> przelew</w:t>
      </w:r>
      <w:r w:rsidR="00A8428D" w:rsidRPr="00892BED">
        <w:rPr>
          <w:sz w:val="24"/>
          <w:lang w:eastAsia="en-US"/>
        </w:rPr>
        <w:t>ami</w:t>
      </w:r>
      <w:r w:rsidRPr="00892BED">
        <w:rPr>
          <w:sz w:val="24"/>
          <w:lang w:eastAsia="en-US"/>
        </w:rPr>
        <w:t>, o wymiarach:</w:t>
      </w:r>
    </w:p>
    <w:p w14:paraId="2E015BA6" w14:textId="1C477099" w:rsidR="007F7C6C" w:rsidRPr="00892BED" w:rsidRDefault="003F007B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- długość </w:t>
      </w:r>
      <w:r w:rsidR="009432D9" w:rsidRPr="00892BED">
        <w:rPr>
          <w:sz w:val="24"/>
          <w:lang w:eastAsia="en-US"/>
        </w:rPr>
        <w:t>6</w:t>
      </w:r>
      <w:r w:rsidR="007F7C6C" w:rsidRPr="00892BED">
        <w:rPr>
          <w:sz w:val="24"/>
          <w:lang w:eastAsia="en-US"/>
        </w:rPr>
        <w:t>,00m,</w:t>
      </w:r>
    </w:p>
    <w:p w14:paraId="0525ABB3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szerokość 1,50m,</w:t>
      </w:r>
    </w:p>
    <w:p w14:paraId="1138B4F1" w14:textId="77777777" w:rsidR="007F7C6C" w:rsidRPr="00892BED" w:rsidRDefault="004B3027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wysokość balustrady 1,10m.</w:t>
      </w:r>
    </w:p>
    <w:p w14:paraId="47823CE5" w14:textId="77777777" w:rsidR="004B3027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Mostek wykonany będzie z drewna impregnowanego. </w:t>
      </w:r>
    </w:p>
    <w:p w14:paraId="6A66F1A2" w14:textId="290193B2" w:rsidR="007F7C6C" w:rsidRPr="00892BED" w:rsidRDefault="004B3027" w:rsidP="008A2514">
      <w:pPr>
        <w:ind w:firstLine="426"/>
        <w:rPr>
          <w:sz w:val="24"/>
          <w:lang w:eastAsia="en-US"/>
        </w:rPr>
      </w:pPr>
      <w:r w:rsidRPr="00892BED">
        <w:rPr>
          <w:sz w:val="24"/>
          <w:lang w:eastAsia="en-US"/>
        </w:rPr>
        <w:lastRenderedPageBreak/>
        <w:t>Posadowienie</w:t>
      </w:r>
      <w:r w:rsidR="007F7C6C" w:rsidRPr="00892BED">
        <w:rPr>
          <w:sz w:val="24"/>
          <w:lang w:eastAsia="en-US"/>
        </w:rPr>
        <w:t xml:space="preserve"> mostku </w:t>
      </w:r>
      <w:r w:rsidR="003F007B" w:rsidRPr="00892BED">
        <w:rPr>
          <w:sz w:val="24"/>
          <w:lang w:eastAsia="en-US"/>
        </w:rPr>
        <w:t xml:space="preserve">drewnianego </w:t>
      </w:r>
      <w:r w:rsidRPr="00892BED">
        <w:rPr>
          <w:sz w:val="24"/>
          <w:lang w:eastAsia="en-US"/>
        </w:rPr>
        <w:t xml:space="preserve">zaprojektowano w postaci żelbetowych przyczółków z betonu </w:t>
      </w:r>
      <w:r w:rsidR="00841D1E" w:rsidRPr="00892BED">
        <w:rPr>
          <w:sz w:val="24"/>
          <w:lang w:eastAsia="en-US"/>
        </w:rPr>
        <w:t xml:space="preserve">kl. </w:t>
      </w:r>
      <w:r w:rsidRPr="00892BED">
        <w:rPr>
          <w:sz w:val="24"/>
          <w:lang w:eastAsia="en-US"/>
        </w:rPr>
        <w:t xml:space="preserve">C30/37 i zbrojonych stalą zbrojeniową RB500W. </w:t>
      </w:r>
      <w:r w:rsidR="00D92325" w:rsidRPr="00892BED">
        <w:rPr>
          <w:sz w:val="24"/>
          <w:lang w:eastAsia="en-US"/>
        </w:rPr>
        <w:t>Płyty</w:t>
      </w:r>
      <w:r w:rsidRPr="00892BED">
        <w:rPr>
          <w:sz w:val="24"/>
          <w:lang w:eastAsia="en-US"/>
        </w:rPr>
        <w:t xml:space="preserve"> </w:t>
      </w:r>
      <w:r w:rsidR="00841D1E" w:rsidRPr="00892BED">
        <w:rPr>
          <w:sz w:val="24"/>
          <w:lang w:eastAsia="en-US"/>
        </w:rPr>
        <w:t xml:space="preserve">fundamentowe </w:t>
      </w:r>
      <w:r w:rsidR="00D92325" w:rsidRPr="00892BED">
        <w:rPr>
          <w:sz w:val="24"/>
          <w:lang w:eastAsia="en-US"/>
        </w:rPr>
        <w:t>przyczółków</w:t>
      </w:r>
      <w:r w:rsidRPr="00892BED">
        <w:rPr>
          <w:sz w:val="24"/>
          <w:lang w:eastAsia="en-US"/>
        </w:rPr>
        <w:t xml:space="preserve"> o wymiarach 2,00x1,50m i zmiennej wysokości 0,25-0,35m </w:t>
      </w:r>
      <w:r w:rsidR="00D92325" w:rsidRPr="00892BED">
        <w:rPr>
          <w:sz w:val="24"/>
          <w:lang w:eastAsia="en-US"/>
        </w:rPr>
        <w:t>wykonane będą</w:t>
      </w:r>
      <w:r w:rsidRPr="00892BED">
        <w:rPr>
          <w:sz w:val="24"/>
          <w:lang w:eastAsia="en-US"/>
        </w:rPr>
        <w:t xml:space="preserve"> na warstwie betonu podkładowego C</w:t>
      </w:r>
      <w:r w:rsidR="00D92325" w:rsidRPr="00892BED">
        <w:rPr>
          <w:sz w:val="24"/>
          <w:lang w:eastAsia="en-US"/>
        </w:rPr>
        <w:t>12/15</w:t>
      </w:r>
      <w:r w:rsidR="00841D1E" w:rsidRPr="00892BED">
        <w:rPr>
          <w:sz w:val="24"/>
          <w:lang w:eastAsia="en-US"/>
        </w:rPr>
        <w:t xml:space="preserve"> </w:t>
      </w:r>
      <w:r w:rsidR="00D92325" w:rsidRPr="00892BED">
        <w:rPr>
          <w:sz w:val="24"/>
          <w:lang w:eastAsia="en-US"/>
        </w:rPr>
        <w:t xml:space="preserve">o gr. 0,10m. Ściany przyczółków </w:t>
      </w:r>
      <w:r w:rsidR="00FB0AE9" w:rsidRPr="00892BED">
        <w:rPr>
          <w:sz w:val="24"/>
          <w:lang w:eastAsia="en-US"/>
        </w:rPr>
        <w:t xml:space="preserve">zaprojektowano </w:t>
      </w:r>
      <w:r w:rsidR="00D92325" w:rsidRPr="00892BED">
        <w:rPr>
          <w:sz w:val="24"/>
          <w:lang w:eastAsia="en-US"/>
        </w:rPr>
        <w:t xml:space="preserve">o </w:t>
      </w:r>
      <w:r w:rsidR="00FB0AE9" w:rsidRPr="00892BED">
        <w:rPr>
          <w:sz w:val="24"/>
          <w:lang w:eastAsia="en-US"/>
        </w:rPr>
        <w:t>wymiarach</w:t>
      </w:r>
      <w:r w:rsidR="00D92325" w:rsidRPr="00892BED">
        <w:rPr>
          <w:sz w:val="24"/>
          <w:lang w:eastAsia="en-US"/>
        </w:rPr>
        <w:t xml:space="preserve"> </w:t>
      </w:r>
      <w:r w:rsidR="00FB0AE9" w:rsidRPr="00892BED">
        <w:rPr>
          <w:sz w:val="24"/>
          <w:lang w:eastAsia="en-US"/>
        </w:rPr>
        <w:t>2,00x1,</w:t>
      </w:r>
      <w:r w:rsidR="009432D9" w:rsidRPr="00892BED">
        <w:rPr>
          <w:sz w:val="24"/>
          <w:lang w:eastAsia="en-US"/>
        </w:rPr>
        <w:t>04</w:t>
      </w:r>
      <w:r w:rsidR="00FB0AE9" w:rsidRPr="00892BED">
        <w:rPr>
          <w:sz w:val="24"/>
          <w:lang w:eastAsia="en-US"/>
        </w:rPr>
        <w:t>m i o zmiennej grubości 0,25-0,35m. Powierzchnie przyczółków bezpośrednio stykające się z gruntem należy zabezpieczyć poprzez wykonanie dwukrotnej warstwy izolacji p</w:t>
      </w:r>
      <w:r w:rsidR="004221DE" w:rsidRPr="00892BED">
        <w:rPr>
          <w:sz w:val="24"/>
          <w:lang w:eastAsia="en-US"/>
        </w:rPr>
        <w:t>rzeciwwilgociowej powłokowej</w:t>
      </w:r>
      <w:r w:rsidR="00FB0AE9" w:rsidRPr="00892BED">
        <w:rPr>
          <w:sz w:val="24"/>
          <w:lang w:eastAsia="en-US"/>
        </w:rPr>
        <w:t xml:space="preserve"> bitumicznej z emulsji asfaltowej.</w:t>
      </w:r>
      <w:r w:rsidR="00841D1E" w:rsidRPr="00892BED">
        <w:rPr>
          <w:sz w:val="24"/>
          <w:lang w:eastAsia="en-US"/>
        </w:rPr>
        <w:t xml:space="preserve"> </w:t>
      </w:r>
      <w:r w:rsidR="007F7C6C" w:rsidRPr="00892BED">
        <w:rPr>
          <w:sz w:val="24"/>
          <w:lang w:eastAsia="en-US"/>
        </w:rPr>
        <w:t>Konstrukcja nośna mostku zakotwiona będzie w fundamencie za pomocą kotew stalowych.</w:t>
      </w:r>
    </w:p>
    <w:p w14:paraId="0A50C8E5" w14:textId="1B27934E" w:rsidR="007F7C6C" w:rsidRPr="00892BED" w:rsidRDefault="007F7C6C" w:rsidP="0001348F">
      <w:pPr>
        <w:pStyle w:val="Nagwek2"/>
        <w:rPr>
          <w:sz w:val="24"/>
          <w:szCs w:val="24"/>
        </w:rPr>
      </w:pPr>
      <w:bookmarkStart w:id="50" w:name="_Toc16109341"/>
      <w:r w:rsidRPr="00892BED">
        <w:rPr>
          <w:sz w:val="24"/>
          <w:szCs w:val="24"/>
        </w:rPr>
        <w:t>Technologia wykonania robót</w:t>
      </w:r>
      <w:bookmarkEnd w:id="50"/>
      <w:r w:rsidR="00B9044E">
        <w:rPr>
          <w:sz w:val="24"/>
          <w:szCs w:val="24"/>
        </w:rPr>
        <w:br/>
      </w:r>
    </w:p>
    <w:p w14:paraId="5837A207" w14:textId="48E6D245" w:rsidR="007F7C6C" w:rsidRDefault="00F318C3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W czasie w</w:t>
      </w:r>
      <w:r w:rsidR="007F7C6C" w:rsidRPr="00892BED">
        <w:rPr>
          <w:sz w:val="24"/>
          <w:lang w:eastAsia="en-US"/>
        </w:rPr>
        <w:t>yk</w:t>
      </w:r>
      <w:r w:rsidRPr="00892BED">
        <w:rPr>
          <w:sz w:val="24"/>
          <w:lang w:eastAsia="en-US"/>
        </w:rPr>
        <w:t xml:space="preserve">onywania grobli oraz </w:t>
      </w:r>
      <w:r w:rsidR="007F7C6C" w:rsidRPr="00892BED">
        <w:rPr>
          <w:sz w:val="24"/>
          <w:lang w:eastAsia="en-US"/>
        </w:rPr>
        <w:t xml:space="preserve"> </w:t>
      </w:r>
      <w:r w:rsidRPr="00892BED">
        <w:rPr>
          <w:sz w:val="24"/>
          <w:lang w:eastAsia="en-US"/>
        </w:rPr>
        <w:t>napełniania zbiornika konieczne jest</w:t>
      </w:r>
      <w:r w:rsidR="00BE38E6" w:rsidRPr="00892BED">
        <w:rPr>
          <w:sz w:val="24"/>
          <w:lang w:eastAsia="en-US"/>
        </w:rPr>
        <w:t xml:space="preserve"> zapewnienie</w:t>
      </w:r>
      <w:r w:rsidR="001C7353" w:rsidRPr="00892BED">
        <w:rPr>
          <w:sz w:val="24"/>
          <w:lang w:eastAsia="en-US"/>
        </w:rPr>
        <w:t xml:space="preserve"> przepływu</w:t>
      </w:r>
      <w:r w:rsidR="007F7C6C" w:rsidRPr="00892BED">
        <w:rPr>
          <w:sz w:val="24"/>
          <w:lang w:eastAsia="en-US"/>
        </w:rPr>
        <w:t xml:space="preserve"> </w:t>
      </w:r>
      <w:r w:rsidRPr="00892BED">
        <w:rPr>
          <w:sz w:val="24"/>
          <w:lang w:eastAsia="en-US"/>
        </w:rPr>
        <w:t>nienaruszalnego w cieku</w:t>
      </w:r>
      <w:r w:rsidR="007F7C6C" w:rsidRPr="00892BED">
        <w:rPr>
          <w:sz w:val="24"/>
          <w:lang w:eastAsia="en-US"/>
        </w:rPr>
        <w:t>. W tym</w:t>
      </w:r>
      <w:r w:rsidR="00BE38E6" w:rsidRPr="00892BED">
        <w:rPr>
          <w:sz w:val="24"/>
          <w:lang w:eastAsia="en-US"/>
        </w:rPr>
        <w:t xml:space="preserve"> celu przewiduje się wykonanie dla każdej grobli rurociągu </w:t>
      </w:r>
      <w:proofErr w:type="spellStart"/>
      <w:r w:rsidR="00A8428D" w:rsidRPr="00892BED">
        <w:rPr>
          <w:sz w:val="24"/>
          <w:lang w:eastAsia="en-US"/>
        </w:rPr>
        <w:t>hdpe</w:t>
      </w:r>
      <w:proofErr w:type="spellEnd"/>
      <w:r w:rsidR="00BE38E6" w:rsidRPr="00892BED">
        <w:rPr>
          <w:sz w:val="24"/>
          <w:lang w:eastAsia="en-US"/>
        </w:rPr>
        <w:t xml:space="preserve"> z regulacją przepływu wody w czasie wykonywania grobli oraz w czasie napełniania  zbiorników</w:t>
      </w:r>
      <w:r w:rsidR="007F7C6C" w:rsidRPr="00892BED">
        <w:rPr>
          <w:sz w:val="24"/>
          <w:lang w:eastAsia="en-US"/>
        </w:rPr>
        <w:t>.</w:t>
      </w:r>
      <w:r w:rsidR="0042308C">
        <w:rPr>
          <w:sz w:val="24"/>
          <w:lang w:eastAsia="en-US"/>
        </w:rPr>
        <w:t xml:space="preserve"> Dla przerzutu wód wezbraniowych w czasie budowy grobli przewiduje się </w:t>
      </w:r>
      <w:r w:rsidR="0077334B">
        <w:rPr>
          <w:lang w:eastAsia="en-US"/>
        </w:rPr>
        <w:t>wykorzystanie pompy o wydajności 50 m</w:t>
      </w:r>
      <w:r w:rsidR="0077334B" w:rsidRPr="00A219F4">
        <w:rPr>
          <w:vertAlign w:val="superscript"/>
          <w:lang w:eastAsia="en-US"/>
        </w:rPr>
        <w:t>3</w:t>
      </w:r>
      <w:r w:rsidR="0077334B">
        <w:rPr>
          <w:lang w:eastAsia="en-US"/>
        </w:rPr>
        <w:t>/godz.</w:t>
      </w:r>
      <w:r w:rsidR="007F7C6C" w:rsidRPr="00892BED">
        <w:rPr>
          <w:sz w:val="24"/>
          <w:lang w:eastAsia="en-US"/>
        </w:rPr>
        <w:t xml:space="preserve"> Dla potrzeb odwodnienia podłoża w miejscu konstruowania grobli przewiduje się wykorzystanie zestawu igłofiltrów pracujących w osłonie </w:t>
      </w:r>
      <w:proofErr w:type="spellStart"/>
      <w:r w:rsidR="007F7C6C" w:rsidRPr="00892BED">
        <w:rPr>
          <w:sz w:val="24"/>
          <w:lang w:eastAsia="en-US"/>
        </w:rPr>
        <w:t>gródz</w:t>
      </w:r>
      <w:proofErr w:type="spellEnd"/>
      <w:r w:rsidR="007F7C6C" w:rsidRPr="00892BED">
        <w:rPr>
          <w:sz w:val="24"/>
          <w:lang w:eastAsia="en-US"/>
        </w:rPr>
        <w:t xml:space="preserve"> drewniano – ziemnych.</w:t>
      </w:r>
    </w:p>
    <w:p w14:paraId="692BD453" w14:textId="4DE17EB1" w:rsidR="0077334B" w:rsidRPr="00A219F4" w:rsidRDefault="0077334B" w:rsidP="0077334B">
      <w:pPr>
        <w:ind w:firstLine="360"/>
      </w:pPr>
      <w:r>
        <w:t>Uwaga, w poziomie posadowienia obydwu grobli stwierdzono występowanie gruntów nienośnych. Należy dokonać jej wymiany gruntu nienośnego na warstwę piasku średniego o kącie tarcia wewnętrznego φ  = 33°</w:t>
      </w:r>
      <w:r w:rsidR="00FD51D3">
        <w:t>.</w:t>
      </w:r>
    </w:p>
    <w:p w14:paraId="1AD4C744" w14:textId="77777777" w:rsidR="004D4FD6" w:rsidRPr="00892BED" w:rsidRDefault="004D4FD6" w:rsidP="004D4FD6">
      <w:pPr>
        <w:pStyle w:val="Nagwek1"/>
        <w:rPr>
          <w:rFonts w:cs="Times New Roman"/>
          <w:sz w:val="24"/>
          <w:szCs w:val="24"/>
        </w:rPr>
      </w:pPr>
      <w:bookmarkStart w:id="51" w:name="_Toc16109342"/>
      <w:r w:rsidRPr="00892BED">
        <w:rPr>
          <w:rFonts w:cs="Times New Roman"/>
          <w:sz w:val="24"/>
          <w:szCs w:val="24"/>
        </w:rPr>
        <w:t>WPŁYW INWESTYCJI NA ŚRODOWISKO</w:t>
      </w:r>
      <w:bookmarkEnd w:id="51"/>
    </w:p>
    <w:p w14:paraId="6FED38EB" w14:textId="05BA0D31" w:rsidR="004D4FD6" w:rsidRPr="00892BED" w:rsidRDefault="007F7C6C" w:rsidP="0001348F">
      <w:pPr>
        <w:pStyle w:val="Nagwek2"/>
        <w:rPr>
          <w:sz w:val="24"/>
          <w:szCs w:val="24"/>
        </w:rPr>
      </w:pPr>
      <w:bookmarkStart w:id="52" w:name="_Toc413249070"/>
      <w:bookmarkStart w:id="53" w:name="_Toc16109343"/>
      <w:r w:rsidRPr="00892BED">
        <w:rPr>
          <w:sz w:val="24"/>
          <w:szCs w:val="24"/>
        </w:rPr>
        <w:t>Informacje o formach ochrony przyrody</w:t>
      </w:r>
      <w:bookmarkEnd w:id="52"/>
      <w:bookmarkEnd w:id="53"/>
    </w:p>
    <w:p w14:paraId="619445A2" w14:textId="77777777" w:rsidR="00891DAB" w:rsidRPr="00892BED" w:rsidRDefault="00891DAB" w:rsidP="003858D6">
      <w:pPr>
        <w:ind w:firstLine="360"/>
        <w:rPr>
          <w:sz w:val="24"/>
          <w:lang w:eastAsia="en-US"/>
        </w:rPr>
      </w:pPr>
    </w:p>
    <w:p w14:paraId="1EE8C7AA" w14:textId="04FF7C6F" w:rsidR="00891DAB" w:rsidRPr="00892BED" w:rsidRDefault="00225F41" w:rsidP="00892BED">
      <w:pPr>
        <w:ind w:firstLine="360"/>
        <w:jc w:val="left"/>
        <w:rPr>
          <w:sz w:val="24"/>
        </w:rPr>
      </w:pPr>
      <w:r w:rsidRPr="00892BED">
        <w:rPr>
          <w:sz w:val="24"/>
          <w:lang w:eastAsia="en-US"/>
        </w:rPr>
        <w:t>Przedmiotowa inwestycja zlokalizowana jest</w:t>
      </w:r>
      <w:r w:rsidR="00891DAB" w:rsidRPr="00892BED">
        <w:rPr>
          <w:sz w:val="24"/>
          <w:lang w:eastAsia="en-US"/>
        </w:rPr>
        <w:t xml:space="preserve"> na o</w:t>
      </w:r>
      <w:r w:rsidR="00891DAB" w:rsidRPr="00892BED">
        <w:rPr>
          <w:sz w:val="24"/>
        </w:rPr>
        <w:t xml:space="preserve">bszarze Natura 2000 - obszary specjalnej ochrony ptaków (OSO) - PLB220009 Bory Tucholskie oraz na Terenie </w:t>
      </w:r>
      <w:proofErr w:type="spellStart"/>
      <w:r w:rsidR="00891DAB" w:rsidRPr="00892BED">
        <w:rPr>
          <w:sz w:val="24"/>
        </w:rPr>
        <w:t>Wdeckiego</w:t>
      </w:r>
      <w:proofErr w:type="spellEnd"/>
      <w:r w:rsidR="00891DAB" w:rsidRPr="00892BED">
        <w:rPr>
          <w:sz w:val="24"/>
        </w:rPr>
        <w:t xml:space="preserve"> Parku Krajobrazowego W rejonie Północnego Korytarza Ekologicznego. Wykonawca zobowiązany jest do przestrzegania ustaleń zawartych w ROZPORZĄDZENIE Nr 29/2004 WOJEWODY KUJAWSKO – POMORSKIEGO z dnia 2 listopada 2004 r. w sprawie </w:t>
      </w:r>
      <w:proofErr w:type="spellStart"/>
      <w:r w:rsidR="00891DAB" w:rsidRPr="00892BED">
        <w:rPr>
          <w:sz w:val="24"/>
        </w:rPr>
        <w:t>Wdeckiego</w:t>
      </w:r>
      <w:proofErr w:type="spellEnd"/>
      <w:r w:rsidR="00891DAB" w:rsidRPr="00892BED">
        <w:rPr>
          <w:sz w:val="24"/>
        </w:rPr>
        <w:t xml:space="preserve"> Parku Krajobrazowego.</w:t>
      </w:r>
    </w:p>
    <w:p w14:paraId="6BF753C6" w14:textId="06064041" w:rsidR="007F7C6C" w:rsidRPr="00892BED" w:rsidRDefault="007F7C6C" w:rsidP="0001348F">
      <w:pPr>
        <w:pStyle w:val="Nagwek2"/>
        <w:rPr>
          <w:sz w:val="24"/>
          <w:szCs w:val="24"/>
        </w:rPr>
      </w:pPr>
      <w:bookmarkStart w:id="54" w:name="_Toc16109344"/>
      <w:r w:rsidRPr="00892BED">
        <w:rPr>
          <w:sz w:val="24"/>
          <w:szCs w:val="24"/>
        </w:rPr>
        <w:t>Gospodarka drzewostanem</w:t>
      </w:r>
      <w:bookmarkEnd w:id="54"/>
    </w:p>
    <w:p w14:paraId="6CEBE368" w14:textId="36E98967" w:rsidR="003F2359" w:rsidRPr="003F2359" w:rsidRDefault="007E3E65" w:rsidP="007E3E65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W ramach przedmiotowej inwestycji nie przewiduje się wycinki drzew i krzewów. </w:t>
      </w:r>
      <w:r w:rsidR="003F2359" w:rsidRPr="003F2359">
        <w:rPr>
          <w:sz w:val="24"/>
        </w:rPr>
        <w:t xml:space="preserve">Istniejące w rejonie obszaru </w:t>
      </w:r>
      <w:proofErr w:type="spellStart"/>
      <w:r w:rsidR="003F2359" w:rsidRPr="003F2359">
        <w:rPr>
          <w:sz w:val="24"/>
        </w:rPr>
        <w:t>mokradłowego</w:t>
      </w:r>
      <w:proofErr w:type="spellEnd"/>
      <w:r w:rsidR="003F2359" w:rsidRPr="003F2359">
        <w:rPr>
          <w:sz w:val="24"/>
        </w:rPr>
        <w:t xml:space="preserve"> drzewa zostaną pozostawione w stanie nienaruszonym</w:t>
      </w:r>
    </w:p>
    <w:p w14:paraId="1963932C" w14:textId="5F95F8A3" w:rsidR="007F7C6C" w:rsidRPr="00892BED" w:rsidRDefault="007F7C6C" w:rsidP="0001348F">
      <w:pPr>
        <w:pStyle w:val="Nagwek2"/>
        <w:rPr>
          <w:sz w:val="24"/>
          <w:szCs w:val="24"/>
        </w:rPr>
      </w:pPr>
      <w:bookmarkStart w:id="55" w:name="_Toc16109345"/>
      <w:r w:rsidRPr="00892BED">
        <w:rPr>
          <w:sz w:val="24"/>
          <w:szCs w:val="24"/>
        </w:rPr>
        <w:t>Wymogi środowiskowe</w:t>
      </w:r>
      <w:bookmarkEnd w:id="55"/>
    </w:p>
    <w:p w14:paraId="5E80D059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t xml:space="preserve">W celu ograniczenia negatywnego wpływu na środowisko naturalne, zostaną zastosowane następujące rozwiązania w trakcie wykonywania prac: </w:t>
      </w:r>
    </w:p>
    <w:p w14:paraId="0EC5DB86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lastRenderedPageBreak/>
        <w:t xml:space="preserve">- przed wykonaniem przedsięwzięcia należy uzyskać wszystkie wymagane decyzje administracyjne z zakresu ochrony środowiska oraz ściśle stosować się do wytycznych w nich ujętych, </w:t>
      </w:r>
    </w:p>
    <w:p w14:paraId="57835A73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 bazy materiałowo-sprzętowe znajdować się będą poza terenem inwestycji, </w:t>
      </w:r>
    </w:p>
    <w:p w14:paraId="6531E583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>- zaplecze budowy będzie właściwie zorganizowane i wyposażone, w tym w przenośne sanitariaty oraz wyznaczone miejsca magazynowania odpadów,</w:t>
      </w:r>
    </w:p>
    <w:p w14:paraId="463EB678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ścieki bytowe z zaplecza budowy będą odprowadzane do szczelnych zbiorników bezodpływowych i sukcesywnie wywożone, przez uprawnione podmioty, do oczyszczalni ścieków, </w:t>
      </w:r>
    </w:p>
    <w:p w14:paraId="6EEAF84D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w sąsiedztwie drzew, prace będą prowadzone ostrożnie tak, aby nie spowodować ich uszkodzenia, a odkryte korzenie drzew będą przykryte warstwą urodzajnej ziemi, </w:t>
      </w:r>
    </w:p>
    <w:p w14:paraId="47449297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w związku z realizacją projektowanego przedsięwzięcia nie dojdzie do likwidacji szaty roślinnej poza granicami projektowanego zakresu prac budowlanych, </w:t>
      </w:r>
    </w:p>
    <w:p w14:paraId="2CB884FF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w toku realizacji używane będą materiały bezpieczne dla środowiska; materiały i surowce będą zabezpieczone przed możliwością przedostania się do środowiska, </w:t>
      </w:r>
    </w:p>
    <w:p w14:paraId="3DD2F1D2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sprzęt używany do realizacji prac będzie nowoczesny i w pełni sprawny, charakteryzujący się niską emisją zanieczyszczeń i hałasu; miejsca postoju i konserwacji maszyn budowlanych poza terenem przedsięwzięcia, </w:t>
      </w:r>
    </w:p>
    <w:p w14:paraId="6093CE31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prowadzenie robót w trakcie realizacji inwestycji będzie odbywać się w sposób ograniczający uciążliwość pod względem akustycznym oraz wibracji wywołanych pracą ciężkiego sprzętu; w związku z tym roboty emitujące najwięcej hałasu, wykonywane będą w porach najmniej szkodliwych dla ludności, </w:t>
      </w:r>
    </w:p>
    <w:p w14:paraId="215A23E4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roboty w trakcie budowy będą wykonane w taki sposób, aby nie były źródłem zanieczyszczenia środowiska surowcami, materiałami, odpadami lub innymi substancjami stosowanymi w czasie ich trwania, </w:t>
      </w:r>
    </w:p>
    <w:p w14:paraId="1A1F9F7F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>- prowadzenie robót budowlanych powinno odbywać się w godzinach 7:00 – 19.00, termin prowadzenia robót poza okresem marzec – czerwiec</w:t>
      </w:r>
    </w:p>
    <w:p w14:paraId="4A36916B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>- roboty związane z wykorzystaniem ciężkiego sprzętu należy wykonywać ze stanowisk brzegowych,</w:t>
      </w:r>
    </w:p>
    <w:p w14:paraId="2A759E3F" w14:textId="77777777" w:rsidR="00891DAB" w:rsidRPr="00892BED" w:rsidRDefault="00891DAB" w:rsidP="00891DAB">
      <w:pPr>
        <w:rPr>
          <w:sz w:val="24"/>
        </w:rPr>
      </w:pPr>
      <w:r w:rsidRPr="00892BED">
        <w:rPr>
          <w:sz w:val="24"/>
        </w:rPr>
        <w:t xml:space="preserve">- po zakończeniu prac budowlanych teren zostanie uprzątnięty i przywrócony do stanu umożliwiającego jego wykorzystanie zgodnie z założonymi celami. </w:t>
      </w:r>
    </w:p>
    <w:p w14:paraId="7D44B1B2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t xml:space="preserve">Przyjęte rozwiązania mają na celu wyeliminować ewentualne oddziaływanie                   na środowisko oraz zminimalizować oddziaływanie hałasu w czasie wykonywania robót na gatunki zwierząt oraz ewentualne siedliska gdyby znalazły się one w rejonie prowadzonych robót. Przyjęta technologia robót maksymalnie eliminuje krótkotrwałe oddziaływanie hałasu. </w:t>
      </w:r>
    </w:p>
    <w:p w14:paraId="4F61FF8F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t>W czasie wykonywania prac ryzyko wystąpienia poważnych awarii jest znikome, ponieważ przy realizacji zadania nie będą stosowane szkodliwe substancje i niebezpieczne technologie. W przypadku zanieczyszczenia środowiska gruntowo - wodnego w postaci wycieków smarów i paliw z maszyn budowlanych, konieczne jest niezwłoczne usunięcie wycieku za pomocą specjalistycznego sprzętu i środków do tego przeznaczonych (np. zastosowanie sorbentu – środek czyszczący do pochłaniania olejów, smarów, substancji ropopochodnych) oraz zawiadomienie odpowiednich służb.</w:t>
      </w:r>
    </w:p>
    <w:p w14:paraId="7D960190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lastRenderedPageBreak/>
        <w:t xml:space="preserve">Zalecane jest wykluczenie przejściowych odkładów gruntu, kierując go bezpośrednio z wykopu w miejscu wbudowania. </w:t>
      </w:r>
    </w:p>
    <w:p w14:paraId="7EC6F1BC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t>W niektórych przypadkach należy przewidzieć koniczność ręcznego wykonania prac.</w:t>
      </w:r>
    </w:p>
    <w:p w14:paraId="3134C663" w14:textId="77777777" w:rsidR="00891DAB" w:rsidRPr="00892BED" w:rsidRDefault="00891DAB" w:rsidP="00891DAB">
      <w:pPr>
        <w:ind w:firstLine="360"/>
        <w:rPr>
          <w:sz w:val="24"/>
        </w:rPr>
      </w:pPr>
      <w:r w:rsidRPr="00892BED">
        <w:rPr>
          <w:sz w:val="24"/>
        </w:rPr>
        <w:t>Niezależnie od powyższego wykonywanie robót musi być prowadzone zgodnie ze sztuką budowlaną, przepisami ochrony środowiska i zasadami bezpiecznego oraz ekonomicznego obchodzenia się z substancjami i materiałami, a późniejsza eksploatacja zapewnić utrzymanie obiektów we właściwym stanie.</w:t>
      </w:r>
    </w:p>
    <w:p w14:paraId="6E9336EF" w14:textId="4742FEB4" w:rsidR="007F7C6C" w:rsidRPr="00892BED" w:rsidRDefault="007F7C6C" w:rsidP="00674A9E">
      <w:pPr>
        <w:pStyle w:val="Nagwek1"/>
        <w:rPr>
          <w:rFonts w:cs="Times New Roman"/>
          <w:sz w:val="24"/>
          <w:szCs w:val="24"/>
        </w:rPr>
      </w:pPr>
      <w:bookmarkStart w:id="56" w:name="_Toc16109346"/>
      <w:r w:rsidRPr="00892BED">
        <w:rPr>
          <w:rFonts w:cs="Times New Roman"/>
          <w:sz w:val="24"/>
          <w:szCs w:val="24"/>
        </w:rPr>
        <w:t>Z</w:t>
      </w:r>
      <w:r w:rsidR="0001348F" w:rsidRPr="00892BED">
        <w:rPr>
          <w:rFonts w:cs="Times New Roman"/>
          <w:sz w:val="24"/>
          <w:szCs w:val="24"/>
        </w:rPr>
        <w:t>GŁOSZENIE ZAMIARU PRZYSTĄPIENIA DO PROWADZENIA ROBÓT</w:t>
      </w:r>
      <w:bookmarkEnd w:id="56"/>
    </w:p>
    <w:p w14:paraId="20AF7386" w14:textId="77777777" w:rsidR="007F7C6C" w:rsidRPr="00892BED" w:rsidRDefault="007F7C6C" w:rsidP="007F7C6C">
      <w:pPr>
        <w:rPr>
          <w:sz w:val="24"/>
          <w:lang w:eastAsia="en-US"/>
        </w:rPr>
      </w:pPr>
    </w:p>
    <w:p w14:paraId="05EFA989" w14:textId="0D9CFD96" w:rsidR="00786412" w:rsidRPr="00892BED" w:rsidRDefault="00D61477" w:rsidP="00714D49">
      <w:pPr>
        <w:ind w:firstLine="360"/>
        <w:rPr>
          <w:color w:val="FF0000"/>
          <w:sz w:val="24"/>
          <w:lang w:eastAsia="en-US"/>
        </w:rPr>
      </w:pPr>
      <w:r w:rsidRPr="00892BED">
        <w:rPr>
          <w:color w:val="FF0000"/>
          <w:sz w:val="24"/>
          <w:lang w:eastAsia="en-US"/>
        </w:rPr>
        <w:t>Dla przedmiotowego zadania w</w:t>
      </w:r>
      <w:r w:rsidR="00BD53D4" w:rsidRPr="00892BED">
        <w:rPr>
          <w:color w:val="FF0000"/>
          <w:sz w:val="24"/>
          <w:lang w:eastAsia="en-US"/>
        </w:rPr>
        <w:t xml:space="preserve"> dniu 4.12.2014 r.</w:t>
      </w:r>
      <w:r w:rsidRPr="00892BED">
        <w:rPr>
          <w:color w:val="FF0000"/>
          <w:sz w:val="24"/>
          <w:lang w:eastAsia="en-US"/>
        </w:rPr>
        <w:t>,</w:t>
      </w:r>
      <w:r w:rsidR="00BD53D4" w:rsidRPr="00892BED">
        <w:rPr>
          <w:color w:val="FF0000"/>
          <w:sz w:val="24"/>
          <w:lang w:eastAsia="en-US"/>
        </w:rPr>
        <w:t xml:space="preserve"> został zgłoszony zamiar przystąpienia do prowadzenia robót do Regionalnego Dyrektora Ochrony Środowiska w</w:t>
      </w:r>
      <w:r w:rsidR="00891DAB" w:rsidRPr="00892BED">
        <w:rPr>
          <w:color w:val="FF0000"/>
          <w:sz w:val="24"/>
          <w:lang w:eastAsia="en-US"/>
        </w:rPr>
        <w:t xml:space="preserve"> Bydgoszczy</w:t>
      </w:r>
      <w:r w:rsidR="00BD53D4" w:rsidRPr="00892BED">
        <w:rPr>
          <w:color w:val="FF0000"/>
          <w:sz w:val="24"/>
          <w:lang w:eastAsia="en-US"/>
        </w:rPr>
        <w:t xml:space="preserve">. W związku z brakiem </w:t>
      </w:r>
      <w:r w:rsidRPr="00892BED">
        <w:rPr>
          <w:color w:val="FF0000"/>
          <w:sz w:val="24"/>
          <w:lang w:eastAsia="en-US"/>
        </w:rPr>
        <w:t>sprzeciwu w sprawie zgłoszenia</w:t>
      </w:r>
      <w:r w:rsidR="00BD53D4" w:rsidRPr="00892BED">
        <w:rPr>
          <w:color w:val="FF0000"/>
          <w:sz w:val="24"/>
          <w:lang w:eastAsia="en-US"/>
        </w:rPr>
        <w:t>, nie jest wymagana decyzja ustalająca warunki prowadzenia robót.</w:t>
      </w:r>
    </w:p>
    <w:p w14:paraId="60D8D086" w14:textId="00F67407" w:rsidR="00C613C2" w:rsidRPr="00892BED" w:rsidRDefault="00551266" w:rsidP="00892BED">
      <w:pPr>
        <w:pStyle w:val="NemAnrede"/>
        <w:rPr>
          <w:rFonts w:ascii="Times New Roman" w:hAnsi="Times New Roman"/>
          <w:sz w:val="24"/>
          <w:szCs w:val="24"/>
          <w:lang w:eastAsia="en-US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 xml:space="preserve">Sprawdzający: </w:t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  <w:r w:rsidRPr="00892BED">
        <w:rPr>
          <w:rFonts w:ascii="Times New Roman" w:hAnsi="Times New Roman"/>
          <w:bCs/>
          <w:sz w:val="24"/>
          <w:szCs w:val="24"/>
          <w:lang w:val="pl-PL"/>
        </w:rPr>
        <w:tab/>
        <w:t>Projektant</w:t>
      </w:r>
    </w:p>
    <w:p w14:paraId="78C480EA" w14:textId="77777777" w:rsidR="009655B4" w:rsidRPr="00892BED" w:rsidRDefault="009655B4" w:rsidP="00786412">
      <w:pPr>
        <w:spacing w:after="200"/>
        <w:jc w:val="left"/>
        <w:rPr>
          <w:sz w:val="24"/>
          <w:lang w:eastAsia="en-US"/>
        </w:rPr>
        <w:sectPr w:rsidR="009655B4" w:rsidRPr="00892BED" w:rsidSect="0088371A">
          <w:headerReference w:type="first" r:id="rId28"/>
          <w:footerReference w:type="first" r:id="rId2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59281DA" w14:textId="77777777" w:rsidR="00C613C2" w:rsidRPr="00892BED" w:rsidRDefault="00C613C2" w:rsidP="00786412">
      <w:pPr>
        <w:spacing w:after="200"/>
        <w:jc w:val="left"/>
        <w:rPr>
          <w:sz w:val="24"/>
          <w:lang w:eastAsia="en-US"/>
        </w:rPr>
      </w:pPr>
    </w:p>
    <w:p w14:paraId="008C50F4" w14:textId="77777777" w:rsidR="003F6782" w:rsidRPr="00892BED" w:rsidRDefault="003F6782" w:rsidP="003F6782">
      <w:pPr>
        <w:pStyle w:val="NemAnrede"/>
        <w:jc w:val="center"/>
        <w:rPr>
          <w:rFonts w:ascii="Times New Roman" w:hAnsi="Times New Roman"/>
          <w:b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/>
          <w:bCs/>
          <w:sz w:val="24"/>
          <w:szCs w:val="24"/>
          <w:lang w:val="pl-PL"/>
        </w:rPr>
        <w:t>Informacja</w:t>
      </w:r>
    </w:p>
    <w:p w14:paraId="220A626E" w14:textId="77777777" w:rsidR="003F6782" w:rsidRPr="00892BED" w:rsidRDefault="003F6782" w:rsidP="003F6782">
      <w:pPr>
        <w:pStyle w:val="NemAnrede"/>
        <w:jc w:val="center"/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dotycząca bezpieczeństwa i ochrony zdrowia</w:t>
      </w:r>
    </w:p>
    <w:p w14:paraId="036EDBE0" w14:textId="77777777" w:rsidR="003F6782" w:rsidRPr="00892BED" w:rsidRDefault="003F6782" w:rsidP="003F6782">
      <w:pPr>
        <w:pStyle w:val="NemAnrede"/>
        <w:jc w:val="center"/>
        <w:rPr>
          <w:rFonts w:ascii="Times New Roman" w:hAnsi="Times New Roman"/>
          <w:bCs/>
          <w:sz w:val="24"/>
          <w:szCs w:val="24"/>
          <w:lang w:val="pl-PL"/>
        </w:rPr>
      </w:pPr>
    </w:p>
    <w:p w14:paraId="4EF5CB0C" w14:textId="77777777" w:rsidR="003F6782" w:rsidRPr="00892BED" w:rsidRDefault="003F6782" w:rsidP="003F6782">
      <w:pPr>
        <w:pStyle w:val="NemAnrede"/>
        <w:jc w:val="center"/>
        <w:rPr>
          <w:rFonts w:ascii="Times New Roman" w:hAnsi="Times New Roman"/>
          <w:bCs/>
          <w:sz w:val="24"/>
          <w:szCs w:val="24"/>
          <w:lang w:val="pl-PL"/>
        </w:rPr>
      </w:pPr>
    </w:p>
    <w:p w14:paraId="467B6310" w14:textId="77777777" w:rsidR="003F6782" w:rsidRPr="00892BED" w:rsidRDefault="003F6782" w:rsidP="003F6782">
      <w:pPr>
        <w:pStyle w:val="NemAnrede"/>
        <w:jc w:val="center"/>
        <w:rPr>
          <w:rFonts w:ascii="Times New Roman" w:hAnsi="Times New Roman"/>
          <w:bCs/>
          <w:sz w:val="24"/>
          <w:szCs w:val="24"/>
          <w:lang w:val="pl-PL"/>
        </w:rPr>
      </w:pPr>
    </w:p>
    <w:p w14:paraId="423DF72F" w14:textId="1CEC23AC" w:rsidR="005961F3" w:rsidRPr="00892BED" w:rsidRDefault="003F6782" w:rsidP="005961F3">
      <w:pPr>
        <w:autoSpaceDE w:val="0"/>
        <w:autoSpaceDN w:val="0"/>
        <w:adjustRightInd w:val="0"/>
        <w:jc w:val="left"/>
        <w:rPr>
          <w:bCs/>
          <w:sz w:val="24"/>
        </w:rPr>
      </w:pPr>
      <w:r w:rsidRPr="00892BED">
        <w:rPr>
          <w:b/>
          <w:bCs/>
          <w:sz w:val="24"/>
        </w:rPr>
        <w:t>Zadanie:</w:t>
      </w:r>
      <w:r w:rsidRPr="00892BED">
        <w:rPr>
          <w:bCs/>
          <w:sz w:val="24"/>
        </w:rPr>
        <w:t xml:space="preserve"> </w:t>
      </w:r>
      <w:r w:rsidRPr="00892BED">
        <w:rPr>
          <w:bCs/>
          <w:sz w:val="24"/>
        </w:rPr>
        <w:tab/>
      </w:r>
      <w:r w:rsidR="005961F3" w:rsidRPr="00892BED">
        <w:rPr>
          <w:bCs/>
          <w:sz w:val="24"/>
        </w:rPr>
        <w:t>„Wykonanie kompleksowej dokumentacji projektowej, kosztorysowej i</w:t>
      </w:r>
    </w:p>
    <w:p w14:paraId="7099E1CC" w14:textId="2A212F9D" w:rsidR="005961F3" w:rsidRPr="00892BED" w:rsidRDefault="005961F3" w:rsidP="005961F3">
      <w:pPr>
        <w:autoSpaceDE w:val="0"/>
        <w:autoSpaceDN w:val="0"/>
        <w:adjustRightInd w:val="0"/>
        <w:ind w:left="708" w:firstLine="708"/>
        <w:jc w:val="left"/>
        <w:rPr>
          <w:bCs/>
          <w:sz w:val="24"/>
        </w:rPr>
      </w:pPr>
      <w:proofErr w:type="spellStart"/>
      <w:r w:rsidRPr="00892BED">
        <w:rPr>
          <w:bCs/>
          <w:sz w:val="24"/>
        </w:rPr>
        <w:t>STWiOR</w:t>
      </w:r>
      <w:proofErr w:type="spellEnd"/>
      <w:r w:rsidRPr="00892BED">
        <w:rPr>
          <w:bCs/>
          <w:sz w:val="24"/>
        </w:rPr>
        <w:t xml:space="preserve"> wraz z niezbędnymi pozwoleniami, uzgodnieniami i opiniami</w:t>
      </w:r>
    </w:p>
    <w:p w14:paraId="19EE19B9" w14:textId="77777777" w:rsidR="005961F3" w:rsidRPr="00892BED" w:rsidRDefault="005961F3" w:rsidP="005961F3">
      <w:pPr>
        <w:autoSpaceDE w:val="0"/>
        <w:autoSpaceDN w:val="0"/>
        <w:adjustRightInd w:val="0"/>
        <w:ind w:left="708" w:firstLine="708"/>
        <w:jc w:val="left"/>
        <w:rPr>
          <w:bCs/>
          <w:sz w:val="24"/>
        </w:rPr>
      </w:pPr>
      <w:r w:rsidRPr="00892BED">
        <w:rPr>
          <w:bCs/>
          <w:sz w:val="24"/>
        </w:rPr>
        <w:t>wymaganymi odrębnymi przepisami dla zadania: Odtworzenie zbiornika</w:t>
      </w:r>
    </w:p>
    <w:p w14:paraId="58D45CCE" w14:textId="562C615E" w:rsidR="005961F3" w:rsidRPr="00892BED" w:rsidRDefault="005961F3" w:rsidP="005961F3">
      <w:pPr>
        <w:autoSpaceDE w:val="0"/>
        <w:autoSpaceDN w:val="0"/>
        <w:adjustRightInd w:val="0"/>
        <w:ind w:left="708" w:firstLine="708"/>
        <w:jc w:val="left"/>
        <w:rPr>
          <w:bCs/>
          <w:sz w:val="24"/>
        </w:rPr>
      </w:pPr>
      <w:r w:rsidRPr="00892BED">
        <w:rPr>
          <w:bCs/>
          <w:sz w:val="24"/>
        </w:rPr>
        <w:t xml:space="preserve">wodnego oraz utworzenie obszaru </w:t>
      </w:r>
      <w:proofErr w:type="spellStart"/>
      <w:r w:rsidRPr="00892BED">
        <w:rPr>
          <w:bCs/>
          <w:sz w:val="24"/>
        </w:rPr>
        <w:t>mokradłowego</w:t>
      </w:r>
      <w:proofErr w:type="spellEnd"/>
      <w:r w:rsidRPr="00892BED">
        <w:rPr>
          <w:bCs/>
          <w:sz w:val="24"/>
        </w:rPr>
        <w:t xml:space="preserve"> w Nadleśnictwie</w:t>
      </w:r>
    </w:p>
    <w:p w14:paraId="40CB4DC9" w14:textId="7FA029FD" w:rsidR="005961F3" w:rsidRPr="00892BED" w:rsidRDefault="005961F3" w:rsidP="005961F3">
      <w:pPr>
        <w:autoSpaceDE w:val="0"/>
        <w:autoSpaceDN w:val="0"/>
        <w:adjustRightInd w:val="0"/>
        <w:ind w:left="708" w:firstLine="708"/>
        <w:jc w:val="left"/>
        <w:rPr>
          <w:bCs/>
          <w:sz w:val="24"/>
        </w:rPr>
      </w:pPr>
      <w:r w:rsidRPr="00892BED">
        <w:rPr>
          <w:bCs/>
          <w:sz w:val="24"/>
        </w:rPr>
        <w:t>Trzebciny oraz pełnienie nadzoru inwestorskiego”</w:t>
      </w:r>
    </w:p>
    <w:p w14:paraId="06943AED" w14:textId="7C4D693D" w:rsidR="003F6782" w:rsidRPr="00892BED" w:rsidRDefault="003F6782" w:rsidP="003F6782">
      <w:pPr>
        <w:pStyle w:val="NemAnrede"/>
        <w:spacing w:line="360" w:lineRule="auto"/>
        <w:ind w:left="1410" w:hanging="1410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7FA54EF7" w14:textId="77777777" w:rsidR="003F6782" w:rsidRPr="00892BED" w:rsidRDefault="003F6782" w:rsidP="003F6782">
      <w:pPr>
        <w:pStyle w:val="NemAnrede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2D8E7994" w14:textId="77777777" w:rsidR="005961F3" w:rsidRPr="00892BED" w:rsidRDefault="003F6782" w:rsidP="00DF4E9C">
      <w:pPr>
        <w:spacing w:before="120" w:after="120"/>
        <w:rPr>
          <w:sz w:val="24"/>
        </w:rPr>
      </w:pPr>
      <w:r w:rsidRPr="00892BED">
        <w:rPr>
          <w:b/>
          <w:bCs/>
          <w:sz w:val="24"/>
        </w:rPr>
        <w:t>Lokalizacja:</w:t>
      </w:r>
      <w:r w:rsidRPr="00892BED">
        <w:rPr>
          <w:bCs/>
          <w:sz w:val="24"/>
        </w:rPr>
        <w:t xml:space="preserve"> </w:t>
      </w:r>
      <w:r w:rsidRPr="00892BED">
        <w:rPr>
          <w:bCs/>
          <w:sz w:val="24"/>
        </w:rPr>
        <w:tab/>
      </w:r>
      <w:r w:rsidR="005961F3" w:rsidRPr="00892BED">
        <w:rPr>
          <w:sz w:val="24"/>
        </w:rPr>
        <w:t>Projektowana groble wraz z elementami towarzyszącymi zlokalizowane</w:t>
      </w:r>
    </w:p>
    <w:p w14:paraId="1C9DDE23" w14:textId="44D4D58B" w:rsidR="005961F3" w:rsidRPr="00892BED" w:rsidRDefault="005961F3" w:rsidP="00DF4E9C">
      <w:pPr>
        <w:spacing w:before="120" w:after="120"/>
        <w:ind w:left="1416"/>
        <w:rPr>
          <w:sz w:val="24"/>
        </w:rPr>
      </w:pPr>
      <w:r w:rsidRPr="00892BED">
        <w:rPr>
          <w:sz w:val="24"/>
        </w:rPr>
        <w:t>są w PGL Nadleśnictwo Trzebciny,  leśnictwo Smolarnia,  gmina Drzycim  działki ewidencyjne 5174/9, 5174/10  i 5165/2 obręb Wierzchy gmina Osie, powiat świecki,</w:t>
      </w:r>
      <w:r w:rsidR="00DF4E9C" w:rsidRPr="00892BED">
        <w:rPr>
          <w:sz w:val="24"/>
        </w:rPr>
        <w:t xml:space="preserve"> </w:t>
      </w:r>
      <w:r w:rsidRPr="00892BED">
        <w:rPr>
          <w:sz w:val="24"/>
        </w:rPr>
        <w:t>,województwo kujawsko – pomorskie.</w:t>
      </w:r>
    </w:p>
    <w:p w14:paraId="03D354C4" w14:textId="59368BCB" w:rsidR="003F6782" w:rsidRPr="00892BED" w:rsidRDefault="003F6782" w:rsidP="001C6AA0">
      <w:pPr>
        <w:pStyle w:val="NemAnrede"/>
        <w:spacing w:line="360" w:lineRule="auto"/>
        <w:ind w:left="1410" w:hanging="1410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5D67A091" w14:textId="77777777" w:rsidR="001C6AA0" w:rsidRPr="00892BED" w:rsidRDefault="001C6AA0" w:rsidP="001C6AA0">
      <w:pPr>
        <w:pStyle w:val="NemAnrede"/>
        <w:spacing w:line="360" w:lineRule="auto"/>
        <w:ind w:left="1410" w:hanging="1410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7C057F8A" w14:textId="65058535" w:rsidR="005961F3" w:rsidRPr="00892BED" w:rsidRDefault="005961F3" w:rsidP="005961F3">
      <w:pPr>
        <w:jc w:val="left"/>
        <w:rPr>
          <w:bCs/>
          <w:sz w:val="24"/>
        </w:rPr>
      </w:pPr>
      <w:r w:rsidRPr="00892BED">
        <w:rPr>
          <w:b/>
          <w:bCs/>
          <w:sz w:val="24"/>
        </w:rPr>
        <w:t xml:space="preserve">       </w:t>
      </w:r>
      <w:r w:rsidR="003F6782" w:rsidRPr="00892BED">
        <w:rPr>
          <w:b/>
          <w:bCs/>
          <w:sz w:val="24"/>
        </w:rPr>
        <w:t>Inwestor:</w:t>
      </w:r>
      <w:r w:rsidR="003F6782" w:rsidRPr="00892BED">
        <w:rPr>
          <w:bCs/>
          <w:sz w:val="24"/>
        </w:rPr>
        <w:t xml:space="preserve"> </w:t>
      </w:r>
      <w:r w:rsidR="003F6782" w:rsidRPr="00892BED">
        <w:rPr>
          <w:bCs/>
          <w:sz w:val="24"/>
        </w:rPr>
        <w:tab/>
      </w:r>
      <w:r w:rsidRPr="00892BED">
        <w:rPr>
          <w:bCs/>
          <w:sz w:val="24"/>
        </w:rPr>
        <w:tab/>
        <w:t>Skarb Państwa PGL LP Nadleśnictwo Trzebciny</w:t>
      </w:r>
    </w:p>
    <w:p w14:paraId="2E75E456" w14:textId="27A652A7" w:rsidR="005961F3" w:rsidRPr="00892BED" w:rsidRDefault="005961F3" w:rsidP="005961F3">
      <w:pPr>
        <w:ind w:left="2832" w:firstLine="708"/>
        <w:jc w:val="left"/>
        <w:rPr>
          <w:bCs/>
          <w:sz w:val="24"/>
        </w:rPr>
      </w:pPr>
      <w:r w:rsidRPr="00892BED">
        <w:rPr>
          <w:bCs/>
          <w:sz w:val="24"/>
        </w:rPr>
        <w:t xml:space="preserve">    89-505 Małe Gacno</w:t>
      </w:r>
    </w:p>
    <w:p w14:paraId="657E22BF" w14:textId="77777777" w:rsidR="005961F3" w:rsidRPr="00892BED" w:rsidRDefault="005961F3" w:rsidP="005961F3">
      <w:pPr>
        <w:ind w:left="3540" w:firstLine="708"/>
        <w:jc w:val="left"/>
        <w:rPr>
          <w:bCs/>
          <w:sz w:val="24"/>
        </w:rPr>
      </w:pPr>
      <w:r w:rsidRPr="00892BED">
        <w:rPr>
          <w:bCs/>
          <w:sz w:val="24"/>
        </w:rPr>
        <w:t>Trzebciny</w:t>
      </w:r>
    </w:p>
    <w:p w14:paraId="5488EB0F" w14:textId="47088F7F" w:rsidR="003F6782" w:rsidRPr="00892BED" w:rsidRDefault="003F6782" w:rsidP="003F6782">
      <w:pPr>
        <w:pStyle w:val="NemAnrede"/>
        <w:spacing w:line="360" w:lineRule="auto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0E3D0338" w14:textId="667874BA" w:rsidR="005961F3" w:rsidRPr="00892BED" w:rsidRDefault="003F6782" w:rsidP="005961F3">
      <w:pPr>
        <w:pStyle w:val="NemAnrede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ab/>
      </w:r>
    </w:p>
    <w:p w14:paraId="0850AE26" w14:textId="77777777" w:rsidR="005961F3" w:rsidRPr="00892BED" w:rsidRDefault="005961F3" w:rsidP="003F6782">
      <w:pPr>
        <w:pStyle w:val="NemAnrede"/>
        <w:spacing w:line="360" w:lineRule="auto"/>
        <w:jc w:val="both"/>
        <w:rPr>
          <w:rFonts w:ascii="Times New Roman" w:hAnsi="Times New Roman"/>
          <w:bCs/>
          <w:sz w:val="24"/>
          <w:szCs w:val="24"/>
          <w:lang w:val="pl-PL"/>
        </w:rPr>
      </w:pPr>
    </w:p>
    <w:p w14:paraId="442F25A2" w14:textId="77777777" w:rsidR="003F6782" w:rsidRPr="00892BED" w:rsidRDefault="003F6782" w:rsidP="003F6782">
      <w:pPr>
        <w:pStyle w:val="NemAnrede"/>
        <w:rPr>
          <w:rFonts w:ascii="Times New Roman" w:hAnsi="Times New Roman"/>
          <w:bCs/>
          <w:sz w:val="24"/>
          <w:szCs w:val="24"/>
          <w:lang w:val="pl-PL"/>
        </w:rPr>
      </w:pPr>
    </w:p>
    <w:p w14:paraId="5FC383E7" w14:textId="77777777" w:rsidR="003F6782" w:rsidRPr="00892BED" w:rsidRDefault="003F6782" w:rsidP="003F6782">
      <w:pPr>
        <w:pStyle w:val="NemAnrede"/>
        <w:rPr>
          <w:rFonts w:ascii="Times New Roman" w:hAnsi="Times New Roman"/>
          <w:bCs/>
          <w:sz w:val="24"/>
          <w:szCs w:val="24"/>
          <w:lang w:val="pl-PL"/>
        </w:rPr>
      </w:pPr>
    </w:p>
    <w:p w14:paraId="6AA81CC4" w14:textId="5548B496" w:rsidR="003F6782" w:rsidRPr="00892BED" w:rsidRDefault="003F6782" w:rsidP="00CF3F4F">
      <w:pPr>
        <w:pStyle w:val="NemAnrede"/>
        <w:tabs>
          <w:tab w:val="left" w:pos="7797"/>
        </w:tabs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Projektant:</w:t>
      </w:r>
    </w:p>
    <w:p w14:paraId="4E6481F7" w14:textId="29223E97" w:rsidR="00CF3F4F" w:rsidRPr="00892BED" w:rsidRDefault="003B566F" w:rsidP="00C20C99">
      <w:pPr>
        <w:pStyle w:val="NemAnrede"/>
        <w:tabs>
          <w:tab w:val="left" w:pos="6096"/>
        </w:tabs>
        <w:spacing w:line="276" w:lineRule="auto"/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mgr inż. Kazimierz Golonka</w:t>
      </w:r>
    </w:p>
    <w:p w14:paraId="00DAB6C1" w14:textId="66C046F6" w:rsidR="00CF3F4F" w:rsidRPr="00892BED" w:rsidRDefault="00CF3F4F" w:rsidP="00C20C99">
      <w:pPr>
        <w:pStyle w:val="NemAnrede"/>
        <w:tabs>
          <w:tab w:val="left" w:pos="7371"/>
        </w:tabs>
        <w:spacing w:line="276" w:lineRule="auto"/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ul. Myśliwska 1</w:t>
      </w:r>
    </w:p>
    <w:p w14:paraId="61A1AB4E" w14:textId="61F8D638" w:rsidR="003B566F" w:rsidRPr="00892BED" w:rsidRDefault="003B566F" w:rsidP="00C20C99">
      <w:pPr>
        <w:pStyle w:val="NemAnrede"/>
        <w:tabs>
          <w:tab w:val="left" w:pos="3969"/>
          <w:tab w:val="left" w:pos="7230"/>
        </w:tabs>
        <w:spacing w:line="276" w:lineRule="auto"/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03-071 Warszawa</w:t>
      </w:r>
    </w:p>
    <w:p w14:paraId="1235BB16" w14:textId="77777777" w:rsidR="00786412" w:rsidRPr="00892BED" w:rsidRDefault="00786412" w:rsidP="00786412">
      <w:pPr>
        <w:spacing w:after="200"/>
        <w:jc w:val="left"/>
        <w:rPr>
          <w:sz w:val="24"/>
          <w:lang w:eastAsia="en-US"/>
        </w:rPr>
      </w:pPr>
    </w:p>
    <w:p w14:paraId="25CFDB37" w14:textId="77777777" w:rsidR="009C3671" w:rsidRPr="00892BED" w:rsidRDefault="009C3671" w:rsidP="009C3671">
      <w:pPr>
        <w:pStyle w:val="Nagwek1"/>
        <w:numPr>
          <w:ilvl w:val="0"/>
          <w:numId w:val="10"/>
        </w:numPr>
        <w:rPr>
          <w:rFonts w:cs="Times New Roman"/>
          <w:sz w:val="24"/>
          <w:szCs w:val="24"/>
        </w:rPr>
      </w:pPr>
      <w:bookmarkStart w:id="57" w:name="_Toc16109347"/>
      <w:r w:rsidRPr="00892BED">
        <w:rPr>
          <w:rFonts w:cs="Times New Roman"/>
          <w:sz w:val="24"/>
          <w:szCs w:val="24"/>
        </w:rPr>
        <w:lastRenderedPageBreak/>
        <w:t>INFORMACJA DOTYCZĄCA BEZPIECZEŃSTWA I OCHORONY ZDROWIA</w:t>
      </w:r>
      <w:bookmarkEnd w:id="57"/>
    </w:p>
    <w:p w14:paraId="321987A7" w14:textId="77777777" w:rsidR="007F7C6C" w:rsidRPr="00892BED" w:rsidRDefault="007F7C6C" w:rsidP="00786412">
      <w:pPr>
        <w:spacing w:after="200"/>
        <w:jc w:val="left"/>
        <w:rPr>
          <w:sz w:val="24"/>
          <w:lang w:eastAsia="en-US"/>
        </w:rPr>
      </w:pPr>
    </w:p>
    <w:p w14:paraId="1875CDC3" w14:textId="77777777" w:rsidR="007F7C6C" w:rsidRPr="00892BED" w:rsidRDefault="007F7C6C" w:rsidP="007F7C6C">
      <w:pPr>
        <w:pStyle w:val="Nagwek4"/>
        <w:numPr>
          <w:ilvl w:val="0"/>
          <w:numId w:val="11"/>
        </w:numPr>
        <w:rPr>
          <w:rFonts w:cs="Times New Roman"/>
          <w:sz w:val="24"/>
        </w:rPr>
      </w:pPr>
      <w:bookmarkStart w:id="58" w:name="_Toc412556521"/>
      <w:bookmarkStart w:id="59" w:name="_Toc413249073"/>
      <w:r w:rsidRPr="00892BED">
        <w:rPr>
          <w:rFonts w:cs="Times New Roman"/>
          <w:sz w:val="24"/>
        </w:rPr>
        <w:t>Informacje ogólne</w:t>
      </w:r>
      <w:bookmarkEnd w:id="58"/>
      <w:bookmarkEnd w:id="59"/>
    </w:p>
    <w:p w14:paraId="7A637F3D" w14:textId="77777777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Przedmiotem niniejszego opracowania jest informacja dotycząca bezpieczeństwa i ochrony zdrowia. Informację BIOZ opracowano zgodnie z Rozporządzeniem Ministra Środowiska z dnia 23 czerwca 2003r. w sprawie informacji dotyczącej bezpieczeństwa i ochrony zdrowia oraz planu bezpieczeństwa i ochrony zdrowia (Dz. U. z 203r. Nr 120, poz. 1126).</w:t>
      </w:r>
    </w:p>
    <w:p w14:paraId="5615395A" w14:textId="77777777" w:rsidR="007F7C6C" w:rsidRPr="00892BED" w:rsidRDefault="007F7C6C" w:rsidP="007F7C6C">
      <w:pPr>
        <w:pStyle w:val="Nagwek4"/>
        <w:numPr>
          <w:ilvl w:val="0"/>
          <w:numId w:val="11"/>
        </w:numPr>
        <w:rPr>
          <w:rFonts w:cs="Times New Roman"/>
          <w:sz w:val="24"/>
        </w:rPr>
      </w:pPr>
      <w:bookmarkStart w:id="60" w:name="_Toc412556522"/>
      <w:bookmarkStart w:id="61" w:name="_Toc413249074"/>
      <w:r w:rsidRPr="00892BED">
        <w:rPr>
          <w:rFonts w:cs="Times New Roman"/>
          <w:sz w:val="24"/>
        </w:rPr>
        <w:t>Zakres robót dla zamierzenia budowlanego</w:t>
      </w:r>
      <w:bookmarkEnd w:id="60"/>
      <w:bookmarkEnd w:id="61"/>
    </w:p>
    <w:p w14:paraId="242CE457" w14:textId="12795524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 xml:space="preserve">Zakres robót obejmuje wykonanie </w:t>
      </w:r>
      <w:r w:rsidR="009E4645" w:rsidRPr="00892BED">
        <w:rPr>
          <w:sz w:val="24"/>
          <w:lang w:eastAsia="en-US"/>
        </w:rPr>
        <w:t xml:space="preserve">dwóch </w:t>
      </w:r>
      <w:r w:rsidRPr="00892BED">
        <w:rPr>
          <w:sz w:val="24"/>
          <w:lang w:eastAsia="en-US"/>
        </w:rPr>
        <w:t>zbiornik</w:t>
      </w:r>
      <w:r w:rsidR="009E4645" w:rsidRPr="00892BED">
        <w:rPr>
          <w:sz w:val="24"/>
          <w:lang w:eastAsia="en-US"/>
        </w:rPr>
        <w:t>ów retencyjnych, przeznaczonych</w:t>
      </w:r>
      <w:r w:rsidRPr="00892BED">
        <w:rPr>
          <w:sz w:val="24"/>
          <w:lang w:eastAsia="en-US"/>
        </w:rPr>
        <w:t xml:space="preserve"> do retencjonowania wody w </w:t>
      </w:r>
      <w:r w:rsidR="009E4645" w:rsidRPr="00892BED">
        <w:rPr>
          <w:sz w:val="24"/>
          <w:lang w:eastAsia="en-US"/>
        </w:rPr>
        <w:t>ramach programu małej retencji</w:t>
      </w:r>
      <w:r w:rsidRPr="00892BED">
        <w:rPr>
          <w:sz w:val="24"/>
          <w:lang w:eastAsia="en-US"/>
        </w:rPr>
        <w:t>,</w:t>
      </w:r>
      <w:r w:rsidR="009E4645" w:rsidRPr="00892BED">
        <w:rPr>
          <w:sz w:val="24"/>
          <w:lang w:eastAsia="en-US"/>
        </w:rPr>
        <w:t xml:space="preserve"> na</w:t>
      </w:r>
      <w:r w:rsidRPr="00892BED">
        <w:rPr>
          <w:sz w:val="24"/>
          <w:lang w:eastAsia="en-US"/>
        </w:rPr>
        <w:t xml:space="preserve"> </w:t>
      </w:r>
      <w:r w:rsidR="009E4645" w:rsidRPr="00892BED">
        <w:rPr>
          <w:bCs/>
          <w:sz w:val="24"/>
        </w:rPr>
        <w:t xml:space="preserve">działkach </w:t>
      </w:r>
      <w:r w:rsidR="00DF4E9C" w:rsidRPr="00892BED">
        <w:rPr>
          <w:sz w:val="24"/>
        </w:rPr>
        <w:t>5174/9, 5174/10  i 5165/2 obręb Wierzchy.</w:t>
      </w:r>
    </w:p>
    <w:p w14:paraId="6940B27F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Kolejność wykonywania robót:</w:t>
      </w:r>
    </w:p>
    <w:p w14:paraId="720CAA9E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przygotowanie placu budowy, zdjęcie wierzchniej warstwy humusu</w:t>
      </w:r>
    </w:p>
    <w:p w14:paraId="6AFA7298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pomiary geodezyjne – wytyczenie konstrukcji</w:t>
      </w:r>
    </w:p>
    <w:p w14:paraId="250B3385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wykonanie robót ziemnych umożliwiających dotarcie do poziomu posadowienia konstrukcji projektowanych obiektów</w:t>
      </w:r>
    </w:p>
    <w:p w14:paraId="39C44A5C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wymiana gruntu oraz zagęszczenie warstw gruntów rodzimych</w:t>
      </w:r>
    </w:p>
    <w:p w14:paraId="3A658B7B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wykonanie konstrukcji obiektu</w:t>
      </w:r>
    </w:p>
    <w:p w14:paraId="64A4C247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ukształtowanie ternu</w:t>
      </w:r>
    </w:p>
    <w:p w14:paraId="1FBDFA68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oczyszczenie i uporządkowanie placu budowy.</w:t>
      </w:r>
    </w:p>
    <w:p w14:paraId="563C2EBD" w14:textId="77777777" w:rsidR="007F7C6C" w:rsidRPr="00892BED" w:rsidRDefault="007F7C6C" w:rsidP="007F7C6C">
      <w:pPr>
        <w:rPr>
          <w:sz w:val="24"/>
          <w:lang w:eastAsia="en-US"/>
        </w:rPr>
      </w:pPr>
    </w:p>
    <w:p w14:paraId="5DD9E306" w14:textId="77777777" w:rsidR="007F7C6C" w:rsidRPr="00892BED" w:rsidRDefault="007F7C6C" w:rsidP="007F7C6C">
      <w:pPr>
        <w:pStyle w:val="Nagwek4"/>
        <w:numPr>
          <w:ilvl w:val="0"/>
          <w:numId w:val="11"/>
        </w:numPr>
        <w:rPr>
          <w:rFonts w:cs="Times New Roman"/>
          <w:sz w:val="24"/>
        </w:rPr>
      </w:pPr>
      <w:bookmarkStart w:id="62" w:name="_Toc412556523"/>
      <w:bookmarkStart w:id="63" w:name="_Toc413249075"/>
      <w:r w:rsidRPr="00892BED">
        <w:rPr>
          <w:rFonts w:cs="Times New Roman"/>
          <w:sz w:val="24"/>
        </w:rPr>
        <w:t>Wykaz istniejących obiektów budowlanych</w:t>
      </w:r>
      <w:bookmarkEnd w:id="62"/>
      <w:bookmarkEnd w:id="63"/>
    </w:p>
    <w:p w14:paraId="0AE73945" w14:textId="77777777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W rejonie zakresu prac związanych z przedmiotową inwestycją znajdują się następujące obiekty:</w:t>
      </w:r>
    </w:p>
    <w:p w14:paraId="638CC89B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droga leśna o nawierzchni gruntowej</w:t>
      </w:r>
    </w:p>
    <w:p w14:paraId="27BD9CC8" w14:textId="77777777" w:rsidR="007F7C6C" w:rsidRPr="00892BED" w:rsidRDefault="007F7C6C" w:rsidP="007F7C6C">
      <w:pPr>
        <w:rPr>
          <w:sz w:val="24"/>
          <w:lang w:eastAsia="en-US"/>
        </w:rPr>
      </w:pPr>
    </w:p>
    <w:p w14:paraId="303479DA" w14:textId="77777777" w:rsidR="007F7C6C" w:rsidRPr="00892BED" w:rsidRDefault="007F7C6C" w:rsidP="007F7C6C">
      <w:pPr>
        <w:pStyle w:val="Nagwek4"/>
        <w:numPr>
          <w:ilvl w:val="0"/>
          <w:numId w:val="11"/>
        </w:numPr>
        <w:rPr>
          <w:rFonts w:cs="Times New Roman"/>
          <w:sz w:val="24"/>
        </w:rPr>
      </w:pPr>
      <w:bookmarkStart w:id="64" w:name="_Toc412556524"/>
      <w:bookmarkStart w:id="65" w:name="_Toc413249076"/>
      <w:r w:rsidRPr="00892BED">
        <w:rPr>
          <w:rFonts w:cs="Times New Roman"/>
          <w:sz w:val="24"/>
        </w:rPr>
        <w:t>Wskazanie elementów zagospodarowania działki lub terenu, które mogą stwarzać zagrożenie bezpieczeństwa i zdrowia ludzi</w:t>
      </w:r>
      <w:bookmarkEnd w:id="64"/>
      <w:bookmarkEnd w:id="65"/>
    </w:p>
    <w:p w14:paraId="683367D3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Nie występują.</w:t>
      </w:r>
    </w:p>
    <w:p w14:paraId="1722FC5F" w14:textId="77777777" w:rsidR="007F7C6C" w:rsidRPr="00892BED" w:rsidRDefault="007F7C6C" w:rsidP="007F7C6C">
      <w:pPr>
        <w:pStyle w:val="Nagwek4"/>
        <w:numPr>
          <w:ilvl w:val="0"/>
          <w:numId w:val="11"/>
        </w:numPr>
        <w:rPr>
          <w:rFonts w:cs="Times New Roman"/>
          <w:sz w:val="24"/>
        </w:rPr>
      </w:pPr>
      <w:bookmarkStart w:id="66" w:name="_Toc412556525"/>
      <w:bookmarkStart w:id="67" w:name="_Toc413249077"/>
      <w:r w:rsidRPr="00892BED">
        <w:rPr>
          <w:rFonts w:cs="Times New Roman"/>
          <w:sz w:val="24"/>
        </w:rPr>
        <w:t>Wskazanie dotyczące przewidywanych zagrożeń występujących podczas realizacji robót budowlanych, określające skalę i rodzaje zagrożeń oraz miejsce i czas ich wystąpienia</w:t>
      </w:r>
      <w:bookmarkEnd w:id="66"/>
      <w:bookmarkEnd w:id="67"/>
    </w:p>
    <w:p w14:paraId="34387F83" w14:textId="77777777" w:rsidR="007F7C6C" w:rsidRPr="00892BED" w:rsidRDefault="007F7C6C" w:rsidP="007F7C6C">
      <w:pPr>
        <w:ind w:firstLine="360"/>
        <w:rPr>
          <w:sz w:val="24"/>
          <w:lang w:eastAsia="en-US"/>
        </w:rPr>
      </w:pPr>
      <w:r w:rsidRPr="00892BED">
        <w:rPr>
          <w:sz w:val="24"/>
          <w:lang w:eastAsia="en-US"/>
        </w:rPr>
        <w:t>Na terenie projektowanych robót zagrożenie bezpieczeństwa i zdrowia ludzi może wystąpić w przypadkach:</w:t>
      </w:r>
    </w:p>
    <w:p w14:paraId="76808480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wykonywania robót ziemnych</w:t>
      </w:r>
    </w:p>
    <w:p w14:paraId="3B682061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osunięć skarp</w:t>
      </w:r>
    </w:p>
    <w:p w14:paraId="24AF0913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obsługi narzędzi mechanicznych – urazy mechaniczne</w:t>
      </w:r>
    </w:p>
    <w:p w14:paraId="69FBDD97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lastRenderedPageBreak/>
        <w:t>- obsługi elektronarzędzi – porażenie prądem</w:t>
      </w:r>
    </w:p>
    <w:p w14:paraId="7E70D2D4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prowadzenia prac ręcznych przy podstawie grobli</w:t>
      </w:r>
    </w:p>
    <w:p w14:paraId="4954FB36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kontaktu z przedmiotami będącymi w ruchu – miejsce obsługi pilarek i elektronarzędzi.</w:t>
      </w:r>
    </w:p>
    <w:p w14:paraId="5C362B8B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prowadzenie prac ręcznych w rejonie pracy sprzętu mechanicznego</w:t>
      </w:r>
    </w:p>
    <w:p w14:paraId="2531670A" w14:textId="77777777" w:rsidR="007F7C6C" w:rsidRPr="00892BED" w:rsidRDefault="007F7C6C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niewłaściwego zabezpieczenia i oznakowania terenu.</w:t>
      </w:r>
    </w:p>
    <w:p w14:paraId="734AA18D" w14:textId="77777777" w:rsidR="00017AA4" w:rsidRPr="00892BED" w:rsidRDefault="00017AA4" w:rsidP="007F7C6C">
      <w:pPr>
        <w:rPr>
          <w:sz w:val="24"/>
          <w:lang w:eastAsia="en-US"/>
        </w:rPr>
      </w:pPr>
      <w:r w:rsidRPr="00892BED">
        <w:rPr>
          <w:sz w:val="24"/>
          <w:lang w:eastAsia="en-US"/>
        </w:rPr>
        <w:t>- prowadzenia robót odwadniających</w:t>
      </w:r>
    </w:p>
    <w:p w14:paraId="1124A3E6" w14:textId="77777777" w:rsidR="007F7C6C" w:rsidRPr="00892BED" w:rsidRDefault="007F7C6C" w:rsidP="007F7C6C">
      <w:pPr>
        <w:pStyle w:val="Nagwek4"/>
        <w:rPr>
          <w:rFonts w:cs="Times New Roman"/>
          <w:sz w:val="24"/>
        </w:rPr>
      </w:pPr>
      <w:bookmarkStart w:id="68" w:name="_Toc412556526"/>
      <w:bookmarkStart w:id="69" w:name="_Toc413249078"/>
      <w:r w:rsidRPr="00892BED">
        <w:rPr>
          <w:rFonts w:cs="Times New Roman"/>
          <w:sz w:val="24"/>
        </w:rPr>
        <w:t>6. Wskazanie sposobu prowadzenia instruktażu pracowników przed przystąpieniem do realizacji robót szczególnie niebezpiecznych</w:t>
      </w:r>
      <w:bookmarkEnd w:id="68"/>
      <w:bookmarkEnd w:id="69"/>
    </w:p>
    <w:p w14:paraId="45B063D4" w14:textId="77777777" w:rsidR="007F7C6C" w:rsidRPr="00892BED" w:rsidRDefault="007F7C6C" w:rsidP="007F7C6C">
      <w:pPr>
        <w:ind w:firstLine="708"/>
        <w:rPr>
          <w:sz w:val="24"/>
          <w:lang w:eastAsia="en-US"/>
        </w:rPr>
      </w:pPr>
      <w:r w:rsidRPr="00892BED">
        <w:rPr>
          <w:sz w:val="24"/>
          <w:lang w:eastAsia="en-US"/>
        </w:rPr>
        <w:t>Konieczna jest znajomość przepisów w zakresie bezpieczeństwa i higieny pracy przez nadzór techniczny na budowie – brygadzistę, majstra budowlanego, kierownika robót, kierownika budowy oraz personel inżynieryjno-techniczny wykonawcy robót  budowlano-montażowych.</w:t>
      </w:r>
    </w:p>
    <w:p w14:paraId="1AF29B7A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Zgodnie z przepisami BHP nadzór budowy ma obowiązek przeprowadzenia instruktażu pracowników każdorazowo przed przystąpieniem do realizacji robót szczególnie niebezpiecznych.</w:t>
      </w:r>
    </w:p>
    <w:p w14:paraId="68435A87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Instruktaż , który odbędzie się w biurze budowy powinna poprowadzić osoba posiadająca do tego odpowiednie kwalifikacje i uprawnienia.</w:t>
      </w:r>
    </w:p>
    <w:p w14:paraId="7AF4EA9F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Szkolenie powinno każdorazowo dotyczyć specyfiki robót które aktualnie będą wykonywane na budowie.</w:t>
      </w:r>
    </w:p>
    <w:p w14:paraId="20D9C016" w14:textId="77777777" w:rsidR="007F7C6C" w:rsidRPr="00892BED" w:rsidRDefault="007F7C6C" w:rsidP="007F7C6C">
      <w:pPr>
        <w:rPr>
          <w:bCs/>
          <w:sz w:val="24"/>
          <w:lang w:eastAsia="en-US"/>
        </w:rPr>
      </w:pPr>
    </w:p>
    <w:p w14:paraId="5CAADC3D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Pracownicy powinni zostać przeszkoleni i poinformowani w zakresie:</w:t>
      </w:r>
    </w:p>
    <w:p w14:paraId="21CFFE9B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1.BHP,</w:t>
      </w:r>
    </w:p>
    <w:p w14:paraId="4367501B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2.przewidywanych zagrożeń,</w:t>
      </w:r>
    </w:p>
    <w:p w14:paraId="6D7906CE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3.zasad postępowania w przypadku wystąpienia zagrożenia,</w:t>
      </w:r>
    </w:p>
    <w:p w14:paraId="5706F55C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4.zasad postępowania w czasie prowadzenia robót niebezpiecznych,</w:t>
      </w:r>
    </w:p>
    <w:p w14:paraId="40FFB33F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5.konieczności stosowania środków ochrony indywidualnej, zabezpieczających przed skutkami wypadków,</w:t>
      </w:r>
    </w:p>
    <w:p w14:paraId="2C8C5626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6.bezpośredniego nadzoru nad pracami szczególnie niebezpiecznymi przez wyznaczone w tym celu osoby,</w:t>
      </w:r>
    </w:p>
    <w:p w14:paraId="1ED1B69D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7.planów komunikacyjnych prowadzonej inwestycji, które umożliwiają szybką ewakuację w przypadku awarii, pożaru lub innych zagrożeń, oraz planów rozmieszczenia środków gaśniczych i pierwszej pomocy.</w:t>
      </w:r>
    </w:p>
    <w:p w14:paraId="6E577176" w14:textId="77777777" w:rsidR="007F7C6C" w:rsidRPr="00892BED" w:rsidRDefault="007F7C6C" w:rsidP="007F7C6C">
      <w:pPr>
        <w:rPr>
          <w:bCs/>
          <w:sz w:val="24"/>
          <w:lang w:eastAsia="en-US"/>
        </w:rPr>
      </w:pPr>
      <w:r w:rsidRPr="00892BED">
        <w:rPr>
          <w:bCs/>
          <w:sz w:val="24"/>
          <w:lang w:eastAsia="en-US"/>
        </w:rPr>
        <w:t>8.sposobów informowania o zaistniałych zagrożeniach oraz wezwania i udzielenia pomocy.</w:t>
      </w:r>
    </w:p>
    <w:p w14:paraId="2BA8A033" w14:textId="77777777" w:rsidR="004500D4" w:rsidRPr="00892BED" w:rsidRDefault="004500D4" w:rsidP="00130559">
      <w:pPr>
        <w:rPr>
          <w:sz w:val="24"/>
          <w:lang w:eastAsia="en-US"/>
        </w:rPr>
      </w:pPr>
    </w:p>
    <w:p w14:paraId="7F168064" w14:textId="77777777" w:rsidR="00523C6F" w:rsidRPr="00892BED" w:rsidRDefault="00523C6F" w:rsidP="00130559">
      <w:pPr>
        <w:rPr>
          <w:sz w:val="24"/>
          <w:lang w:eastAsia="en-US"/>
        </w:rPr>
      </w:pPr>
    </w:p>
    <w:p w14:paraId="3F300DBE" w14:textId="77777777" w:rsidR="00523C6F" w:rsidRPr="00892BED" w:rsidRDefault="00523C6F" w:rsidP="00130559">
      <w:pPr>
        <w:rPr>
          <w:sz w:val="24"/>
          <w:lang w:eastAsia="en-US"/>
        </w:rPr>
      </w:pPr>
    </w:p>
    <w:p w14:paraId="318C0BB7" w14:textId="77777777" w:rsidR="00073601" w:rsidRPr="00892BED" w:rsidRDefault="00073601" w:rsidP="00130559">
      <w:pPr>
        <w:rPr>
          <w:sz w:val="24"/>
          <w:lang w:eastAsia="en-US"/>
        </w:rPr>
      </w:pPr>
    </w:p>
    <w:p w14:paraId="64AA2F37" w14:textId="1DA09EEF" w:rsidR="0089227D" w:rsidRPr="00892BED" w:rsidRDefault="0089227D" w:rsidP="0089227D">
      <w:pPr>
        <w:pStyle w:val="NemAnrede"/>
        <w:rPr>
          <w:rFonts w:ascii="Times New Roman" w:hAnsi="Times New Roman"/>
          <w:bCs/>
          <w:sz w:val="24"/>
          <w:szCs w:val="24"/>
          <w:lang w:val="pl-PL"/>
        </w:rPr>
      </w:pPr>
      <w:r w:rsidRPr="00892BED">
        <w:rPr>
          <w:rFonts w:ascii="Times New Roman" w:hAnsi="Times New Roman"/>
          <w:bCs/>
          <w:sz w:val="24"/>
          <w:szCs w:val="24"/>
          <w:lang w:val="pl-PL"/>
        </w:rPr>
        <w:t>Projektant:</w:t>
      </w:r>
    </w:p>
    <w:p w14:paraId="6FE2329C" w14:textId="77777777" w:rsidR="00D33EA3" w:rsidRPr="00892BED" w:rsidRDefault="00D33EA3" w:rsidP="00130559">
      <w:pPr>
        <w:rPr>
          <w:sz w:val="24"/>
          <w:lang w:eastAsia="en-US"/>
        </w:rPr>
        <w:sectPr w:rsidR="00D33EA3" w:rsidRPr="00892BED" w:rsidSect="00841D1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14E3A8A" w14:textId="77777777" w:rsidR="00523C6F" w:rsidRPr="00892BED" w:rsidRDefault="00254FE5" w:rsidP="00D37412">
      <w:pPr>
        <w:pStyle w:val="Nagwek1"/>
        <w:numPr>
          <w:ilvl w:val="0"/>
          <w:numId w:val="10"/>
        </w:numPr>
        <w:jc w:val="center"/>
        <w:rPr>
          <w:rFonts w:cs="Times New Roman"/>
          <w:sz w:val="24"/>
          <w:szCs w:val="24"/>
        </w:rPr>
      </w:pPr>
      <w:bookmarkStart w:id="70" w:name="_Toc16109348"/>
      <w:r w:rsidRPr="00892BED">
        <w:rPr>
          <w:rFonts w:cs="Times New Roman"/>
          <w:sz w:val="24"/>
          <w:szCs w:val="24"/>
        </w:rPr>
        <w:lastRenderedPageBreak/>
        <w:t>CZĘŚĆ RYSUNKOWA</w:t>
      </w:r>
      <w:bookmarkEnd w:id="70"/>
    </w:p>
    <w:p w14:paraId="31287688" w14:textId="77777777" w:rsidR="00523C6F" w:rsidRPr="00892BED" w:rsidRDefault="00523C6F" w:rsidP="00130559">
      <w:pPr>
        <w:rPr>
          <w:sz w:val="24"/>
          <w:lang w:eastAsia="en-US"/>
        </w:rPr>
      </w:pPr>
    </w:p>
    <w:p w14:paraId="7858144C" w14:textId="77777777" w:rsidR="00D33EA3" w:rsidRPr="00892BED" w:rsidRDefault="00D33EA3" w:rsidP="00130559">
      <w:pPr>
        <w:rPr>
          <w:sz w:val="24"/>
          <w:lang w:eastAsia="en-US"/>
        </w:rPr>
      </w:pPr>
    </w:p>
    <w:p w14:paraId="660FAB98" w14:textId="77777777" w:rsidR="00D33EA3" w:rsidRPr="00892BED" w:rsidRDefault="00D33EA3" w:rsidP="00130559">
      <w:pPr>
        <w:rPr>
          <w:sz w:val="24"/>
          <w:lang w:eastAsia="en-US"/>
        </w:rPr>
      </w:pPr>
    </w:p>
    <w:p w14:paraId="28031E19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1. Plan urządzeń wodnych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1:1000</w:t>
      </w:r>
    </w:p>
    <w:p w14:paraId="1AA65ABC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2. Profil podłużny przez zbiornik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1:100/500</w:t>
      </w:r>
    </w:p>
    <w:p w14:paraId="7AF393DE" w14:textId="4719577B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3. Przekroje poprzeczne przez zbiornik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="00CE6A46">
        <w:rPr>
          <w:sz w:val="24"/>
        </w:rPr>
        <w:tab/>
      </w:r>
      <w:r w:rsidRPr="00892BED">
        <w:rPr>
          <w:sz w:val="24"/>
        </w:rPr>
        <w:t>1:500</w:t>
      </w:r>
    </w:p>
    <w:p w14:paraId="6D7CA6FA" w14:textId="323DF462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4. Przekroje poprzeczne przez zbiornik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="00CE6A46">
        <w:rPr>
          <w:sz w:val="24"/>
        </w:rPr>
        <w:tab/>
      </w:r>
      <w:r w:rsidRPr="00892BED">
        <w:rPr>
          <w:sz w:val="24"/>
        </w:rPr>
        <w:t>1:500</w:t>
      </w:r>
    </w:p>
    <w:p w14:paraId="621EC46C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5. Przekroje poprzeczne grobli A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1:500</w:t>
      </w:r>
    </w:p>
    <w:p w14:paraId="516249F6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6. Przekroje poprzeczne grobli B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1:500</w:t>
      </w:r>
    </w:p>
    <w:p w14:paraId="42BC3D55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7. Grobla A widok z góry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1:200</w:t>
      </w:r>
    </w:p>
    <w:p w14:paraId="4A89ACFC" w14:textId="77777777" w:rsidR="00DB7F24" w:rsidRPr="00892BED" w:rsidRDefault="00DB7F24" w:rsidP="00DB7F24">
      <w:pPr>
        <w:rPr>
          <w:sz w:val="24"/>
        </w:rPr>
      </w:pPr>
      <w:r w:rsidRPr="00892BED">
        <w:rPr>
          <w:sz w:val="24"/>
        </w:rPr>
        <w:t>Rys. 8. Grobla B widok z góry</w:t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</w:r>
      <w:r w:rsidRPr="00892BED">
        <w:rPr>
          <w:sz w:val="24"/>
        </w:rPr>
        <w:tab/>
        <w:t>1:200</w:t>
      </w:r>
    </w:p>
    <w:p w14:paraId="1F95E502" w14:textId="77777777" w:rsidR="004B2ADF" w:rsidRPr="00892BED" w:rsidRDefault="004B2ADF" w:rsidP="00130559">
      <w:pPr>
        <w:rPr>
          <w:sz w:val="24"/>
          <w:lang w:eastAsia="en-US"/>
        </w:rPr>
      </w:pPr>
    </w:p>
    <w:p w14:paraId="547F2E45" w14:textId="77777777" w:rsidR="00D33EA3" w:rsidRPr="00892BED" w:rsidRDefault="00D33EA3" w:rsidP="00130559">
      <w:pPr>
        <w:rPr>
          <w:sz w:val="24"/>
          <w:lang w:eastAsia="en-US"/>
        </w:rPr>
      </w:pPr>
    </w:p>
    <w:p w14:paraId="2E1EF2A2" w14:textId="77777777" w:rsidR="00D33EA3" w:rsidRPr="00892BED" w:rsidRDefault="00D33EA3" w:rsidP="00130559">
      <w:pPr>
        <w:rPr>
          <w:sz w:val="24"/>
          <w:lang w:eastAsia="en-US"/>
        </w:rPr>
      </w:pPr>
    </w:p>
    <w:p w14:paraId="744EFFAC" w14:textId="77777777" w:rsidR="00D33EA3" w:rsidRPr="00892BED" w:rsidRDefault="00D33EA3" w:rsidP="00130559">
      <w:pPr>
        <w:rPr>
          <w:sz w:val="24"/>
          <w:lang w:eastAsia="en-US"/>
        </w:rPr>
      </w:pPr>
    </w:p>
    <w:p w14:paraId="15B36CFD" w14:textId="77777777" w:rsidR="00D33EA3" w:rsidRPr="00892BED" w:rsidRDefault="00D33EA3" w:rsidP="00130559">
      <w:pPr>
        <w:rPr>
          <w:sz w:val="24"/>
          <w:lang w:eastAsia="en-US"/>
        </w:rPr>
      </w:pPr>
    </w:p>
    <w:p w14:paraId="1F68D0FF" w14:textId="77777777" w:rsidR="00D33EA3" w:rsidRPr="00892BED" w:rsidRDefault="00D33EA3" w:rsidP="00130559">
      <w:pPr>
        <w:rPr>
          <w:sz w:val="24"/>
          <w:lang w:eastAsia="en-US"/>
        </w:rPr>
      </w:pPr>
    </w:p>
    <w:p w14:paraId="13268B20" w14:textId="77777777" w:rsidR="00D33EA3" w:rsidRPr="00892BED" w:rsidRDefault="00D33EA3" w:rsidP="00130559">
      <w:pPr>
        <w:rPr>
          <w:sz w:val="24"/>
          <w:lang w:eastAsia="en-US"/>
        </w:rPr>
      </w:pPr>
    </w:p>
    <w:p w14:paraId="48B3FEDA" w14:textId="77777777" w:rsidR="00D33EA3" w:rsidRPr="00892BED" w:rsidRDefault="00D33EA3" w:rsidP="00130559">
      <w:pPr>
        <w:rPr>
          <w:sz w:val="24"/>
          <w:lang w:eastAsia="en-US"/>
        </w:rPr>
      </w:pPr>
    </w:p>
    <w:p w14:paraId="3C44BBD3" w14:textId="77777777" w:rsidR="00D33EA3" w:rsidRPr="00892BED" w:rsidRDefault="00D33EA3" w:rsidP="00130559">
      <w:pPr>
        <w:rPr>
          <w:sz w:val="24"/>
          <w:lang w:eastAsia="en-US"/>
        </w:rPr>
      </w:pPr>
    </w:p>
    <w:p w14:paraId="33E66432" w14:textId="77777777" w:rsidR="00D33EA3" w:rsidRPr="00892BED" w:rsidRDefault="00D33EA3" w:rsidP="00130559">
      <w:pPr>
        <w:rPr>
          <w:sz w:val="24"/>
          <w:lang w:eastAsia="en-US"/>
        </w:rPr>
      </w:pPr>
    </w:p>
    <w:p w14:paraId="289EA423" w14:textId="77777777" w:rsidR="00D33EA3" w:rsidRPr="00892BED" w:rsidRDefault="00D33EA3" w:rsidP="00130559">
      <w:pPr>
        <w:rPr>
          <w:sz w:val="24"/>
          <w:lang w:eastAsia="en-US"/>
        </w:rPr>
      </w:pPr>
    </w:p>
    <w:p w14:paraId="690BA19D" w14:textId="77777777" w:rsidR="00D33EA3" w:rsidRPr="00892BED" w:rsidRDefault="00D33EA3" w:rsidP="00130559">
      <w:pPr>
        <w:rPr>
          <w:sz w:val="24"/>
          <w:lang w:eastAsia="en-US"/>
        </w:rPr>
      </w:pPr>
    </w:p>
    <w:p w14:paraId="7E43E823" w14:textId="77777777" w:rsidR="00D33EA3" w:rsidRPr="00892BED" w:rsidRDefault="00D33EA3" w:rsidP="00130559">
      <w:pPr>
        <w:rPr>
          <w:sz w:val="24"/>
          <w:lang w:eastAsia="en-US"/>
        </w:rPr>
      </w:pPr>
    </w:p>
    <w:p w14:paraId="0E2D7A55" w14:textId="77777777" w:rsidR="00D33EA3" w:rsidRPr="00892BED" w:rsidRDefault="00D33EA3" w:rsidP="00130559">
      <w:pPr>
        <w:rPr>
          <w:sz w:val="24"/>
          <w:lang w:eastAsia="en-US"/>
        </w:rPr>
      </w:pPr>
    </w:p>
    <w:p w14:paraId="01BACCD9" w14:textId="77777777" w:rsidR="00D33EA3" w:rsidRPr="00892BED" w:rsidRDefault="00D33EA3" w:rsidP="00130559">
      <w:pPr>
        <w:rPr>
          <w:sz w:val="24"/>
          <w:lang w:eastAsia="en-US"/>
        </w:rPr>
      </w:pPr>
    </w:p>
    <w:p w14:paraId="76515C9F" w14:textId="77777777" w:rsidR="00D33EA3" w:rsidRPr="00892BED" w:rsidRDefault="00D33EA3" w:rsidP="00130559">
      <w:pPr>
        <w:rPr>
          <w:sz w:val="24"/>
          <w:lang w:eastAsia="en-US"/>
        </w:rPr>
      </w:pPr>
    </w:p>
    <w:p w14:paraId="2A5B3E05" w14:textId="77777777" w:rsidR="00D33EA3" w:rsidRPr="00892BED" w:rsidRDefault="00D33EA3" w:rsidP="00130559">
      <w:pPr>
        <w:rPr>
          <w:sz w:val="24"/>
          <w:lang w:eastAsia="en-US"/>
        </w:rPr>
      </w:pPr>
    </w:p>
    <w:p w14:paraId="096712C5" w14:textId="77777777" w:rsidR="00D33EA3" w:rsidRPr="00892BED" w:rsidRDefault="00D33EA3" w:rsidP="00130559">
      <w:pPr>
        <w:rPr>
          <w:sz w:val="24"/>
          <w:lang w:eastAsia="en-US"/>
        </w:rPr>
      </w:pPr>
    </w:p>
    <w:p w14:paraId="5247D7F2" w14:textId="77777777" w:rsidR="00D33EA3" w:rsidRPr="00892BED" w:rsidRDefault="00D33EA3" w:rsidP="00130559">
      <w:pPr>
        <w:rPr>
          <w:sz w:val="24"/>
          <w:lang w:eastAsia="en-US"/>
        </w:rPr>
      </w:pPr>
    </w:p>
    <w:p w14:paraId="29344A96" w14:textId="77777777" w:rsidR="00D33EA3" w:rsidRPr="00892BED" w:rsidRDefault="00D33EA3" w:rsidP="00130559">
      <w:pPr>
        <w:rPr>
          <w:sz w:val="24"/>
          <w:lang w:eastAsia="en-US"/>
        </w:rPr>
        <w:sectPr w:rsidR="00D33EA3" w:rsidRPr="00892BED" w:rsidSect="00841D1E">
          <w:headerReference w:type="default" r:id="rId3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61E3701" w14:textId="77777777" w:rsidR="00D33EA3" w:rsidRPr="00CE6A46" w:rsidRDefault="00D33EA3" w:rsidP="00D33EA3">
      <w:pPr>
        <w:pStyle w:val="Nagwek1"/>
        <w:numPr>
          <w:ilvl w:val="0"/>
          <w:numId w:val="10"/>
        </w:numPr>
        <w:jc w:val="center"/>
        <w:rPr>
          <w:rFonts w:cs="Times New Roman"/>
          <w:sz w:val="24"/>
          <w:szCs w:val="24"/>
        </w:rPr>
      </w:pPr>
      <w:bookmarkStart w:id="71" w:name="_Toc16109349"/>
      <w:r w:rsidRPr="00CE6A46">
        <w:rPr>
          <w:rFonts w:cs="Times New Roman"/>
          <w:sz w:val="24"/>
          <w:szCs w:val="24"/>
        </w:rPr>
        <w:lastRenderedPageBreak/>
        <w:t>OBLICZENIA</w:t>
      </w:r>
      <w:bookmarkEnd w:id="71"/>
    </w:p>
    <w:p w14:paraId="60310B63" w14:textId="77777777" w:rsidR="00237CC2" w:rsidRPr="00CE6A46" w:rsidRDefault="00237CC2" w:rsidP="00237CC2">
      <w:pPr>
        <w:rPr>
          <w:sz w:val="24"/>
          <w:lang w:eastAsia="en-US"/>
        </w:rPr>
      </w:pPr>
    </w:p>
    <w:p w14:paraId="68BA16FF" w14:textId="77777777" w:rsidR="00427FAA" w:rsidRPr="00CE6A46" w:rsidRDefault="00427FAA" w:rsidP="00427FAA">
      <w:pPr>
        <w:pStyle w:val="Nagwek1"/>
        <w:numPr>
          <w:ilvl w:val="0"/>
          <w:numId w:val="32"/>
        </w:numPr>
        <w:rPr>
          <w:rFonts w:cs="Times New Roman"/>
          <w:sz w:val="24"/>
          <w:szCs w:val="24"/>
        </w:rPr>
      </w:pPr>
      <w:bookmarkStart w:id="72" w:name="_Toc16109350"/>
      <w:r w:rsidRPr="00CE6A46">
        <w:rPr>
          <w:rFonts w:cs="Times New Roman"/>
          <w:sz w:val="24"/>
          <w:szCs w:val="24"/>
        </w:rPr>
        <w:t>DANE HYDROLOGICZNE I HYDRAULICZNE</w:t>
      </w:r>
      <w:bookmarkEnd w:id="72"/>
    </w:p>
    <w:p w14:paraId="46112EC5" w14:textId="77777777" w:rsidR="00427FAA" w:rsidRPr="00892BED" w:rsidRDefault="00427FAA" w:rsidP="00427FAA">
      <w:pPr>
        <w:pStyle w:val="Nagwek2"/>
        <w:numPr>
          <w:ilvl w:val="0"/>
          <w:numId w:val="0"/>
        </w:numPr>
        <w:rPr>
          <w:sz w:val="24"/>
          <w:szCs w:val="24"/>
        </w:rPr>
      </w:pPr>
    </w:p>
    <w:p w14:paraId="1C3C1841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Dane: pow. zlewni – 170.05 ha = 1.70 km2</w:t>
      </w:r>
    </w:p>
    <w:p w14:paraId="487B438A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Opad normalny  P= 550 mm = 0.550 m</w:t>
      </w:r>
    </w:p>
    <w:p w14:paraId="3BDADB60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Dług. cieku L = 0.1 km` m</w:t>
      </w:r>
    </w:p>
    <w:p w14:paraId="561ECE56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Dług. cieku z suchą doliną 2.73 km</w:t>
      </w:r>
    </w:p>
    <w:p w14:paraId="76DE989F" w14:textId="77777777" w:rsidR="00427FAA" w:rsidRPr="00892BED" w:rsidRDefault="00427FAA" w:rsidP="00427FAA">
      <w:pPr>
        <w:rPr>
          <w:sz w:val="24"/>
        </w:rPr>
      </w:pPr>
    </w:p>
    <w:p w14:paraId="549214BB" w14:textId="77777777" w:rsidR="00427FAA" w:rsidRPr="00892BED" w:rsidRDefault="00427FAA" w:rsidP="00427FAA">
      <w:pPr>
        <w:pStyle w:val="Nagwek2"/>
        <w:rPr>
          <w:sz w:val="24"/>
          <w:szCs w:val="24"/>
        </w:rPr>
      </w:pPr>
      <w:r w:rsidRPr="00892BED">
        <w:rPr>
          <w:sz w:val="24"/>
          <w:szCs w:val="24"/>
        </w:rPr>
        <w:t xml:space="preserve"> </w:t>
      </w:r>
      <w:bookmarkStart w:id="73" w:name="_Toc16109351"/>
      <w:r w:rsidRPr="00892BED">
        <w:rPr>
          <w:sz w:val="24"/>
          <w:szCs w:val="24"/>
        </w:rPr>
        <w:t>Obliczenia przepływów wody w zlewni w przekroju piętrzenia  170.05 ha = 1.70 km2</w:t>
      </w:r>
      <w:bookmarkEnd w:id="73"/>
    </w:p>
    <w:p w14:paraId="03322546" w14:textId="77777777" w:rsidR="00427FAA" w:rsidRPr="00892BED" w:rsidRDefault="00427FAA" w:rsidP="00427FAA">
      <w:pPr>
        <w:rPr>
          <w:sz w:val="24"/>
        </w:rPr>
      </w:pPr>
    </w:p>
    <w:p w14:paraId="35CCB204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74" w:name="_Toc16109352"/>
      <w:r w:rsidRPr="00892BED">
        <w:rPr>
          <w:rFonts w:cs="Times New Roman"/>
          <w:sz w:val="24"/>
        </w:rPr>
        <w:t>Przepływ średni roczny SQ</w:t>
      </w:r>
      <w:bookmarkEnd w:id="74"/>
    </w:p>
    <w:p w14:paraId="08D61727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 xml:space="preserve">Obliczenia przeprowadzono wg formuły empirycznej Iszkowskiego z uwzględnieniem regionalnego współczynnika </w:t>
      </w:r>
      <w:proofErr w:type="spellStart"/>
      <w:r w:rsidRPr="00892BED">
        <w:rPr>
          <w:sz w:val="24"/>
        </w:rPr>
        <w:t>c</w:t>
      </w:r>
      <w:r w:rsidRPr="00892BED">
        <w:rPr>
          <w:sz w:val="24"/>
          <w:vertAlign w:val="subscript"/>
        </w:rPr>
        <w:t>s</w:t>
      </w:r>
      <w:proofErr w:type="spellEnd"/>
      <w:r w:rsidRPr="00892BED">
        <w:rPr>
          <w:sz w:val="24"/>
        </w:rPr>
        <w:t xml:space="preserve"> wg. A. Byczkowskiego:</w:t>
      </w:r>
    </w:p>
    <w:p w14:paraId="1842F987" w14:textId="77777777" w:rsidR="00427FAA" w:rsidRPr="00892BED" w:rsidRDefault="00427FAA" w:rsidP="00427FAA">
      <w:pPr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SQ=0,0317*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c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s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</w:rPr>
            <m:t>*P*A</m:t>
          </m:r>
        </m:oMath>
      </m:oMathPara>
    </w:p>
    <w:p w14:paraId="5C6B7906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220EB1E0" w14:textId="77777777" w:rsidR="00427FAA" w:rsidRPr="00892BED" w:rsidRDefault="00427FAA" w:rsidP="00427FAA">
      <w:pPr>
        <w:rPr>
          <w:sz w:val="24"/>
        </w:rPr>
      </w:pPr>
      <w:proofErr w:type="spellStart"/>
      <w:r w:rsidRPr="00892BED">
        <w:rPr>
          <w:sz w:val="24"/>
        </w:rPr>
        <w:t>c</w:t>
      </w:r>
      <w:r w:rsidRPr="00892BED">
        <w:rPr>
          <w:sz w:val="24"/>
          <w:vertAlign w:val="subscript"/>
        </w:rPr>
        <w:t>s</w:t>
      </w:r>
      <w:proofErr w:type="spellEnd"/>
      <w:r w:rsidRPr="00892BED">
        <w:rPr>
          <w:sz w:val="24"/>
        </w:rPr>
        <w:t xml:space="preserve"> – regionalny współczynnik spływu, </w:t>
      </w:r>
      <w:proofErr w:type="spellStart"/>
      <w:r w:rsidRPr="00892BED">
        <w:rPr>
          <w:sz w:val="24"/>
        </w:rPr>
        <w:t>c</w:t>
      </w:r>
      <w:r w:rsidRPr="00892BED">
        <w:rPr>
          <w:sz w:val="24"/>
          <w:vertAlign w:val="subscript"/>
        </w:rPr>
        <w:t>s</w:t>
      </w:r>
      <w:proofErr w:type="spellEnd"/>
      <w:r w:rsidRPr="00892BED">
        <w:rPr>
          <w:sz w:val="24"/>
        </w:rPr>
        <w:t xml:space="preserve"> =0,30</w:t>
      </w:r>
    </w:p>
    <w:p w14:paraId="28CA97EC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P – opad normalny w zlewni [m], P = 0,550 m</w:t>
      </w:r>
    </w:p>
    <w:p w14:paraId="7F32FF63" w14:textId="77777777" w:rsidR="00427FAA" w:rsidRPr="00892BED" w:rsidRDefault="00427FAA" w:rsidP="00427FAA">
      <w:pPr>
        <w:spacing w:after="240"/>
        <w:rPr>
          <w:sz w:val="24"/>
          <w:vertAlign w:val="superscript"/>
        </w:rPr>
      </w:pPr>
      <w:r w:rsidRPr="00892BED">
        <w:rPr>
          <w:sz w:val="24"/>
        </w:rPr>
        <w:t>A – powierzchnia zlewni [km</w:t>
      </w:r>
      <w:r w:rsidRPr="00892BED">
        <w:rPr>
          <w:sz w:val="24"/>
          <w:vertAlign w:val="superscript"/>
        </w:rPr>
        <w:t>2</w:t>
      </w:r>
      <w:r w:rsidRPr="00892BED">
        <w:rPr>
          <w:sz w:val="24"/>
        </w:rPr>
        <w:t>], A = 1.70 km</w:t>
      </w:r>
      <w:r w:rsidRPr="00892BED">
        <w:rPr>
          <w:sz w:val="24"/>
          <w:vertAlign w:val="superscript"/>
        </w:rPr>
        <w:t>2</w:t>
      </w:r>
    </w:p>
    <w:p w14:paraId="627C842E" w14:textId="77777777" w:rsidR="00427FAA" w:rsidRPr="00892BED" w:rsidRDefault="00427FAA" w:rsidP="00427FAA">
      <w:pPr>
        <w:rPr>
          <w:rFonts w:eastAsiaTheme="minorEastAsia"/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 xml:space="preserve">SQ=0,0089 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5DE7C56E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75" w:name="_Toc16109353"/>
      <w:r w:rsidRPr="00892BED">
        <w:rPr>
          <w:rFonts w:cs="Times New Roman"/>
          <w:sz w:val="24"/>
        </w:rPr>
        <w:t>Przepływ zwyczajny ZQ</w:t>
      </w:r>
      <w:bookmarkEnd w:id="75"/>
    </w:p>
    <w:p w14:paraId="1F8DFC4F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Obliczenia wykonano w oparciu o zmodyfikowany wzór Iszkowskiego:</w:t>
      </w:r>
    </w:p>
    <w:p w14:paraId="25151308" w14:textId="77777777" w:rsidR="00427FAA" w:rsidRPr="00892BED" w:rsidRDefault="00427FAA" w:rsidP="00427FAA">
      <w:pPr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ZQ=0,7*γ*SQ</m:t>
          </m:r>
        </m:oMath>
      </m:oMathPara>
    </w:p>
    <w:p w14:paraId="3487D374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59C7CFCC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γ – współczynnik retencji zależny od przepuszczalności podłoża i stopnia rozwinięcia roślinności w zlewni, γ = 1,125</w:t>
      </w:r>
    </w:p>
    <w:p w14:paraId="617BA9F6" w14:textId="77777777" w:rsidR="00427FAA" w:rsidRPr="00892BED" w:rsidRDefault="00427FAA" w:rsidP="00427FAA">
      <w:pPr>
        <w:rPr>
          <w:rFonts w:eastAsiaTheme="minorEastAsia"/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>ZQ=0,0070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 xml:space="preserve"> 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60342EF0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eastAsiaTheme="minorEastAsia" w:cs="Times New Roman"/>
          <w:sz w:val="24"/>
        </w:rPr>
      </w:pPr>
      <w:bookmarkStart w:id="76" w:name="_Toc16109354"/>
      <w:r w:rsidRPr="00892BED">
        <w:rPr>
          <w:rFonts w:eastAsiaTheme="minorEastAsia" w:cs="Times New Roman"/>
          <w:sz w:val="24"/>
        </w:rPr>
        <w:t>Przepływ najdłużej trwający NTQ</w:t>
      </w:r>
      <w:bookmarkEnd w:id="76"/>
    </w:p>
    <w:p w14:paraId="4CF98E98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 xml:space="preserve">Obliczenia wykonano w oparciu o wzór Byczkowskiego i </w:t>
      </w:r>
      <w:proofErr w:type="spellStart"/>
      <w:r w:rsidRPr="00892BED">
        <w:rPr>
          <w:sz w:val="24"/>
        </w:rPr>
        <w:t>Mandesa</w:t>
      </w:r>
      <w:proofErr w:type="spellEnd"/>
      <w:r w:rsidRPr="00892BED">
        <w:rPr>
          <w:sz w:val="24"/>
        </w:rPr>
        <w:t>, 1986.</w:t>
      </w:r>
    </w:p>
    <w:p w14:paraId="1CE03C28" w14:textId="77777777" w:rsidR="00427FAA" w:rsidRPr="00892BED" w:rsidRDefault="00427FAA" w:rsidP="00427FAA">
      <w:pPr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NTQ=7,74*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-11</m:t>
              </m:r>
            </m:sup>
          </m:sSup>
          <m:r>
            <m:rPr>
              <m:sty m:val="p"/>
            </m:rPr>
            <w:rPr>
              <w:rFonts w:ascii="Cambria Math" w:hAnsi="Cambria Math"/>
              <w:sz w:val="24"/>
            </w:rPr>
            <m:t>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J+1</m:t>
                  </m:r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5,4</m:t>
              </m:r>
            </m:sup>
          </m:sSup>
          <m:r>
            <m:rPr>
              <m:sty m:val="p"/>
            </m:rPr>
            <w:rPr>
              <w:rFonts w:ascii="Cambria Math" w:hAnsi="Cambria Math"/>
              <w:sz w:val="24"/>
            </w:rPr>
            <m:t>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B+1</m:t>
                  </m:r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-0,23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4"/>
            </w:rPr>
            <m:t>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P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4,08</m:t>
              </m:r>
            </m:sup>
          </m:sSup>
          <m:r>
            <m:rPr>
              <m:sty m:val="p"/>
            </m:rPr>
            <w:rPr>
              <w:rFonts w:ascii="Cambria Math" w:hAnsi="Cambria Math"/>
              <w:sz w:val="24"/>
            </w:rPr>
            <m:t>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N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-0,69</m:t>
              </m:r>
            </m:sup>
          </m:sSup>
          <m:r>
            <m:rPr>
              <m:sty m:val="p"/>
            </m:rPr>
            <w:rPr>
              <w:rFonts w:ascii="Cambria Math" w:hAnsi="Cambria Math"/>
              <w:sz w:val="24"/>
            </w:rPr>
            <m:t>*A*0,001</m:t>
          </m:r>
        </m:oMath>
      </m:oMathPara>
    </w:p>
    <w:p w14:paraId="61708353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346AFB38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 xml:space="preserve">A – </w:t>
      </w:r>
      <w:proofErr w:type="spellStart"/>
      <w:r w:rsidRPr="00892BED">
        <w:rPr>
          <w:sz w:val="24"/>
        </w:rPr>
        <w:t>pow</w:t>
      </w:r>
      <w:proofErr w:type="spellEnd"/>
      <w:r w:rsidRPr="00892BED">
        <w:rPr>
          <w:sz w:val="24"/>
        </w:rPr>
        <w:t xml:space="preserve"> zlewni w km2</w:t>
      </w:r>
    </w:p>
    <w:p w14:paraId="073454AF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J – wskaźnik jeziorności  -  A</w:t>
      </w:r>
      <w:r w:rsidRPr="00892BED">
        <w:rPr>
          <w:sz w:val="24"/>
          <w:vertAlign w:val="subscript"/>
        </w:rPr>
        <w:t xml:space="preserve">j  </w:t>
      </w:r>
      <w:r w:rsidRPr="00892BED">
        <w:rPr>
          <w:sz w:val="24"/>
        </w:rPr>
        <w:t>/ A,   J = 0</w:t>
      </w:r>
    </w:p>
    <w:p w14:paraId="7DA18008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lastRenderedPageBreak/>
        <w:t>B – wskaźnik zabagnienia  A</w:t>
      </w:r>
      <w:r w:rsidRPr="00892BED">
        <w:rPr>
          <w:sz w:val="24"/>
          <w:vertAlign w:val="subscript"/>
        </w:rPr>
        <w:t xml:space="preserve">B </w:t>
      </w:r>
      <w:r w:rsidRPr="00892BED">
        <w:rPr>
          <w:sz w:val="24"/>
        </w:rPr>
        <w:t>/ A = B = 0</w:t>
      </w:r>
    </w:p>
    <w:p w14:paraId="37B9B788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P – opad w mm</w:t>
      </w:r>
    </w:p>
    <w:p w14:paraId="6AC2A35C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 xml:space="preserve">N – wskaźnik nieprzepuszczalności wg </w:t>
      </w:r>
      <w:proofErr w:type="spellStart"/>
      <w:r w:rsidRPr="00892BED">
        <w:rPr>
          <w:sz w:val="24"/>
        </w:rPr>
        <w:t>Bołdakowa</w:t>
      </w:r>
      <w:proofErr w:type="spellEnd"/>
      <w:r w:rsidRPr="00892BED">
        <w:rPr>
          <w:sz w:val="24"/>
        </w:rPr>
        <w:t>, N = 60</w:t>
      </w:r>
    </w:p>
    <w:p w14:paraId="48020126" w14:textId="77777777" w:rsidR="00427FAA" w:rsidRPr="00892BED" w:rsidRDefault="00427FAA" w:rsidP="00427FAA">
      <w:pPr>
        <w:spacing w:after="120"/>
        <w:rPr>
          <w:sz w:val="24"/>
        </w:rPr>
      </w:pPr>
    </w:p>
    <w:p w14:paraId="0FF2EAE5" w14:textId="77777777" w:rsidR="00427FAA" w:rsidRPr="00892BED" w:rsidRDefault="00427FAA" w:rsidP="00427FAA">
      <w:pPr>
        <w:spacing w:after="120"/>
        <w:jc w:val="center"/>
        <w:rPr>
          <w:rFonts w:eastAsiaTheme="minorEastAsia"/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>NTQ=0,0020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752A0FBB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77" w:name="_Toc16109355"/>
      <w:r w:rsidRPr="00892BED">
        <w:rPr>
          <w:rFonts w:cs="Times New Roman"/>
          <w:sz w:val="24"/>
        </w:rPr>
        <w:t>Przepływ średni niski</w:t>
      </w:r>
      <w:bookmarkEnd w:id="77"/>
    </w:p>
    <w:p w14:paraId="69AA7024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Obliczenia wykonano w oparciu o zmodyfikowany wzór Iszkowskiego:</w:t>
      </w:r>
    </w:p>
    <w:p w14:paraId="4A9D14FB" w14:textId="77777777" w:rsidR="00427FAA" w:rsidRPr="00892BED" w:rsidRDefault="00427FAA" w:rsidP="00427FAA">
      <w:pPr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SNQ=0,4*γ*SQ</m:t>
          </m:r>
        </m:oMath>
      </m:oMathPara>
    </w:p>
    <w:p w14:paraId="073ABD59" w14:textId="77777777" w:rsidR="00427FAA" w:rsidRPr="00892BED" w:rsidRDefault="00427FAA" w:rsidP="00427FAA">
      <w:pPr>
        <w:rPr>
          <w:rFonts w:eastAsiaTheme="minorEastAsia"/>
          <w:sz w:val="24"/>
        </w:rPr>
      </w:pPr>
    </w:p>
    <w:p w14:paraId="737EC2D7" w14:textId="77777777" w:rsidR="00427FAA" w:rsidRPr="00892BED" w:rsidRDefault="00427FAA" w:rsidP="00427FAA">
      <w:pPr>
        <w:rPr>
          <w:rFonts w:eastAsiaTheme="minorEastAsia"/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>SNQ=0,0040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6105A532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eastAsiaTheme="minorEastAsia" w:cs="Times New Roman"/>
          <w:sz w:val="24"/>
        </w:rPr>
      </w:pPr>
      <w:bookmarkStart w:id="78" w:name="_Toc16109356"/>
      <w:r w:rsidRPr="00892BED">
        <w:rPr>
          <w:rFonts w:eastAsiaTheme="minorEastAsia" w:cs="Times New Roman"/>
          <w:sz w:val="24"/>
        </w:rPr>
        <w:t>Przepływ absolutnie najniższy NNQ</w:t>
      </w:r>
      <w:bookmarkEnd w:id="78"/>
    </w:p>
    <w:p w14:paraId="309F4901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Obliczenia wykonano w oparciu wzór Iszkowskiego, zmodyfikowany przez A. Byczkowskiego:</w:t>
      </w:r>
    </w:p>
    <w:p w14:paraId="69C07D08" w14:textId="77777777" w:rsidR="00427FAA" w:rsidRPr="00892BED" w:rsidRDefault="00427FAA" w:rsidP="00427FAA">
      <w:pPr>
        <w:spacing w:after="120"/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NNQ=0,2*γ*SQ</m:t>
          </m:r>
        </m:oMath>
      </m:oMathPara>
    </w:p>
    <w:p w14:paraId="18899BA9" w14:textId="77777777" w:rsidR="00427FAA" w:rsidRPr="00892BED" w:rsidRDefault="00427FAA" w:rsidP="00427FAA">
      <w:pPr>
        <w:rPr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 xml:space="preserve">NNQ=0,0020 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7225709E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79" w:name="_Toc16109357"/>
      <w:r w:rsidRPr="00892BED">
        <w:rPr>
          <w:rFonts w:cs="Times New Roman"/>
          <w:sz w:val="24"/>
        </w:rPr>
        <w:t>Przepływ absolutnie najwyższy WWQ</w:t>
      </w:r>
      <w:bookmarkEnd w:id="79"/>
    </w:p>
    <w:p w14:paraId="215E4F84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Obliczenia wykonano w oparciu o formułę Iszkowskiego</w:t>
      </w:r>
    </w:p>
    <w:p w14:paraId="3A1D4702" w14:textId="77777777" w:rsidR="00427FAA" w:rsidRPr="00892BED" w:rsidRDefault="00427FAA" w:rsidP="00427FAA">
      <w:pPr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WWQ=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c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</w:rPr>
            <m:t>*m*P*A</m:t>
          </m:r>
        </m:oMath>
      </m:oMathPara>
    </w:p>
    <w:p w14:paraId="1039D938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164EE362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P – w mm</w:t>
      </w:r>
    </w:p>
    <w:p w14:paraId="6B75D641" w14:textId="77777777" w:rsidR="00427FAA" w:rsidRPr="00892BED" w:rsidRDefault="00427FAA" w:rsidP="00427FAA">
      <w:pPr>
        <w:rPr>
          <w:rFonts w:eastAsiaTheme="minorEastAsia"/>
          <w:sz w:val="24"/>
          <w:vertAlign w:val="superscript"/>
        </w:rPr>
      </w:pPr>
      <w:r w:rsidRPr="00892BED">
        <w:rPr>
          <w:rFonts w:eastAsiaTheme="minorEastAsia"/>
          <w:sz w:val="24"/>
        </w:rPr>
        <w:t>A – w km</w:t>
      </w:r>
      <w:r w:rsidRPr="00892BED">
        <w:rPr>
          <w:rFonts w:eastAsiaTheme="minorEastAsia"/>
          <w:sz w:val="24"/>
          <w:vertAlign w:val="superscript"/>
        </w:rPr>
        <w:t>2</w:t>
      </w:r>
    </w:p>
    <w:p w14:paraId="22A96989" w14:textId="77777777" w:rsidR="00427FAA" w:rsidRPr="00892BED" w:rsidRDefault="00427FAA" w:rsidP="00427FAA">
      <w:pPr>
        <w:rPr>
          <w:sz w:val="24"/>
        </w:rPr>
      </w:pPr>
      <w:proofErr w:type="spellStart"/>
      <w:r w:rsidRPr="00892BED">
        <w:rPr>
          <w:sz w:val="24"/>
          <w:u w:val="single"/>
        </w:rPr>
        <w:t>c</w:t>
      </w:r>
      <w:r w:rsidRPr="00892BED">
        <w:rPr>
          <w:sz w:val="24"/>
          <w:u w:val="single"/>
          <w:vertAlign w:val="subscript"/>
        </w:rPr>
        <w:t>w</w:t>
      </w:r>
      <w:proofErr w:type="spellEnd"/>
      <w:r w:rsidRPr="00892BED">
        <w:rPr>
          <w:sz w:val="24"/>
          <w:u w:val="single"/>
        </w:rPr>
        <w:t xml:space="preserve"> </w:t>
      </w:r>
      <w:r w:rsidRPr="00892BED">
        <w:rPr>
          <w:sz w:val="24"/>
        </w:rPr>
        <w:t xml:space="preserve">– współczynnik zależny od rzeźby terenu i kategorii zlewni, </w:t>
      </w:r>
      <w:proofErr w:type="spellStart"/>
      <w:r w:rsidRPr="00892BED">
        <w:rPr>
          <w:sz w:val="24"/>
        </w:rPr>
        <w:t>c</w:t>
      </w:r>
      <w:r w:rsidRPr="00892BED">
        <w:rPr>
          <w:sz w:val="24"/>
          <w:vertAlign w:val="subscript"/>
        </w:rPr>
        <w:t>w</w:t>
      </w:r>
      <w:proofErr w:type="spellEnd"/>
      <w:r w:rsidRPr="00892BED">
        <w:rPr>
          <w:sz w:val="24"/>
        </w:rPr>
        <w:t xml:space="preserve"> = 0,125 (dla zlewni kategorii III)</w:t>
      </w:r>
    </w:p>
    <w:p w14:paraId="5842723A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m – współczynnik zależny od powierzchni zlewni i konfiguracji terenu zlewni, m=20 (tabela 6)</w:t>
      </w:r>
    </w:p>
    <w:p w14:paraId="08250386" w14:textId="77777777" w:rsidR="00427FAA" w:rsidRPr="00892BED" w:rsidRDefault="00427FAA" w:rsidP="00427FAA">
      <w:pPr>
        <w:spacing w:after="120"/>
        <w:rPr>
          <w:b/>
          <w:sz w:val="24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4"/>
            </w:rPr>
            <m:t xml:space="preserve">WWQ=0,1029 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0F04E71A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80" w:name="_Toc16109358"/>
      <w:r w:rsidRPr="00892BED">
        <w:rPr>
          <w:rFonts w:cs="Times New Roman"/>
          <w:sz w:val="24"/>
        </w:rPr>
        <w:t xml:space="preserve">Przepływ nienaruszalny </w:t>
      </w:r>
      <w:proofErr w:type="spellStart"/>
      <w:r w:rsidRPr="00892BED">
        <w:rPr>
          <w:rFonts w:cs="Times New Roman"/>
          <w:sz w:val="24"/>
        </w:rPr>
        <w:t>Q</w:t>
      </w:r>
      <w:r w:rsidRPr="00892BED">
        <w:rPr>
          <w:rFonts w:cs="Times New Roman"/>
          <w:sz w:val="24"/>
          <w:vertAlign w:val="subscript"/>
        </w:rPr>
        <w:t>n</w:t>
      </w:r>
      <w:bookmarkEnd w:id="80"/>
      <w:proofErr w:type="spellEnd"/>
    </w:p>
    <w:p w14:paraId="4A22857F" w14:textId="77777777" w:rsidR="00427FAA" w:rsidRPr="00892BED" w:rsidRDefault="00427FAA" w:rsidP="00427FAA">
      <w:pPr>
        <w:spacing w:after="120"/>
        <w:rPr>
          <w:sz w:val="24"/>
        </w:rPr>
      </w:pPr>
      <w:r w:rsidRPr="00892BED">
        <w:rPr>
          <w:sz w:val="24"/>
        </w:rPr>
        <w:t>Obliczenia wykonano w oparciu o metodę Kostrzewy wg. kryterium hydrobiologicznego:</w:t>
      </w:r>
    </w:p>
    <w:p w14:paraId="296823B1" w14:textId="77777777" w:rsidR="00427FAA" w:rsidRPr="00892BED" w:rsidRDefault="00550E2F" w:rsidP="00427FAA">
      <w:pPr>
        <w:rPr>
          <w:rFonts w:eastAsiaTheme="minorEastAsia"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</w:rPr>
            <m:t>=k*SNQ</m:t>
          </m:r>
        </m:oMath>
      </m:oMathPara>
    </w:p>
    <w:p w14:paraId="1B2E0CE1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50B0C378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k – współczynnik zależny od typu hydrobiologicznego rozpatrywanego cieku oraz od powierzchni zlewni, k = 1</w:t>
      </w:r>
    </w:p>
    <w:p w14:paraId="2847A11F" w14:textId="77777777" w:rsidR="00427FAA" w:rsidRPr="00892BED" w:rsidRDefault="00550E2F" w:rsidP="00427FAA">
      <w:pPr>
        <w:rPr>
          <w:rFonts w:eastAsiaTheme="minorEastAsia"/>
          <w:b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sz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Q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n</m:t>
              </m:r>
            </m:sub>
          </m:sSub>
          <m:r>
            <m:rPr>
              <m:sty m:val="b"/>
            </m:rPr>
            <w:rPr>
              <w:rFonts w:ascii="Cambria Math" w:hAnsi="Cambria Math"/>
              <w:sz w:val="24"/>
            </w:rPr>
            <m:t xml:space="preserve">=0,0040 </m:t>
          </m:r>
          <m:sSup>
            <m:sSupPr>
              <m:ctrlPr>
                <w:rPr>
                  <w:rFonts w:ascii="Cambria Math" w:hAnsi="Cambria Math"/>
                  <w:b/>
                  <w:sz w:val="24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m</m:t>
              </m:r>
            </m:e>
            <m:sup>
              <m:r>
                <m:rPr>
                  <m:sty m:val="b"/>
                </m:rPr>
                <w:rPr>
                  <w:rFonts w:ascii="Cambria Math" w:hAnsi="Cambria Math"/>
                  <w:sz w:val="24"/>
                </w:rPr>
                <m:t>3</m:t>
              </m:r>
            </m:sup>
          </m:sSup>
          <m:r>
            <m:rPr>
              <m:sty m:val="b"/>
            </m:rPr>
            <w:rPr>
              <w:rFonts w:ascii="Cambria Math" w:hAnsi="Cambria Math"/>
              <w:sz w:val="24"/>
            </w:rPr>
            <m:t>/s</m:t>
          </m:r>
        </m:oMath>
      </m:oMathPara>
    </w:p>
    <w:p w14:paraId="5EFCE386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 xml:space="preserve">Współczynnik k wyznaczony wzorem </w:t>
      </w:r>
      <w:r w:rsidRPr="00892BED">
        <w:rPr>
          <w:sz w:val="24"/>
        </w:rPr>
        <w:t>wg Rozporządzenia nr 9/2014 Dyrektora Regionalnego Zarządu Gospodarki Wodnej w Gdańsku z dnia 7 listopada 2014 r.</w:t>
      </w:r>
    </w:p>
    <w:p w14:paraId="26B16D8A" w14:textId="77777777" w:rsidR="00427FAA" w:rsidRPr="00892BED" w:rsidRDefault="00427FAA" w:rsidP="00427FAA">
      <w:pPr>
        <w:rPr>
          <w:rFonts w:eastAsiaTheme="minorEastAsia"/>
          <w:sz w:val="24"/>
        </w:rPr>
      </w:pPr>
    </w:p>
    <w:p w14:paraId="7FC40326" w14:textId="77777777" w:rsidR="00427FAA" w:rsidRPr="00892BED" w:rsidRDefault="00427FAA" w:rsidP="00427FAA">
      <w:pPr>
        <w:rPr>
          <w:rFonts w:eastAsiaTheme="minorEastAsia"/>
          <w:sz w:val="24"/>
        </w:rPr>
      </w:pPr>
    </w:p>
    <w:p w14:paraId="1DB9B59A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sz w:val="24"/>
        </w:rPr>
        <w:t xml:space="preserve"> </w:t>
      </w:r>
      <w:r w:rsidRPr="00892BED">
        <w:rPr>
          <w:b/>
          <w:bCs/>
          <w:i/>
          <w:iCs/>
          <w:sz w:val="24"/>
        </w:rPr>
        <w:t>k</w:t>
      </w:r>
      <w:r w:rsidRPr="00892BED">
        <w:rPr>
          <w:sz w:val="24"/>
        </w:rPr>
        <w:t>=(</w:t>
      </w:r>
      <w:proofErr w:type="spellStart"/>
      <w:r w:rsidRPr="00892BED">
        <w:rPr>
          <w:sz w:val="24"/>
        </w:rPr>
        <w:t>f+d·SSq</w:t>
      </w:r>
      <w:proofErr w:type="spellEnd"/>
      <w:r w:rsidRPr="00892BED">
        <w:rPr>
          <w:sz w:val="24"/>
        </w:rPr>
        <w:t>)·ea·F²+ (</w:t>
      </w:r>
      <w:proofErr w:type="spellStart"/>
      <w:r w:rsidRPr="00892BED">
        <w:rPr>
          <w:sz w:val="24"/>
        </w:rPr>
        <w:t>b+c·SSq</w:t>
      </w:r>
      <w:proofErr w:type="spellEnd"/>
      <w:r w:rsidRPr="00892BED">
        <w:rPr>
          <w:sz w:val="24"/>
        </w:rPr>
        <w:t xml:space="preserve">) </w:t>
      </w:r>
      <w:r w:rsidRPr="00892BED">
        <w:rPr>
          <w:rFonts w:eastAsiaTheme="minorEastAsia"/>
          <w:sz w:val="24"/>
        </w:rPr>
        <w:t>= 0,987</w:t>
      </w:r>
    </w:p>
    <w:p w14:paraId="7878A4E4" w14:textId="77777777" w:rsidR="00427FAA" w:rsidRPr="00892BED" w:rsidRDefault="00427FAA" w:rsidP="00427FAA">
      <w:pPr>
        <w:rPr>
          <w:rFonts w:eastAsiaTheme="minorEastAsia"/>
          <w:color w:val="FF0000"/>
          <w:sz w:val="24"/>
        </w:rPr>
      </w:pPr>
    </w:p>
    <w:p w14:paraId="475AB7C3" w14:textId="77777777" w:rsidR="00427FAA" w:rsidRPr="00892BED" w:rsidRDefault="00550E2F" w:rsidP="00427FAA">
      <w:pPr>
        <w:jc w:val="center"/>
        <w:rPr>
          <w:rFonts w:eastAsiaTheme="minorEastAsia"/>
          <w:sz w:val="24"/>
        </w:rPr>
      </w:pPr>
      <m:oMath>
        <m:sSub>
          <m:sSubPr>
            <m:ctrlPr>
              <w:rPr>
                <w:rFonts w:ascii="Cambria Math" w:hAnsi="Cambria Math"/>
                <w:b/>
                <w:sz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/>
                <w:sz w:val="24"/>
              </w:rPr>
              <m:t>Q</m:t>
            </m:r>
          </m:e>
          <m:sub>
            <m:r>
              <m:rPr>
                <m:sty m:val="b"/>
              </m:rPr>
              <w:rPr>
                <w:rFonts w:ascii="Cambria Math" w:hAnsi="Cambria Math"/>
                <w:sz w:val="24"/>
              </w:rPr>
              <m:t>n</m:t>
            </m:r>
          </m:sub>
        </m:sSub>
        <m:r>
          <m:rPr>
            <m:sty m:val="b"/>
          </m:rPr>
          <w:rPr>
            <w:rFonts w:ascii="Cambria Math" w:hAnsi="Cambria Math"/>
            <w:sz w:val="24"/>
          </w:rPr>
          <m:t>=k*SNQ</m:t>
        </m:r>
      </m:oMath>
      <w:r w:rsidR="00427FAA" w:rsidRPr="00892BED">
        <w:rPr>
          <w:rFonts w:eastAsiaTheme="minorEastAsia"/>
          <w:b/>
          <w:sz w:val="24"/>
        </w:rPr>
        <w:t xml:space="preserve"> = 0,987* 0,0039</w:t>
      </w:r>
      <w:r w:rsidR="00427FAA" w:rsidRPr="00892BED">
        <w:rPr>
          <w:rFonts w:eastAsiaTheme="minorEastAsia"/>
          <w:sz w:val="24"/>
        </w:rPr>
        <w:t xml:space="preserve"> </w:t>
      </w:r>
      <m:oMath>
        <m:sSup>
          <m:sSupPr>
            <m:ctrlPr>
              <w:rPr>
                <w:rFonts w:ascii="Cambria Math" w:hAnsi="Cambria Math"/>
                <w:b/>
                <w:sz w:val="24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/>
                <w:sz w:val="24"/>
              </w:rPr>
              <m:t>m</m:t>
            </m:r>
          </m:e>
          <m:sup>
            <m:r>
              <m:rPr>
                <m:sty m:val="b"/>
              </m:rPr>
              <w:rPr>
                <w:rFonts w:ascii="Cambria Math" w:hAnsi="Cambria Math"/>
                <w:sz w:val="24"/>
              </w:rPr>
              <m:t>3</m:t>
            </m:r>
          </m:sup>
        </m:sSup>
        <m:r>
          <m:rPr>
            <m:sty m:val="b"/>
          </m:rPr>
          <w:rPr>
            <w:rFonts w:ascii="Cambria Math" w:hAnsi="Cambria Math"/>
            <w:sz w:val="24"/>
          </w:rPr>
          <m:t>/s</m:t>
        </m:r>
      </m:oMath>
    </w:p>
    <w:p w14:paraId="7E489445" w14:textId="77777777" w:rsidR="00427FAA" w:rsidRPr="00892BED" w:rsidRDefault="00427FAA" w:rsidP="00427FAA">
      <w:pPr>
        <w:rPr>
          <w:rFonts w:eastAsiaTheme="minorEastAsia"/>
          <w:b/>
          <w:sz w:val="24"/>
        </w:rPr>
      </w:pPr>
    </w:p>
    <w:p w14:paraId="416D1281" w14:textId="77777777" w:rsidR="00427FAA" w:rsidRPr="00892BED" w:rsidRDefault="00427FAA" w:rsidP="00427FAA">
      <w:pPr>
        <w:pStyle w:val="Legenda"/>
        <w:rPr>
          <w:rFonts w:cs="Times New Roman"/>
          <w:b w:val="0"/>
          <w:color w:val="FF0000"/>
          <w:sz w:val="24"/>
          <w:szCs w:val="24"/>
        </w:rPr>
      </w:pPr>
    </w:p>
    <w:p w14:paraId="106BA706" w14:textId="77777777" w:rsidR="00427FAA" w:rsidRPr="00892BED" w:rsidRDefault="00427FAA" w:rsidP="00427FAA">
      <w:pPr>
        <w:pStyle w:val="Nagwek3"/>
        <w:numPr>
          <w:ilvl w:val="2"/>
          <w:numId w:val="1"/>
        </w:numPr>
        <w:spacing w:after="0"/>
        <w:rPr>
          <w:rFonts w:cs="Times New Roman"/>
          <w:sz w:val="24"/>
        </w:rPr>
      </w:pPr>
      <w:bookmarkStart w:id="81" w:name="_Toc16109359"/>
      <w:r w:rsidRPr="00892BED">
        <w:rPr>
          <w:rFonts w:cs="Times New Roman"/>
          <w:sz w:val="24"/>
        </w:rPr>
        <w:t>Zbiorcze zestawienie przepływów</w:t>
      </w:r>
      <w:bookmarkEnd w:id="81"/>
    </w:p>
    <w:p w14:paraId="0CF34196" w14:textId="77777777" w:rsidR="00427FAA" w:rsidRPr="00892BED" w:rsidRDefault="00427FAA" w:rsidP="00427FAA">
      <w:pPr>
        <w:pStyle w:val="Legenda"/>
        <w:rPr>
          <w:rFonts w:cs="Times New Roman"/>
          <w:b w:val="0"/>
          <w:color w:val="auto"/>
          <w:sz w:val="24"/>
          <w:szCs w:val="24"/>
        </w:rPr>
      </w:pPr>
    </w:p>
    <w:p w14:paraId="6B27D801" w14:textId="599569F5" w:rsidR="00427FAA" w:rsidRPr="00892BED" w:rsidRDefault="00427FAA" w:rsidP="00427FAA">
      <w:pPr>
        <w:pStyle w:val="Legenda"/>
        <w:rPr>
          <w:rFonts w:eastAsiaTheme="minorEastAsia" w:cs="Times New Roman"/>
          <w:b w:val="0"/>
          <w:color w:val="auto"/>
          <w:sz w:val="24"/>
          <w:szCs w:val="24"/>
        </w:rPr>
      </w:pPr>
      <w:r w:rsidRPr="00892BED">
        <w:rPr>
          <w:rFonts w:cs="Times New Roman"/>
          <w:b w:val="0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b w:val="0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b w:val="0"/>
          <w:noProof/>
          <w:color w:val="auto"/>
          <w:sz w:val="24"/>
          <w:szCs w:val="24"/>
        </w:rPr>
        <w:t>3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b w:val="0"/>
          <w:color w:val="auto"/>
          <w:sz w:val="24"/>
          <w:szCs w:val="24"/>
        </w:rPr>
        <w:t xml:space="preserve">. Zestawienie wyników obliczeń przepływów w  przekroju obliczeniowym </w:t>
      </w:r>
    </w:p>
    <w:tbl>
      <w:tblPr>
        <w:tblStyle w:val="Tabela-Siatka"/>
        <w:tblW w:w="6062" w:type="dxa"/>
        <w:tblLook w:val="04A0" w:firstRow="1" w:lastRow="0" w:firstColumn="1" w:lastColumn="0" w:noHBand="0" w:noVBand="1"/>
      </w:tblPr>
      <w:tblGrid>
        <w:gridCol w:w="3510"/>
        <w:gridCol w:w="1391"/>
        <w:gridCol w:w="1161"/>
      </w:tblGrid>
      <w:tr w:rsidR="00427FAA" w:rsidRPr="00892BED" w14:paraId="5A98E035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968743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Rodzaj przepływu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FFA92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Oznaczenie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C75CD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Wartość</w:t>
            </w:r>
          </w:p>
          <w:p w14:paraId="3AD00D3E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[m</w:t>
            </w:r>
            <w:r w:rsidRPr="00892BED">
              <w:rPr>
                <w:sz w:val="24"/>
                <w:vertAlign w:val="superscript"/>
              </w:rPr>
              <w:t>3</w:t>
            </w:r>
            <w:r w:rsidRPr="00892BED">
              <w:rPr>
                <w:sz w:val="24"/>
              </w:rPr>
              <w:t>/s]</w:t>
            </w:r>
          </w:p>
        </w:tc>
      </w:tr>
      <w:tr w:rsidR="00427FAA" w:rsidRPr="00892BED" w14:paraId="26316AA6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E458B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średni roczny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EBBBD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SQ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151E1F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0.0089</w:t>
            </w:r>
          </w:p>
        </w:tc>
      </w:tr>
      <w:tr w:rsidR="00427FAA" w:rsidRPr="00892BED" w14:paraId="3913903B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D51E8C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zwyczajny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01BC33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ZQ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C9DB41D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0,0070</w:t>
            </w:r>
          </w:p>
        </w:tc>
      </w:tr>
      <w:tr w:rsidR="00427FAA" w:rsidRPr="00892BED" w14:paraId="774DB6D0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90FD27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najdłużej trwający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4C9337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NTQ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3B87ADA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0,0020</w:t>
            </w:r>
          </w:p>
        </w:tc>
      </w:tr>
      <w:tr w:rsidR="00427FAA" w:rsidRPr="00892BED" w14:paraId="73DE9B3F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B3D8C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średni niski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52AF4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SNQ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8EDBFAA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0,0040</w:t>
            </w:r>
          </w:p>
        </w:tc>
      </w:tr>
      <w:tr w:rsidR="00427FAA" w:rsidRPr="00892BED" w14:paraId="473248D1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F6AC75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absolutnie najniższy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2E5FC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NNQ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07DDA74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0,0020</w:t>
            </w:r>
          </w:p>
        </w:tc>
      </w:tr>
      <w:tr w:rsidR="00427FAA" w:rsidRPr="00892BED" w14:paraId="7801AE76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204800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absolutnie najwyższy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770C2E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WWQ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61B1502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0,1029</w:t>
            </w:r>
          </w:p>
        </w:tc>
      </w:tr>
      <w:tr w:rsidR="00427FAA" w:rsidRPr="00892BED" w14:paraId="65830839" w14:textId="77777777" w:rsidTr="005961F3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8EE2AB" w14:textId="77777777" w:rsidR="00427FAA" w:rsidRPr="00892BED" w:rsidRDefault="00427FAA" w:rsidP="005961F3">
            <w:pPr>
              <w:jc w:val="left"/>
              <w:rPr>
                <w:sz w:val="24"/>
              </w:rPr>
            </w:pPr>
            <w:r w:rsidRPr="00892BED">
              <w:rPr>
                <w:sz w:val="24"/>
              </w:rPr>
              <w:t>Przepływ nienaruszalny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AB96D" w14:textId="77777777" w:rsidR="00427FAA" w:rsidRPr="00892BED" w:rsidRDefault="00427FAA" w:rsidP="005961F3">
            <w:pPr>
              <w:jc w:val="center"/>
              <w:rPr>
                <w:sz w:val="24"/>
                <w:vertAlign w:val="subscript"/>
              </w:rPr>
            </w:pPr>
            <w:proofErr w:type="spellStart"/>
            <w:r w:rsidRPr="00892BED">
              <w:rPr>
                <w:sz w:val="24"/>
              </w:rPr>
              <w:t>Q</w:t>
            </w:r>
            <w:r w:rsidRPr="00892BED">
              <w:rPr>
                <w:sz w:val="24"/>
                <w:vertAlign w:val="subscript"/>
              </w:rPr>
              <w:t>n</w:t>
            </w:r>
            <w:proofErr w:type="spellEnd"/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9C85574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0,0039</w:t>
            </w:r>
          </w:p>
        </w:tc>
      </w:tr>
    </w:tbl>
    <w:p w14:paraId="6EDF5EAD" w14:textId="77777777" w:rsidR="00427FAA" w:rsidRPr="00892BED" w:rsidRDefault="00427FAA" w:rsidP="00427FAA">
      <w:pPr>
        <w:ind w:firstLine="357"/>
        <w:rPr>
          <w:sz w:val="24"/>
        </w:rPr>
      </w:pPr>
    </w:p>
    <w:p w14:paraId="0A40093D" w14:textId="77777777" w:rsidR="00427FAA" w:rsidRPr="00892BED" w:rsidRDefault="00427FAA" w:rsidP="00427FAA">
      <w:pPr>
        <w:ind w:firstLine="357"/>
        <w:rPr>
          <w:color w:val="FF0000"/>
          <w:sz w:val="24"/>
        </w:rPr>
      </w:pPr>
    </w:p>
    <w:p w14:paraId="55AF1C56" w14:textId="77777777" w:rsidR="00427FAA" w:rsidRPr="00892BED" w:rsidRDefault="00427FAA" w:rsidP="00427FAA">
      <w:pPr>
        <w:ind w:firstLine="357"/>
        <w:rPr>
          <w:color w:val="FF0000"/>
          <w:sz w:val="24"/>
        </w:rPr>
      </w:pPr>
    </w:p>
    <w:p w14:paraId="39DEEB68" w14:textId="77777777" w:rsidR="00427FAA" w:rsidRPr="00892BED" w:rsidRDefault="00427FAA" w:rsidP="00427FAA">
      <w:pPr>
        <w:pStyle w:val="Nagwek2"/>
        <w:rPr>
          <w:sz w:val="24"/>
          <w:szCs w:val="24"/>
        </w:rPr>
      </w:pPr>
      <w:bookmarkStart w:id="82" w:name="_Toc16109360"/>
      <w:r w:rsidRPr="00892BED">
        <w:rPr>
          <w:sz w:val="24"/>
          <w:szCs w:val="24"/>
        </w:rPr>
        <w:t>Obliczenia hydrologiczne przepływu maksymalnego</w:t>
      </w:r>
      <w:bookmarkEnd w:id="82"/>
    </w:p>
    <w:p w14:paraId="37F9B84B" w14:textId="77777777" w:rsidR="00427FAA" w:rsidRPr="00892BED" w:rsidRDefault="00427FAA" w:rsidP="00427FAA">
      <w:pPr>
        <w:pStyle w:val="Tekstpodstawowy2"/>
        <w:spacing w:line="360" w:lineRule="auto"/>
        <w:ind w:firstLine="576"/>
        <w:jc w:val="both"/>
        <w:rPr>
          <w:bCs/>
        </w:rPr>
      </w:pPr>
      <w:r w:rsidRPr="00892BED">
        <w:t xml:space="preserve">Obliczenie przepływu maksymalnego dla zlewni </w:t>
      </w:r>
      <w:r w:rsidRPr="00892BED">
        <w:rPr>
          <w:bCs/>
        </w:rPr>
        <w:t>o powierzchni poniżej 50 km</w:t>
      </w:r>
      <w:r w:rsidRPr="00892BED">
        <w:rPr>
          <w:bCs/>
          <w:vertAlign w:val="superscript"/>
        </w:rPr>
        <w:t>2</w:t>
      </w:r>
      <w:r w:rsidRPr="00892BED">
        <w:rPr>
          <w:bCs/>
        </w:rPr>
        <w:t xml:space="preserve"> należy wykonać ze wzoru:</w:t>
      </w:r>
    </w:p>
    <w:p w14:paraId="021FE1FA" w14:textId="77777777" w:rsidR="00427FAA" w:rsidRPr="00892BED" w:rsidRDefault="00550E2F" w:rsidP="00427FAA">
      <w:pPr>
        <w:pStyle w:val="Tekstpodstawowy2"/>
        <w:rPr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=f*</m:t>
          </m:r>
          <m:sSub>
            <m:sSubPr>
              <m:ctrlPr>
                <w:rPr>
                  <w:rFonts w:ascii="Cambria Math" w:hAnsi="Cambria Math"/>
                  <w:bCs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*φ*</m:t>
          </m:r>
          <m:sSub>
            <m:sSubPr>
              <m:ctrlPr>
                <w:rPr>
                  <w:rFonts w:ascii="Cambria Math" w:hAnsi="Cambria Math"/>
                  <w:bCs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*A*</m:t>
          </m:r>
          <m:sSub>
            <m:sSubPr>
              <m:ctrlPr>
                <w:rPr>
                  <w:rFonts w:ascii="Cambria Math" w:hAnsi="Cambria Math"/>
                  <w:bCs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λ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  <w:bCs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J</m:t>
              </m:r>
            </m:sub>
          </m:sSub>
        </m:oMath>
      </m:oMathPara>
    </w:p>
    <w:p w14:paraId="1C2CE74C" w14:textId="107A8194" w:rsidR="00427FAA" w:rsidRPr="00892BED" w:rsidRDefault="00427FAA" w:rsidP="00427FAA">
      <w:pPr>
        <w:pStyle w:val="Legenda"/>
        <w:rPr>
          <w:rFonts w:cs="Times New Roman"/>
          <w:bCs w:val="0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4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Parametry fizycznogeograficzne w przekroju obliczeniowym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7763"/>
        <w:gridCol w:w="1559"/>
      </w:tblGrid>
      <w:tr w:rsidR="00427FAA" w:rsidRPr="00892BED" w14:paraId="2ED79863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B2204A" w14:textId="77777777" w:rsidR="00427FAA" w:rsidRPr="00892BED" w:rsidRDefault="00427FAA" w:rsidP="005961F3">
            <w:pPr>
              <w:spacing w:before="60" w:after="60"/>
              <w:rPr>
                <w:b/>
                <w:sz w:val="24"/>
              </w:rPr>
            </w:pPr>
            <w:r w:rsidRPr="00892BED">
              <w:rPr>
                <w:b/>
                <w:sz w:val="24"/>
              </w:rPr>
              <w:t>Parametr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D5A8D" w14:textId="77777777" w:rsidR="00427FAA" w:rsidRPr="00892BED" w:rsidRDefault="00427FAA" w:rsidP="005961F3">
            <w:pPr>
              <w:spacing w:before="60" w:after="60"/>
              <w:jc w:val="center"/>
              <w:rPr>
                <w:b/>
                <w:sz w:val="24"/>
              </w:rPr>
            </w:pPr>
            <w:r w:rsidRPr="00892BED">
              <w:rPr>
                <w:b/>
                <w:sz w:val="24"/>
              </w:rPr>
              <w:t>Wielkość</w:t>
            </w:r>
          </w:p>
        </w:tc>
      </w:tr>
      <w:tr w:rsidR="00427FAA" w:rsidRPr="00892BED" w14:paraId="53F2A162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FDCB2F" w14:textId="77777777" w:rsidR="00427FAA" w:rsidRPr="00892BED" w:rsidRDefault="00427FAA" w:rsidP="005961F3">
            <w:pPr>
              <w:spacing w:before="60" w:after="60"/>
              <w:rPr>
                <w:sz w:val="24"/>
              </w:rPr>
            </w:pPr>
            <w:r w:rsidRPr="00892BED">
              <w:rPr>
                <w:bCs/>
                <w:sz w:val="24"/>
              </w:rPr>
              <w:t>A – powierzchnia zlewni [km</w:t>
            </w:r>
            <w:r w:rsidRPr="00892BED">
              <w:rPr>
                <w:bCs/>
                <w:sz w:val="24"/>
                <w:vertAlign w:val="superscript"/>
              </w:rPr>
              <w:t>2</w:t>
            </w:r>
            <w:r w:rsidRPr="00892BED">
              <w:rPr>
                <w:bCs/>
                <w:sz w:val="24"/>
              </w:rPr>
              <w:t>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88CE9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1,70</w:t>
            </w:r>
          </w:p>
        </w:tc>
      </w:tr>
      <w:tr w:rsidR="00427FAA" w:rsidRPr="00892BED" w14:paraId="45130075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26052B" w14:textId="77777777" w:rsidR="00427FAA" w:rsidRPr="00892BED" w:rsidRDefault="00427FAA" w:rsidP="005961F3">
            <w:pPr>
              <w:spacing w:before="60" w:after="60"/>
              <w:rPr>
                <w:sz w:val="24"/>
              </w:rPr>
            </w:pPr>
            <w:proofErr w:type="spellStart"/>
            <w:r w:rsidRPr="00892BED">
              <w:rPr>
                <w:bCs/>
                <w:sz w:val="24"/>
              </w:rPr>
              <w:t>L+l</w:t>
            </w:r>
            <w:proofErr w:type="spellEnd"/>
            <w:r w:rsidRPr="00892BED">
              <w:rPr>
                <w:bCs/>
                <w:sz w:val="24"/>
              </w:rPr>
              <w:t xml:space="preserve"> – długość cieku wraz z suchą doliną do działu wodnego [km]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110EC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2,73</w:t>
            </w:r>
          </w:p>
        </w:tc>
      </w:tr>
      <w:tr w:rsidR="00427FAA" w:rsidRPr="00892BED" w14:paraId="764E7635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05505D" w14:textId="77777777" w:rsidR="00427FAA" w:rsidRPr="00892BED" w:rsidRDefault="00550E2F" w:rsidP="005961F3">
            <w:pPr>
              <w:spacing w:before="60" w:after="60"/>
              <w:rPr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g</m:t>
                  </m:r>
                </m:sub>
              </m:sSub>
              <m:r>
                <w:rPr>
                  <w:rFonts w:ascii="Cambria Math" w:hAnsi="Cambria Math"/>
                  <w:sz w:val="24"/>
                </w:rPr>
                <m:t>-</m:t>
              </m:r>
            </m:oMath>
            <w:r w:rsidR="00427FAA" w:rsidRPr="00892BED">
              <w:rPr>
                <w:bCs/>
                <w:sz w:val="24"/>
              </w:rPr>
              <w:t xml:space="preserve"> wzniesienie działu wodnego w punkcie przecięcia się z osią suchej doliny [m n.p.m]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E8BAAE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115.00</w:t>
            </w:r>
          </w:p>
        </w:tc>
      </w:tr>
      <w:tr w:rsidR="00427FAA" w:rsidRPr="00892BED" w14:paraId="4781E6ED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9B6A8" w14:textId="77777777" w:rsidR="00427FAA" w:rsidRPr="00892BED" w:rsidRDefault="00550E2F" w:rsidP="005961F3">
            <w:pPr>
              <w:spacing w:before="60" w:after="60"/>
              <w:rPr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d</m:t>
                  </m:r>
                </m:sub>
              </m:sSub>
              <m:r>
                <w:rPr>
                  <w:rFonts w:ascii="Cambria Math" w:hAnsi="Cambria Math"/>
                  <w:sz w:val="24"/>
                </w:rPr>
                <m:t>-</m:t>
              </m:r>
            </m:oMath>
            <w:r w:rsidR="00427FAA" w:rsidRPr="00892BED">
              <w:rPr>
                <w:bCs/>
                <w:sz w:val="24"/>
              </w:rPr>
              <w:t xml:space="preserve"> wzniesienie przekroju obliczeniowego [m n.p.m]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8117FB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80.20</w:t>
            </w:r>
          </w:p>
        </w:tc>
      </w:tr>
      <w:tr w:rsidR="00427FAA" w:rsidRPr="00892BED" w14:paraId="49DBE78C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4FDC5" w14:textId="77777777" w:rsidR="00427FAA" w:rsidRPr="00892BED" w:rsidRDefault="00550E2F" w:rsidP="005961F3">
            <w:pPr>
              <w:tabs>
                <w:tab w:val="left" w:pos="-3240"/>
              </w:tabs>
              <w:spacing w:before="60" w:after="60"/>
              <w:rPr>
                <w:rFonts w:eastAsiaTheme="minorEastAsia"/>
                <w:bCs/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sz w:val="24"/>
                </w:rPr>
                <m:t>-</m:t>
              </m:r>
            </m:oMath>
            <w:r w:rsidR="00427FAA" w:rsidRPr="00892BED">
              <w:rPr>
                <w:bCs/>
                <w:sz w:val="24"/>
              </w:rPr>
              <w:t xml:space="preserve"> średni spadek cieku  </w:t>
            </w:r>
          </w:p>
          <w:p w14:paraId="52084914" w14:textId="77777777" w:rsidR="00427FAA" w:rsidRPr="00892BED" w:rsidRDefault="00550E2F" w:rsidP="005961F3">
            <w:pPr>
              <w:tabs>
                <w:tab w:val="left" w:pos="-3240"/>
              </w:tabs>
              <w:spacing w:before="60" w:after="60"/>
              <w:jc w:val="center"/>
              <w:rPr>
                <w:bCs/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r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bCs/>
                          <w:sz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W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g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bCs/>
                          <w:sz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W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d</m:t>
                      </m:r>
                    </m:sub>
                  </m:sSub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L+l</m:t>
                  </m:r>
                </m:den>
              </m:f>
              <m:r>
                <w:rPr>
                  <w:rFonts w:ascii="Cambria Math" w:hAnsi="Cambria Math"/>
                  <w:sz w:val="24"/>
                </w:rPr>
                <m:t xml:space="preserve"> </m:t>
              </m:r>
            </m:oMath>
            <w:r w:rsidR="00427FAA" w:rsidRPr="00892BED">
              <w:rPr>
                <w:bCs/>
                <w:sz w:val="24"/>
              </w:rPr>
              <w:t>[‰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]</m:t>
              </m:r>
            </m:oMath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E86E4B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12.75</w:t>
            </w:r>
          </w:p>
        </w:tc>
      </w:tr>
      <w:tr w:rsidR="00427FAA" w:rsidRPr="00892BED" w14:paraId="3B395BCB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EB776" w14:textId="77777777" w:rsidR="00427FAA" w:rsidRPr="00892BED" w:rsidRDefault="00550E2F" w:rsidP="005961F3">
            <w:pPr>
              <w:tabs>
                <w:tab w:val="left" w:pos="-3240"/>
              </w:tabs>
              <w:spacing w:before="60" w:after="60"/>
              <w:rPr>
                <w:bCs/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rl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-</m:t>
              </m:r>
            </m:oMath>
            <w:r w:rsidR="00427FAA" w:rsidRPr="00892BED">
              <w:rPr>
                <w:bCs/>
                <w:sz w:val="24"/>
              </w:rPr>
              <w:t xml:space="preserve"> uśredniony spadek cieku</w:t>
            </w:r>
          </w:p>
          <w:p w14:paraId="2AE0D5ED" w14:textId="77777777" w:rsidR="00427FAA" w:rsidRPr="00892BED" w:rsidRDefault="00550E2F" w:rsidP="005961F3">
            <w:pPr>
              <w:tabs>
                <w:tab w:val="left" w:pos="-3240"/>
              </w:tabs>
              <w:spacing w:before="60" w:after="60"/>
              <w:jc w:val="center"/>
              <w:rPr>
                <w:bCs/>
                <w:sz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rl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=0,6*</m:t>
              </m:r>
              <m:sSub>
                <m:sSubPr>
                  <m:ctrlPr>
                    <w:rPr>
                      <w:rFonts w:ascii="Cambria Math" w:hAnsi="Cambria Math"/>
                      <w:bCs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 xml:space="preserve">r </m:t>
                  </m:r>
                </m:sub>
              </m:sSub>
            </m:oMath>
            <w:r w:rsidR="00427FAA" w:rsidRPr="00892BED">
              <w:rPr>
                <w:bCs/>
                <w:sz w:val="24"/>
              </w:rPr>
              <w:t>[‰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]</m:t>
              </m:r>
            </m:oMath>
            <w:r w:rsidR="00427FAA" w:rsidRPr="00892BED">
              <w:rPr>
                <w:bCs/>
                <w:sz w:val="24"/>
              </w:rPr>
              <w:t>,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BB772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7,65</w:t>
            </w:r>
          </w:p>
        </w:tc>
      </w:tr>
      <w:tr w:rsidR="00427FAA" w:rsidRPr="00892BED" w14:paraId="7C599FBB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834A3F" w14:textId="77777777" w:rsidR="00427FAA" w:rsidRPr="00892BED" w:rsidRDefault="00427FAA" w:rsidP="005961F3">
            <w:pPr>
              <w:spacing w:before="60" w:after="60"/>
              <w:rPr>
                <w:sz w:val="24"/>
              </w:rPr>
            </w:pPr>
            <w:r w:rsidRPr="00892BED">
              <w:rPr>
                <w:bCs/>
                <w:sz w:val="24"/>
              </w:rPr>
              <w:t>φ – współczynnik odpływu w zależności od gleby [-]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42203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0,50</w:t>
            </w:r>
          </w:p>
        </w:tc>
      </w:tr>
      <w:tr w:rsidR="00427FAA" w:rsidRPr="00892BED" w14:paraId="4FE91A86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51D68D" w14:textId="77777777" w:rsidR="00427FAA" w:rsidRPr="00892BED" w:rsidRDefault="00427FAA" w:rsidP="005961F3">
            <w:pPr>
              <w:spacing w:before="60" w:after="60"/>
              <w:rPr>
                <w:sz w:val="24"/>
              </w:rPr>
            </w:pPr>
            <w:r w:rsidRPr="00892BED">
              <w:rPr>
                <w:bCs/>
                <w:sz w:val="24"/>
              </w:rPr>
              <w:t>H</w:t>
            </w:r>
            <w:r w:rsidRPr="00892BED">
              <w:rPr>
                <w:bCs/>
                <w:sz w:val="24"/>
                <w:vertAlign w:val="subscript"/>
              </w:rPr>
              <w:t xml:space="preserve">1 </w:t>
            </w:r>
            <w:r w:rsidRPr="00892BED">
              <w:rPr>
                <w:bCs/>
                <w:sz w:val="24"/>
              </w:rPr>
              <w:t>– maksymalny opad dobowy o prawdopodobieństwie 1% [mm]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A09E62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80</w:t>
            </w:r>
          </w:p>
        </w:tc>
      </w:tr>
      <w:tr w:rsidR="00427FAA" w:rsidRPr="00892BED" w14:paraId="3E529E88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AB6983" w14:textId="77777777" w:rsidR="00427FAA" w:rsidRPr="00892BED" w:rsidRDefault="00427FAA" w:rsidP="005961F3">
            <w:pPr>
              <w:spacing w:before="60" w:after="60"/>
              <w:rPr>
                <w:bCs/>
                <w:sz w:val="24"/>
              </w:rPr>
            </w:pPr>
            <w:r w:rsidRPr="00892BED">
              <w:rPr>
                <w:bCs/>
                <w:sz w:val="24"/>
              </w:rPr>
              <w:sym w:font="Symbol" w:char="F046"/>
            </w:r>
            <w:r w:rsidRPr="00892BED">
              <w:rPr>
                <w:bCs/>
                <w:sz w:val="24"/>
                <w:vertAlign w:val="subscript"/>
              </w:rPr>
              <w:t>r</w:t>
            </w:r>
            <w:r w:rsidRPr="00892BED">
              <w:rPr>
                <w:bCs/>
                <w:sz w:val="24"/>
              </w:rPr>
              <w:t xml:space="preserve"> - </w:t>
            </w:r>
            <w:proofErr w:type="spellStart"/>
            <w:r w:rsidRPr="00892BED">
              <w:rPr>
                <w:bCs/>
                <w:sz w:val="24"/>
              </w:rPr>
              <w:t>hydromorfologiczna</w:t>
            </w:r>
            <w:proofErr w:type="spellEnd"/>
            <w:r w:rsidRPr="00892BED">
              <w:rPr>
                <w:bCs/>
                <w:sz w:val="24"/>
              </w:rPr>
              <w:t xml:space="preserve"> charakterystyka koryta cieku</w:t>
            </w:r>
          </w:p>
          <w:p w14:paraId="16FB9079" w14:textId="77777777" w:rsidR="00427FAA" w:rsidRPr="00892BED" w:rsidRDefault="00550E2F" w:rsidP="005961F3">
            <w:pPr>
              <w:spacing w:before="60" w:after="60"/>
              <w:rPr>
                <w:sz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sz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ϕ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r</m:t>
                    </m:r>
                  </m:sub>
                </m:sSub>
                <m:r>
                  <w:rPr>
                    <w:rFonts w:ascii="Cambria Math" w:hAnsi="Cambria Math"/>
                    <w:sz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sz w:val="24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1000*(L+l)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m*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sz w:val="24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rl</m:t>
                        </m:r>
                      </m:sub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  <w:bCs/>
                                <w:sz w:val="24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3</m:t>
                            </m:r>
                          </m:den>
                        </m:f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*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sz w:val="24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A</m:t>
                        </m:r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  <w:bCs/>
                                <w:sz w:val="24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3</m:t>
                            </m:r>
                          </m:den>
                        </m:f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*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sz w:val="24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(φ*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bCs/>
                                <w:sz w:val="24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4"/>
                              </w:rPr>
                              <m:t>1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)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4"/>
                          </w:rPr>
                          <m:t>1/4</m:t>
                        </m:r>
                      </m:sup>
                    </m:sSup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 xml:space="preserve"> [-]</m:t>
                </m:r>
              </m:oMath>
            </m:oMathPara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2292E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lastRenderedPageBreak/>
              <w:t>41,49</w:t>
            </w:r>
          </w:p>
        </w:tc>
      </w:tr>
      <w:tr w:rsidR="00427FAA" w:rsidRPr="00892BED" w14:paraId="29CE97C6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89290" w14:textId="77777777" w:rsidR="00427FAA" w:rsidRPr="00892BED" w:rsidRDefault="00427FAA" w:rsidP="005961F3">
            <w:pPr>
              <w:spacing w:before="60" w:after="60"/>
              <w:rPr>
                <w:bCs/>
                <w:sz w:val="24"/>
              </w:rPr>
            </w:pPr>
            <w:r w:rsidRPr="00892BED">
              <w:rPr>
                <w:bCs/>
                <w:sz w:val="24"/>
              </w:rPr>
              <w:t>m – współczynnik szorstkości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B58E8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11</w:t>
            </w:r>
          </w:p>
        </w:tc>
      </w:tr>
      <w:tr w:rsidR="00427FAA" w:rsidRPr="00892BED" w14:paraId="430B4340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14917" w14:textId="77777777" w:rsidR="00427FAA" w:rsidRPr="00892BED" w:rsidRDefault="00427FAA" w:rsidP="005961F3">
            <w:pPr>
              <w:spacing w:before="60" w:after="60"/>
              <w:rPr>
                <w:bCs/>
                <w:sz w:val="24"/>
              </w:rPr>
            </w:pPr>
            <w:proofErr w:type="spellStart"/>
            <w:r w:rsidRPr="00892BED">
              <w:rPr>
                <w:bCs/>
                <w:sz w:val="24"/>
              </w:rPr>
              <w:t>t</w:t>
            </w:r>
            <w:r w:rsidRPr="00892BED">
              <w:rPr>
                <w:bCs/>
                <w:sz w:val="24"/>
                <w:vertAlign w:val="subscript"/>
              </w:rPr>
              <w:t>s</w:t>
            </w:r>
            <w:proofErr w:type="spellEnd"/>
            <w:r w:rsidRPr="00892BED">
              <w:rPr>
                <w:bCs/>
                <w:sz w:val="24"/>
              </w:rPr>
              <w:t xml:space="preserve"> – czas spływu po stokach [min]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7DE01B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60,00</w:t>
            </w:r>
          </w:p>
        </w:tc>
      </w:tr>
      <w:tr w:rsidR="00427FAA" w:rsidRPr="00892BED" w14:paraId="3A17415B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1FC71E" w14:textId="77777777" w:rsidR="00427FAA" w:rsidRPr="00892BED" w:rsidRDefault="00427FAA" w:rsidP="005961F3">
            <w:pPr>
              <w:spacing w:before="60" w:after="60"/>
              <w:rPr>
                <w:bCs/>
                <w:sz w:val="24"/>
              </w:rPr>
            </w:pPr>
            <w:r w:rsidRPr="00892BED">
              <w:rPr>
                <w:bCs/>
                <w:sz w:val="24"/>
              </w:rPr>
              <w:t>f</w:t>
            </w:r>
            <w:r w:rsidRPr="00892BED">
              <w:rPr>
                <w:bCs/>
                <w:sz w:val="24"/>
                <w:vertAlign w:val="subscript"/>
              </w:rPr>
              <w:t xml:space="preserve"> </w:t>
            </w:r>
            <w:r w:rsidRPr="00892BED">
              <w:rPr>
                <w:bCs/>
                <w:sz w:val="24"/>
              </w:rPr>
              <w:t>– współczynnik kształtu fali [-]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268DB6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0.60</w:t>
            </w:r>
          </w:p>
        </w:tc>
      </w:tr>
      <w:tr w:rsidR="00427FAA" w:rsidRPr="00892BED" w14:paraId="7529B083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3096A" w14:textId="77777777" w:rsidR="00427FAA" w:rsidRPr="00892BED" w:rsidRDefault="00427FAA" w:rsidP="005961F3">
            <w:pPr>
              <w:tabs>
                <w:tab w:val="left" w:pos="-3240"/>
              </w:tabs>
              <w:rPr>
                <w:bCs/>
                <w:sz w:val="24"/>
              </w:rPr>
            </w:pPr>
            <w:r w:rsidRPr="00892BED">
              <w:rPr>
                <w:bCs/>
                <w:sz w:val="24"/>
              </w:rPr>
              <w:t>F</w:t>
            </w:r>
            <w:r w:rsidRPr="00892BED">
              <w:rPr>
                <w:bCs/>
                <w:sz w:val="24"/>
                <w:vertAlign w:val="subscript"/>
              </w:rPr>
              <w:t>1</w:t>
            </w:r>
            <w:r w:rsidRPr="00892BED">
              <w:rPr>
                <w:bCs/>
                <w:sz w:val="24"/>
              </w:rPr>
              <w:t xml:space="preserve"> – maksymalny moduł odpływu jednostkowego, określony w zależności od </w:t>
            </w:r>
            <w:proofErr w:type="spellStart"/>
            <w:r w:rsidRPr="00892BED">
              <w:rPr>
                <w:bCs/>
                <w:sz w:val="24"/>
              </w:rPr>
              <w:t>hydromorfologicznej</w:t>
            </w:r>
            <w:proofErr w:type="spellEnd"/>
            <w:r w:rsidRPr="00892BED">
              <w:rPr>
                <w:bCs/>
                <w:sz w:val="24"/>
              </w:rPr>
              <w:t xml:space="preserve"> charakterystyki koryt </w:t>
            </w:r>
            <w:r w:rsidRPr="00892BED">
              <w:rPr>
                <w:bCs/>
                <w:sz w:val="24"/>
              </w:rPr>
              <w:sym w:font="Symbol" w:char="F046"/>
            </w:r>
            <w:r w:rsidRPr="00892BED">
              <w:rPr>
                <w:bCs/>
                <w:sz w:val="24"/>
                <w:vertAlign w:val="subscript"/>
              </w:rPr>
              <w:t>r</w:t>
            </w:r>
            <w:r w:rsidRPr="00892BED">
              <w:rPr>
                <w:bCs/>
                <w:sz w:val="24"/>
              </w:rPr>
              <w:t xml:space="preserve"> oraz czasu spływu po stokach </w:t>
            </w:r>
            <w:proofErr w:type="spellStart"/>
            <w:r w:rsidRPr="00892BED">
              <w:rPr>
                <w:bCs/>
                <w:sz w:val="24"/>
              </w:rPr>
              <w:t>t</w:t>
            </w:r>
            <w:r w:rsidRPr="00892BED">
              <w:rPr>
                <w:bCs/>
                <w:sz w:val="24"/>
                <w:vertAlign w:val="subscript"/>
              </w:rPr>
              <w:t>s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CFAAE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0,35</w:t>
            </w:r>
          </w:p>
        </w:tc>
      </w:tr>
      <w:tr w:rsidR="00427FAA" w:rsidRPr="00892BED" w14:paraId="51225784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5807B" w14:textId="77777777" w:rsidR="00427FAA" w:rsidRPr="00892BED" w:rsidRDefault="00427FAA" w:rsidP="005961F3">
            <w:pPr>
              <w:tabs>
                <w:tab w:val="left" w:pos="-3240"/>
              </w:tabs>
              <w:rPr>
                <w:bCs/>
                <w:sz w:val="24"/>
              </w:rPr>
            </w:pPr>
            <w:proofErr w:type="spellStart"/>
            <w:r w:rsidRPr="00892BED">
              <w:rPr>
                <w:bCs/>
                <w:sz w:val="24"/>
              </w:rPr>
              <w:t>λ</w:t>
            </w:r>
            <w:r w:rsidRPr="00892BED">
              <w:rPr>
                <w:bCs/>
                <w:sz w:val="24"/>
                <w:vertAlign w:val="subscript"/>
              </w:rPr>
              <w:t>p</w:t>
            </w:r>
            <w:proofErr w:type="spellEnd"/>
            <w:r w:rsidRPr="00892BED">
              <w:rPr>
                <w:bCs/>
                <w:sz w:val="24"/>
              </w:rPr>
              <w:t xml:space="preserve"> – </w:t>
            </w:r>
            <w:proofErr w:type="spellStart"/>
            <w:r w:rsidRPr="00892BED">
              <w:rPr>
                <w:bCs/>
                <w:sz w:val="24"/>
              </w:rPr>
              <w:t>kwantyl</w:t>
            </w:r>
            <w:proofErr w:type="spellEnd"/>
            <w:r w:rsidRPr="00892BED">
              <w:rPr>
                <w:bCs/>
                <w:sz w:val="24"/>
              </w:rPr>
              <w:t xml:space="preserve"> rozkładu zmiennej, dla p = 1% i makroregionu Pojezierza [-]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FEE84A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1,00</w:t>
            </w:r>
          </w:p>
        </w:tc>
      </w:tr>
      <w:tr w:rsidR="00427FAA" w:rsidRPr="00892BED" w14:paraId="6028A28C" w14:textId="77777777" w:rsidTr="005961F3"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44DBA" w14:textId="77777777" w:rsidR="00427FAA" w:rsidRPr="00892BED" w:rsidRDefault="00427FAA" w:rsidP="005961F3">
            <w:pPr>
              <w:tabs>
                <w:tab w:val="left" w:pos="-3240"/>
              </w:tabs>
              <w:rPr>
                <w:bCs/>
                <w:sz w:val="24"/>
              </w:rPr>
            </w:pPr>
            <w:proofErr w:type="spellStart"/>
            <w:r w:rsidRPr="00892BED">
              <w:rPr>
                <w:bCs/>
                <w:sz w:val="24"/>
              </w:rPr>
              <w:t>δ</w:t>
            </w:r>
            <w:r w:rsidRPr="00892BED">
              <w:rPr>
                <w:bCs/>
                <w:sz w:val="24"/>
                <w:vertAlign w:val="subscript"/>
              </w:rPr>
              <w:t>J</w:t>
            </w:r>
            <w:proofErr w:type="spellEnd"/>
            <w:r w:rsidRPr="00892BED">
              <w:rPr>
                <w:bCs/>
                <w:sz w:val="24"/>
              </w:rPr>
              <w:t xml:space="preserve"> – współczynnik redukcji jeziornej, w zależności od wskaźnika jeziorności [-]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6AC31" w14:textId="77777777" w:rsidR="00427FAA" w:rsidRPr="00892BED" w:rsidRDefault="00427FAA" w:rsidP="005961F3">
            <w:pPr>
              <w:spacing w:before="60" w:after="60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</w:t>
            </w:r>
          </w:p>
        </w:tc>
      </w:tr>
    </w:tbl>
    <w:p w14:paraId="11F0D165" w14:textId="77777777" w:rsidR="00427FAA" w:rsidRPr="00892BED" w:rsidRDefault="00427FAA" w:rsidP="00427FAA">
      <w:pPr>
        <w:pStyle w:val="Legenda"/>
        <w:spacing w:before="120"/>
        <w:rPr>
          <w:rFonts w:cs="Times New Roman"/>
          <w:color w:val="FF0000"/>
          <w:sz w:val="24"/>
          <w:szCs w:val="24"/>
        </w:rPr>
      </w:pPr>
    </w:p>
    <w:p w14:paraId="5E9DBED2" w14:textId="3C9185AB" w:rsidR="00427FAA" w:rsidRPr="00892BED" w:rsidRDefault="00427FAA" w:rsidP="00427FAA">
      <w:pPr>
        <w:pStyle w:val="Legenda"/>
        <w:spacing w:before="120"/>
        <w:rPr>
          <w:rFonts w:cs="Times New Roman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5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Zestawienie obliczonych przepływów maksymalnych o określonym prawdopodobieństwie</w:t>
      </w:r>
    </w:p>
    <w:tbl>
      <w:tblPr>
        <w:tblW w:w="3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7"/>
        <w:gridCol w:w="793"/>
        <w:gridCol w:w="2140"/>
      </w:tblGrid>
      <w:tr w:rsidR="00427FAA" w:rsidRPr="00892BED" w14:paraId="5B162666" w14:textId="77777777" w:rsidTr="005961F3">
        <w:trPr>
          <w:trHeight w:val="52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14:paraId="64AE61CB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r w:rsidRPr="00892BED">
              <w:rPr>
                <w:b/>
                <w:bCs/>
                <w:color w:val="000000"/>
                <w:sz w:val="24"/>
              </w:rPr>
              <w:t>p%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14:paraId="10EA8AFB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proofErr w:type="spellStart"/>
            <w:r w:rsidRPr="00892BED">
              <w:rPr>
                <w:b/>
                <w:bCs/>
                <w:color w:val="000000"/>
                <w:sz w:val="24"/>
              </w:rPr>
              <w:t>Lp</w:t>
            </w:r>
            <w:proofErr w:type="spellEnd"/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14:paraId="10E277AF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color w:val="000000"/>
                <w:sz w:val="24"/>
              </w:rPr>
            </w:pPr>
            <w:proofErr w:type="spellStart"/>
            <w:r w:rsidRPr="00892BED">
              <w:rPr>
                <w:b/>
                <w:bCs/>
                <w:color w:val="000000"/>
                <w:sz w:val="24"/>
              </w:rPr>
              <w:t>Qp</w:t>
            </w:r>
            <w:proofErr w:type="spellEnd"/>
            <w:r w:rsidRPr="00892BED">
              <w:rPr>
                <w:b/>
                <w:bCs/>
                <w:color w:val="000000"/>
                <w:sz w:val="24"/>
              </w:rPr>
              <w:t>%</w:t>
            </w:r>
            <w:r w:rsidRPr="00892BED">
              <w:rPr>
                <w:b/>
                <w:bCs/>
                <w:color w:val="000000"/>
                <w:sz w:val="24"/>
              </w:rPr>
              <w:br/>
              <w:t>formuła opadowa</w:t>
            </w:r>
          </w:p>
        </w:tc>
      </w:tr>
      <w:tr w:rsidR="00427FAA" w:rsidRPr="00892BED" w14:paraId="15D89A11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C0F3D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17E7C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1,41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E477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2,546</w:t>
            </w:r>
          </w:p>
        </w:tc>
      </w:tr>
      <w:tr w:rsidR="00427FAA" w:rsidRPr="00892BED" w14:paraId="18B46FF5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B3EFD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C4E52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1,28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5748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2,311</w:t>
            </w:r>
          </w:p>
        </w:tc>
      </w:tr>
      <w:tr w:rsidR="00427FAA" w:rsidRPr="00892BED" w14:paraId="1364056C" w14:textId="77777777" w:rsidTr="005961F3">
        <w:trPr>
          <w:trHeight w:val="252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7C8B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C15F5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32D0D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2,022</w:t>
            </w:r>
          </w:p>
        </w:tc>
      </w:tr>
      <w:tr w:rsidR="00427FAA" w:rsidRPr="00892BED" w14:paraId="1EAAFFF7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0AE76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1E7D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1,00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8106E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1,805</w:t>
            </w:r>
          </w:p>
        </w:tc>
      </w:tr>
      <w:tr w:rsidR="00427FAA" w:rsidRPr="00892BED" w14:paraId="4B1ACCCB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A5C75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9B10B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0,874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9EA34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1,578</w:t>
            </w:r>
          </w:p>
        </w:tc>
      </w:tr>
      <w:tr w:rsidR="00427FAA" w:rsidRPr="00892BED" w14:paraId="0E3709D2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F63E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8A527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0,798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4BC42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1,441</w:t>
            </w:r>
          </w:p>
        </w:tc>
      </w:tr>
      <w:tr w:rsidR="00427FAA" w:rsidRPr="00892BED" w14:paraId="1AD94933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0689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98EFA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0,706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EB4C3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1,275</w:t>
            </w:r>
          </w:p>
        </w:tc>
      </w:tr>
      <w:tr w:rsidR="00427FAA" w:rsidRPr="00892BED" w14:paraId="04CEF6DC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9F163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E2C3E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0,577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43916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1,042</w:t>
            </w:r>
          </w:p>
        </w:tc>
      </w:tr>
      <w:tr w:rsidR="00427FAA" w:rsidRPr="00892BED" w14:paraId="36A79DCD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0FEC3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A3217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0,449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07F7D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0,811</w:t>
            </w:r>
          </w:p>
        </w:tc>
      </w:tr>
      <w:tr w:rsidR="00427FAA" w:rsidRPr="00892BED" w14:paraId="3E9A81B1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D8E93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30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373B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0,367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B3D46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0,663</w:t>
            </w:r>
          </w:p>
        </w:tc>
      </w:tr>
      <w:tr w:rsidR="00427FAA" w:rsidRPr="00892BED" w14:paraId="0722C60B" w14:textId="77777777" w:rsidTr="005961F3">
        <w:trPr>
          <w:trHeight w:val="2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E4648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50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B0FF9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0,262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098CC" w14:textId="77777777" w:rsidR="00427FAA" w:rsidRPr="00892BED" w:rsidRDefault="00427FAA" w:rsidP="005961F3">
            <w:pPr>
              <w:spacing w:line="240" w:lineRule="auto"/>
              <w:ind w:left="113"/>
              <w:jc w:val="center"/>
              <w:rPr>
                <w:b/>
                <w:bCs/>
                <w:sz w:val="24"/>
              </w:rPr>
            </w:pPr>
            <w:r w:rsidRPr="00892BED">
              <w:rPr>
                <w:b/>
                <w:bCs/>
                <w:sz w:val="24"/>
              </w:rPr>
              <w:t>0,473</w:t>
            </w:r>
          </w:p>
        </w:tc>
      </w:tr>
    </w:tbl>
    <w:p w14:paraId="5C145841" w14:textId="77777777" w:rsidR="00427FAA" w:rsidRPr="00892BED" w:rsidRDefault="00427FAA" w:rsidP="00427FAA">
      <w:pPr>
        <w:rPr>
          <w:sz w:val="24"/>
        </w:rPr>
      </w:pPr>
    </w:p>
    <w:p w14:paraId="138AA1AA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</w:p>
    <w:p w14:paraId="4868A763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 xml:space="preserve">Dla budowli klasy IV ziemnych zgodnie z </w:t>
      </w:r>
      <w:r w:rsidRPr="00892BED">
        <w:rPr>
          <w:rFonts w:eastAsia="Univers-BoldPL"/>
          <w:bCs/>
          <w:sz w:val="24"/>
        </w:rPr>
        <w:t xml:space="preserve">ROZPORZNDZENIEM MINISTRA ŚRODOWISKA </w:t>
      </w:r>
      <w:r w:rsidRPr="00892BED">
        <w:rPr>
          <w:rFonts w:eastAsia="Univers-PL"/>
          <w:sz w:val="24"/>
        </w:rPr>
        <w:t xml:space="preserve">z dnia 20 kwietnia 2007 r. </w:t>
      </w:r>
      <w:r w:rsidRPr="00892BED">
        <w:rPr>
          <w:rFonts w:eastAsia="Univers-BoldPL"/>
          <w:bCs/>
          <w:sz w:val="24"/>
        </w:rPr>
        <w:t>w sprawie warunków technicznych, jakim powinny odpowiadać budowle hydrotechniczne i ich usytuowanie przepływem miarodajnym jest przepływ Q</w:t>
      </w:r>
      <w:r w:rsidRPr="00892BED">
        <w:rPr>
          <w:rFonts w:eastAsia="Univers-BoldPL"/>
          <w:bCs/>
          <w:sz w:val="24"/>
          <w:vertAlign w:val="subscript"/>
        </w:rPr>
        <w:t>1%</w:t>
      </w:r>
      <w:r w:rsidRPr="00892BED">
        <w:rPr>
          <w:rFonts w:eastAsia="Univers-BoldPL"/>
          <w:bCs/>
          <w:sz w:val="24"/>
        </w:rPr>
        <w:t>,, przepływem kontrolnym jest przepływ Q</w:t>
      </w:r>
      <w:r w:rsidRPr="00892BED">
        <w:rPr>
          <w:rFonts w:eastAsia="Univers-BoldPL"/>
          <w:bCs/>
          <w:sz w:val="24"/>
          <w:vertAlign w:val="subscript"/>
        </w:rPr>
        <w:t>0.5%</w:t>
      </w:r>
      <w:r w:rsidRPr="00892BED">
        <w:rPr>
          <w:rFonts w:eastAsia="Univers-BoldPL"/>
          <w:bCs/>
          <w:sz w:val="24"/>
        </w:rPr>
        <w:t>.</w:t>
      </w:r>
    </w:p>
    <w:p w14:paraId="71EA5661" w14:textId="77777777" w:rsidR="00427FAA" w:rsidRPr="00892BED" w:rsidRDefault="00427FAA" w:rsidP="00427FAA">
      <w:pPr>
        <w:rPr>
          <w:sz w:val="24"/>
        </w:rPr>
      </w:pPr>
    </w:p>
    <w:p w14:paraId="4600CA23" w14:textId="77777777" w:rsidR="00427FAA" w:rsidRPr="00892BED" w:rsidRDefault="00427FAA" w:rsidP="00427FAA">
      <w:pPr>
        <w:pStyle w:val="Nagwek2"/>
        <w:rPr>
          <w:sz w:val="24"/>
          <w:szCs w:val="24"/>
        </w:rPr>
      </w:pPr>
      <w:bookmarkStart w:id="83" w:name="_Toc16109361"/>
      <w:r w:rsidRPr="00892BED">
        <w:rPr>
          <w:sz w:val="24"/>
          <w:szCs w:val="24"/>
        </w:rPr>
        <w:t>Obliczenia hydrauliczne  koryta cieku</w:t>
      </w:r>
      <w:bookmarkEnd w:id="83"/>
    </w:p>
    <w:p w14:paraId="27578725" w14:textId="77777777" w:rsidR="00427FAA" w:rsidRPr="00892BED" w:rsidRDefault="00427FAA" w:rsidP="00427FAA">
      <w:pPr>
        <w:ind w:firstLine="426"/>
        <w:rPr>
          <w:sz w:val="24"/>
        </w:rPr>
      </w:pPr>
      <w:r w:rsidRPr="00892BED">
        <w:rPr>
          <w:sz w:val="24"/>
        </w:rPr>
        <w:t xml:space="preserve">Napełnienie miarodajne, zostało obliczone metodą kolejnych przybliżeń w oparciu o wzór </w:t>
      </w:r>
      <w:proofErr w:type="spellStart"/>
      <w:r w:rsidRPr="00892BED">
        <w:rPr>
          <w:sz w:val="24"/>
        </w:rPr>
        <w:t>Manninga</w:t>
      </w:r>
      <w:proofErr w:type="spellEnd"/>
      <w:r w:rsidRPr="00892BED">
        <w:rPr>
          <w:sz w:val="24"/>
        </w:rPr>
        <w:t xml:space="preserve"> dla koryta otwartego:</w:t>
      </w:r>
    </w:p>
    <w:p w14:paraId="63E85587" w14:textId="77777777" w:rsidR="00427FAA" w:rsidRPr="00892BED" w:rsidRDefault="00427FAA" w:rsidP="00427FAA">
      <w:pPr>
        <w:pStyle w:val="Legenda"/>
        <w:spacing w:before="120"/>
        <w:rPr>
          <w:rFonts w:cs="Times New Roman"/>
          <w:color w:val="auto"/>
          <w:sz w:val="24"/>
          <w:szCs w:val="24"/>
        </w:rPr>
      </w:pPr>
    </w:p>
    <w:p w14:paraId="632619FF" w14:textId="3BE3BC57" w:rsidR="00427FAA" w:rsidRPr="00892BED" w:rsidRDefault="00427FAA" w:rsidP="00427FAA">
      <w:pPr>
        <w:pStyle w:val="Legenda"/>
        <w:spacing w:before="120"/>
        <w:rPr>
          <w:rFonts w:cs="Times New Roman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6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Zestawienie wyników obliczenia napełnienia miarodajnego</w:t>
      </w:r>
    </w:p>
    <w:tbl>
      <w:tblPr>
        <w:tblW w:w="9277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2"/>
        <w:gridCol w:w="800"/>
        <w:gridCol w:w="880"/>
        <w:gridCol w:w="762"/>
        <w:gridCol w:w="762"/>
        <w:gridCol w:w="762"/>
        <w:gridCol w:w="767"/>
        <w:gridCol w:w="767"/>
        <w:gridCol w:w="762"/>
        <w:gridCol w:w="762"/>
        <w:gridCol w:w="762"/>
        <w:gridCol w:w="762"/>
      </w:tblGrid>
      <w:tr w:rsidR="00427FAA" w:rsidRPr="00892BED" w14:paraId="1AC2B005" w14:textId="77777777" w:rsidTr="005961F3">
        <w:trPr>
          <w:trHeight w:val="452"/>
        </w:trPr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C03270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proofErr w:type="spellStart"/>
            <w:r w:rsidRPr="00892BED">
              <w:rPr>
                <w:sz w:val="24"/>
              </w:rPr>
              <w:t>n</w:t>
            </w:r>
            <w:r w:rsidRPr="00892BED">
              <w:rPr>
                <w:sz w:val="24"/>
                <w:vertAlign w:val="subscript"/>
              </w:rPr>
              <w:t>d</w:t>
            </w:r>
            <w:proofErr w:type="spellEnd"/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5BD49F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I</w:t>
            </w:r>
            <w:r w:rsidRPr="00892BED">
              <w:rPr>
                <w:sz w:val="24"/>
                <w:vertAlign w:val="subscript"/>
              </w:rPr>
              <w:t>d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F89ABF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proofErr w:type="spellStart"/>
            <w:r w:rsidRPr="00892BED">
              <w:rPr>
                <w:sz w:val="24"/>
              </w:rPr>
              <w:t>b</w:t>
            </w:r>
            <w:r w:rsidRPr="00892BED">
              <w:rPr>
                <w:sz w:val="24"/>
                <w:vertAlign w:val="subscript"/>
              </w:rPr>
              <w:t>d</w:t>
            </w:r>
            <w:proofErr w:type="spellEnd"/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557A10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proofErr w:type="spellStart"/>
            <w:r w:rsidRPr="00892BED">
              <w:rPr>
                <w:sz w:val="24"/>
              </w:rPr>
              <w:t>h</w:t>
            </w:r>
            <w:r w:rsidRPr="00892BED">
              <w:rPr>
                <w:sz w:val="24"/>
                <w:vertAlign w:val="subscript"/>
              </w:rPr>
              <w:t>m</w:t>
            </w:r>
            <w:proofErr w:type="spellEnd"/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388822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m</w:t>
            </w:r>
            <w:r w:rsidRPr="00892BED">
              <w:rPr>
                <w:sz w:val="24"/>
                <w:vertAlign w:val="subscript"/>
              </w:rPr>
              <w:t>1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CB75C4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m</w:t>
            </w:r>
            <w:r w:rsidRPr="00892BED">
              <w:rPr>
                <w:sz w:val="24"/>
                <w:vertAlign w:val="subscript"/>
              </w:rPr>
              <w:t>2</w:t>
            </w:r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71ABE2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proofErr w:type="spellStart"/>
            <w:r w:rsidRPr="00892BED">
              <w:rPr>
                <w:sz w:val="24"/>
              </w:rPr>
              <w:t>B</w:t>
            </w:r>
            <w:r w:rsidRPr="00892BED">
              <w:rPr>
                <w:sz w:val="24"/>
                <w:vertAlign w:val="subscript"/>
              </w:rPr>
              <w:t>d</w:t>
            </w:r>
            <w:proofErr w:type="spellEnd"/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DBC21D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O</w:t>
            </w:r>
            <w:r w:rsidRPr="00892BED">
              <w:rPr>
                <w:sz w:val="24"/>
                <w:vertAlign w:val="subscript"/>
              </w:rPr>
              <w:t>z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B2912C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proofErr w:type="spellStart"/>
            <w:r w:rsidRPr="00892BED">
              <w:rPr>
                <w:sz w:val="24"/>
              </w:rPr>
              <w:t>F</w:t>
            </w:r>
            <w:r w:rsidRPr="00892BED">
              <w:rPr>
                <w:sz w:val="24"/>
                <w:vertAlign w:val="subscript"/>
              </w:rPr>
              <w:t>d</w:t>
            </w:r>
            <w:proofErr w:type="spellEnd"/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783F7D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R</w:t>
            </w:r>
            <w:r w:rsidRPr="00892BED">
              <w:rPr>
                <w:sz w:val="24"/>
                <w:vertAlign w:val="subscript"/>
              </w:rPr>
              <w:t>h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289E04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v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42BFBF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Q</w:t>
            </w:r>
          </w:p>
        </w:tc>
      </w:tr>
      <w:tr w:rsidR="00427FAA" w:rsidRPr="00892BED" w14:paraId="144AEADB" w14:textId="77777777" w:rsidTr="005961F3">
        <w:trPr>
          <w:trHeight w:val="452"/>
        </w:trPr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E77B0C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0,030</w:t>
            </w:r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683CED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0,0029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F6011A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2,0000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51458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0,614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3A4A49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1,500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40B5F4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1,500</w:t>
            </w:r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91068A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3,842</w:t>
            </w:r>
          </w:p>
        </w:tc>
        <w:tc>
          <w:tcPr>
            <w:tcW w:w="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B4BF1E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4,214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14935A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1,793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65B909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0,426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788A34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1,01</w:t>
            </w:r>
          </w:p>
        </w:tc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5AB126" w14:textId="77777777" w:rsidR="00427FAA" w:rsidRPr="00892BED" w:rsidRDefault="00427FAA" w:rsidP="005961F3">
            <w:pPr>
              <w:spacing w:before="100" w:beforeAutospacing="1"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1,806</w:t>
            </w:r>
          </w:p>
        </w:tc>
      </w:tr>
    </w:tbl>
    <w:p w14:paraId="19208431" w14:textId="77777777" w:rsidR="00427FAA" w:rsidRPr="00892BED" w:rsidRDefault="00427FAA" w:rsidP="00427FAA">
      <w:pPr>
        <w:rPr>
          <w:rFonts w:eastAsiaTheme="minorEastAsia"/>
          <w:color w:val="FF0000"/>
          <w:sz w:val="24"/>
        </w:rPr>
      </w:pPr>
    </w:p>
    <w:p w14:paraId="0F7BFADC" w14:textId="77777777" w:rsidR="00427FAA" w:rsidRPr="00892BED" w:rsidRDefault="00427FAA" w:rsidP="00427FAA">
      <w:pPr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lastRenderedPageBreak/>
        <w:t>gdzie:</w:t>
      </w:r>
    </w:p>
    <w:p w14:paraId="22538019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proofErr w:type="spellStart"/>
      <w:r w:rsidRPr="00892BED">
        <w:rPr>
          <w:bCs/>
          <w:sz w:val="24"/>
        </w:rPr>
        <w:t>n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– współczynnik szorstkości koryta cieku, przyjęto średni dla małych cieków wodnych</w:t>
      </w:r>
    </w:p>
    <w:p w14:paraId="7865FF11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>I</w:t>
      </w:r>
      <w:r w:rsidRPr="00892BED">
        <w:rPr>
          <w:bCs/>
          <w:sz w:val="24"/>
          <w:vertAlign w:val="subscript"/>
        </w:rPr>
        <w:t>d</w:t>
      </w:r>
      <w:r w:rsidRPr="00892BED">
        <w:rPr>
          <w:bCs/>
          <w:sz w:val="24"/>
        </w:rPr>
        <w:t xml:space="preserve"> – spadek podłużny cieku</w:t>
      </w:r>
    </w:p>
    <w:p w14:paraId="7BF73405" w14:textId="77777777" w:rsidR="00427FAA" w:rsidRPr="00892BED" w:rsidRDefault="00427FAA" w:rsidP="00427FAA">
      <w:pPr>
        <w:spacing w:line="360" w:lineRule="auto"/>
        <w:rPr>
          <w:sz w:val="24"/>
        </w:rPr>
      </w:pPr>
      <w:proofErr w:type="spellStart"/>
      <w:r w:rsidRPr="00892BED">
        <w:rPr>
          <w:bCs/>
          <w:sz w:val="24"/>
        </w:rPr>
        <w:t>b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– </w:t>
      </w:r>
      <w:r w:rsidRPr="00892BED">
        <w:rPr>
          <w:sz w:val="24"/>
        </w:rPr>
        <w:t>szerokość dna cieku, którego kształt jest zbliżony do trapezu [m]</w:t>
      </w:r>
    </w:p>
    <w:p w14:paraId="5593A5F7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proofErr w:type="spellStart"/>
      <w:r w:rsidRPr="00892BED">
        <w:rPr>
          <w:bCs/>
          <w:sz w:val="24"/>
        </w:rPr>
        <w:t>h</w:t>
      </w:r>
      <w:r w:rsidRPr="00892BED">
        <w:rPr>
          <w:bCs/>
          <w:sz w:val="24"/>
          <w:vertAlign w:val="subscript"/>
        </w:rPr>
        <w:t>m</w:t>
      </w:r>
      <w:proofErr w:type="spellEnd"/>
      <w:r w:rsidRPr="00892BED">
        <w:rPr>
          <w:bCs/>
          <w:sz w:val="24"/>
        </w:rPr>
        <w:t xml:space="preserve"> – rzędna miarodajna [m]</w:t>
      </w:r>
    </w:p>
    <w:p w14:paraId="1C52E234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>m</w:t>
      </w:r>
      <w:r w:rsidRPr="00892BED">
        <w:rPr>
          <w:bCs/>
          <w:sz w:val="24"/>
          <w:vertAlign w:val="subscript"/>
        </w:rPr>
        <w:t>1</w:t>
      </w:r>
      <w:r w:rsidRPr="00892BED">
        <w:rPr>
          <w:bCs/>
          <w:sz w:val="24"/>
        </w:rPr>
        <w:t xml:space="preserve"> – pochylenie skarpy lewej cieku</w:t>
      </w:r>
    </w:p>
    <w:p w14:paraId="32BCA6D4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>m</w:t>
      </w:r>
      <w:r w:rsidRPr="00892BED">
        <w:rPr>
          <w:bCs/>
          <w:sz w:val="24"/>
          <w:vertAlign w:val="subscript"/>
        </w:rPr>
        <w:t>2</w:t>
      </w:r>
      <w:r w:rsidRPr="00892BED">
        <w:rPr>
          <w:bCs/>
          <w:sz w:val="24"/>
        </w:rPr>
        <w:t xml:space="preserve"> – pochylenie skarpy prawej cieku</w:t>
      </w:r>
    </w:p>
    <w:p w14:paraId="0A58E6DD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proofErr w:type="spellStart"/>
      <w:r w:rsidRPr="00892BED">
        <w:rPr>
          <w:bCs/>
          <w:sz w:val="24"/>
        </w:rPr>
        <w:t>B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– szerokość przekroju, którego kształt jest zbliżony do trapezu [m]: </w:t>
      </w:r>
      <w:proofErr w:type="spellStart"/>
      <w:r w:rsidRPr="00892BED">
        <w:rPr>
          <w:bCs/>
          <w:sz w:val="24"/>
        </w:rPr>
        <w:t>B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= </w:t>
      </w:r>
      <w:proofErr w:type="spellStart"/>
      <w:r w:rsidRPr="00892BED">
        <w:rPr>
          <w:bCs/>
          <w:sz w:val="24"/>
        </w:rPr>
        <w:t>b</w:t>
      </w:r>
      <w:r w:rsidRPr="00892BED">
        <w:rPr>
          <w:bCs/>
          <w:sz w:val="24"/>
          <w:vertAlign w:val="subscript"/>
        </w:rPr>
        <w:t>d</w:t>
      </w:r>
      <w:r w:rsidRPr="00892BED">
        <w:rPr>
          <w:bCs/>
          <w:sz w:val="24"/>
        </w:rPr>
        <w:t>+h</w:t>
      </w:r>
      <w:r w:rsidRPr="00892BED">
        <w:rPr>
          <w:bCs/>
          <w:sz w:val="24"/>
          <w:vertAlign w:val="subscript"/>
        </w:rPr>
        <w:t>m</w:t>
      </w:r>
      <w:proofErr w:type="spellEnd"/>
      <w:r w:rsidRPr="00892BED">
        <w:rPr>
          <w:bCs/>
          <w:sz w:val="24"/>
        </w:rPr>
        <w:t>·(m</w:t>
      </w:r>
      <w:r w:rsidRPr="00892BED">
        <w:rPr>
          <w:bCs/>
          <w:sz w:val="24"/>
          <w:vertAlign w:val="subscript"/>
        </w:rPr>
        <w:t>1</w:t>
      </w:r>
      <w:r w:rsidRPr="00892BED">
        <w:rPr>
          <w:bCs/>
          <w:sz w:val="24"/>
        </w:rPr>
        <w:t>+m</w:t>
      </w:r>
      <w:r w:rsidRPr="00892BED">
        <w:rPr>
          <w:bCs/>
          <w:sz w:val="24"/>
          <w:vertAlign w:val="subscript"/>
        </w:rPr>
        <w:t>2</w:t>
      </w:r>
      <w:r w:rsidRPr="00892BED">
        <w:rPr>
          <w:bCs/>
          <w:sz w:val="24"/>
        </w:rPr>
        <w:t>)</w:t>
      </w:r>
    </w:p>
    <w:p w14:paraId="0F9D6994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>O</w:t>
      </w:r>
      <w:r w:rsidRPr="00892BED">
        <w:rPr>
          <w:bCs/>
          <w:sz w:val="24"/>
          <w:vertAlign w:val="subscript"/>
        </w:rPr>
        <w:t>z</w:t>
      </w:r>
      <w:r w:rsidRPr="00892BED">
        <w:rPr>
          <w:bCs/>
          <w:sz w:val="24"/>
        </w:rPr>
        <w:t xml:space="preserve"> – obwód zwilżony [m], obliczony ze wzoru [m]: </w:t>
      </w:r>
      <w:r w:rsidRPr="00892BED">
        <w:rPr>
          <w:sz w:val="24"/>
        </w:rPr>
        <w:t>O</w:t>
      </w:r>
      <w:r w:rsidRPr="00892BED">
        <w:rPr>
          <w:sz w:val="24"/>
          <w:vertAlign w:val="subscript"/>
        </w:rPr>
        <w:t>z</w:t>
      </w:r>
      <w:r w:rsidRPr="00892BED">
        <w:rPr>
          <w:sz w:val="24"/>
        </w:rPr>
        <w:t xml:space="preserve"> = </w:t>
      </w:r>
      <w:proofErr w:type="spellStart"/>
      <w:r w:rsidRPr="00892BED">
        <w:rPr>
          <w:sz w:val="24"/>
        </w:rPr>
        <w:t>b</w:t>
      </w:r>
      <w:r w:rsidRPr="00892BED">
        <w:rPr>
          <w:sz w:val="24"/>
          <w:vertAlign w:val="subscript"/>
        </w:rPr>
        <w:t>d</w:t>
      </w:r>
      <w:r w:rsidRPr="00892BED">
        <w:rPr>
          <w:sz w:val="24"/>
        </w:rPr>
        <w:t>+h</w:t>
      </w:r>
      <w:r w:rsidRPr="00892BED">
        <w:rPr>
          <w:sz w:val="24"/>
          <w:vertAlign w:val="subscript"/>
        </w:rPr>
        <w:t>m</w:t>
      </w:r>
      <w:proofErr w:type="spellEnd"/>
      <w:r w:rsidRPr="00892BED">
        <w:rPr>
          <w:sz w:val="24"/>
        </w:rPr>
        <w:t>·[(1+m</w:t>
      </w:r>
      <w:r w:rsidRPr="00892BED">
        <w:rPr>
          <w:sz w:val="24"/>
          <w:vertAlign w:val="subscript"/>
        </w:rPr>
        <w:t>1</w:t>
      </w:r>
      <w:r w:rsidRPr="00892BED">
        <w:rPr>
          <w:sz w:val="24"/>
          <w:vertAlign w:val="superscript"/>
        </w:rPr>
        <w:t>2</w:t>
      </w:r>
      <w:r w:rsidRPr="00892BED">
        <w:rPr>
          <w:sz w:val="24"/>
        </w:rPr>
        <w:t>)</w:t>
      </w:r>
      <w:r w:rsidRPr="00892BED">
        <w:rPr>
          <w:sz w:val="24"/>
          <w:vertAlign w:val="superscript"/>
        </w:rPr>
        <w:t>0,5</w:t>
      </w:r>
      <w:r w:rsidRPr="00892BED">
        <w:rPr>
          <w:sz w:val="24"/>
        </w:rPr>
        <w:t>+(1+m</w:t>
      </w:r>
      <w:r w:rsidRPr="00892BED">
        <w:rPr>
          <w:sz w:val="24"/>
          <w:vertAlign w:val="subscript"/>
        </w:rPr>
        <w:t>1</w:t>
      </w:r>
      <w:r w:rsidRPr="00892BED">
        <w:rPr>
          <w:sz w:val="24"/>
          <w:vertAlign w:val="superscript"/>
        </w:rPr>
        <w:t>2</w:t>
      </w:r>
      <w:r w:rsidRPr="00892BED">
        <w:rPr>
          <w:sz w:val="24"/>
        </w:rPr>
        <w:t>)</w:t>
      </w:r>
      <w:r w:rsidRPr="00892BED">
        <w:rPr>
          <w:sz w:val="24"/>
          <w:vertAlign w:val="superscript"/>
        </w:rPr>
        <w:t>0,5</w:t>
      </w:r>
      <w:r w:rsidRPr="00892BED">
        <w:rPr>
          <w:sz w:val="24"/>
        </w:rPr>
        <w:t>]</w:t>
      </w:r>
    </w:p>
    <w:p w14:paraId="24E81C92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proofErr w:type="spellStart"/>
      <w:r w:rsidRPr="00892BED">
        <w:rPr>
          <w:bCs/>
          <w:sz w:val="24"/>
        </w:rPr>
        <w:t>F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– pole przekroju zwilżonego [m</w:t>
      </w:r>
      <w:r w:rsidRPr="00892BED">
        <w:rPr>
          <w:bCs/>
          <w:sz w:val="24"/>
          <w:vertAlign w:val="superscript"/>
        </w:rPr>
        <w:t>2</w:t>
      </w:r>
      <w:r w:rsidRPr="00892BED">
        <w:rPr>
          <w:bCs/>
          <w:sz w:val="24"/>
        </w:rPr>
        <w:t xml:space="preserve">]: </w:t>
      </w:r>
      <w:proofErr w:type="spellStart"/>
      <w:r w:rsidRPr="00892BED">
        <w:rPr>
          <w:bCs/>
          <w:sz w:val="24"/>
        </w:rPr>
        <w:t>F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 xml:space="preserve"> = 0,5·h</w:t>
      </w:r>
      <w:r w:rsidRPr="00892BED">
        <w:rPr>
          <w:bCs/>
          <w:sz w:val="24"/>
          <w:vertAlign w:val="subscript"/>
        </w:rPr>
        <w:t>m</w:t>
      </w:r>
      <w:r w:rsidRPr="00892BED">
        <w:rPr>
          <w:bCs/>
          <w:sz w:val="24"/>
        </w:rPr>
        <w:t>·(</w:t>
      </w:r>
      <w:proofErr w:type="spellStart"/>
      <w:r w:rsidRPr="00892BED">
        <w:rPr>
          <w:bCs/>
          <w:sz w:val="24"/>
        </w:rPr>
        <w:t>B</w:t>
      </w:r>
      <w:r w:rsidRPr="00892BED">
        <w:rPr>
          <w:bCs/>
          <w:sz w:val="24"/>
          <w:vertAlign w:val="subscript"/>
        </w:rPr>
        <w:t>d</w:t>
      </w:r>
      <w:r w:rsidRPr="00892BED">
        <w:rPr>
          <w:bCs/>
          <w:sz w:val="24"/>
        </w:rPr>
        <w:t>+b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>)</w:t>
      </w:r>
    </w:p>
    <w:p w14:paraId="779CE3A7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>R</w:t>
      </w:r>
      <w:r w:rsidRPr="00892BED">
        <w:rPr>
          <w:bCs/>
          <w:sz w:val="24"/>
          <w:vertAlign w:val="subscript"/>
        </w:rPr>
        <w:t>h</w:t>
      </w:r>
      <w:r w:rsidRPr="00892BED">
        <w:rPr>
          <w:bCs/>
          <w:sz w:val="24"/>
        </w:rPr>
        <w:t xml:space="preserve"> – promień hydrauliczny [m]: R</w:t>
      </w:r>
      <w:r w:rsidRPr="00892BED">
        <w:rPr>
          <w:bCs/>
          <w:sz w:val="24"/>
          <w:vertAlign w:val="subscript"/>
        </w:rPr>
        <w:t>h</w:t>
      </w:r>
      <w:r w:rsidRPr="00892BED">
        <w:rPr>
          <w:bCs/>
          <w:sz w:val="24"/>
        </w:rPr>
        <w:t>=</w:t>
      </w:r>
      <w:proofErr w:type="spellStart"/>
      <w:r w:rsidRPr="00892BED">
        <w:rPr>
          <w:bCs/>
          <w:sz w:val="24"/>
        </w:rPr>
        <w:t>F</w:t>
      </w:r>
      <w:r w:rsidRPr="00892BED">
        <w:rPr>
          <w:bCs/>
          <w:sz w:val="24"/>
          <w:vertAlign w:val="subscript"/>
        </w:rPr>
        <w:t>d</w:t>
      </w:r>
      <w:proofErr w:type="spellEnd"/>
      <w:r w:rsidRPr="00892BED">
        <w:rPr>
          <w:bCs/>
          <w:sz w:val="24"/>
        </w:rPr>
        <w:t>/O</w:t>
      </w:r>
      <w:r w:rsidRPr="00892BED">
        <w:rPr>
          <w:bCs/>
          <w:sz w:val="24"/>
          <w:vertAlign w:val="subscript"/>
        </w:rPr>
        <w:t>z</w:t>
      </w:r>
    </w:p>
    <w:p w14:paraId="58D67CF8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 xml:space="preserve">v – prędkość [m/s]: </w:t>
      </w:r>
      <w:r w:rsidRPr="00892BED">
        <w:rPr>
          <w:sz w:val="24"/>
        </w:rPr>
        <w:t>v = (1/</w:t>
      </w:r>
      <w:proofErr w:type="spellStart"/>
      <w:r w:rsidRPr="00892BED">
        <w:rPr>
          <w:sz w:val="24"/>
        </w:rPr>
        <w:t>n</w:t>
      </w:r>
      <w:r w:rsidRPr="00892BED">
        <w:rPr>
          <w:sz w:val="24"/>
          <w:vertAlign w:val="subscript"/>
        </w:rPr>
        <w:t>d</w:t>
      </w:r>
      <w:proofErr w:type="spellEnd"/>
      <w:r w:rsidRPr="00892BED">
        <w:rPr>
          <w:sz w:val="24"/>
        </w:rPr>
        <w:t>)·(R</w:t>
      </w:r>
      <w:r w:rsidRPr="00892BED">
        <w:rPr>
          <w:sz w:val="24"/>
          <w:vertAlign w:val="subscript"/>
        </w:rPr>
        <w:t>h</w:t>
      </w:r>
      <w:r w:rsidRPr="00892BED">
        <w:rPr>
          <w:sz w:val="24"/>
          <w:vertAlign w:val="superscript"/>
        </w:rPr>
        <w:t>2/3</w:t>
      </w:r>
      <w:r w:rsidRPr="00892BED">
        <w:rPr>
          <w:sz w:val="24"/>
        </w:rPr>
        <w:t>·I</w:t>
      </w:r>
      <w:r w:rsidRPr="00892BED">
        <w:rPr>
          <w:sz w:val="24"/>
          <w:vertAlign w:val="subscript"/>
        </w:rPr>
        <w:t>d</w:t>
      </w:r>
      <w:r w:rsidRPr="00892BED">
        <w:rPr>
          <w:sz w:val="24"/>
          <w:vertAlign w:val="superscript"/>
        </w:rPr>
        <w:t>1/2</w:t>
      </w:r>
      <w:r w:rsidRPr="00892BED">
        <w:rPr>
          <w:sz w:val="24"/>
        </w:rPr>
        <w:t>)</w:t>
      </w:r>
    </w:p>
    <w:p w14:paraId="37852750" w14:textId="77777777" w:rsidR="00427FAA" w:rsidRPr="00892BED" w:rsidRDefault="00427FAA" w:rsidP="00427FAA">
      <w:pPr>
        <w:spacing w:line="360" w:lineRule="auto"/>
        <w:rPr>
          <w:bCs/>
          <w:sz w:val="24"/>
        </w:rPr>
      </w:pPr>
      <w:r w:rsidRPr="00892BED">
        <w:rPr>
          <w:bCs/>
          <w:sz w:val="24"/>
        </w:rPr>
        <w:t xml:space="preserve">Q – przepływ miarodajny obliczony dla danego napełnienia </w:t>
      </w:r>
      <w:proofErr w:type="spellStart"/>
      <w:r w:rsidRPr="00892BED">
        <w:rPr>
          <w:bCs/>
          <w:sz w:val="24"/>
        </w:rPr>
        <w:t>h</w:t>
      </w:r>
      <w:r w:rsidRPr="00892BED">
        <w:rPr>
          <w:bCs/>
          <w:sz w:val="24"/>
          <w:vertAlign w:val="subscript"/>
        </w:rPr>
        <w:t>m</w:t>
      </w:r>
      <w:proofErr w:type="spellEnd"/>
      <w:r w:rsidRPr="00892BED">
        <w:rPr>
          <w:bCs/>
          <w:sz w:val="24"/>
        </w:rPr>
        <w:t xml:space="preserve"> [m</w:t>
      </w:r>
      <w:r w:rsidRPr="00892BED">
        <w:rPr>
          <w:bCs/>
          <w:sz w:val="24"/>
          <w:vertAlign w:val="superscript"/>
        </w:rPr>
        <w:t>3</w:t>
      </w:r>
      <w:r w:rsidRPr="00892BED">
        <w:rPr>
          <w:bCs/>
          <w:sz w:val="24"/>
        </w:rPr>
        <w:t xml:space="preserve">/s]: Q = </w:t>
      </w:r>
      <w:proofErr w:type="spellStart"/>
      <w:r w:rsidRPr="00892BED">
        <w:rPr>
          <w:bCs/>
          <w:sz w:val="24"/>
        </w:rPr>
        <w:t>F</w:t>
      </w:r>
      <w:r w:rsidRPr="00892BED">
        <w:rPr>
          <w:bCs/>
          <w:sz w:val="24"/>
          <w:vertAlign w:val="subscript"/>
        </w:rPr>
        <w:t>d</w:t>
      </w:r>
      <w:r w:rsidRPr="00892BED">
        <w:rPr>
          <w:bCs/>
          <w:sz w:val="24"/>
        </w:rPr>
        <w:t>·v</w:t>
      </w:r>
      <w:proofErr w:type="spellEnd"/>
    </w:p>
    <w:p w14:paraId="0A41ED26" w14:textId="77777777" w:rsidR="00427FAA" w:rsidRPr="00892BED" w:rsidRDefault="00427FAA" w:rsidP="00427FAA">
      <w:pPr>
        <w:spacing w:line="360" w:lineRule="auto"/>
        <w:ind w:firstLine="708"/>
        <w:rPr>
          <w:bCs/>
          <w:sz w:val="24"/>
        </w:rPr>
      </w:pPr>
      <w:r w:rsidRPr="00892BED">
        <w:rPr>
          <w:bCs/>
          <w:sz w:val="24"/>
        </w:rPr>
        <w:t>Wysokość napełnienia koryta rowu melioracyjnego w funkcji natężenia przepływu przedstawiono poniżej.</w:t>
      </w:r>
    </w:p>
    <w:p w14:paraId="1E33906A" w14:textId="77777777" w:rsidR="00427FAA" w:rsidRPr="00892BED" w:rsidRDefault="00427FAA" w:rsidP="00427FAA">
      <w:pPr>
        <w:spacing w:line="360" w:lineRule="auto"/>
        <w:ind w:firstLine="708"/>
        <w:rPr>
          <w:bCs/>
          <w:sz w:val="24"/>
        </w:rPr>
      </w:pPr>
    </w:p>
    <w:tbl>
      <w:tblPr>
        <w:tblW w:w="176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0"/>
        <w:gridCol w:w="976"/>
        <w:gridCol w:w="976"/>
        <w:gridCol w:w="976"/>
        <w:gridCol w:w="976"/>
        <w:gridCol w:w="976"/>
        <w:gridCol w:w="976"/>
        <w:gridCol w:w="976"/>
        <w:gridCol w:w="976"/>
        <w:gridCol w:w="976"/>
      </w:tblGrid>
      <w:tr w:rsidR="00427FAA" w:rsidRPr="00892BED" w14:paraId="66DD2DB0" w14:textId="77777777" w:rsidTr="005961F3">
        <w:trPr>
          <w:trHeight w:val="276"/>
        </w:trPr>
        <w:tc>
          <w:tcPr>
            <w:tcW w:w="8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80288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  <w:r w:rsidRPr="00892BED">
              <w:rPr>
                <w:noProof/>
                <w:sz w:val="24"/>
              </w:rPr>
              <w:drawing>
                <wp:inline distT="0" distB="0" distL="0" distR="0" wp14:anchorId="23F009E3" wp14:editId="4AB80EA0">
                  <wp:extent cx="5554980" cy="3291840"/>
                  <wp:effectExtent l="0" t="0" r="7620" b="3810"/>
                  <wp:docPr id="4" name="Wykres 4" descr="dda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4514F3-9A16-483F-955A-A8A57D55539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1"/>
                    </a:graphicData>
                  </a:graphic>
                </wp:inline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427FAA" w:rsidRPr="00892BED" w14:paraId="3B52C414" w14:textId="77777777" w:rsidTr="005961F3">
              <w:trPr>
                <w:trHeight w:val="276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C5F4F1" w14:textId="77777777" w:rsidR="00427FAA" w:rsidRPr="00892BED" w:rsidRDefault="00427FAA" w:rsidP="005961F3">
                  <w:pPr>
                    <w:spacing w:line="240" w:lineRule="auto"/>
                    <w:jc w:val="left"/>
                    <w:rPr>
                      <w:sz w:val="24"/>
                    </w:rPr>
                  </w:pPr>
                </w:p>
              </w:tc>
            </w:tr>
          </w:tbl>
          <w:p w14:paraId="7138F6EC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5BCC3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75697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198D9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1AD4C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22F1A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5C0E7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62A31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D968E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5AFFC" w14:textId="77777777" w:rsidR="00427FAA" w:rsidRPr="00892BED" w:rsidRDefault="00427FAA" w:rsidP="005961F3">
            <w:pPr>
              <w:spacing w:line="240" w:lineRule="auto"/>
              <w:jc w:val="left"/>
              <w:rPr>
                <w:sz w:val="24"/>
              </w:rPr>
            </w:pPr>
          </w:p>
        </w:tc>
      </w:tr>
    </w:tbl>
    <w:p w14:paraId="4E2E9C4B" w14:textId="77777777" w:rsidR="00427FAA" w:rsidRPr="00892BED" w:rsidRDefault="00427FAA" w:rsidP="00427FAA">
      <w:pPr>
        <w:pStyle w:val="Nagwek2"/>
        <w:rPr>
          <w:sz w:val="24"/>
          <w:szCs w:val="24"/>
        </w:rPr>
      </w:pPr>
      <w:bookmarkStart w:id="84" w:name="_Toc16109362"/>
      <w:r w:rsidRPr="00892BED">
        <w:rPr>
          <w:sz w:val="24"/>
          <w:szCs w:val="24"/>
        </w:rPr>
        <w:t>Wydatek urządzenia piętrzącego  (grobla A i B)</w:t>
      </w:r>
      <w:bookmarkEnd w:id="84"/>
    </w:p>
    <w:p w14:paraId="6D2EBD8A" w14:textId="77777777" w:rsidR="00427FAA" w:rsidRPr="00892BED" w:rsidRDefault="00427FAA" w:rsidP="00427FAA">
      <w:pPr>
        <w:ind w:firstLine="360"/>
        <w:rPr>
          <w:sz w:val="24"/>
        </w:rPr>
      </w:pPr>
      <w:r w:rsidRPr="00892BED">
        <w:rPr>
          <w:sz w:val="24"/>
        </w:rPr>
        <w:t>Projektowane groble piętrzące ze stałym przelewem powierzchniowym o przekroju trapezowym, będą przepuszczać nadmiar wód, po wypełnieniu pojemności użytkowej zbiornika.</w:t>
      </w:r>
    </w:p>
    <w:p w14:paraId="352A3E3C" w14:textId="77777777" w:rsidR="00427FAA" w:rsidRPr="00892BED" w:rsidRDefault="00427FAA" w:rsidP="00427FAA">
      <w:pPr>
        <w:tabs>
          <w:tab w:val="left" w:pos="426"/>
        </w:tabs>
        <w:spacing w:after="120"/>
        <w:rPr>
          <w:sz w:val="24"/>
        </w:rPr>
      </w:pPr>
      <w:r w:rsidRPr="00892BED">
        <w:rPr>
          <w:sz w:val="24"/>
        </w:rPr>
        <w:lastRenderedPageBreak/>
        <w:t xml:space="preserve"> </w:t>
      </w:r>
      <w:r w:rsidRPr="00892BED">
        <w:rPr>
          <w:sz w:val="24"/>
        </w:rPr>
        <w:tab/>
        <w:t>Do obliczeń przyjęto przelew o szerokiej koronie, spełniający warunek:</w:t>
      </w:r>
    </w:p>
    <w:p w14:paraId="30A25B3D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2,5*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</w:rPr>
            <m:t>&lt;δ≤15*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p</m:t>
              </m:r>
            </m:sub>
          </m:sSub>
        </m:oMath>
      </m:oMathPara>
    </w:p>
    <w:p w14:paraId="5F930C06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Q=c*B*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0</m:t>
                  </m:r>
                </m:sub>
              </m:sSub>
            </m:e>
            <m:sup>
              <m:f>
                <m:fPr>
                  <m:type m:val="skw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den>
              </m:f>
            </m:sup>
          </m:sSup>
        </m:oMath>
      </m:oMathPara>
    </w:p>
    <w:p w14:paraId="27412C5B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/>
              <w:sz w:val="24"/>
            </w:rPr>
            <m:t>c=m*</m:t>
          </m:r>
          <m:rad>
            <m:radPr>
              <m:degHide m:val="1"/>
              <m:ctrlPr>
                <w:rPr>
                  <w:rFonts w:ascii="Cambria Math" w:eastAsiaTheme="minorEastAsia" w:hAnsi="Cambria Math"/>
                  <w:sz w:val="24"/>
                </w:rPr>
              </m:ctrlPr>
            </m:radPr>
            <m:deg/>
            <m:e>
              <m:r>
                <m:rPr>
                  <m:sty m:val="p"/>
                </m:rPr>
                <w:rPr>
                  <w:rFonts w:ascii="Cambria Math" w:eastAsiaTheme="minorEastAsia" w:hAnsi="Cambria Math"/>
                  <w:sz w:val="24"/>
                </w:rPr>
                <m:t>2g</m:t>
              </m:r>
            </m:e>
          </m:rad>
        </m:oMath>
      </m:oMathPara>
    </w:p>
    <w:p w14:paraId="0A4F614C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gdzie:</w:t>
      </w:r>
    </w:p>
    <w:p w14:paraId="225469F7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Q – strumień objętości przepływu przez przelew o szerokości B, m</w:t>
      </w:r>
      <w:r w:rsidRPr="00892BED">
        <w:rPr>
          <w:rFonts w:eastAsiaTheme="minorEastAsia"/>
          <w:sz w:val="24"/>
          <w:vertAlign w:val="superscript"/>
        </w:rPr>
        <w:t>3</w:t>
      </w:r>
      <w:r w:rsidRPr="00892BED">
        <w:rPr>
          <w:rFonts w:eastAsiaTheme="minorEastAsia"/>
          <w:sz w:val="24"/>
        </w:rPr>
        <w:t>/s</w:t>
      </w:r>
    </w:p>
    <w:p w14:paraId="1B71FBE7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 xml:space="preserve">c – ogólny współczynnik wydatku, </w:t>
      </w:r>
      <m:oMath>
        <m:f>
          <m:fPr>
            <m:type m:val="lin"/>
            <m:ctrlPr>
              <w:rPr>
                <w:rFonts w:ascii="Cambria Math" w:eastAsiaTheme="minorEastAsia" w:hAnsi="Cambria Math"/>
                <w:sz w:val="24"/>
              </w:rPr>
            </m:ctrlPr>
          </m:fPr>
          <m:num>
            <m:r>
              <w:rPr>
                <w:rFonts w:ascii="Cambria Math" w:eastAsiaTheme="minorEastAsia" w:hAnsi="Cambria Math"/>
                <w:sz w:val="24"/>
              </w:rPr>
              <m:t>cm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4"/>
              </w:rPr>
              <m:t>s</m:t>
            </m:r>
          </m:den>
        </m:f>
      </m:oMath>
    </w:p>
    <w:p w14:paraId="7ED99838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B – szerokość otworu przelewu (światło przelewu), m</w:t>
      </w:r>
    </w:p>
    <w:p w14:paraId="7CB18B3C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H</w:t>
      </w:r>
      <w:r w:rsidRPr="00892BED">
        <w:rPr>
          <w:rFonts w:eastAsiaTheme="minorEastAsia"/>
          <w:sz w:val="24"/>
          <w:vertAlign w:val="subscript"/>
        </w:rPr>
        <w:t>0</w:t>
      </w:r>
      <w:r w:rsidRPr="00892BED">
        <w:rPr>
          <w:rFonts w:eastAsiaTheme="minorEastAsia"/>
          <w:sz w:val="24"/>
        </w:rPr>
        <w:t xml:space="preserve"> – wzniesienie zwierciadła wody w górnym stanowisku nad koroną przelewu, m</w:t>
      </w:r>
    </w:p>
    <w:p w14:paraId="42377668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m – współczynnik wydatku</w:t>
      </w:r>
    </w:p>
    <w:p w14:paraId="64C64620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g – przyspieszenie ziemskie, m/s</w:t>
      </w:r>
      <w:r w:rsidRPr="00892BED">
        <w:rPr>
          <w:rFonts w:eastAsiaTheme="minorEastAsia"/>
          <w:sz w:val="24"/>
          <w:vertAlign w:val="superscript"/>
        </w:rPr>
        <w:t>2</w:t>
      </w:r>
    </w:p>
    <w:p w14:paraId="257D2B5E" w14:textId="77777777" w:rsidR="00427FAA" w:rsidRPr="00892BED" w:rsidRDefault="00427FAA" w:rsidP="00427FAA">
      <w:pPr>
        <w:tabs>
          <w:tab w:val="left" w:pos="426"/>
        </w:tabs>
        <w:spacing w:before="120"/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Do obliczeń przyjęto wartość współczynnika wydatku m = 0,45.</w:t>
      </w:r>
    </w:p>
    <w:p w14:paraId="4DF584A6" w14:textId="77777777" w:rsidR="00427FAA" w:rsidRPr="00892BED" w:rsidRDefault="00427FAA" w:rsidP="00427FAA">
      <w:pPr>
        <w:tabs>
          <w:tab w:val="left" w:pos="426"/>
        </w:tabs>
        <w:spacing w:before="120"/>
        <w:rPr>
          <w:rFonts w:eastAsiaTheme="minorEastAsia"/>
          <w:sz w:val="24"/>
        </w:rPr>
      </w:pPr>
    </w:p>
    <w:p w14:paraId="5EEEA36D" w14:textId="52C42705" w:rsidR="00427FAA" w:rsidRPr="00892BED" w:rsidRDefault="00427FAA" w:rsidP="00427FAA">
      <w:pPr>
        <w:pStyle w:val="Legenda"/>
        <w:rPr>
          <w:rFonts w:eastAsiaTheme="minorEastAsia" w:cs="Times New Roman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7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Parametry przelewu</w:t>
      </w:r>
    </w:p>
    <w:tbl>
      <w:tblPr>
        <w:tblStyle w:val="Tabela-Siatka"/>
        <w:tblW w:w="0" w:type="auto"/>
        <w:tblInd w:w="-113" w:type="dxa"/>
        <w:tblLook w:val="04A0" w:firstRow="1" w:lastRow="0" w:firstColumn="1" w:lastColumn="0" w:noHBand="0" w:noVBand="1"/>
      </w:tblPr>
      <w:tblGrid>
        <w:gridCol w:w="1535"/>
        <w:gridCol w:w="1535"/>
        <w:gridCol w:w="1535"/>
      </w:tblGrid>
      <w:tr w:rsidR="00427FAA" w:rsidRPr="00892BED" w14:paraId="5D004970" w14:textId="77777777" w:rsidTr="005961F3">
        <w:tc>
          <w:tcPr>
            <w:tcW w:w="1535" w:type="dxa"/>
            <w:vAlign w:val="center"/>
          </w:tcPr>
          <w:p w14:paraId="0400859C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Światło przelewu</w:t>
            </w:r>
          </w:p>
          <w:p w14:paraId="23127290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B [m]</w:t>
            </w:r>
          </w:p>
        </w:tc>
        <w:tc>
          <w:tcPr>
            <w:tcW w:w="1535" w:type="dxa"/>
            <w:vAlign w:val="center"/>
          </w:tcPr>
          <w:p w14:paraId="15C1BD55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Wysokość przelewu</w:t>
            </w:r>
          </w:p>
          <w:p w14:paraId="44891023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proofErr w:type="spellStart"/>
            <w:r w:rsidRPr="00892BED">
              <w:rPr>
                <w:rFonts w:eastAsiaTheme="minorEastAsia"/>
                <w:sz w:val="24"/>
              </w:rPr>
              <w:t>h</w:t>
            </w:r>
            <w:r w:rsidRPr="00892BED">
              <w:rPr>
                <w:rFonts w:eastAsiaTheme="minorEastAsia"/>
                <w:sz w:val="24"/>
                <w:vertAlign w:val="subscript"/>
              </w:rPr>
              <w:t>p</w:t>
            </w:r>
            <w:proofErr w:type="spellEnd"/>
            <w:r w:rsidRPr="00892BED">
              <w:rPr>
                <w:rFonts w:eastAsiaTheme="minorEastAsia"/>
                <w:sz w:val="24"/>
              </w:rPr>
              <w:t xml:space="preserve"> [m]</w:t>
            </w:r>
          </w:p>
        </w:tc>
        <w:tc>
          <w:tcPr>
            <w:tcW w:w="1535" w:type="dxa"/>
            <w:vAlign w:val="center"/>
          </w:tcPr>
          <w:p w14:paraId="593CF9A3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Szerokość przelewu w k.c.</w:t>
            </w:r>
          </w:p>
          <w:p w14:paraId="1341C3C6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δ [m]</w:t>
            </w:r>
          </w:p>
        </w:tc>
      </w:tr>
      <w:tr w:rsidR="00427FAA" w:rsidRPr="00892BED" w14:paraId="77FD2132" w14:textId="77777777" w:rsidTr="005961F3">
        <w:trPr>
          <w:trHeight w:val="268"/>
        </w:trPr>
        <w:tc>
          <w:tcPr>
            <w:tcW w:w="1535" w:type="dxa"/>
            <w:vAlign w:val="center"/>
          </w:tcPr>
          <w:p w14:paraId="6F0E249A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 xml:space="preserve"> 2 x 2,0</w:t>
            </w:r>
          </w:p>
        </w:tc>
        <w:tc>
          <w:tcPr>
            <w:tcW w:w="1535" w:type="dxa"/>
            <w:vAlign w:val="center"/>
          </w:tcPr>
          <w:p w14:paraId="0C9F1CC3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0,34</w:t>
            </w:r>
          </w:p>
        </w:tc>
        <w:tc>
          <w:tcPr>
            <w:tcW w:w="1535" w:type="dxa"/>
            <w:vAlign w:val="center"/>
          </w:tcPr>
          <w:p w14:paraId="4F1F1F35" w14:textId="77777777" w:rsidR="00427FAA" w:rsidRPr="00892BED" w:rsidRDefault="00427FAA" w:rsidP="005961F3">
            <w:pPr>
              <w:tabs>
                <w:tab w:val="left" w:pos="426"/>
              </w:tabs>
              <w:jc w:val="center"/>
              <w:rPr>
                <w:rFonts w:eastAsiaTheme="minorEastAsia"/>
                <w:sz w:val="24"/>
              </w:rPr>
            </w:pPr>
            <w:r w:rsidRPr="00892BED">
              <w:rPr>
                <w:rFonts w:eastAsiaTheme="minorEastAsia"/>
                <w:sz w:val="24"/>
              </w:rPr>
              <w:t>6,25</w:t>
            </w:r>
          </w:p>
        </w:tc>
      </w:tr>
    </w:tbl>
    <w:p w14:paraId="44EF7F6A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</w:p>
    <w:p w14:paraId="32F7CFEA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Q=c*B*</m:t>
          </m:r>
          <m:sSup>
            <m:sSupPr>
              <m:ctrlPr>
                <w:rPr>
                  <w:rFonts w:ascii="Cambria Math" w:hAnsi="Cambria Math"/>
                  <w:sz w:val="24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0</m:t>
                  </m:r>
                </m:sub>
              </m:sSub>
            </m:e>
            <m:sup>
              <m:f>
                <m:fPr>
                  <m:type m:val="skw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den>
              </m:f>
            </m:sup>
          </m:sSup>
        </m:oMath>
      </m:oMathPara>
    </w:p>
    <w:p w14:paraId="67F005A5" w14:textId="77777777" w:rsidR="00427FAA" w:rsidRPr="00892BED" w:rsidRDefault="00427FAA" w:rsidP="00427FAA">
      <w:pPr>
        <w:tabs>
          <w:tab w:val="left" w:pos="426"/>
        </w:tabs>
        <w:rPr>
          <w:rFonts w:eastAsiaTheme="minorEastAsia"/>
          <w:sz w:val="24"/>
        </w:rPr>
      </w:pPr>
    </w:p>
    <w:p w14:paraId="7E156946" w14:textId="77777777" w:rsidR="00427FAA" w:rsidRPr="00892BED" w:rsidRDefault="00427FAA" w:rsidP="00427FAA">
      <w:pPr>
        <w:pStyle w:val="Legenda"/>
        <w:rPr>
          <w:rFonts w:cs="Times New Roman"/>
          <w:color w:val="auto"/>
          <w:sz w:val="24"/>
          <w:szCs w:val="24"/>
        </w:rPr>
      </w:pPr>
    </w:p>
    <w:p w14:paraId="16749692" w14:textId="77777777" w:rsidR="00427FAA" w:rsidRPr="00892BED" w:rsidRDefault="00427FAA" w:rsidP="00427FAA">
      <w:pPr>
        <w:pStyle w:val="Legenda"/>
        <w:rPr>
          <w:rFonts w:cs="Times New Roman"/>
          <w:color w:val="auto"/>
          <w:sz w:val="24"/>
          <w:szCs w:val="24"/>
        </w:rPr>
      </w:pPr>
    </w:p>
    <w:p w14:paraId="11C1277F" w14:textId="3E628860" w:rsidR="00427FAA" w:rsidRPr="00892BED" w:rsidRDefault="00427FAA" w:rsidP="00427FAA">
      <w:pPr>
        <w:pStyle w:val="Legenda"/>
        <w:rPr>
          <w:rFonts w:eastAsiaTheme="minorEastAsia" w:cs="Times New Roman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Tabela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Tabela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8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Zestawienie wyników obliczeń</w:t>
      </w:r>
    </w:p>
    <w:tbl>
      <w:tblPr>
        <w:tblW w:w="703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75"/>
        <w:gridCol w:w="960"/>
        <w:gridCol w:w="960"/>
        <w:gridCol w:w="1100"/>
        <w:gridCol w:w="1100"/>
        <w:gridCol w:w="975"/>
      </w:tblGrid>
      <w:tr w:rsidR="00427FAA" w:rsidRPr="00892BED" w14:paraId="6E22F49C" w14:textId="77777777" w:rsidTr="005961F3">
        <w:trPr>
          <w:trHeight w:val="375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A14FF6A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m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52975BE6" w14:textId="77777777" w:rsidR="00427FAA" w:rsidRPr="00892BED" w:rsidRDefault="00550E2F" w:rsidP="005961F3">
            <w:pPr>
              <w:spacing w:line="240" w:lineRule="auto"/>
              <w:jc w:val="center"/>
              <w:rPr>
                <w:sz w:val="24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radPr>
                  <m:deg/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2g</m:t>
                    </m:r>
                  </m:e>
                </m:rad>
              </m:oMath>
            </m:oMathPara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3AD70F5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B</w:t>
            </w:r>
            <w:r w:rsidRPr="00892BED">
              <w:rPr>
                <w:sz w:val="24"/>
                <w:vertAlign w:val="subscript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FD317C7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  <w:vertAlign w:val="subscript"/>
              </w:rPr>
            </w:pPr>
            <w:r w:rsidRPr="00892BED">
              <w:rPr>
                <w:sz w:val="24"/>
              </w:rPr>
              <w:t>H</w:t>
            </w:r>
            <w:r w:rsidRPr="00892BED">
              <w:rPr>
                <w:sz w:val="24"/>
                <w:vertAlign w:val="subscript"/>
              </w:rPr>
              <w:t>0</w:t>
            </w:r>
          </w:p>
        </w:tc>
        <w:tc>
          <w:tcPr>
            <w:tcW w:w="1100" w:type="dxa"/>
          </w:tcPr>
          <w:p w14:paraId="60443702" w14:textId="77777777" w:rsidR="00427FAA" w:rsidRPr="00892BED" w:rsidRDefault="00550E2F" w:rsidP="005961F3">
            <w:pPr>
              <w:spacing w:line="240" w:lineRule="auto"/>
              <w:jc w:val="center"/>
              <w:rPr>
                <w:sz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24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0</m:t>
                        </m:r>
                      </m:sub>
                    </m:sSub>
                  </m:e>
                  <m:sup>
                    <m:f>
                      <m:fPr>
                        <m:type m:val="skw"/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4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4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14:paraId="33FF4289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c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62A85071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Q</w:t>
            </w:r>
          </w:p>
        </w:tc>
      </w:tr>
      <w:tr w:rsidR="00427FAA" w:rsidRPr="00892BED" w14:paraId="55C9FD4A" w14:textId="77777777" w:rsidTr="005961F3">
        <w:trPr>
          <w:trHeight w:val="369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E0F04A6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0,45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31323770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4,43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E858313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4.34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302635F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0.34</w:t>
            </w:r>
          </w:p>
        </w:tc>
        <w:tc>
          <w:tcPr>
            <w:tcW w:w="1100" w:type="dxa"/>
            <w:vAlign w:val="center"/>
          </w:tcPr>
          <w:p w14:paraId="5DAAE38A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0,20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14:paraId="7FE80F87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1,994</w:t>
            </w:r>
          </w:p>
        </w:tc>
        <w:tc>
          <w:tcPr>
            <w:tcW w:w="975" w:type="dxa"/>
            <w:shd w:val="clear" w:color="auto" w:fill="auto"/>
            <w:noWrap/>
            <w:vAlign w:val="center"/>
            <w:hideMark/>
          </w:tcPr>
          <w:p w14:paraId="04A8AB8D" w14:textId="77777777" w:rsidR="00427FAA" w:rsidRPr="00892BED" w:rsidRDefault="00427FAA" w:rsidP="005961F3">
            <w:pPr>
              <w:jc w:val="center"/>
              <w:rPr>
                <w:sz w:val="24"/>
              </w:rPr>
            </w:pPr>
            <w:r w:rsidRPr="00892BED">
              <w:rPr>
                <w:sz w:val="24"/>
              </w:rPr>
              <w:t>1,85</w:t>
            </w:r>
          </w:p>
        </w:tc>
      </w:tr>
    </w:tbl>
    <w:p w14:paraId="4106DB25" w14:textId="77777777" w:rsidR="00427FAA" w:rsidRPr="00892BED" w:rsidRDefault="00427FAA" w:rsidP="00427FAA">
      <w:pPr>
        <w:tabs>
          <w:tab w:val="left" w:pos="426"/>
        </w:tabs>
        <w:spacing w:before="120"/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ab/>
      </w:r>
    </w:p>
    <w:p w14:paraId="3F11FD6C" w14:textId="77777777" w:rsidR="00427FAA" w:rsidRPr="00892BED" w:rsidRDefault="00427FAA" w:rsidP="00427FAA">
      <w:pPr>
        <w:tabs>
          <w:tab w:val="left" w:pos="426"/>
        </w:tabs>
        <w:spacing w:before="120"/>
        <w:rPr>
          <w:rFonts w:eastAsiaTheme="minorEastAsia"/>
          <w:sz w:val="24"/>
        </w:rPr>
      </w:pPr>
      <w:r w:rsidRPr="00892BED">
        <w:rPr>
          <w:rFonts w:eastAsiaTheme="minorEastAsia"/>
          <w:sz w:val="24"/>
        </w:rPr>
        <w:t>Wysokość wzniesienia zwierciadła wody w czaszy zbiornika w funkcji natężenia przepływu przedstawiono poniżej.</w:t>
      </w:r>
    </w:p>
    <w:p w14:paraId="3033F00D" w14:textId="77777777" w:rsidR="00427FAA" w:rsidRPr="00892BED" w:rsidRDefault="00427FAA" w:rsidP="00427FAA">
      <w:pPr>
        <w:tabs>
          <w:tab w:val="left" w:pos="426"/>
        </w:tabs>
        <w:spacing w:before="120"/>
        <w:rPr>
          <w:rFonts w:eastAsiaTheme="minorEastAsia"/>
          <w:color w:val="FF0000"/>
          <w:sz w:val="24"/>
        </w:rPr>
      </w:pPr>
      <w:r w:rsidRPr="00892BED">
        <w:rPr>
          <w:noProof/>
          <w:sz w:val="24"/>
        </w:rPr>
        <w:lastRenderedPageBreak/>
        <w:drawing>
          <wp:inline distT="0" distB="0" distL="0" distR="0" wp14:anchorId="1215DCB4" wp14:editId="6BC0B14A">
            <wp:extent cx="5219700" cy="3246120"/>
            <wp:effectExtent l="0" t="0" r="0" b="11430"/>
            <wp:docPr id="19" name="Wykres 19" descr="Krzywa">
              <a:extLst xmlns:a="http://schemas.openxmlformats.org/drawingml/2006/main">
                <a:ext uri="{FF2B5EF4-FFF2-40B4-BE49-F238E27FC236}">
                  <a16:creationId xmlns:a16="http://schemas.microsoft.com/office/drawing/2014/main" id="{52B75B8B-049F-4E78-B081-258891B73E2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538CF811" w14:textId="323AC10A" w:rsidR="00427FAA" w:rsidRPr="00892BED" w:rsidRDefault="00427FAA" w:rsidP="00427FAA">
      <w:pPr>
        <w:pStyle w:val="Legenda"/>
        <w:rPr>
          <w:rFonts w:eastAsiaTheme="minorEastAsia" w:cs="Times New Roman"/>
          <w:color w:val="auto"/>
          <w:sz w:val="24"/>
          <w:szCs w:val="24"/>
        </w:rPr>
      </w:pPr>
      <w:r w:rsidRPr="00892BED">
        <w:rPr>
          <w:rFonts w:cs="Times New Roman"/>
          <w:color w:val="auto"/>
          <w:sz w:val="24"/>
          <w:szCs w:val="24"/>
        </w:rPr>
        <w:t xml:space="preserve">Rysunek </w:t>
      </w:r>
      <w:r w:rsidRPr="00892BED">
        <w:rPr>
          <w:rFonts w:cs="Times New Roman"/>
          <w:color w:val="auto"/>
          <w:sz w:val="24"/>
          <w:szCs w:val="24"/>
        </w:rPr>
        <w:fldChar w:fldCharType="begin"/>
      </w:r>
      <w:r w:rsidRPr="00892BED">
        <w:rPr>
          <w:rFonts w:cs="Times New Roman"/>
          <w:color w:val="auto"/>
          <w:sz w:val="24"/>
          <w:szCs w:val="24"/>
        </w:rPr>
        <w:instrText xml:space="preserve"> SEQ Rysunek \* ARABIC </w:instrText>
      </w:r>
      <w:r w:rsidRPr="00892BED">
        <w:rPr>
          <w:rFonts w:cs="Times New Roman"/>
          <w:color w:val="auto"/>
          <w:sz w:val="24"/>
          <w:szCs w:val="24"/>
        </w:rPr>
        <w:fldChar w:fldCharType="separate"/>
      </w:r>
      <w:r w:rsidR="004C2EF7">
        <w:rPr>
          <w:rFonts w:cs="Times New Roman"/>
          <w:noProof/>
          <w:color w:val="auto"/>
          <w:sz w:val="24"/>
          <w:szCs w:val="24"/>
        </w:rPr>
        <w:t>2</w:t>
      </w:r>
      <w:r w:rsidRPr="00892BED">
        <w:rPr>
          <w:rFonts w:cs="Times New Roman"/>
          <w:color w:val="auto"/>
          <w:sz w:val="24"/>
          <w:szCs w:val="24"/>
        </w:rPr>
        <w:fldChar w:fldCharType="end"/>
      </w:r>
      <w:r w:rsidRPr="00892BED">
        <w:rPr>
          <w:rFonts w:cs="Times New Roman"/>
          <w:color w:val="auto"/>
          <w:sz w:val="24"/>
          <w:szCs w:val="24"/>
        </w:rPr>
        <w:t>. Krzywa wydatku przelewu powierzchniowego</w:t>
      </w:r>
    </w:p>
    <w:p w14:paraId="621579BE" w14:textId="77777777" w:rsidR="00427FAA" w:rsidRPr="00892BED" w:rsidRDefault="00427FAA" w:rsidP="00427FAA">
      <w:pPr>
        <w:ind w:hanging="426"/>
        <w:jc w:val="center"/>
        <w:rPr>
          <w:color w:val="FF0000"/>
          <w:sz w:val="24"/>
        </w:rPr>
      </w:pPr>
    </w:p>
    <w:p w14:paraId="6CEC587E" w14:textId="77777777" w:rsidR="00427FAA" w:rsidRPr="00892BED" w:rsidRDefault="00427FAA" w:rsidP="00427FAA">
      <w:pPr>
        <w:pStyle w:val="Nagwek1"/>
        <w:numPr>
          <w:ilvl w:val="1"/>
          <w:numId w:val="1"/>
        </w:numPr>
        <w:rPr>
          <w:rFonts w:cs="Times New Roman"/>
          <w:sz w:val="24"/>
          <w:szCs w:val="24"/>
        </w:rPr>
      </w:pPr>
      <w:r w:rsidRPr="00892BED">
        <w:rPr>
          <w:rFonts w:cs="Times New Roman"/>
          <w:sz w:val="24"/>
          <w:szCs w:val="24"/>
        </w:rPr>
        <w:t xml:space="preserve"> </w:t>
      </w:r>
      <w:bookmarkStart w:id="85" w:name="_Toc16109363"/>
      <w:r w:rsidRPr="00892BED">
        <w:rPr>
          <w:rFonts w:cs="Times New Roman"/>
          <w:sz w:val="24"/>
          <w:szCs w:val="24"/>
        </w:rPr>
        <w:t>Bilans wodny dla zbiornika głównego</w:t>
      </w:r>
      <w:bookmarkEnd w:id="85"/>
    </w:p>
    <w:p w14:paraId="420BDE3F" w14:textId="77777777" w:rsidR="00427FAA" w:rsidRPr="00892BED" w:rsidRDefault="00427FAA" w:rsidP="00427FAA">
      <w:pPr>
        <w:rPr>
          <w:sz w:val="24"/>
        </w:rPr>
      </w:pPr>
    </w:p>
    <w:p w14:paraId="5C59F61F" w14:textId="77777777" w:rsidR="00427FAA" w:rsidRPr="00892BED" w:rsidRDefault="00427FAA" w:rsidP="00427FAA">
      <w:pPr>
        <w:rPr>
          <w:i/>
          <w:sz w:val="24"/>
        </w:rPr>
      </w:pPr>
      <w:r w:rsidRPr="00892BED">
        <w:rPr>
          <w:i/>
          <w:sz w:val="24"/>
        </w:rPr>
        <w:t>Tab. 7 Straty wody na parowanie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37"/>
        <w:gridCol w:w="870"/>
        <w:gridCol w:w="870"/>
        <w:gridCol w:w="870"/>
        <w:gridCol w:w="870"/>
        <w:gridCol w:w="870"/>
        <w:gridCol w:w="868"/>
        <w:gridCol w:w="857"/>
      </w:tblGrid>
      <w:tr w:rsidR="00427FAA" w:rsidRPr="00892BED" w14:paraId="77195631" w14:textId="77777777" w:rsidTr="005961F3">
        <w:trPr>
          <w:trHeight w:val="300"/>
        </w:trPr>
        <w:tc>
          <w:tcPr>
            <w:tcW w:w="17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3D7E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Straty wody</w:t>
            </w:r>
          </w:p>
        </w:tc>
        <w:tc>
          <w:tcPr>
            <w:tcW w:w="283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FA90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C4CDD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56FCE09D" w14:textId="77777777" w:rsidTr="005961F3">
        <w:trPr>
          <w:trHeight w:val="300"/>
        </w:trPr>
        <w:tc>
          <w:tcPr>
            <w:tcW w:w="17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0C92B5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4FBC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CBD5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8929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C787B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6E76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8BA7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525D22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XI-III</w:t>
            </w:r>
          </w:p>
        </w:tc>
      </w:tr>
      <w:tr w:rsidR="00427FAA" w:rsidRPr="00892BED" w14:paraId="685059D4" w14:textId="77777777" w:rsidTr="005961F3">
        <w:trPr>
          <w:trHeight w:val="585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1BFD3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Wartość średniego miesięcznego parowania [l/s/ha]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8E4DB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0,35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0924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0,65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89D3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0,70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3FE4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EDC9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0,75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1247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0,15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A107EA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  <w:p w14:paraId="25D7F14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0,15</w:t>
            </w:r>
          </w:p>
        </w:tc>
      </w:tr>
      <w:tr w:rsidR="00427FAA" w:rsidRPr="00892BED" w14:paraId="315327BA" w14:textId="77777777" w:rsidTr="005961F3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311D3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Powierzchnia lustra wody [ha]</w:t>
            </w:r>
          </w:p>
        </w:tc>
        <w:tc>
          <w:tcPr>
            <w:tcW w:w="283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1FB680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3,50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61A9273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4578C598" w14:textId="77777777" w:rsidTr="005961F3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7D8DE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z lustra wody [l/s]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7B5BC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1.225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3B52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2.275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97A6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2.450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A789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2.625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1469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2.625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F0EB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0,525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0C44AD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0.525</w:t>
            </w:r>
          </w:p>
        </w:tc>
      </w:tr>
      <w:tr w:rsidR="00427FAA" w:rsidRPr="00892BED" w14:paraId="228F81DA" w14:textId="77777777" w:rsidTr="005961F3">
        <w:trPr>
          <w:trHeight w:val="300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4132BB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 [m³/s]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4419F4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0.0012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4A6A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0.0023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9ABFD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0.0025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F8801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D17ED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FB7D82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0.0005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60AACA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0.0005</w:t>
            </w:r>
          </w:p>
        </w:tc>
      </w:tr>
    </w:tbl>
    <w:p w14:paraId="76755E96" w14:textId="77777777" w:rsidR="00427FAA" w:rsidRPr="00892BED" w:rsidRDefault="00427FAA" w:rsidP="00427FAA">
      <w:pPr>
        <w:rPr>
          <w:sz w:val="24"/>
        </w:rPr>
      </w:pPr>
    </w:p>
    <w:p w14:paraId="0FBA8AE5" w14:textId="77777777" w:rsidR="00427FAA" w:rsidRPr="00892BED" w:rsidRDefault="00427FAA" w:rsidP="00427FAA">
      <w:pPr>
        <w:rPr>
          <w:sz w:val="24"/>
        </w:rPr>
      </w:pPr>
    </w:p>
    <w:p w14:paraId="026F23F9" w14:textId="77777777" w:rsidR="00427FAA" w:rsidRPr="00892BED" w:rsidRDefault="00427FAA" w:rsidP="00427FAA">
      <w:pPr>
        <w:rPr>
          <w:sz w:val="24"/>
        </w:rPr>
      </w:pPr>
    </w:p>
    <w:p w14:paraId="7CC3C472" w14:textId="77777777" w:rsidR="00427FAA" w:rsidRPr="00892BED" w:rsidRDefault="00427FAA" w:rsidP="00427FAA">
      <w:pPr>
        <w:rPr>
          <w:sz w:val="24"/>
        </w:rPr>
      </w:pPr>
    </w:p>
    <w:p w14:paraId="7D544412" w14:textId="77777777" w:rsidR="00427FAA" w:rsidRPr="00892BED" w:rsidRDefault="00427FAA" w:rsidP="00427FAA">
      <w:pPr>
        <w:rPr>
          <w:sz w:val="24"/>
        </w:rPr>
      </w:pPr>
    </w:p>
    <w:p w14:paraId="24C464A5" w14:textId="77777777" w:rsidR="00427FAA" w:rsidRPr="00892BED" w:rsidRDefault="00427FAA" w:rsidP="00427FAA">
      <w:pPr>
        <w:rPr>
          <w:sz w:val="24"/>
        </w:rPr>
      </w:pPr>
    </w:p>
    <w:p w14:paraId="1D55DC65" w14:textId="77777777" w:rsidR="00427FAA" w:rsidRPr="00892BED" w:rsidRDefault="00427FAA" w:rsidP="00427FAA">
      <w:pPr>
        <w:rPr>
          <w:sz w:val="24"/>
        </w:rPr>
      </w:pPr>
    </w:p>
    <w:p w14:paraId="01F4C8FD" w14:textId="77777777" w:rsidR="00427FAA" w:rsidRPr="00892BED" w:rsidRDefault="00427FAA" w:rsidP="00427FAA">
      <w:pPr>
        <w:rPr>
          <w:i/>
          <w:sz w:val="24"/>
        </w:rPr>
      </w:pPr>
      <w:r w:rsidRPr="00892BED">
        <w:rPr>
          <w:i/>
          <w:sz w:val="24"/>
        </w:rPr>
        <w:t>Tab.8 Straty wody na przesiąki przez podłoże pod groblą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93"/>
        <w:gridCol w:w="837"/>
        <w:gridCol w:w="615"/>
        <w:gridCol w:w="836"/>
        <w:gridCol w:w="1054"/>
        <w:gridCol w:w="1277"/>
        <w:gridCol w:w="800"/>
        <w:gridCol w:w="800"/>
      </w:tblGrid>
      <w:tr w:rsidR="00427FAA" w:rsidRPr="00892BED" w14:paraId="74C527D3" w14:textId="77777777" w:rsidTr="005961F3">
        <w:trPr>
          <w:trHeight w:val="300"/>
        </w:trPr>
        <w:tc>
          <w:tcPr>
            <w:tcW w:w="16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F518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Straty wody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763A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837E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231C1B8B" w14:textId="77777777" w:rsidTr="005961F3">
        <w:trPr>
          <w:trHeight w:val="300"/>
        </w:trPr>
        <w:tc>
          <w:tcPr>
            <w:tcW w:w="16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95CF79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53EA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27E5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69804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B04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2C541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62083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30A098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X-XI</w:t>
            </w:r>
          </w:p>
        </w:tc>
      </w:tr>
      <w:tr w:rsidR="00427FAA" w:rsidRPr="00892BED" w14:paraId="0527AB35" w14:textId="77777777" w:rsidTr="005961F3">
        <w:trPr>
          <w:trHeight w:val="6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97060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Długość korpusu grobli na styku poziomu NPP, [m]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8D44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25.68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2134E451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5E5D23C3" w14:textId="77777777" w:rsidTr="005961F3">
        <w:trPr>
          <w:trHeight w:val="6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FB112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lastRenderedPageBreak/>
              <w:t>Przesiąki przez podłoże                [m³/s na 1mb grobli]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8EEC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0,0000138900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14:paraId="2B0E4AE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68F2BEE4" w14:textId="77777777" w:rsidTr="005961F3">
        <w:trPr>
          <w:trHeight w:val="300"/>
        </w:trPr>
        <w:tc>
          <w:tcPr>
            <w:tcW w:w="162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DC7D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Przesiąki całkowite, [m³/s]</w:t>
            </w:r>
          </w:p>
        </w:tc>
        <w:tc>
          <w:tcPr>
            <w:tcW w:w="2941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4696C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AD2F0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</w:tbl>
    <w:p w14:paraId="4392215F" w14:textId="77777777" w:rsidR="00427FAA" w:rsidRPr="00892BED" w:rsidRDefault="00427FAA" w:rsidP="00427FAA">
      <w:pPr>
        <w:rPr>
          <w:sz w:val="24"/>
        </w:rPr>
      </w:pPr>
    </w:p>
    <w:p w14:paraId="58170C9B" w14:textId="77777777" w:rsidR="00427FAA" w:rsidRPr="00892BED" w:rsidRDefault="00427FAA" w:rsidP="00427FAA">
      <w:pPr>
        <w:rPr>
          <w:i/>
          <w:sz w:val="24"/>
        </w:rPr>
      </w:pPr>
    </w:p>
    <w:p w14:paraId="074B8103" w14:textId="77777777" w:rsidR="00427FAA" w:rsidRPr="00892BED" w:rsidRDefault="00427FAA" w:rsidP="00427FAA">
      <w:pPr>
        <w:rPr>
          <w:i/>
          <w:sz w:val="24"/>
        </w:rPr>
      </w:pPr>
      <w:r w:rsidRPr="00892BED">
        <w:rPr>
          <w:i/>
          <w:sz w:val="24"/>
        </w:rPr>
        <w:t>Tab.9 Przepływy dyspozycyjne wg Tuszki</w:t>
      </w:r>
    </w:p>
    <w:tbl>
      <w:tblPr>
        <w:tblW w:w="5394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45"/>
        <w:gridCol w:w="460"/>
        <w:gridCol w:w="1619"/>
        <w:gridCol w:w="1690"/>
        <w:gridCol w:w="828"/>
        <w:gridCol w:w="694"/>
        <w:gridCol w:w="675"/>
        <w:gridCol w:w="827"/>
      </w:tblGrid>
      <w:tr w:rsidR="00427FAA" w:rsidRPr="00892BED" w14:paraId="6A2D317C" w14:textId="77777777" w:rsidTr="005961F3">
        <w:trPr>
          <w:trHeight w:val="300"/>
        </w:trPr>
        <w:tc>
          <w:tcPr>
            <w:tcW w:w="14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0F660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 xml:space="preserve">Przepływy dyspozycyjne  </w:t>
            </w:r>
          </w:p>
        </w:tc>
        <w:tc>
          <w:tcPr>
            <w:tcW w:w="3085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8BA1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A89A1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578921A7" w14:textId="77777777" w:rsidTr="005961F3">
        <w:trPr>
          <w:trHeight w:val="300"/>
        </w:trPr>
        <w:tc>
          <w:tcPr>
            <w:tcW w:w="14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D051EA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2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35F1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4C4F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8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4DAB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BE60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F5A8B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3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14F0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EA192C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X-III</w:t>
            </w:r>
          </w:p>
        </w:tc>
      </w:tr>
      <w:tr w:rsidR="00427FAA" w:rsidRPr="00892BED" w14:paraId="180F8171" w14:textId="77777777" w:rsidTr="005961F3">
        <w:trPr>
          <w:trHeight w:val="300"/>
        </w:trPr>
        <w:tc>
          <w:tcPr>
            <w:tcW w:w="14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CEE71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dyspozycyjny [m³//s]</w:t>
            </w:r>
          </w:p>
        </w:tc>
        <w:tc>
          <w:tcPr>
            <w:tcW w:w="2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38AC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ED3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½·(SNQ+ZQ)</w:t>
            </w:r>
          </w:p>
        </w:tc>
        <w:tc>
          <w:tcPr>
            <w:tcW w:w="8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FECF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½·(SNQ+ZQ)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2953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SNQ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38F36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SNQ</w:t>
            </w:r>
          </w:p>
        </w:tc>
        <w:tc>
          <w:tcPr>
            <w:tcW w:w="3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9ECD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401FC4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ZQ</w:t>
            </w:r>
          </w:p>
        </w:tc>
      </w:tr>
    </w:tbl>
    <w:p w14:paraId="25E57A5C" w14:textId="77777777" w:rsidR="00427FAA" w:rsidRPr="00892BED" w:rsidRDefault="00427FAA" w:rsidP="00427FAA">
      <w:pPr>
        <w:rPr>
          <w:sz w:val="24"/>
        </w:rPr>
      </w:pPr>
    </w:p>
    <w:p w14:paraId="6F93D8A3" w14:textId="77777777" w:rsidR="00427FAA" w:rsidRPr="00892BED" w:rsidRDefault="00427FAA" w:rsidP="00427FAA">
      <w:pPr>
        <w:rPr>
          <w:sz w:val="24"/>
        </w:rPr>
      </w:pPr>
    </w:p>
    <w:p w14:paraId="15EACE6B" w14:textId="77777777" w:rsidR="00427FAA" w:rsidRPr="00892BED" w:rsidRDefault="00427FAA" w:rsidP="00427FAA">
      <w:pPr>
        <w:rPr>
          <w:i/>
          <w:sz w:val="24"/>
        </w:rPr>
      </w:pPr>
      <w:r w:rsidRPr="00892BED">
        <w:rPr>
          <w:i/>
          <w:sz w:val="24"/>
        </w:rPr>
        <w:t>Tab.10 Bilans wodny</w:t>
      </w:r>
    </w:p>
    <w:tbl>
      <w:tblPr>
        <w:tblW w:w="5394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99"/>
        <w:gridCol w:w="1040"/>
        <w:gridCol w:w="1040"/>
        <w:gridCol w:w="1040"/>
        <w:gridCol w:w="1040"/>
        <w:gridCol w:w="1040"/>
        <w:gridCol w:w="1040"/>
        <w:gridCol w:w="499"/>
      </w:tblGrid>
      <w:tr w:rsidR="00427FAA" w:rsidRPr="00892BED" w14:paraId="7F6B2196" w14:textId="77777777" w:rsidTr="005961F3">
        <w:trPr>
          <w:trHeight w:val="300"/>
        </w:trPr>
        <w:tc>
          <w:tcPr>
            <w:tcW w:w="1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D933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Bilans wodny</w:t>
            </w:r>
          </w:p>
        </w:tc>
        <w:tc>
          <w:tcPr>
            <w:tcW w:w="29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6B073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Miesiąc</w:t>
            </w:r>
          </w:p>
        </w:tc>
        <w:tc>
          <w:tcPr>
            <w:tcW w:w="5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DAC209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2B8DC96F" w14:textId="77777777" w:rsidTr="005961F3">
        <w:trPr>
          <w:trHeight w:val="300"/>
        </w:trPr>
        <w:tc>
          <w:tcPr>
            <w:tcW w:w="15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F46483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0DA84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IV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BED7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2D83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D5693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F1FD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VIII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55E29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IX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2A29A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X-III</w:t>
            </w:r>
          </w:p>
        </w:tc>
      </w:tr>
      <w:tr w:rsidR="00427FAA" w:rsidRPr="00892BED" w14:paraId="76D142A8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57D44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dyspozycyjny,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380A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0,0070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76B0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0.0055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5069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0,0055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BBC9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E6A2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0,0040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B6C0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0,0070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0D21A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66CDF708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F7274F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nienaruszalny,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BDA57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E410DF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682FFA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05520E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299A75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175D42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0.0040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C619641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427FAA" w:rsidRPr="00892BED" w14:paraId="35E1654D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AC953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Przepływ obliczeniowy, 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A1958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0,0030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148B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0,0015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FEE97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0,0015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0E562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CA1DE" w14:textId="77777777" w:rsidR="00427FAA" w:rsidRPr="00892BED" w:rsidRDefault="00427FAA" w:rsidP="005961F3">
            <w:pPr>
              <w:spacing w:line="240" w:lineRule="auto"/>
              <w:jc w:val="center"/>
              <w:rPr>
                <w:sz w:val="24"/>
              </w:rPr>
            </w:pPr>
            <w:r w:rsidRPr="00892BED">
              <w:rPr>
                <w:sz w:val="24"/>
              </w:rPr>
              <w:t>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A7D2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FF0000"/>
                <w:sz w:val="24"/>
              </w:rPr>
            </w:pPr>
            <w:r w:rsidRPr="00892BED">
              <w:rPr>
                <w:sz w:val="24"/>
              </w:rPr>
              <w:t>0,0030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BFB07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1A08DDED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80AEC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Przesiąki całkowite,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7D24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BDA9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EC8E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4DEFC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F579EC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52FC2C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0,000616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AA0E89E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04C02204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68F7C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Parowanie całkowite, [m³/s]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B5F5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0,001225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5578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0,002275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BEED2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0,002450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5D637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0,002625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7D358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0,002625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3CF3A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0,001225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611D25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20484515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599F7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Nadwyżka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08081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0.001159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35EC4A9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AB3B2D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9CE2B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371087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1DAC4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0,001159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3B2753B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</w:p>
        </w:tc>
      </w:tr>
      <w:tr w:rsidR="00427FAA" w:rsidRPr="00892BED" w14:paraId="645BFAAF" w14:textId="77777777" w:rsidTr="005961F3">
        <w:trPr>
          <w:trHeight w:val="300"/>
        </w:trPr>
        <w:tc>
          <w:tcPr>
            <w:tcW w:w="15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EF8CB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Niedobór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B4621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E5DA5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0.001391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B4DF3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0.001566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3A0FE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0.003241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2278F" w14:textId="77777777" w:rsidR="00427FAA" w:rsidRPr="00892BED" w:rsidRDefault="00427FAA" w:rsidP="005961F3">
            <w:pPr>
              <w:spacing w:line="240" w:lineRule="auto"/>
              <w:jc w:val="center"/>
              <w:rPr>
                <w:color w:val="000000"/>
                <w:sz w:val="24"/>
              </w:rPr>
            </w:pPr>
            <w:r w:rsidRPr="00892BED">
              <w:rPr>
                <w:color w:val="000000"/>
                <w:sz w:val="24"/>
              </w:rPr>
              <w:t>0.002625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34435C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A08F2EC" w14:textId="77777777" w:rsidR="00427FAA" w:rsidRPr="00892BED" w:rsidRDefault="00427FAA" w:rsidP="005961F3">
            <w:pPr>
              <w:spacing w:line="240" w:lineRule="auto"/>
              <w:jc w:val="left"/>
              <w:rPr>
                <w:color w:val="000000"/>
                <w:sz w:val="24"/>
              </w:rPr>
            </w:pPr>
          </w:p>
        </w:tc>
      </w:tr>
    </w:tbl>
    <w:p w14:paraId="37ACF932" w14:textId="77777777" w:rsidR="00427FAA" w:rsidRPr="00892BED" w:rsidRDefault="00427FAA" w:rsidP="00427FAA">
      <w:pPr>
        <w:ind w:left="7080"/>
        <w:rPr>
          <w:sz w:val="24"/>
        </w:rPr>
      </w:pPr>
      <w:r w:rsidRPr="00892BED">
        <w:rPr>
          <w:sz w:val="24"/>
        </w:rPr>
        <w:t>Bilans + 0.01599</w:t>
      </w:r>
    </w:p>
    <w:p w14:paraId="01E0C30B" w14:textId="77777777" w:rsidR="00427FAA" w:rsidRPr="00892BED" w:rsidRDefault="00427FAA" w:rsidP="00427FAA">
      <w:pPr>
        <w:pStyle w:val="Nagwek1"/>
        <w:numPr>
          <w:ilvl w:val="1"/>
          <w:numId w:val="1"/>
        </w:numPr>
        <w:rPr>
          <w:rFonts w:cs="Times New Roman"/>
          <w:sz w:val="24"/>
          <w:szCs w:val="24"/>
        </w:rPr>
      </w:pPr>
      <w:r w:rsidRPr="00892BED">
        <w:rPr>
          <w:rFonts w:cs="Times New Roman"/>
          <w:sz w:val="24"/>
          <w:szCs w:val="24"/>
        </w:rPr>
        <w:t xml:space="preserve"> </w:t>
      </w:r>
      <w:bookmarkStart w:id="86" w:name="_Toc16109364"/>
      <w:r w:rsidRPr="00892BED">
        <w:rPr>
          <w:rFonts w:cs="Times New Roman"/>
          <w:sz w:val="24"/>
          <w:szCs w:val="24"/>
        </w:rPr>
        <w:t>Czas napełnienia zbiornika głównego</w:t>
      </w:r>
      <w:bookmarkEnd w:id="86"/>
    </w:p>
    <w:p w14:paraId="26A7223D" w14:textId="77777777" w:rsidR="00427FAA" w:rsidRPr="00892BED" w:rsidRDefault="00427FAA" w:rsidP="00427FAA">
      <w:pPr>
        <w:ind w:firstLine="360"/>
        <w:rPr>
          <w:sz w:val="24"/>
        </w:rPr>
      </w:pPr>
    </w:p>
    <w:p w14:paraId="74D93C33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Do wyznaczenia czasu napełniania zbiorników przyj</w:t>
      </w:r>
      <w:r w:rsidRPr="00892BED">
        <w:rPr>
          <w:rFonts w:eastAsia="TimesNewRoman"/>
          <w:sz w:val="24"/>
        </w:rPr>
        <w:t>ę</w:t>
      </w:r>
      <w:r w:rsidRPr="00892BED">
        <w:rPr>
          <w:sz w:val="24"/>
        </w:rPr>
        <w:t xml:space="preserve">to przepływ </w:t>
      </w:r>
      <w:r w:rsidRPr="00892BED">
        <w:rPr>
          <w:rFonts w:eastAsia="TimesNewRoman"/>
          <w:sz w:val="24"/>
        </w:rPr>
        <w:t>ś</w:t>
      </w:r>
      <w:r w:rsidRPr="00892BED">
        <w:rPr>
          <w:sz w:val="24"/>
        </w:rPr>
        <w:t>redni roczny przy</w:t>
      </w:r>
    </w:p>
    <w:p w14:paraId="4CE770A7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jednoczesnym zachowaniu przepływu nienaruszalnego.</w:t>
      </w:r>
    </w:p>
    <w:p w14:paraId="65D9A7E2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Przepływ obliczeniowy:</w:t>
      </w:r>
    </w:p>
    <w:p w14:paraId="6A0A748C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 xml:space="preserve">- przepływ </w:t>
      </w:r>
      <w:r w:rsidRPr="00892BED">
        <w:rPr>
          <w:rFonts w:eastAsia="TimesNewRoman"/>
          <w:sz w:val="24"/>
        </w:rPr>
        <w:t>ś</w:t>
      </w:r>
      <w:r w:rsidRPr="00892BED">
        <w:rPr>
          <w:sz w:val="24"/>
        </w:rPr>
        <w:t>redni roczny SQ= 0,0089 m3/s,</w:t>
      </w:r>
    </w:p>
    <w:p w14:paraId="2E260AD5" w14:textId="77777777" w:rsidR="00427FAA" w:rsidRPr="00892BED" w:rsidRDefault="00427FAA" w:rsidP="00427FAA">
      <w:pPr>
        <w:autoSpaceDE w:val="0"/>
        <w:autoSpaceDN w:val="0"/>
        <w:adjustRightInd w:val="0"/>
        <w:spacing w:line="240" w:lineRule="auto"/>
        <w:jc w:val="left"/>
        <w:rPr>
          <w:sz w:val="24"/>
        </w:rPr>
      </w:pPr>
      <w:r w:rsidRPr="00892BED">
        <w:rPr>
          <w:sz w:val="24"/>
        </w:rPr>
        <w:t>- przepływ nienaruszalny QN = 0,004 m3/s,</w:t>
      </w:r>
    </w:p>
    <w:p w14:paraId="047A5D68" w14:textId="77777777" w:rsidR="00427FAA" w:rsidRPr="00892BED" w:rsidRDefault="00427FAA" w:rsidP="00427FAA">
      <w:pPr>
        <w:rPr>
          <w:sz w:val="24"/>
        </w:rPr>
      </w:pPr>
    </w:p>
    <w:p w14:paraId="655E11F5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SQ – QN = 0.0089 -0.004 = 0.0049 m3/s,</w:t>
      </w:r>
    </w:p>
    <w:p w14:paraId="64E3C02A" w14:textId="77777777" w:rsidR="00427FAA" w:rsidRPr="00892BED" w:rsidRDefault="00427FAA" w:rsidP="00427FAA">
      <w:pPr>
        <w:ind w:firstLine="360"/>
        <w:rPr>
          <w:sz w:val="24"/>
        </w:rPr>
      </w:pPr>
    </w:p>
    <w:p w14:paraId="104FF522" w14:textId="77777777" w:rsidR="00427FAA" w:rsidRPr="00892BED" w:rsidRDefault="00427FAA" w:rsidP="00427FAA">
      <w:pPr>
        <w:ind w:firstLine="360"/>
        <w:rPr>
          <w:sz w:val="24"/>
        </w:rPr>
      </w:pPr>
      <w:r w:rsidRPr="00892BED">
        <w:rPr>
          <w:sz w:val="24"/>
        </w:rPr>
        <w:t>Czas napełniania zbiornika:</w:t>
      </w:r>
    </w:p>
    <w:p w14:paraId="667BE613" w14:textId="77777777" w:rsidR="00427FAA" w:rsidRPr="00892BED" w:rsidRDefault="00427FAA" w:rsidP="00427FAA">
      <w:pPr>
        <w:rPr>
          <w:sz w:val="24"/>
        </w:rPr>
      </w:pPr>
    </w:p>
    <w:p w14:paraId="3A36671B" w14:textId="77777777" w:rsidR="00427FAA" w:rsidRPr="00892BED" w:rsidRDefault="00427FAA" w:rsidP="00427FAA">
      <w:pPr>
        <w:rPr>
          <w:sz w:val="24"/>
        </w:rPr>
      </w:pPr>
      <m:oMathPara>
        <m:oMath>
          <m:r>
            <w:rPr>
              <w:rFonts w:ascii="Cambria Math" w:hAnsi="Cambria Math"/>
              <w:sz w:val="24"/>
            </w:rPr>
            <m:t>T=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Z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D</m:t>
                  </m:r>
                </m:sub>
              </m:sSub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45000</m:t>
              </m:r>
            </m:num>
            <m:den>
              <m:r>
                <w:rPr>
                  <w:rFonts w:ascii="Cambria Math" w:hAnsi="Cambria Math"/>
                  <w:sz w:val="24"/>
                </w:rPr>
                <m:t>0,00066</m:t>
              </m:r>
            </m:den>
          </m:f>
          <m:r>
            <w:rPr>
              <w:rFonts w:ascii="Cambria Math" w:hAnsi="Cambria Math"/>
              <w:sz w:val="24"/>
            </w:rPr>
            <m:t>=106,29 [DNI]</m:t>
          </m:r>
        </m:oMath>
      </m:oMathPara>
    </w:p>
    <w:p w14:paraId="541E487B" w14:textId="77777777" w:rsidR="00427FAA" w:rsidRPr="00892BED" w:rsidRDefault="00427FAA" w:rsidP="00427FAA">
      <w:pPr>
        <w:rPr>
          <w:sz w:val="24"/>
        </w:rPr>
      </w:pPr>
    </w:p>
    <w:p w14:paraId="28CF7013" w14:textId="77777777" w:rsidR="00427FAA" w:rsidRPr="00892BED" w:rsidRDefault="00427FAA" w:rsidP="00427FAA">
      <w:pPr>
        <w:rPr>
          <w:color w:val="000000"/>
          <w:sz w:val="24"/>
        </w:rPr>
      </w:pPr>
      <w:r w:rsidRPr="00892BED">
        <w:rPr>
          <w:sz w:val="24"/>
        </w:rPr>
        <w:t>V</w:t>
      </w:r>
      <w:r w:rsidRPr="00892BED">
        <w:rPr>
          <w:sz w:val="24"/>
          <w:vertAlign w:val="subscript"/>
        </w:rPr>
        <w:t>Z</w:t>
      </w:r>
      <w:r w:rsidRPr="00892BED">
        <w:rPr>
          <w:sz w:val="24"/>
        </w:rPr>
        <w:t xml:space="preserve"> – pojemność zbiornika dla minimalnego poziomu piętrzenia, [</w:t>
      </w:r>
      <w:r w:rsidRPr="00892BED">
        <w:rPr>
          <w:color w:val="000000"/>
          <w:sz w:val="24"/>
        </w:rPr>
        <w:t>m³]</w:t>
      </w:r>
    </w:p>
    <w:p w14:paraId="390B5721" w14:textId="77777777" w:rsidR="00427FAA" w:rsidRPr="00892BED" w:rsidRDefault="00427FAA" w:rsidP="00427FAA">
      <w:pPr>
        <w:rPr>
          <w:sz w:val="24"/>
        </w:rPr>
      </w:pPr>
      <w:r w:rsidRPr="00892BED">
        <w:rPr>
          <w:color w:val="000000"/>
          <w:sz w:val="24"/>
        </w:rPr>
        <w:t>V</w:t>
      </w:r>
      <w:r w:rsidRPr="00892BED">
        <w:rPr>
          <w:color w:val="000000"/>
          <w:sz w:val="24"/>
          <w:vertAlign w:val="subscript"/>
        </w:rPr>
        <w:t>D</w:t>
      </w:r>
      <w:r w:rsidRPr="00892BED">
        <w:rPr>
          <w:color w:val="000000"/>
          <w:sz w:val="24"/>
        </w:rPr>
        <w:t xml:space="preserve"> – przepływ dyspozycyjny, przy zachowaniu przepływu nienaruszalnego, </w:t>
      </w:r>
      <w:r w:rsidRPr="00892BED">
        <w:rPr>
          <w:sz w:val="24"/>
        </w:rPr>
        <w:t>[</w:t>
      </w:r>
      <w:r w:rsidRPr="00892BED">
        <w:rPr>
          <w:color w:val="000000"/>
          <w:sz w:val="24"/>
        </w:rPr>
        <w:t>m³/s]</w:t>
      </w:r>
    </w:p>
    <w:p w14:paraId="031A58BF" w14:textId="77777777" w:rsidR="00427FAA" w:rsidRPr="00892BED" w:rsidRDefault="00427FAA" w:rsidP="00427FAA">
      <w:pPr>
        <w:rPr>
          <w:sz w:val="24"/>
        </w:rPr>
      </w:pPr>
    </w:p>
    <w:p w14:paraId="24CB3D01" w14:textId="77777777" w:rsidR="00427FAA" w:rsidRPr="00892BED" w:rsidRDefault="00427FAA" w:rsidP="00427FAA">
      <w:pPr>
        <w:rPr>
          <w:sz w:val="24"/>
        </w:rPr>
      </w:pPr>
      <w:r w:rsidRPr="00892BED">
        <w:rPr>
          <w:sz w:val="24"/>
        </w:rPr>
        <w:t>Zapotrzebowanie wody do napełnienia przedmiotowego zbiornika składa się z  wyłącznie z pojemności jego czaszy.</w:t>
      </w:r>
    </w:p>
    <w:p w14:paraId="1F9DF0E9" w14:textId="77777777" w:rsidR="00A6249D" w:rsidRPr="00892BED" w:rsidRDefault="00A6249D" w:rsidP="001E59B8">
      <w:pPr>
        <w:rPr>
          <w:sz w:val="24"/>
          <w:lang w:eastAsia="en-US"/>
        </w:rPr>
        <w:sectPr w:rsidR="00A6249D" w:rsidRPr="00892BED" w:rsidSect="00E77F4C">
          <w:headerReference w:type="default" r:id="rId33"/>
          <w:footerReference w:type="default" r:id="rId34"/>
          <w:headerReference w:type="first" r:id="rId35"/>
          <w:footerReference w:type="first" r:id="rId36"/>
          <w:pgSz w:w="11906" w:h="16838"/>
          <w:pgMar w:top="1417" w:right="1417" w:bottom="1417" w:left="1417" w:header="708" w:footer="708" w:gutter="0"/>
          <w:pgNumType w:start="52"/>
          <w:cols w:space="708"/>
          <w:docGrid w:linePitch="360"/>
        </w:sectPr>
      </w:pPr>
    </w:p>
    <w:p w14:paraId="092FE61A" w14:textId="77777777" w:rsidR="001C1E8B" w:rsidRPr="00CE6A46" w:rsidRDefault="001C1E8B" w:rsidP="001C1E8B">
      <w:pPr>
        <w:pStyle w:val="Nagwek1"/>
        <w:numPr>
          <w:ilvl w:val="0"/>
          <w:numId w:val="10"/>
        </w:numPr>
        <w:jc w:val="center"/>
        <w:rPr>
          <w:rFonts w:cs="Times New Roman"/>
          <w:sz w:val="24"/>
          <w:szCs w:val="24"/>
        </w:rPr>
      </w:pPr>
      <w:bookmarkStart w:id="87" w:name="_Toc16109365"/>
      <w:r w:rsidRPr="00CE6A46">
        <w:rPr>
          <w:rFonts w:cs="Times New Roman"/>
          <w:sz w:val="24"/>
          <w:szCs w:val="24"/>
        </w:rPr>
        <w:lastRenderedPageBreak/>
        <w:t>ZAŁĄCZNIKI FORMALNE</w:t>
      </w:r>
      <w:bookmarkEnd w:id="87"/>
    </w:p>
    <w:p w14:paraId="0D9B238D" w14:textId="77777777" w:rsidR="001C1E8B" w:rsidRPr="00CE6A46" w:rsidRDefault="001C1E8B" w:rsidP="001C1E8B">
      <w:pPr>
        <w:rPr>
          <w:sz w:val="24"/>
          <w:lang w:eastAsia="en-US"/>
        </w:rPr>
      </w:pPr>
    </w:p>
    <w:p w14:paraId="13AFA33B" w14:textId="77777777" w:rsidR="001C1E8B" w:rsidRPr="00CE6A46" w:rsidRDefault="001C1E8B" w:rsidP="001C1E8B">
      <w:pPr>
        <w:rPr>
          <w:sz w:val="24"/>
          <w:lang w:eastAsia="en-US"/>
        </w:rPr>
      </w:pPr>
    </w:p>
    <w:p w14:paraId="5415BB17" w14:textId="77777777" w:rsidR="001C1E8B" w:rsidRPr="00CE6A46" w:rsidRDefault="001C1E8B" w:rsidP="001C1E8B">
      <w:pPr>
        <w:rPr>
          <w:sz w:val="24"/>
          <w:lang w:eastAsia="en-US"/>
        </w:rPr>
      </w:pPr>
    </w:p>
    <w:p w14:paraId="60B74515" w14:textId="77777777" w:rsidR="00A50B66" w:rsidRPr="00CE6A46" w:rsidRDefault="00A50B66" w:rsidP="00A50B66">
      <w:pPr>
        <w:pStyle w:val="Akapitzlist"/>
        <w:numPr>
          <w:ilvl w:val="0"/>
          <w:numId w:val="20"/>
        </w:numPr>
        <w:rPr>
          <w:sz w:val="24"/>
        </w:rPr>
      </w:pPr>
      <w:r w:rsidRPr="00CE6A46">
        <w:rPr>
          <w:sz w:val="24"/>
        </w:rPr>
        <w:t>Wypis z ewidencji gruntów</w:t>
      </w:r>
    </w:p>
    <w:p w14:paraId="71E22DC3" w14:textId="77777777" w:rsidR="00A50B66" w:rsidRPr="00CE6A46" w:rsidRDefault="00A50B66" w:rsidP="00A50B66">
      <w:pPr>
        <w:pStyle w:val="Akapitzlist"/>
        <w:numPr>
          <w:ilvl w:val="0"/>
          <w:numId w:val="20"/>
        </w:numPr>
        <w:rPr>
          <w:sz w:val="24"/>
        </w:rPr>
      </w:pPr>
      <w:r w:rsidRPr="00CE6A46">
        <w:rPr>
          <w:sz w:val="24"/>
        </w:rPr>
        <w:t>Decyzja o środowiskowych uwarunkowaniach</w:t>
      </w:r>
    </w:p>
    <w:p w14:paraId="0D028AB4" w14:textId="77777777" w:rsidR="00A50B66" w:rsidRPr="00CE6A46" w:rsidRDefault="00A50B66" w:rsidP="00A50B66">
      <w:pPr>
        <w:pStyle w:val="Akapitzlist"/>
        <w:numPr>
          <w:ilvl w:val="0"/>
          <w:numId w:val="20"/>
        </w:numPr>
        <w:rPr>
          <w:sz w:val="24"/>
        </w:rPr>
      </w:pPr>
      <w:r w:rsidRPr="00CE6A46">
        <w:rPr>
          <w:sz w:val="24"/>
        </w:rPr>
        <w:t>Decyzja o ustaleniu lokalizacji inwestycji celu publicznego</w:t>
      </w:r>
    </w:p>
    <w:p w14:paraId="358FCE6B" w14:textId="77777777" w:rsidR="00A50B66" w:rsidRPr="00CE6A46" w:rsidRDefault="00A50B66" w:rsidP="00A50B66">
      <w:pPr>
        <w:pStyle w:val="Akapitzlist"/>
        <w:numPr>
          <w:ilvl w:val="0"/>
          <w:numId w:val="20"/>
        </w:numPr>
        <w:rPr>
          <w:sz w:val="24"/>
        </w:rPr>
      </w:pPr>
      <w:r w:rsidRPr="00CE6A46">
        <w:rPr>
          <w:sz w:val="24"/>
        </w:rPr>
        <w:t>Decyzja o pozwoleniu wodnoprawnym</w:t>
      </w:r>
    </w:p>
    <w:p w14:paraId="68EEAD18" w14:textId="77777777" w:rsidR="00A50B66" w:rsidRPr="00CE6A46" w:rsidRDefault="00A50B66" w:rsidP="00A50B66">
      <w:pPr>
        <w:pStyle w:val="Akapitzlist"/>
        <w:numPr>
          <w:ilvl w:val="0"/>
          <w:numId w:val="20"/>
        </w:numPr>
        <w:rPr>
          <w:sz w:val="24"/>
        </w:rPr>
      </w:pPr>
      <w:r w:rsidRPr="00CE6A46">
        <w:rPr>
          <w:sz w:val="24"/>
        </w:rPr>
        <w:t>Zgłoszenie zamiaru przystąpienia do prowadzenia robót</w:t>
      </w:r>
    </w:p>
    <w:p w14:paraId="29F277BA" w14:textId="77777777" w:rsidR="00CB73CD" w:rsidRPr="00892BED" w:rsidRDefault="00CB73CD" w:rsidP="00130559">
      <w:pPr>
        <w:rPr>
          <w:sz w:val="24"/>
          <w:lang w:eastAsia="en-US"/>
        </w:rPr>
      </w:pPr>
    </w:p>
    <w:p w14:paraId="55E7EF17" w14:textId="77777777" w:rsidR="00CB73CD" w:rsidRPr="00892BED" w:rsidRDefault="00CB73CD" w:rsidP="00130559">
      <w:pPr>
        <w:rPr>
          <w:sz w:val="24"/>
          <w:lang w:eastAsia="en-US"/>
        </w:rPr>
      </w:pPr>
    </w:p>
    <w:p w14:paraId="3DCC1B00" w14:textId="77777777" w:rsidR="00CB73CD" w:rsidRPr="00892BED" w:rsidRDefault="00CB73CD" w:rsidP="00130559">
      <w:pPr>
        <w:rPr>
          <w:sz w:val="24"/>
          <w:lang w:eastAsia="en-US"/>
        </w:rPr>
      </w:pPr>
    </w:p>
    <w:p w14:paraId="5A349A14" w14:textId="77777777" w:rsidR="00CB73CD" w:rsidRPr="00892BED" w:rsidRDefault="00CB73CD" w:rsidP="00130559">
      <w:pPr>
        <w:rPr>
          <w:sz w:val="24"/>
          <w:lang w:eastAsia="en-US"/>
        </w:rPr>
      </w:pPr>
    </w:p>
    <w:p w14:paraId="2F07CB42" w14:textId="77777777" w:rsidR="00CB73CD" w:rsidRPr="00892BED" w:rsidRDefault="00CB73CD" w:rsidP="00130559">
      <w:pPr>
        <w:rPr>
          <w:sz w:val="24"/>
          <w:lang w:eastAsia="en-US"/>
        </w:rPr>
      </w:pPr>
    </w:p>
    <w:p w14:paraId="590D5C38" w14:textId="77777777" w:rsidR="00CB73CD" w:rsidRPr="00892BED" w:rsidRDefault="00CB73CD" w:rsidP="00130559">
      <w:pPr>
        <w:rPr>
          <w:sz w:val="24"/>
          <w:lang w:eastAsia="en-US"/>
        </w:rPr>
      </w:pPr>
    </w:p>
    <w:p w14:paraId="7097C7DA" w14:textId="77777777" w:rsidR="00CB73CD" w:rsidRPr="00892BED" w:rsidRDefault="00CB73CD" w:rsidP="00130559">
      <w:pPr>
        <w:rPr>
          <w:sz w:val="24"/>
          <w:lang w:eastAsia="en-US"/>
        </w:rPr>
      </w:pPr>
    </w:p>
    <w:p w14:paraId="09DAEB89" w14:textId="77777777" w:rsidR="00CB73CD" w:rsidRPr="00892BED" w:rsidRDefault="00CB73CD" w:rsidP="00130559">
      <w:pPr>
        <w:rPr>
          <w:sz w:val="24"/>
          <w:lang w:eastAsia="en-US"/>
        </w:rPr>
      </w:pPr>
    </w:p>
    <w:p w14:paraId="2E8AABA1" w14:textId="77777777" w:rsidR="00CB73CD" w:rsidRPr="00892BED" w:rsidRDefault="00CB73CD" w:rsidP="00130559">
      <w:pPr>
        <w:rPr>
          <w:sz w:val="24"/>
          <w:lang w:eastAsia="en-US"/>
        </w:rPr>
      </w:pPr>
    </w:p>
    <w:p w14:paraId="18E7168F" w14:textId="77777777" w:rsidR="00CB73CD" w:rsidRPr="00892BED" w:rsidRDefault="00CB73CD" w:rsidP="00130559">
      <w:pPr>
        <w:rPr>
          <w:sz w:val="24"/>
          <w:lang w:eastAsia="en-US"/>
        </w:rPr>
      </w:pPr>
    </w:p>
    <w:p w14:paraId="745921F8" w14:textId="77777777" w:rsidR="00CB73CD" w:rsidRPr="00892BED" w:rsidRDefault="00CB73CD" w:rsidP="00130559">
      <w:pPr>
        <w:rPr>
          <w:sz w:val="24"/>
          <w:lang w:eastAsia="en-US"/>
        </w:rPr>
      </w:pPr>
    </w:p>
    <w:p w14:paraId="1A7925E0" w14:textId="77777777" w:rsidR="00CB73CD" w:rsidRPr="00892BED" w:rsidRDefault="00CB73CD" w:rsidP="00130559">
      <w:pPr>
        <w:rPr>
          <w:sz w:val="24"/>
          <w:lang w:eastAsia="en-US"/>
        </w:rPr>
      </w:pPr>
    </w:p>
    <w:p w14:paraId="34AEC2BD" w14:textId="77777777" w:rsidR="00CB73CD" w:rsidRPr="00892BED" w:rsidRDefault="00CB73CD" w:rsidP="00130559">
      <w:pPr>
        <w:rPr>
          <w:sz w:val="24"/>
          <w:lang w:eastAsia="en-US"/>
        </w:rPr>
      </w:pPr>
    </w:p>
    <w:p w14:paraId="2F71A7A0" w14:textId="77777777" w:rsidR="00CB73CD" w:rsidRPr="00892BED" w:rsidRDefault="00CB73CD" w:rsidP="00130559">
      <w:pPr>
        <w:rPr>
          <w:sz w:val="24"/>
          <w:lang w:eastAsia="en-US"/>
        </w:rPr>
      </w:pPr>
    </w:p>
    <w:p w14:paraId="36386C3C" w14:textId="77777777" w:rsidR="00CB73CD" w:rsidRPr="00892BED" w:rsidRDefault="00CB73CD" w:rsidP="00130559">
      <w:pPr>
        <w:rPr>
          <w:sz w:val="24"/>
          <w:lang w:eastAsia="en-US"/>
        </w:rPr>
      </w:pPr>
    </w:p>
    <w:p w14:paraId="2D9CFBBC" w14:textId="77777777" w:rsidR="00CB73CD" w:rsidRPr="00892BED" w:rsidRDefault="00CB73CD" w:rsidP="00130559">
      <w:pPr>
        <w:rPr>
          <w:sz w:val="24"/>
          <w:lang w:eastAsia="en-US"/>
        </w:rPr>
      </w:pPr>
    </w:p>
    <w:p w14:paraId="7A722F23" w14:textId="77777777" w:rsidR="00CB73CD" w:rsidRPr="00892BED" w:rsidRDefault="00CB73CD" w:rsidP="00130559">
      <w:pPr>
        <w:rPr>
          <w:sz w:val="24"/>
          <w:lang w:eastAsia="en-US"/>
        </w:rPr>
      </w:pPr>
    </w:p>
    <w:p w14:paraId="09875BBD" w14:textId="77777777" w:rsidR="00CB73CD" w:rsidRPr="00892BED" w:rsidRDefault="00CB73CD" w:rsidP="00130559">
      <w:pPr>
        <w:rPr>
          <w:sz w:val="24"/>
          <w:lang w:eastAsia="en-US"/>
        </w:rPr>
      </w:pPr>
    </w:p>
    <w:p w14:paraId="28D70541" w14:textId="77777777" w:rsidR="00CB73CD" w:rsidRPr="00892BED" w:rsidRDefault="00CB73CD" w:rsidP="00130559">
      <w:pPr>
        <w:rPr>
          <w:sz w:val="24"/>
          <w:lang w:eastAsia="en-US"/>
        </w:rPr>
      </w:pPr>
    </w:p>
    <w:p w14:paraId="5BF14CCD" w14:textId="77777777" w:rsidR="00CB73CD" w:rsidRPr="00892BED" w:rsidRDefault="00CB73CD" w:rsidP="00130559">
      <w:pPr>
        <w:rPr>
          <w:sz w:val="24"/>
          <w:lang w:eastAsia="en-US"/>
        </w:rPr>
      </w:pPr>
    </w:p>
    <w:p w14:paraId="531C4B88" w14:textId="77777777" w:rsidR="00CB73CD" w:rsidRPr="00892BED" w:rsidRDefault="00CB73CD" w:rsidP="00130559">
      <w:pPr>
        <w:rPr>
          <w:sz w:val="24"/>
          <w:lang w:eastAsia="en-US"/>
        </w:rPr>
      </w:pPr>
    </w:p>
    <w:p w14:paraId="7F8A924B" w14:textId="77777777" w:rsidR="00CB73CD" w:rsidRPr="00892BED" w:rsidRDefault="00CB73CD" w:rsidP="00130559">
      <w:pPr>
        <w:rPr>
          <w:sz w:val="24"/>
          <w:lang w:eastAsia="en-US"/>
        </w:rPr>
      </w:pPr>
    </w:p>
    <w:p w14:paraId="021B4B0D" w14:textId="77777777" w:rsidR="00CB73CD" w:rsidRPr="00892BED" w:rsidRDefault="00CB73CD" w:rsidP="00C85269">
      <w:pPr>
        <w:spacing w:after="200"/>
        <w:jc w:val="left"/>
        <w:rPr>
          <w:sz w:val="24"/>
          <w:lang w:eastAsia="en-US"/>
        </w:rPr>
      </w:pPr>
    </w:p>
    <w:sectPr w:rsidR="00CB73CD" w:rsidRPr="00892BED" w:rsidSect="000D2FBD">
      <w:footerReference w:type="default" r:id="rId37"/>
      <w:headerReference w:type="firs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2E2AE3" w14:textId="77777777" w:rsidR="00550E2F" w:rsidRDefault="00550E2F" w:rsidP="005E220F">
      <w:pPr>
        <w:spacing w:line="240" w:lineRule="auto"/>
      </w:pPr>
      <w:r>
        <w:separator/>
      </w:r>
    </w:p>
  </w:endnote>
  <w:endnote w:type="continuationSeparator" w:id="0">
    <w:p w14:paraId="5448A286" w14:textId="77777777" w:rsidR="00550E2F" w:rsidRDefault="00550E2F" w:rsidP="005E22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TRotis Semisans 55">
    <w:altName w:val="Arial Narrow"/>
    <w:charset w:val="00"/>
    <w:family w:val="swiss"/>
    <w:pitch w:val="variable"/>
    <w:sig w:usb0="00000003" w:usb1="00000000" w:usb2="00000000" w:usb3="00000000" w:csb0="00000001" w:csb1="00000000"/>
  </w:font>
  <w:font w:name="RotisSemiSansCE">
    <w:altName w:val="Calibri"/>
    <w:charset w:val="EE"/>
    <w:family w:val="auto"/>
    <w:pitch w:val="variable"/>
    <w:sig w:usb0="80000027" w:usb1="00000000" w:usb2="00000000" w:usb3="00000000" w:csb0="00000003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nivers-BoldPL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nivers-PL">
    <w:altName w:val="Batang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MS Mincho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179"/>
      <w:gridCol w:w="929"/>
      <w:gridCol w:w="4180"/>
    </w:tblGrid>
    <w:tr w:rsidR="00E10A1A" w:rsidRPr="000D5A5E" w14:paraId="6288E2DA" w14:textId="77777777" w:rsidTr="001368A2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14:paraId="5772B4BF" w14:textId="77777777" w:rsidR="00E10A1A" w:rsidRPr="006817B2" w:rsidRDefault="00E10A1A" w:rsidP="001368A2">
          <w:pPr>
            <w:pStyle w:val="Nagwek"/>
            <w:rPr>
              <w:rFonts w:eastAsiaTheme="majorEastAsia"/>
              <w:bCs/>
              <w:sz w:val="20"/>
              <w:szCs w:val="20"/>
            </w:rPr>
          </w:pPr>
          <w:r w:rsidRPr="006817B2">
            <w:rPr>
              <w:rFonts w:eastAsiaTheme="majorEastAsia"/>
              <w:bCs/>
              <w:sz w:val="20"/>
              <w:szCs w:val="20"/>
            </w:rPr>
            <w:t>KGE Sp. z o.o. Sp. k.</w:t>
          </w:r>
        </w:p>
      </w:tc>
      <w:tc>
        <w:tcPr>
          <w:tcW w:w="500" w:type="pct"/>
          <w:vMerge w:val="restart"/>
          <w:noWrap/>
          <w:vAlign w:val="center"/>
        </w:tcPr>
        <w:p w14:paraId="668CE1B8" w14:textId="77777777" w:rsidR="00E10A1A" w:rsidRPr="000D5A5E" w:rsidRDefault="00E10A1A" w:rsidP="001368A2">
          <w:pPr>
            <w:pStyle w:val="Bezodstpw"/>
            <w:jc w:val="center"/>
            <w:rPr>
              <w:rFonts w:ascii="Times New Roman" w:eastAsiaTheme="majorEastAsia" w:hAnsi="Times New Roman" w:cs="Times New Roman"/>
              <w:sz w:val="20"/>
              <w:szCs w:val="20"/>
            </w:rPr>
          </w:pP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t xml:space="preserve">Strona </w: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instrText>PAGE  \* MERGEFORMAT</w:instrTex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r w:rsidRPr="004F35C3">
            <w:rPr>
              <w:rFonts w:ascii="Times New Roman" w:eastAsiaTheme="majorEastAsia" w:hAnsi="Times New Roman" w:cs="Times New Roman"/>
              <w:bCs/>
              <w:noProof/>
              <w:sz w:val="20"/>
              <w:szCs w:val="20"/>
            </w:rPr>
            <w:t>3</w:t>
          </w: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fldChar w:fldCharType="end"/>
          </w:r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14:paraId="45BC43FC" w14:textId="77777777" w:rsidR="00E10A1A" w:rsidRPr="000D5A5E" w:rsidRDefault="00E10A1A" w:rsidP="001368A2">
          <w:pPr>
            <w:pStyle w:val="Nagwek"/>
            <w:jc w:val="right"/>
            <w:rPr>
              <w:rFonts w:eastAsiaTheme="majorEastAsia"/>
              <w:bCs/>
              <w:sz w:val="20"/>
              <w:szCs w:val="20"/>
            </w:rPr>
          </w:pPr>
          <w:r>
            <w:rPr>
              <w:rFonts w:eastAsiaTheme="majorEastAsia"/>
              <w:bCs/>
              <w:sz w:val="20"/>
              <w:szCs w:val="20"/>
            </w:rPr>
            <w:t>u</w:t>
          </w:r>
          <w:r w:rsidRPr="000D5A5E">
            <w:rPr>
              <w:rFonts w:eastAsiaTheme="majorEastAsia"/>
              <w:bCs/>
              <w:sz w:val="20"/>
              <w:szCs w:val="20"/>
            </w:rPr>
            <w:t xml:space="preserve">l. </w:t>
          </w:r>
          <w:r>
            <w:rPr>
              <w:rFonts w:eastAsiaTheme="majorEastAsia"/>
              <w:bCs/>
              <w:sz w:val="20"/>
              <w:szCs w:val="20"/>
            </w:rPr>
            <w:t>Krokwi 32/25, 03-114 Warszawa</w:t>
          </w:r>
        </w:p>
      </w:tc>
    </w:tr>
    <w:tr w:rsidR="00E10A1A" w14:paraId="2352CC2E" w14:textId="77777777" w:rsidTr="001368A2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14:paraId="3873A9E6" w14:textId="77777777" w:rsidR="00E10A1A" w:rsidRPr="006817B2" w:rsidRDefault="00E10A1A" w:rsidP="001368A2">
          <w:pPr>
            <w:pStyle w:val="Nagwek"/>
            <w:rPr>
              <w:rFonts w:asciiTheme="majorHAnsi" w:eastAsiaTheme="majorEastAsia" w:hAnsiTheme="majorHAnsi" w:cstheme="majorBidi"/>
              <w:bCs/>
              <w:sz w:val="20"/>
              <w:szCs w:val="20"/>
            </w:rPr>
          </w:pPr>
        </w:p>
      </w:tc>
      <w:tc>
        <w:tcPr>
          <w:tcW w:w="500" w:type="pct"/>
          <w:vMerge/>
        </w:tcPr>
        <w:p w14:paraId="4849BB30" w14:textId="77777777" w:rsidR="00E10A1A" w:rsidRDefault="00E10A1A" w:rsidP="001368A2">
          <w:pPr>
            <w:pStyle w:val="Nagwek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14:paraId="4F9F0A16" w14:textId="77777777" w:rsidR="00E10A1A" w:rsidRDefault="00E10A1A" w:rsidP="001368A2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3A6FC08D" w14:textId="77777777" w:rsidR="00E10A1A" w:rsidRDefault="00E10A1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7FE5A7" w14:textId="3BC1A663" w:rsidR="00E716A2" w:rsidRDefault="00E716A2">
    <w:pPr>
      <w:pStyle w:val="Stopka"/>
    </w:pPr>
    <w:r>
      <w:rPr>
        <w:noProof/>
      </w:rPr>
      <w:drawing>
        <wp:inline distT="0" distB="0" distL="0" distR="0" wp14:anchorId="0F18FB8F" wp14:editId="0B12ACBC">
          <wp:extent cx="5760720" cy="521970"/>
          <wp:effectExtent l="0" t="0" r="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ciag znakow z flaga i LP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219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357A63" w14:textId="77777777" w:rsidR="00E10A1A" w:rsidRDefault="00E10A1A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179"/>
      <w:gridCol w:w="929"/>
      <w:gridCol w:w="4180"/>
    </w:tblGrid>
    <w:tr w:rsidR="00E10A1A" w:rsidRPr="000D5A5E" w14:paraId="5AC7ED99" w14:textId="77777777" w:rsidTr="001368A2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14:paraId="05E753E5" w14:textId="77777777" w:rsidR="00E10A1A" w:rsidRPr="006817B2" w:rsidRDefault="00E10A1A" w:rsidP="001368A2">
          <w:pPr>
            <w:pStyle w:val="Nagwek"/>
            <w:rPr>
              <w:rFonts w:eastAsiaTheme="majorEastAsia"/>
              <w:bCs/>
              <w:sz w:val="20"/>
              <w:szCs w:val="20"/>
            </w:rPr>
          </w:pPr>
          <w:r w:rsidRPr="006817B2">
            <w:rPr>
              <w:rFonts w:eastAsiaTheme="majorEastAsia"/>
              <w:bCs/>
              <w:sz w:val="20"/>
              <w:szCs w:val="20"/>
            </w:rPr>
            <w:t>KGE Sp. z o.o. Sp. k.</w:t>
          </w:r>
        </w:p>
      </w:tc>
      <w:tc>
        <w:tcPr>
          <w:tcW w:w="500" w:type="pct"/>
          <w:vMerge w:val="restart"/>
          <w:noWrap/>
          <w:vAlign w:val="center"/>
        </w:tcPr>
        <w:p w14:paraId="168A2321" w14:textId="77777777" w:rsidR="00E10A1A" w:rsidRPr="000D5A5E" w:rsidRDefault="00E10A1A" w:rsidP="001368A2">
          <w:pPr>
            <w:pStyle w:val="Bezodstpw"/>
            <w:jc w:val="center"/>
            <w:rPr>
              <w:rFonts w:ascii="Times New Roman" w:eastAsiaTheme="majorEastAsia" w:hAnsi="Times New Roman" w:cs="Times New Roman"/>
              <w:sz w:val="20"/>
              <w:szCs w:val="20"/>
            </w:rPr>
          </w:pP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t xml:space="preserve">Strona </w: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instrText>PAGE  \* MERGEFORMAT</w:instrTex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r w:rsidRPr="004F35C3">
            <w:rPr>
              <w:rFonts w:ascii="Times New Roman" w:eastAsiaTheme="majorEastAsia" w:hAnsi="Times New Roman" w:cs="Times New Roman"/>
              <w:bCs/>
              <w:noProof/>
              <w:sz w:val="20"/>
              <w:szCs w:val="20"/>
            </w:rPr>
            <w:t>59</w:t>
          </w: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fldChar w:fldCharType="end"/>
          </w:r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14:paraId="4C725F89" w14:textId="77777777" w:rsidR="00E10A1A" w:rsidRPr="000D5A5E" w:rsidRDefault="00E10A1A" w:rsidP="001368A2">
          <w:pPr>
            <w:pStyle w:val="Nagwek"/>
            <w:jc w:val="right"/>
            <w:rPr>
              <w:rFonts w:eastAsiaTheme="majorEastAsia"/>
              <w:bCs/>
              <w:sz w:val="20"/>
              <w:szCs w:val="20"/>
            </w:rPr>
          </w:pPr>
          <w:r>
            <w:rPr>
              <w:rFonts w:eastAsiaTheme="majorEastAsia"/>
              <w:bCs/>
              <w:sz w:val="20"/>
              <w:szCs w:val="20"/>
            </w:rPr>
            <w:t>u</w:t>
          </w:r>
          <w:r w:rsidRPr="000D5A5E">
            <w:rPr>
              <w:rFonts w:eastAsiaTheme="majorEastAsia"/>
              <w:bCs/>
              <w:sz w:val="20"/>
              <w:szCs w:val="20"/>
            </w:rPr>
            <w:t xml:space="preserve">l. </w:t>
          </w:r>
          <w:r>
            <w:rPr>
              <w:rFonts w:eastAsiaTheme="majorEastAsia"/>
              <w:bCs/>
              <w:sz w:val="20"/>
              <w:szCs w:val="20"/>
            </w:rPr>
            <w:t>Krokwi 32/25, 03-114 Warszawa</w:t>
          </w:r>
        </w:p>
      </w:tc>
    </w:tr>
    <w:tr w:rsidR="00E10A1A" w14:paraId="4765AA56" w14:textId="77777777" w:rsidTr="001368A2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14:paraId="42F2F6D3" w14:textId="77777777" w:rsidR="00E10A1A" w:rsidRPr="006817B2" w:rsidRDefault="00E10A1A" w:rsidP="001368A2">
          <w:pPr>
            <w:pStyle w:val="Nagwek"/>
            <w:rPr>
              <w:rFonts w:asciiTheme="majorHAnsi" w:eastAsiaTheme="majorEastAsia" w:hAnsiTheme="majorHAnsi" w:cstheme="majorBidi"/>
              <w:bCs/>
              <w:sz w:val="20"/>
              <w:szCs w:val="20"/>
            </w:rPr>
          </w:pPr>
        </w:p>
      </w:tc>
      <w:tc>
        <w:tcPr>
          <w:tcW w:w="500" w:type="pct"/>
          <w:vMerge/>
        </w:tcPr>
        <w:p w14:paraId="7DF3DA3C" w14:textId="77777777" w:rsidR="00E10A1A" w:rsidRDefault="00E10A1A" w:rsidP="001368A2">
          <w:pPr>
            <w:pStyle w:val="Nagwek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14:paraId="0F082AFB" w14:textId="77777777" w:rsidR="00E10A1A" w:rsidRDefault="00E10A1A" w:rsidP="001368A2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22448634" w14:textId="77777777" w:rsidR="00E10A1A" w:rsidRDefault="00E10A1A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316DFA" w14:textId="77777777" w:rsidR="00E10A1A" w:rsidRDefault="00E10A1A">
    <w:pPr>
      <w:pStyle w:val="Stopka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179"/>
      <w:gridCol w:w="929"/>
      <w:gridCol w:w="4180"/>
    </w:tblGrid>
    <w:tr w:rsidR="00E10A1A" w:rsidRPr="000D5A5E" w14:paraId="01D0A928" w14:textId="77777777" w:rsidTr="001368A2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14:paraId="08AA19BC" w14:textId="77777777" w:rsidR="00E10A1A" w:rsidRPr="006817B2" w:rsidRDefault="00E10A1A" w:rsidP="001368A2">
          <w:pPr>
            <w:pStyle w:val="Nagwek"/>
            <w:rPr>
              <w:rFonts w:eastAsiaTheme="majorEastAsia"/>
              <w:bCs/>
              <w:sz w:val="20"/>
              <w:szCs w:val="20"/>
            </w:rPr>
          </w:pPr>
          <w:r w:rsidRPr="006817B2">
            <w:rPr>
              <w:rFonts w:eastAsiaTheme="majorEastAsia"/>
              <w:bCs/>
              <w:sz w:val="20"/>
              <w:szCs w:val="20"/>
            </w:rPr>
            <w:t>KGE Sp. z o.o. Sp. k.</w:t>
          </w:r>
        </w:p>
      </w:tc>
      <w:tc>
        <w:tcPr>
          <w:tcW w:w="500" w:type="pct"/>
          <w:vMerge w:val="restart"/>
          <w:noWrap/>
          <w:vAlign w:val="center"/>
        </w:tcPr>
        <w:p w14:paraId="00A9FB12" w14:textId="77777777" w:rsidR="00E10A1A" w:rsidRPr="000D5A5E" w:rsidRDefault="00E10A1A" w:rsidP="001368A2">
          <w:pPr>
            <w:pStyle w:val="Bezodstpw"/>
            <w:jc w:val="center"/>
            <w:rPr>
              <w:rFonts w:ascii="Times New Roman" w:eastAsiaTheme="majorEastAsia" w:hAnsi="Times New Roman" w:cs="Times New Roman"/>
              <w:sz w:val="20"/>
              <w:szCs w:val="20"/>
            </w:rPr>
          </w:pP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t xml:space="preserve">Strona </w: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instrText>PAGE  \* MERGEFORMAT</w:instrText>
          </w:r>
          <w:r w:rsidRPr="000D5A5E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r w:rsidRPr="004F35C3">
            <w:rPr>
              <w:rFonts w:ascii="Times New Roman" w:eastAsiaTheme="majorEastAsia" w:hAnsi="Times New Roman" w:cs="Times New Roman"/>
              <w:bCs/>
              <w:noProof/>
              <w:sz w:val="20"/>
              <w:szCs w:val="20"/>
            </w:rPr>
            <w:t>60</w:t>
          </w:r>
          <w:r w:rsidRPr="000D5A5E">
            <w:rPr>
              <w:rFonts w:ascii="Times New Roman" w:eastAsiaTheme="majorEastAsia" w:hAnsi="Times New Roman" w:cs="Times New Roman"/>
              <w:bCs/>
              <w:sz w:val="20"/>
              <w:szCs w:val="20"/>
            </w:rPr>
            <w:fldChar w:fldCharType="end"/>
          </w:r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14:paraId="141196BE" w14:textId="77777777" w:rsidR="00E10A1A" w:rsidRPr="000D5A5E" w:rsidRDefault="00E10A1A" w:rsidP="001368A2">
          <w:pPr>
            <w:pStyle w:val="Nagwek"/>
            <w:jc w:val="right"/>
            <w:rPr>
              <w:rFonts w:eastAsiaTheme="majorEastAsia"/>
              <w:bCs/>
              <w:sz w:val="20"/>
              <w:szCs w:val="20"/>
            </w:rPr>
          </w:pPr>
          <w:r>
            <w:rPr>
              <w:rFonts w:eastAsiaTheme="majorEastAsia"/>
              <w:bCs/>
              <w:sz w:val="20"/>
              <w:szCs w:val="20"/>
            </w:rPr>
            <w:t>u</w:t>
          </w:r>
          <w:r w:rsidRPr="000D5A5E">
            <w:rPr>
              <w:rFonts w:eastAsiaTheme="majorEastAsia"/>
              <w:bCs/>
              <w:sz w:val="20"/>
              <w:szCs w:val="20"/>
            </w:rPr>
            <w:t xml:space="preserve">l. </w:t>
          </w:r>
          <w:r>
            <w:rPr>
              <w:rFonts w:eastAsiaTheme="majorEastAsia"/>
              <w:bCs/>
              <w:sz w:val="20"/>
              <w:szCs w:val="20"/>
            </w:rPr>
            <w:t>Krokwi 32/25, 03-114 Warszawa</w:t>
          </w:r>
        </w:p>
      </w:tc>
    </w:tr>
    <w:tr w:rsidR="00E10A1A" w14:paraId="66ACFC0A" w14:textId="77777777" w:rsidTr="001368A2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14:paraId="3CF61000" w14:textId="77777777" w:rsidR="00E10A1A" w:rsidRPr="006817B2" w:rsidRDefault="00E10A1A" w:rsidP="001368A2">
          <w:pPr>
            <w:pStyle w:val="Nagwek"/>
            <w:rPr>
              <w:rFonts w:asciiTheme="majorHAnsi" w:eastAsiaTheme="majorEastAsia" w:hAnsiTheme="majorHAnsi" w:cstheme="majorBidi"/>
              <w:bCs/>
              <w:sz w:val="20"/>
              <w:szCs w:val="20"/>
            </w:rPr>
          </w:pPr>
        </w:p>
      </w:tc>
      <w:tc>
        <w:tcPr>
          <w:tcW w:w="500" w:type="pct"/>
          <w:vMerge/>
        </w:tcPr>
        <w:p w14:paraId="46D0B57E" w14:textId="77777777" w:rsidR="00E10A1A" w:rsidRDefault="00E10A1A" w:rsidP="001368A2">
          <w:pPr>
            <w:pStyle w:val="Nagwek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14:paraId="4FCF81A2" w14:textId="77777777" w:rsidR="00E10A1A" w:rsidRDefault="00E10A1A" w:rsidP="001368A2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154E03D2" w14:textId="77777777" w:rsidR="00E10A1A" w:rsidRDefault="00E10A1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CA0163" w14:textId="77777777" w:rsidR="00550E2F" w:rsidRDefault="00550E2F" w:rsidP="005E220F">
      <w:pPr>
        <w:spacing w:line="240" w:lineRule="auto"/>
      </w:pPr>
      <w:r>
        <w:separator/>
      </w:r>
    </w:p>
  </w:footnote>
  <w:footnote w:type="continuationSeparator" w:id="0">
    <w:p w14:paraId="2B0CE429" w14:textId="77777777" w:rsidR="00550E2F" w:rsidRDefault="00550E2F" w:rsidP="005E220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alias w:val="Tytuł"/>
      <w:id w:val="1145930754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53BAE8FD" w14:textId="77777777" w:rsidR="00E10A1A" w:rsidRDefault="00E10A1A" w:rsidP="001368A2">
        <w:pPr>
          <w:pStyle w:val="Nagwek"/>
          <w:pBdr>
            <w:between w:val="single" w:sz="4" w:space="1" w:color="4F81BD" w:themeColor="accent1"/>
          </w:pBdr>
          <w:spacing w:line="276" w:lineRule="auto"/>
          <w:jc w:val="center"/>
        </w:pPr>
        <w:r>
          <w:t>Projekt budowlany</w:t>
        </w:r>
      </w:p>
    </w:sdtContent>
  </w:sdt>
  <w:p w14:paraId="44891112" w14:textId="77777777" w:rsidR="00E10A1A" w:rsidRDefault="00E10A1A" w:rsidP="001368A2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5960AD3D" w14:textId="77777777" w:rsidR="00E10A1A" w:rsidRDefault="00E10A1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C2B686" w14:textId="77777777" w:rsidR="00E10A1A" w:rsidRPr="003A66D0" w:rsidRDefault="00E10A1A" w:rsidP="001E12BB">
    <w:pPr>
      <w:ind w:left="1416" w:hanging="1410"/>
      <w:rPr>
        <w:rFonts w:ascii="RotisSemiSansCE" w:hAnsi="RotisSemiSansCE"/>
        <w:sz w:val="16"/>
        <w:szCs w:val="16"/>
      </w:rPr>
    </w:pPr>
    <w:r>
      <w:rPr>
        <w:noProof/>
      </w:rPr>
      <w:drawing>
        <wp:inline distT="0" distB="0" distL="0" distR="0" wp14:anchorId="6290EEEA" wp14:editId="6D2A6005">
          <wp:extent cx="485775" cy="495300"/>
          <wp:effectExtent l="0" t="0" r="9525" b="0"/>
          <wp:docPr id="6" name="Obraz 6" descr="KGE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GE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3B5049">
      <w:rPr>
        <w:rFonts w:ascii="RotisSemiSansCE" w:hAnsi="RotisSemiSansCE"/>
        <w:sz w:val="16"/>
        <w:szCs w:val="16"/>
      </w:rPr>
      <w:t>KGE</w:t>
    </w:r>
    <w:r>
      <w:rPr>
        <w:rFonts w:ascii="RotisSemiSansCE" w:hAnsi="RotisSemiSansCE"/>
        <w:sz w:val="16"/>
        <w:szCs w:val="16"/>
      </w:rPr>
      <w:t xml:space="preserve"> Sp. z o.o. Sp. k.</w:t>
    </w:r>
    <w:r w:rsidRPr="003B5049">
      <w:rPr>
        <w:rFonts w:ascii="RotisSemiSansCE" w:hAnsi="RotisSemiSansCE"/>
        <w:sz w:val="16"/>
        <w:szCs w:val="16"/>
      </w:rPr>
      <w:t xml:space="preserve">   03-</w:t>
    </w:r>
    <w:r>
      <w:rPr>
        <w:rFonts w:ascii="RotisSemiSansCE" w:hAnsi="RotisSemiSansCE"/>
        <w:sz w:val="16"/>
        <w:szCs w:val="16"/>
      </w:rPr>
      <w:t>114</w:t>
    </w:r>
    <w:r w:rsidRPr="003B5049">
      <w:rPr>
        <w:rFonts w:ascii="RotisSemiSansCE" w:hAnsi="RotisSemiSansCE"/>
        <w:sz w:val="16"/>
        <w:szCs w:val="16"/>
      </w:rPr>
      <w:t xml:space="preserve">  Warszawa   ul. </w:t>
    </w:r>
    <w:r>
      <w:rPr>
        <w:rFonts w:ascii="RotisSemiSansCE" w:hAnsi="RotisSemiSansCE"/>
        <w:sz w:val="16"/>
        <w:szCs w:val="16"/>
      </w:rPr>
      <w:t>Krokwi 32/25</w:t>
    </w:r>
    <w:r w:rsidRPr="003A66D0">
      <w:rPr>
        <w:rFonts w:ascii="RotisSemiSansCE" w:hAnsi="RotisSemiSansCE"/>
        <w:sz w:val="16"/>
        <w:szCs w:val="16"/>
      </w:rPr>
      <w:t xml:space="preserve"> </w:t>
    </w:r>
  </w:p>
  <w:p w14:paraId="22E0F225" w14:textId="77777777" w:rsidR="00E10A1A" w:rsidRPr="001E12BB" w:rsidRDefault="00E10A1A" w:rsidP="001E12BB">
    <w:pPr>
      <w:ind w:left="1416"/>
      <w:rPr>
        <w:rFonts w:ascii="RotisSemiSansCE" w:hAnsi="RotisSemiSansCE"/>
        <w:sz w:val="16"/>
        <w:szCs w:val="16"/>
      </w:rPr>
    </w:pPr>
    <w:r w:rsidRPr="001E12BB">
      <w:rPr>
        <w:rFonts w:ascii="RotisSemiSansCE" w:hAnsi="RotisSemiSansCE"/>
        <w:sz w:val="16"/>
        <w:szCs w:val="16"/>
      </w:rPr>
      <w:t xml:space="preserve">T. +48 22 300 25 00  F. +48 22 300 25 01  </w:t>
    </w:r>
    <w:hyperlink r:id="rId2" w:history="1">
      <w:r w:rsidRPr="001E12BB">
        <w:rPr>
          <w:rStyle w:val="Hipercze"/>
          <w:rFonts w:ascii="RotisSemiSansCE" w:hAnsi="RotisSemiSansCE"/>
          <w:sz w:val="16"/>
          <w:szCs w:val="16"/>
          <w:u w:val="none"/>
        </w:rPr>
        <w:t>www.kge.pl</w:t>
      </w:r>
    </w:hyperlink>
    <w:r w:rsidRPr="001E12BB">
      <w:rPr>
        <w:rFonts w:ascii="RotisSemiSansCE" w:hAnsi="RotisSemiSansCE"/>
        <w:sz w:val="16"/>
        <w:szCs w:val="16"/>
      </w:rPr>
      <w:t xml:space="preserve">   </w:t>
    </w:r>
    <w:hyperlink r:id="rId3" w:history="1">
      <w:r w:rsidRPr="00013F5F">
        <w:rPr>
          <w:rStyle w:val="Hipercze"/>
          <w:rFonts w:ascii="RotisSemiSansCE" w:hAnsi="RotisSemiSansCE"/>
          <w:sz w:val="16"/>
          <w:szCs w:val="16"/>
        </w:rPr>
        <w:t>biuro@kge.pl</w:t>
      </w:r>
    </w:hyperlink>
  </w:p>
  <w:p w14:paraId="2AB64983" w14:textId="77777777" w:rsidR="00E10A1A" w:rsidRPr="001E12BB" w:rsidRDefault="00E10A1A" w:rsidP="001E12BB">
    <w:pPr>
      <w:rPr>
        <w:b/>
        <w:color w:val="FF6600"/>
        <w:sz w:val="32"/>
        <w:szCs w:val="32"/>
      </w:rPr>
    </w:pPr>
    <w:r w:rsidRPr="009E489E">
      <w:rPr>
        <w:b/>
        <w:color w:val="FF6600"/>
        <w:sz w:val="32"/>
        <w:szCs w:val="32"/>
      </w:rPr>
      <w:t>__________________________</w:t>
    </w:r>
    <w:r>
      <w:rPr>
        <w:b/>
        <w:color w:val="FF6600"/>
        <w:sz w:val="32"/>
        <w:szCs w:val="32"/>
      </w:rPr>
      <w:t>_____________________________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0B1AD3" w14:textId="77777777" w:rsidR="00E10A1A" w:rsidRPr="001E12BB" w:rsidRDefault="00E10A1A" w:rsidP="001E12BB">
    <w:pPr>
      <w:rPr>
        <w:b/>
        <w:color w:val="FF6600"/>
        <w:sz w:val="32"/>
        <w:szCs w:val="3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B03911" w14:textId="77777777" w:rsidR="00E10A1A" w:rsidRDefault="00E10A1A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alias w:val="Tytuł"/>
      <w:id w:val="1873570310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11AE4247" w14:textId="77777777" w:rsidR="00E10A1A" w:rsidRDefault="00E10A1A" w:rsidP="001368A2">
        <w:pPr>
          <w:pStyle w:val="Nagwek"/>
          <w:pBdr>
            <w:between w:val="single" w:sz="4" w:space="1" w:color="4F81BD" w:themeColor="accent1"/>
          </w:pBdr>
          <w:spacing w:line="276" w:lineRule="auto"/>
          <w:jc w:val="center"/>
        </w:pPr>
        <w:r>
          <w:t>Projekt budowlany</w:t>
        </w:r>
      </w:p>
    </w:sdtContent>
  </w:sdt>
  <w:p w14:paraId="6531613A" w14:textId="77777777" w:rsidR="00E10A1A" w:rsidRDefault="00E10A1A" w:rsidP="001368A2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326BDA31" w14:textId="77777777" w:rsidR="00E10A1A" w:rsidRDefault="00E10A1A">
    <w:pPr>
      <w:pStyle w:val="Nagwek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alias w:val="Tytuł"/>
      <w:id w:val="1515343289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4DFF7523" w14:textId="77777777" w:rsidR="00E10A1A" w:rsidRDefault="00E10A1A" w:rsidP="001368A2">
        <w:pPr>
          <w:pStyle w:val="Nagwek"/>
          <w:pBdr>
            <w:between w:val="single" w:sz="4" w:space="1" w:color="4F81BD" w:themeColor="accent1"/>
          </w:pBdr>
          <w:spacing w:line="276" w:lineRule="auto"/>
          <w:jc w:val="center"/>
        </w:pPr>
        <w:r>
          <w:t>Projekt budowlany</w:t>
        </w:r>
      </w:p>
    </w:sdtContent>
  </w:sdt>
  <w:p w14:paraId="5C3D9CB3" w14:textId="77777777" w:rsidR="00E10A1A" w:rsidRDefault="00E10A1A" w:rsidP="001368A2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42B168D4" w14:textId="77777777" w:rsidR="00E10A1A" w:rsidRDefault="00E10A1A">
    <w:pPr>
      <w:pStyle w:val="Nagwek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3B20F9" w14:textId="77777777" w:rsidR="00E10A1A" w:rsidRDefault="00E10A1A">
    <w:pPr>
      <w:pStyle w:val="Nagwek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149399" w14:textId="77777777" w:rsidR="00E10A1A" w:rsidRDefault="00E10A1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26391"/>
    <w:multiLevelType w:val="hybridMultilevel"/>
    <w:tmpl w:val="8AF8B7A8"/>
    <w:lvl w:ilvl="0" w:tplc="38EE8228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EC5BB8"/>
    <w:multiLevelType w:val="hybridMultilevel"/>
    <w:tmpl w:val="F2C030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F081F"/>
    <w:multiLevelType w:val="hybridMultilevel"/>
    <w:tmpl w:val="B7863930"/>
    <w:lvl w:ilvl="0" w:tplc="3904C3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44AAE"/>
    <w:multiLevelType w:val="hybridMultilevel"/>
    <w:tmpl w:val="63B696AA"/>
    <w:lvl w:ilvl="0" w:tplc="BA5CCB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992153"/>
    <w:multiLevelType w:val="hybridMultilevel"/>
    <w:tmpl w:val="913083D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A11999"/>
    <w:multiLevelType w:val="multilevel"/>
    <w:tmpl w:val="2DCEA86E"/>
    <w:lvl w:ilvl="0">
      <w:start w:val="1"/>
      <w:numFmt w:val="decimal"/>
      <w:pStyle w:val="Nagwek1"/>
      <w:lvlText w:val="%1."/>
      <w:lvlJc w:val="left"/>
      <w:pPr>
        <w:ind w:left="720" w:hanging="360"/>
      </w:pPr>
    </w:lvl>
    <w:lvl w:ilvl="1">
      <w:start w:val="1"/>
      <w:numFmt w:val="decimal"/>
      <w:pStyle w:val="Nagwek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24B26F57"/>
    <w:multiLevelType w:val="hybridMultilevel"/>
    <w:tmpl w:val="44327F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716EB7"/>
    <w:multiLevelType w:val="hybridMultilevel"/>
    <w:tmpl w:val="51ACAC52"/>
    <w:lvl w:ilvl="0" w:tplc="BA5CCB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0112BE"/>
    <w:multiLevelType w:val="hybridMultilevel"/>
    <w:tmpl w:val="0AE2D6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0D68C8"/>
    <w:multiLevelType w:val="hybridMultilevel"/>
    <w:tmpl w:val="3D1E0F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92559D"/>
    <w:multiLevelType w:val="hybridMultilevel"/>
    <w:tmpl w:val="AC081F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DF6F45"/>
    <w:multiLevelType w:val="hybridMultilevel"/>
    <w:tmpl w:val="15388D42"/>
    <w:lvl w:ilvl="0" w:tplc="BA5CCB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4C43D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2E34B47"/>
    <w:multiLevelType w:val="hybridMultilevel"/>
    <w:tmpl w:val="5E8232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F93792"/>
    <w:multiLevelType w:val="multilevel"/>
    <w:tmpl w:val="9128239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46AA25DE"/>
    <w:multiLevelType w:val="hybridMultilevel"/>
    <w:tmpl w:val="EFBA37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4041C5"/>
    <w:multiLevelType w:val="hybridMultilevel"/>
    <w:tmpl w:val="24649648"/>
    <w:lvl w:ilvl="0" w:tplc="B0AC536E">
      <w:start w:val="1"/>
      <w:numFmt w:val="decimal"/>
      <w:pStyle w:val="Nagwek3"/>
      <w:lvlText w:val="%1."/>
      <w:lvlJc w:val="left"/>
      <w:pPr>
        <w:ind w:left="53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2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10" w:hanging="360"/>
      </w:pPr>
      <w:rPr>
        <w:rFonts w:ascii="Wingdings" w:hAnsi="Wingdings" w:hint="default"/>
      </w:rPr>
    </w:lvl>
  </w:abstractNum>
  <w:abstractNum w:abstractNumId="17" w15:restartNumberingAfterBreak="0">
    <w:nsid w:val="4B042078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B751F4A"/>
    <w:multiLevelType w:val="hybridMultilevel"/>
    <w:tmpl w:val="FD80C79E"/>
    <w:lvl w:ilvl="0" w:tplc="C478E9D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C7571FF"/>
    <w:multiLevelType w:val="hybridMultilevel"/>
    <w:tmpl w:val="913083D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532B35"/>
    <w:multiLevelType w:val="multilevel"/>
    <w:tmpl w:val="E6B6839C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55364291"/>
    <w:multiLevelType w:val="multilevel"/>
    <w:tmpl w:val="E6B6839C"/>
    <w:lvl w:ilvl="0">
      <w:start w:val="1"/>
      <w:numFmt w:val="decimal"/>
      <w:lvlText w:val="%1."/>
      <w:lvlJc w:val="left"/>
      <w:pPr>
        <w:ind w:left="107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2" w15:restartNumberingAfterBreak="0">
    <w:nsid w:val="65F65A1A"/>
    <w:multiLevelType w:val="hybridMultilevel"/>
    <w:tmpl w:val="D422BE76"/>
    <w:lvl w:ilvl="0" w:tplc="0415000F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2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10" w:hanging="360"/>
      </w:pPr>
      <w:rPr>
        <w:rFonts w:ascii="Wingdings" w:hAnsi="Wingdings" w:hint="default"/>
      </w:rPr>
    </w:lvl>
  </w:abstractNum>
  <w:abstractNum w:abstractNumId="23" w15:restartNumberingAfterBreak="0">
    <w:nsid w:val="669D5B98"/>
    <w:multiLevelType w:val="hybridMultilevel"/>
    <w:tmpl w:val="F9303A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5CCB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A30C52"/>
    <w:multiLevelType w:val="hybridMultilevel"/>
    <w:tmpl w:val="913083D4"/>
    <w:lvl w:ilvl="0" w:tplc="0415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F721010"/>
    <w:multiLevelType w:val="multilevel"/>
    <w:tmpl w:val="B6C63B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5"/>
  </w:num>
  <w:num w:numId="2">
    <w:abstractNumId w:val="12"/>
  </w:num>
  <w:num w:numId="3">
    <w:abstractNumId w:val="0"/>
  </w:num>
  <w:num w:numId="4">
    <w:abstractNumId w:val="20"/>
  </w:num>
  <w:num w:numId="5">
    <w:abstractNumId w:val="13"/>
  </w:num>
  <w:num w:numId="6">
    <w:abstractNumId w:val="16"/>
  </w:num>
  <w:num w:numId="7">
    <w:abstractNumId w:val="11"/>
  </w:num>
  <w:num w:numId="8">
    <w:abstractNumId w:val="18"/>
  </w:num>
  <w:num w:numId="9">
    <w:abstractNumId w:val="14"/>
  </w:num>
  <w:num w:numId="10">
    <w:abstractNumId w:val="24"/>
  </w:num>
  <w:num w:numId="11">
    <w:abstractNumId w:val="10"/>
  </w:num>
  <w:num w:numId="12">
    <w:abstractNumId w:val="4"/>
  </w:num>
  <w:num w:numId="13">
    <w:abstractNumId w:val="8"/>
  </w:num>
  <w:num w:numId="14">
    <w:abstractNumId w:val="17"/>
  </w:num>
  <w:num w:numId="15">
    <w:abstractNumId w:val="9"/>
  </w:num>
  <w:num w:numId="16">
    <w:abstractNumId w:val="5"/>
  </w:num>
  <w:num w:numId="17">
    <w:abstractNumId w:val="19"/>
  </w:num>
  <w:num w:numId="18">
    <w:abstractNumId w:val="2"/>
  </w:num>
  <w:num w:numId="19">
    <w:abstractNumId w:val="1"/>
  </w:num>
  <w:num w:numId="20">
    <w:abstractNumId w:val="15"/>
  </w:num>
  <w:num w:numId="21">
    <w:abstractNumId w:val="5"/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</w:num>
  <w:num w:numId="24">
    <w:abstractNumId w:val="23"/>
  </w:num>
  <w:num w:numId="25">
    <w:abstractNumId w:val="22"/>
  </w:num>
  <w:num w:numId="26">
    <w:abstractNumId w:val="7"/>
  </w:num>
  <w:num w:numId="27">
    <w:abstractNumId w:val="3"/>
  </w:num>
  <w:num w:numId="28">
    <w:abstractNumId w:val="5"/>
    <w:lvlOverride w:ilvl="0">
      <w:startOverride w:val="3"/>
    </w:lvlOverride>
    <w:lvlOverride w:ilvl="1">
      <w:startOverride w:val="4"/>
    </w:lvlOverride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5"/>
  </w:num>
  <w:num w:numId="31">
    <w:abstractNumId w:val="21"/>
  </w:num>
  <w:num w:numId="3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43B2"/>
    <w:rsid w:val="00001853"/>
    <w:rsid w:val="0001348F"/>
    <w:rsid w:val="00014B0F"/>
    <w:rsid w:val="0001784F"/>
    <w:rsid w:val="00017AA4"/>
    <w:rsid w:val="00027A65"/>
    <w:rsid w:val="00030821"/>
    <w:rsid w:val="00031D44"/>
    <w:rsid w:val="000533F6"/>
    <w:rsid w:val="00057639"/>
    <w:rsid w:val="00065151"/>
    <w:rsid w:val="00073601"/>
    <w:rsid w:val="00074A32"/>
    <w:rsid w:val="00077E9D"/>
    <w:rsid w:val="00080B93"/>
    <w:rsid w:val="000830F6"/>
    <w:rsid w:val="000B6163"/>
    <w:rsid w:val="000B68EB"/>
    <w:rsid w:val="000D2FBD"/>
    <w:rsid w:val="000D580B"/>
    <w:rsid w:val="000D6A96"/>
    <w:rsid w:val="000F62B4"/>
    <w:rsid w:val="001138F3"/>
    <w:rsid w:val="00113925"/>
    <w:rsid w:val="00122F5F"/>
    <w:rsid w:val="00124DC9"/>
    <w:rsid w:val="00125E48"/>
    <w:rsid w:val="00130559"/>
    <w:rsid w:val="00132C03"/>
    <w:rsid w:val="00132E3C"/>
    <w:rsid w:val="001368A2"/>
    <w:rsid w:val="00151ADE"/>
    <w:rsid w:val="00165FB7"/>
    <w:rsid w:val="001778BC"/>
    <w:rsid w:val="00180A20"/>
    <w:rsid w:val="00183C02"/>
    <w:rsid w:val="00183D90"/>
    <w:rsid w:val="0019037A"/>
    <w:rsid w:val="00191953"/>
    <w:rsid w:val="00194924"/>
    <w:rsid w:val="001B382A"/>
    <w:rsid w:val="001C1C41"/>
    <w:rsid w:val="001C1E8B"/>
    <w:rsid w:val="001C43B2"/>
    <w:rsid w:val="001C540B"/>
    <w:rsid w:val="001C6AA0"/>
    <w:rsid w:val="001C7353"/>
    <w:rsid w:val="001C7ED4"/>
    <w:rsid w:val="001D382A"/>
    <w:rsid w:val="001D455A"/>
    <w:rsid w:val="001E12BB"/>
    <w:rsid w:val="001E59B8"/>
    <w:rsid w:val="001E64D3"/>
    <w:rsid w:val="001F2325"/>
    <w:rsid w:val="001F484A"/>
    <w:rsid w:val="001F5E3E"/>
    <w:rsid w:val="00211402"/>
    <w:rsid w:val="00223574"/>
    <w:rsid w:val="00224B03"/>
    <w:rsid w:val="00225F41"/>
    <w:rsid w:val="00237CC2"/>
    <w:rsid w:val="0025047D"/>
    <w:rsid w:val="0025153C"/>
    <w:rsid w:val="00254FE5"/>
    <w:rsid w:val="0025581C"/>
    <w:rsid w:val="002872FA"/>
    <w:rsid w:val="002A32CD"/>
    <w:rsid w:val="002A3438"/>
    <w:rsid w:val="002A781F"/>
    <w:rsid w:val="002B3A78"/>
    <w:rsid w:val="002B5241"/>
    <w:rsid w:val="002C0EBA"/>
    <w:rsid w:val="002D7A62"/>
    <w:rsid w:val="002F29C5"/>
    <w:rsid w:val="002F5196"/>
    <w:rsid w:val="00310799"/>
    <w:rsid w:val="00330790"/>
    <w:rsid w:val="00343463"/>
    <w:rsid w:val="00347295"/>
    <w:rsid w:val="003516FE"/>
    <w:rsid w:val="0035649C"/>
    <w:rsid w:val="003565BA"/>
    <w:rsid w:val="00362C55"/>
    <w:rsid w:val="00370EEE"/>
    <w:rsid w:val="00372358"/>
    <w:rsid w:val="003763F5"/>
    <w:rsid w:val="003858D6"/>
    <w:rsid w:val="00395758"/>
    <w:rsid w:val="003A6AD4"/>
    <w:rsid w:val="003B566F"/>
    <w:rsid w:val="003C27D2"/>
    <w:rsid w:val="003C67F0"/>
    <w:rsid w:val="003D5F01"/>
    <w:rsid w:val="003E3F07"/>
    <w:rsid w:val="003F007B"/>
    <w:rsid w:val="003F2359"/>
    <w:rsid w:val="003F6782"/>
    <w:rsid w:val="00402C08"/>
    <w:rsid w:val="00403F10"/>
    <w:rsid w:val="004047AF"/>
    <w:rsid w:val="0041121E"/>
    <w:rsid w:val="00413A6B"/>
    <w:rsid w:val="004221DE"/>
    <w:rsid w:val="004222DB"/>
    <w:rsid w:val="0042308C"/>
    <w:rsid w:val="0042710F"/>
    <w:rsid w:val="00427FAA"/>
    <w:rsid w:val="00430121"/>
    <w:rsid w:val="00431EA0"/>
    <w:rsid w:val="004320AE"/>
    <w:rsid w:val="004500D4"/>
    <w:rsid w:val="00457E6A"/>
    <w:rsid w:val="00460008"/>
    <w:rsid w:val="00460F8D"/>
    <w:rsid w:val="004723E2"/>
    <w:rsid w:val="00482F7E"/>
    <w:rsid w:val="00493006"/>
    <w:rsid w:val="00495816"/>
    <w:rsid w:val="004B2ADF"/>
    <w:rsid w:val="004B3027"/>
    <w:rsid w:val="004B50E7"/>
    <w:rsid w:val="004B6C16"/>
    <w:rsid w:val="004C0B53"/>
    <w:rsid w:val="004C2EF7"/>
    <w:rsid w:val="004D4FD6"/>
    <w:rsid w:val="004D50A1"/>
    <w:rsid w:val="004E09DF"/>
    <w:rsid w:val="004E746C"/>
    <w:rsid w:val="004F35C3"/>
    <w:rsid w:val="00523C6F"/>
    <w:rsid w:val="00550E2F"/>
    <w:rsid w:val="00551266"/>
    <w:rsid w:val="005550DC"/>
    <w:rsid w:val="00555D5B"/>
    <w:rsid w:val="00555FDD"/>
    <w:rsid w:val="00560A02"/>
    <w:rsid w:val="00572A24"/>
    <w:rsid w:val="00574F04"/>
    <w:rsid w:val="00577D65"/>
    <w:rsid w:val="00580BB0"/>
    <w:rsid w:val="00582C37"/>
    <w:rsid w:val="00595117"/>
    <w:rsid w:val="005961F3"/>
    <w:rsid w:val="005A1194"/>
    <w:rsid w:val="005C0BBD"/>
    <w:rsid w:val="005C2C43"/>
    <w:rsid w:val="005C7F0A"/>
    <w:rsid w:val="005E1872"/>
    <w:rsid w:val="005E220F"/>
    <w:rsid w:val="005E4DD5"/>
    <w:rsid w:val="00604F84"/>
    <w:rsid w:val="0060693D"/>
    <w:rsid w:val="00611C59"/>
    <w:rsid w:val="0062071E"/>
    <w:rsid w:val="00622A51"/>
    <w:rsid w:val="006244E4"/>
    <w:rsid w:val="00624758"/>
    <w:rsid w:val="006275BB"/>
    <w:rsid w:val="00630EC8"/>
    <w:rsid w:val="0063173B"/>
    <w:rsid w:val="006402EE"/>
    <w:rsid w:val="0064347D"/>
    <w:rsid w:val="00645B34"/>
    <w:rsid w:val="006511F8"/>
    <w:rsid w:val="00656076"/>
    <w:rsid w:val="00673707"/>
    <w:rsid w:val="006749DC"/>
    <w:rsid w:val="00674A9E"/>
    <w:rsid w:val="0067538F"/>
    <w:rsid w:val="006817B2"/>
    <w:rsid w:val="00690056"/>
    <w:rsid w:val="00692DB7"/>
    <w:rsid w:val="006A66A2"/>
    <w:rsid w:val="006B0B67"/>
    <w:rsid w:val="006B51EC"/>
    <w:rsid w:val="006E4B37"/>
    <w:rsid w:val="006F4FC4"/>
    <w:rsid w:val="006F6710"/>
    <w:rsid w:val="006F7F1A"/>
    <w:rsid w:val="00714D49"/>
    <w:rsid w:val="00715541"/>
    <w:rsid w:val="00723810"/>
    <w:rsid w:val="00737264"/>
    <w:rsid w:val="00740868"/>
    <w:rsid w:val="00745505"/>
    <w:rsid w:val="00752124"/>
    <w:rsid w:val="00757869"/>
    <w:rsid w:val="00757BA2"/>
    <w:rsid w:val="00765AEF"/>
    <w:rsid w:val="00771B18"/>
    <w:rsid w:val="0077334B"/>
    <w:rsid w:val="00773A16"/>
    <w:rsid w:val="00777779"/>
    <w:rsid w:val="00777903"/>
    <w:rsid w:val="007822C8"/>
    <w:rsid w:val="007843A5"/>
    <w:rsid w:val="00786412"/>
    <w:rsid w:val="007958EE"/>
    <w:rsid w:val="00796F63"/>
    <w:rsid w:val="007A01D2"/>
    <w:rsid w:val="007A2158"/>
    <w:rsid w:val="007A2CF3"/>
    <w:rsid w:val="007A6B76"/>
    <w:rsid w:val="007B5F39"/>
    <w:rsid w:val="007C6273"/>
    <w:rsid w:val="007D2FF5"/>
    <w:rsid w:val="007D3FF9"/>
    <w:rsid w:val="007E0BF1"/>
    <w:rsid w:val="007E163F"/>
    <w:rsid w:val="007E2E62"/>
    <w:rsid w:val="007E2EBD"/>
    <w:rsid w:val="007E3E65"/>
    <w:rsid w:val="007E43F0"/>
    <w:rsid w:val="007F3F07"/>
    <w:rsid w:val="007F7C6C"/>
    <w:rsid w:val="00800C8F"/>
    <w:rsid w:val="00807BEA"/>
    <w:rsid w:val="00811944"/>
    <w:rsid w:val="008179A6"/>
    <w:rsid w:val="0082106A"/>
    <w:rsid w:val="00841D1E"/>
    <w:rsid w:val="00853EC4"/>
    <w:rsid w:val="00854B6F"/>
    <w:rsid w:val="0086006F"/>
    <w:rsid w:val="00865A65"/>
    <w:rsid w:val="008713CB"/>
    <w:rsid w:val="008738A4"/>
    <w:rsid w:val="00874AA3"/>
    <w:rsid w:val="0088371A"/>
    <w:rsid w:val="00883E33"/>
    <w:rsid w:val="008854A0"/>
    <w:rsid w:val="008872B9"/>
    <w:rsid w:val="00891DAB"/>
    <w:rsid w:val="0089227D"/>
    <w:rsid w:val="00892BED"/>
    <w:rsid w:val="008A2514"/>
    <w:rsid w:val="008B2AD7"/>
    <w:rsid w:val="008B3FFA"/>
    <w:rsid w:val="008B4DC1"/>
    <w:rsid w:val="008B7F86"/>
    <w:rsid w:val="008D0387"/>
    <w:rsid w:val="008D23FD"/>
    <w:rsid w:val="009030F5"/>
    <w:rsid w:val="00907EDC"/>
    <w:rsid w:val="009145D5"/>
    <w:rsid w:val="00914BF0"/>
    <w:rsid w:val="0092000B"/>
    <w:rsid w:val="00922351"/>
    <w:rsid w:val="00926E39"/>
    <w:rsid w:val="00940D0C"/>
    <w:rsid w:val="0094201A"/>
    <w:rsid w:val="009432D9"/>
    <w:rsid w:val="00947614"/>
    <w:rsid w:val="009655B4"/>
    <w:rsid w:val="009801CB"/>
    <w:rsid w:val="009976AB"/>
    <w:rsid w:val="009B7837"/>
    <w:rsid w:val="009C3671"/>
    <w:rsid w:val="009D11C1"/>
    <w:rsid w:val="009D19D7"/>
    <w:rsid w:val="009E4645"/>
    <w:rsid w:val="009E5CDB"/>
    <w:rsid w:val="009E6E1B"/>
    <w:rsid w:val="009F3EFB"/>
    <w:rsid w:val="00A07085"/>
    <w:rsid w:val="00A10106"/>
    <w:rsid w:val="00A26BDC"/>
    <w:rsid w:val="00A4049B"/>
    <w:rsid w:val="00A4376B"/>
    <w:rsid w:val="00A46E35"/>
    <w:rsid w:val="00A47016"/>
    <w:rsid w:val="00A50B66"/>
    <w:rsid w:val="00A57F8A"/>
    <w:rsid w:val="00A6249D"/>
    <w:rsid w:val="00A626EC"/>
    <w:rsid w:val="00A62F50"/>
    <w:rsid w:val="00A64991"/>
    <w:rsid w:val="00A66883"/>
    <w:rsid w:val="00A73261"/>
    <w:rsid w:val="00A73745"/>
    <w:rsid w:val="00A75055"/>
    <w:rsid w:val="00A80181"/>
    <w:rsid w:val="00A81A9D"/>
    <w:rsid w:val="00A81D7F"/>
    <w:rsid w:val="00A8428D"/>
    <w:rsid w:val="00A85C4B"/>
    <w:rsid w:val="00A9272E"/>
    <w:rsid w:val="00A93FF8"/>
    <w:rsid w:val="00AA183C"/>
    <w:rsid w:val="00AA30F2"/>
    <w:rsid w:val="00AA57D4"/>
    <w:rsid w:val="00AA7516"/>
    <w:rsid w:val="00AB0FE5"/>
    <w:rsid w:val="00AC064F"/>
    <w:rsid w:val="00AC0AC5"/>
    <w:rsid w:val="00AD18BE"/>
    <w:rsid w:val="00AE6078"/>
    <w:rsid w:val="00AF4356"/>
    <w:rsid w:val="00AF5D38"/>
    <w:rsid w:val="00B03153"/>
    <w:rsid w:val="00B04733"/>
    <w:rsid w:val="00B129FE"/>
    <w:rsid w:val="00B23326"/>
    <w:rsid w:val="00B26D23"/>
    <w:rsid w:val="00B3068F"/>
    <w:rsid w:val="00B31F21"/>
    <w:rsid w:val="00B32F8F"/>
    <w:rsid w:val="00B3484C"/>
    <w:rsid w:val="00B41A80"/>
    <w:rsid w:val="00B61998"/>
    <w:rsid w:val="00B6707B"/>
    <w:rsid w:val="00B80252"/>
    <w:rsid w:val="00B82951"/>
    <w:rsid w:val="00B90033"/>
    <w:rsid w:val="00B9044E"/>
    <w:rsid w:val="00B91D83"/>
    <w:rsid w:val="00B92E0F"/>
    <w:rsid w:val="00B968B0"/>
    <w:rsid w:val="00BA029B"/>
    <w:rsid w:val="00BA33BB"/>
    <w:rsid w:val="00BB15DA"/>
    <w:rsid w:val="00BD25AE"/>
    <w:rsid w:val="00BD53D4"/>
    <w:rsid w:val="00BD73E8"/>
    <w:rsid w:val="00BE01D3"/>
    <w:rsid w:val="00BE38E6"/>
    <w:rsid w:val="00BF04E9"/>
    <w:rsid w:val="00BF5479"/>
    <w:rsid w:val="00BF569F"/>
    <w:rsid w:val="00C160D7"/>
    <w:rsid w:val="00C20C99"/>
    <w:rsid w:val="00C2488E"/>
    <w:rsid w:val="00C31DD3"/>
    <w:rsid w:val="00C36075"/>
    <w:rsid w:val="00C37512"/>
    <w:rsid w:val="00C379F6"/>
    <w:rsid w:val="00C43377"/>
    <w:rsid w:val="00C44C46"/>
    <w:rsid w:val="00C613C2"/>
    <w:rsid w:val="00C82676"/>
    <w:rsid w:val="00C8437F"/>
    <w:rsid w:val="00C85269"/>
    <w:rsid w:val="00C871BB"/>
    <w:rsid w:val="00CB0ABF"/>
    <w:rsid w:val="00CB4AE8"/>
    <w:rsid w:val="00CB5038"/>
    <w:rsid w:val="00CB73CD"/>
    <w:rsid w:val="00CC1B04"/>
    <w:rsid w:val="00CC200C"/>
    <w:rsid w:val="00CC39FB"/>
    <w:rsid w:val="00CC4427"/>
    <w:rsid w:val="00CE089B"/>
    <w:rsid w:val="00CE6A46"/>
    <w:rsid w:val="00CF3F4F"/>
    <w:rsid w:val="00D05EB2"/>
    <w:rsid w:val="00D27041"/>
    <w:rsid w:val="00D33D2E"/>
    <w:rsid w:val="00D33EA3"/>
    <w:rsid w:val="00D37412"/>
    <w:rsid w:val="00D445AD"/>
    <w:rsid w:val="00D46230"/>
    <w:rsid w:val="00D5387A"/>
    <w:rsid w:val="00D56D3E"/>
    <w:rsid w:val="00D61477"/>
    <w:rsid w:val="00D67E9F"/>
    <w:rsid w:val="00D82B98"/>
    <w:rsid w:val="00D85DA5"/>
    <w:rsid w:val="00D87F3B"/>
    <w:rsid w:val="00D92325"/>
    <w:rsid w:val="00D97168"/>
    <w:rsid w:val="00DA2BC2"/>
    <w:rsid w:val="00DB2376"/>
    <w:rsid w:val="00DB27BA"/>
    <w:rsid w:val="00DB7F24"/>
    <w:rsid w:val="00DC69B1"/>
    <w:rsid w:val="00DF4E9C"/>
    <w:rsid w:val="00E05A27"/>
    <w:rsid w:val="00E10A1A"/>
    <w:rsid w:val="00E1399B"/>
    <w:rsid w:val="00E211B1"/>
    <w:rsid w:val="00E27B70"/>
    <w:rsid w:val="00E53688"/>
    <w:rsid w:val="00E716A2"/>
    <w:rsid w:val="00E74A36"/>
    <w:rsid w:val="00E767CA"/>
    <w:rsid w:val="00E77EF1"/>
    <w:rsid w:val="00E77F4C"/>
    <w:rsid w:val="00E81E2B"/>
    <w:rsid w:val="00E84192"/>
    <w:rsid w:val="00E869E9"/>
    <w:rsid w:val="00E8724D"/>
    <w:rsid w:val="00E87E18"/>
    <w:rsid w:val="00EA776C"/>
    <w:rsid w:val="00EB0284"/>
    <w:rsid w:val="00EB3093"/>
    <w:rsid w:val="00EB72D6"/>
    <w:rsid w:val="00EC60CB"/>
    <w:rsid w:val="00ED1A7D"/>
    <w:rsid w:val="00ED234A"/>
    <w:rsid w:val="00ED31E9"/>
    <w:rsid w:val="00ED7B01"/>
    <w:rsid w:val="00EF147E"/>
    <w:rsid w:val="00EF2802"/>
    <w:rsid w:val="00F06E49"/>
    <w:rsid w:val="00F1742F"/>
    <w:rsid w:val="00F17552"/>
    <w:rsid w:val="00F318C3"/>
    <w:rsid w:val="00F43FF1"/>
    <w:rsid w:val="00F45BDE"/>
    <w:rsid w:val="00F95255"/>
    <w:rsid w:val="00FA0B30"/>
    <w:rsid w:val="00FB0AE9"/>
    <w:rsid w:val="00FB2992"/>
    <w:rsid w:val="00FD4053"/>
    <w:rsid w:val="00FD51D3"/>
    <w:rsid w:val="00FE6AAE"/>
    <w:rsid w:val="00FF207F"/>
    <w:rsid w:val="00FF5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48ACDC"/>
  <w15:docId w15:val="{85976A40-DD1D-493F-B43F-8321D6498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D455A"/>
    <w:pPr>
      <w:spacing w:after="0"/>
      <w:jc w:val="both"/>
    </w:pPr>
    <w:rPr>
      <w:rFonts w:ascii="Times New Roman" w:eastAsia="Times New Roman" w:hAnsi="Times New Roman" w:cs="Times New Roman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13925"/>
    <w:pPr>
      <w:keepNext/>
      <w:keepLines/>
      <w:numPr>
        <w:numId w:val="1"/>
      </w:numPr>
      <w:spacing w:before="480"/>
      <w:outlineLvl w:val="0"/>
    </w:pPr>
    <w:rPr>
      <w:rFonts w:eastAsiaTheme="majorEastAsia" w:cstheme="majorBidi"/>
      <w:b/>
      <w:bCs/>
      <w:szCs w:val="28"/>
      <w:lang w:eastAsia="en-US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E81E2B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/>
      <w:b/>
      <w:bCs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95255"/>
    <w:pPr>
      <w:keepNext/>
      <w:keepLines/>
      <w:numPr>
        <w:numId w:val="6"/>
      </w:numPr>
      <w:spacing w:before="200" w:after="120"/>
      <w:outlineLvl w:val="2"/>
    </w:pPr>
    <w:rPr>
      <w:rFonts w:eastAsiaTheme="majorEastAsia" w:cstheme="majorBidi"/>
      <w:b/>
      <w:bCs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73601"/>
    <w:pPr>
      <w:keepNext/>
      <w:keepLines/>
      <w:spacing w:before="200" w:line="360" w:lineRule="auto"/>
      <w:outlineLvl w:val="3"/>
    </w:pPr>
    <w:rPr>
      <w:rFonts w:eastAsiaTheme="majorEastAsia" w:cstheme="majorBidi"/>
      <w:b/>
      <w:bCs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13925"/>
    <w:rPr>
      <w:rFonts w:ascii="Times New Roman" w:eastAsiaTheme="majorEastAsia" w:hAnsi="Times New Roman" w:cstheme="majorBidi"/>
      <w:b/>
      <w:bCs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E81E2B"/>
    <w:rPr>
      <w:rFonts w:ascii="Times New Roman" w:eastAsiaTheme="majorEastAsia" w:hAnsi="Times New Roman" w:cs="Times New Roman"/>
      <w:b/>
      <w:bCs/>
      <w:szCs w:val="2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40D0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40D0C"/>
    <w:rPr>
      <w:rFonts w:ascii="Tahoma" w:eastAsia="Times New Roman" w:hAnsi="Tahoma" w:cs="Tahoma"/>
      <w:sz w:val="16"/>
      <w:szCs w:val="16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2D7A62"/>
    <w:pPr>
      <w:spacing w:line="240" w:lineRule="auto"/>
    </w:pPr>
    <w:rPr>
      <w:rFonts w:eastAsiaTheme="minorHAnsi" w:cstheme="minorBidi"/>
      <w:b/>
      <w:bCs/>
      <w:color w:val="4F81BD" w:themeColor="accent1"/>
      <w:sz w:val="18"/>
      <w:szCs w:val="18"/>
      <w:lang w:eastAsia="en-US"/>
    </w:rPr>
  </w:style>
  <w:style w:type="table" w:styleId="Tabela-Siatka">
    <w:name w:val="Table Grid"/>
    <w:basedOn w:val="Standardowy"/>
    <w:uiPriority w:val="59"/>
    <w:rsid w:val="002D7A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9B7837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7D3FF9"/>
    <w:pPr>
      <w:spacing w:before="100" w:beforeAutospacing="1" w:after="100" w:afterAutospacing="1" w:line="240" w:lineRule="auto"/>
      <w:jc w:val="left"/>
    </w:pPr>
    <w:rPr>
      <w:rFonts w:eastAsiaTheme="minorEastAsia"/>
      <w:sz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F95255"/>
    <w:rPr>
      <w:rFonts w:ascii="Times New Roman" w:eastAsiaTheme="majorEastAsia" w:hAnsi="Times New Roman" w:cstheme="majorBidi"/>
      <w:b/>
      <w:bCs/>
      <w:szCs w:val="24"/>
      <w:lang w:eastAsia="pl-PL"/>
    </w:rPr>
  </w:style>
  <w:style w:type="paragraph" w:styleId="Tekstpodstawowy2">
    <w:name w:val="Body Text 2"/>
    <w:basedOn w:val="Normalny"/>
    <w:link w:val="Tekstpodstawowy2Znak"/>
    <w:rsid w:val="001B382A"/>
    <w:pPr>
      <w:spacing w:after="120" w:line="480" w:lineRule="auto"/>
      <w:jc w:val="left"/>
    </w:pPr>
    <w:rPr>
      <w:sz w:val="24"/>
    </w:rPr>
  </w:style>
  <w:style w:type="character" w:customStyle="1" w:styleId="Tekstpodstawowy2Znak">
    <w:name w:val="Tekst podstawowy 2 Znak"/>
    <w:basedOn w:val="Domylnaczcionkaakapitu"/>
    <w:link w:val="Tekstpodstawowy2"/>
    <w:rsid w:val="001B382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DC69B1"/>
    <w:pPr>
      <w:numPr>
        <w:numId w:val="0"/>
      </w:numPr>
      <w:jc w:val="left"/>
      <w:outlineLvl w:val="9"/>
    </w:pPr>
    <w:rPr>
      <w:rFonts w:asciiTheme="majorHAnsi" w:hAnsiTheme="majorHAnsi"/>
      <w:b w:val="0"/>
      <w:color w:val="365F91" w:themeColor="accent1" w:themeShade="BF"/>
      <w:sz w:val="28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DC69B1"/>
    <w:pPr>
      <w:spacing w:after="100"/>
      <w:ind w:left="22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C69B1"/>
    <w:pPr>
      <w:spacing w:after="10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DC69B1"/>
    <w:pPr>
      <w:spacing w:after="100"/>
      <w:ind w:left="440"/>
      <w:jc w:val="left"/>
    </w:pPr>
    <w:rPr>
      <w:rFonts w:asciiTheme="minorHAnsi" w:eastAsiaTheme="minorEastAsia" w:hAnsiTheme="minorHAnsi" w:cstheme="minorBidi"/>
      <w:szCs w:val="22"/>
    </w:rPr>
  </w:style>
  <w:style w:type="character" w:styleId="Hipercze">
    <w:name w:val="Hyperlink"/>
    <w:basedOn w:val="Domylnaczcionkaakapitu"/>
    <w:uiPriority w:val="99"/>
    <w:unhideWhenUsed/>
    <w:rsid w:val="00DC69B1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220F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220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220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03F10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03F1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03F10"/>
    <w:rPr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343463"/>
    <w:rPr>
      <w:color w:val="808080"/>
    </w:rPr>
  </w:style>
  <w:style w:type="paragraph" w:styleId="Bezodstpw">
    <w:name w:val="No Spacing"/>
    <w:link w:val="BezodstpwZnak"/>
    <w:uiPriority w:val="1"/>
    <w:qFormat/>
    <w:rsid w:val="007D2FF5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7D2FF5"/>
    <w:rPr>
      <w:rFonts w:eastAsiaTheme="minorEastAsia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D2FF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D2FF5"/>
    <w:rPr>
      <w:rFonts w:ascii="Times New Roman" w:eastAsia="Times New Roman" w:hAnsi="Times New Roman" w:cs="Times New Roman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D2FF5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D2FF5"/>
    <w:rPr>
      <w:rFonts w:ascii="Times New Roman" w:eastAsia="Times New Roman" w:hAnsi="Times New Roman" w:cs="Times New Roman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073601"/>
    <w:rPr>
      <w:rFonts w:ascii="Times New Roman" w:eastAsiaTheme="majorEastAsia" w:hAnsi="Times New Roman" w:cstheme="majorBidi"/>
      <w:b/>
      <w:bCs/>
      <w:iCs/>
      <w:szCs w:val="24"/>
      <w:lang w:eastAsia="pl-PL"/>
    </w:rPr>
  </w:style>
  <w:style w:type="paragraph" w:customStyle="1" w:styleId="NemAnrede">
    <w:name w:val="Nem_Anrede"/>
    <w:rsid w:val="003F6782"/>
    <w:pPr>
      <w:spacing w:after="0" w:line="480" w:lineRule="auto"/>
    </w:pPr>
    <w:rPr>
      <w:rFonts w:ascii="ATRotis Semisans 55" w:eastAsia="Times New Roman" w:hAnsi="ATRotis Semisans 55" w:cs="Times New Roman"/>
      <w:color w:val="000000"/>
      <w:szCs w:val="20"/>
      <w:lang w:val="de-DE" w:eastAsia="pl-PL"/>
    </w:rPr>
  </w:style>
  <w:style w:type="paragraph" w:customStyle="1" w:styleId="Default">
    <w:name w:val="Default"/>
    <w:rsid w:val="007958E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3F2359"/>
    <w:rPr>
      <w:rFonts w:ascii="Times New Roman" w:eastAsia="Times New Roman" w:hAnsi="Times New Roman" w:cs="Times New Roman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31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7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9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3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0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1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8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8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3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0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9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6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5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23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07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4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2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0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26" Type="http://schemas.openxmlformats.org/officeDocument/2006/relationships/chart" Target="charts/chart1.xml"/><Relationship Id="rId39" Type="http://schemas.openxmlformats.org/officeDocument/2006/relationships/fontTable" Target="fontTable.xml"/><Relationship Id="rId21" Type="http://schemas.openxmlformats.org/officeDocument/2006/relationships/image" Target="media/image11.png"/><Relationship Id="rId34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33" Type="http://schemas.openxmlformats.org/officeDocument/2006/relationships/header" Target="header6.xml"/><Relationship Id="rId38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chart" Target="charts/chart4.xml"/><Relationship Id="rId37" Type="http://schemas.openxmlformats.org/officeDocument/2006/relationships/footer" Target="footer6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13.png"/><Relationship Id="rId28" Type="http://schemas.openxmlformats.org/officeDocument/2006/relationships/header" Target="header4.xml"/><Relationship Id="rId36" Type="http://schemas.openxmlformats.org/officeDocument/2006/relationships/footer" Target="footer5.xml"/><Relationship Id="rId10" Type="http://schemas.openxmlformats.org/officeDocument/2006/relationships/header" Target="header2.xml"/><Relationship Id="rId19" Type="http://schemas.openxmlformats.org/officeDocument/2006/relationships/image" Target="media/image9.png"/><Relationship Id="rId31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2.png"/><Relationship Id="rId27" Type="http://schemas.openxmlformats.org/officeDocument/2006/relationships/chart" Target="charts/chart2.xml"/><Relationship Id="rId30" Type="http://schemas.openxmlformats.org/officeDocument/2006/relationships/header" Target="header5.xml"/><Relationship Id="rId35" Type="http://schemas.openxmlformats.org/officeDocument/2006/relationships/header" Target="header7.xml"/><Relationship Id="rId8" Type="http://schemas.openxmlformats.org/officeDocument/2006/relationships/header" Target="header1.xm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kge.pl" TargetMode="External"/><Relationship Id="rId2" Type="http://schemas.openxmlformats.org/officeDocument/2006/relationships/hyperlink" Target="http://www.kge.pl/" TargetMode="External"/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zik\Desktop\Nadle&#347;nictwo%20Trzebciny\Hydrologia\Hydrologia%20Trzebciny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zik\Desktop\Nadle&#347;nictwo%20Trzebciny\Hydrologia\Hydrologia%20Trzebciny.xlsx" TargetMode="Externa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chartUserShapes" Target="../drawings/drawing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zik\Desktop\Nadle&#347;nictwo%20Trzebciny\Hydrologia\Hydrologia%20Trzebciny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zik\Desktop\Nadle&#347;nictwo%20Trzebciny\Hydrologia\Hydrologia%20Trzebciny.xlsx" TargetMode="Externa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chartUserShapes" Target="../drawings/drawing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/>
              <a:t>Krzywa</a:t>
            </a:r>
            <a:r>
              <a:rPr lang="pl-PL" b="1"/>
              <a:t> konsumcyjna</a:t>
            </a:r>
            <a:endParaRPr lang="en-US" b="1"/>
          </a:p>
        </c:rich>
      </c:tx>
      <c:layout>
        <c:manualLayout>
          <c:xMode val="edge"/>
          <c:yMode val="edge"/>
          <c:x val="0.33643044619422574"/>
          <c:y val="2.31481481481481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>
        <c:manualLayout>
          <c:layoutTarget val="inner"/>
          <c:xMode val="edge"/>
          <c:yMode val="edge"/>
          <c:x val="0.14794274686857559"/>
          <c:y val="8.2729719548945271E-2"/>
          <c:w val="0.80102646634191299"/>
          <c:h val="0.7534868037328666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bg1"/>
            </a:solidFill>
            <a:ln>
              <a:noFill/>
            </a:ln>
            <a:effectLst/>
          </c:spPr>
          <c:invertIfNegative val="0"/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exp"/>
            <c:dispRSqr val="0"/>
            <c:dispEq val="0"/>
          </c:trendline>
          <c:cat>
            <c:numRef>
              <c:f>'[Hydrologia Trzebciny.xlsx]hydraul przepływy w korycie'!$D$2:$D$10</c:f>
              <c:numCache>
                <c:formatCode>0.000</c:formatCode>
                <c:ptCount val="9"/>
                <c:pt idx="0">
                  <c:v>0.02</c:v>
                </c:pt>
                <c:pt idx="1">
                  <c:v>0.61399999999999999</c:v>
                </c:pt>
                <c:pt idx="2">
                  <c:v>0.8</c:v>
                </c:pt>
                <c:pt idx="3">
                  <c:v>0.91</c:v>
                </c:pt>
                <c:pt idx="4">
                  <c:v>1.1839999999999999</c:v>
                </c:pt>
                <c:pt idx="5">
                  <c:v>1.39</c:v>
                </c:pt>
                <c:pt idx="6">
                  <c:v>1.6</c:v>
                </c:pt>
                <c:pt idx="7">
                  <c:v>1.8</c:v>
                </c:pt>
                <c:pt idx="8">
                  <c:v>2</c:v>
                </c:pt>
              </c:numCache>
            </c:numRef>
          </c:cat>
          <c:val>
            <c:numRef>
              <c:f>'[Hydrologia Trzebciny.xlsx]hydraul przepływy w korycie'!$L$2:$L$10</c:f>
              <c:numCache>
                <c:formatCode>0.000</c:formatCode>
                <c:ptCount val="9"/>
                <c:pt idx="0">
                  <c:v>4.7265970939252911E-3</c:v>
                </c:pt>
                <c:pt idx="1">
                  <c:v>1.8058618641022444</c:v>
                </c:pt>
                <c:pt idx="2">
                  <c:v>2.9613599883224548</c:v>
                </c:pt>
                <c:pt idx="3">
                  <c:v>3.789061603124368</c:v>
                </c:pt>
                <c:pt idx="4">
                  <c:v>6.3505265461331799</c:v>
                </c:pt>
                <c:pt idx="5">
                  <c:v>8.7786901595123972</c:v>
                </c:pt>
                <c:pt idx="6">
                  <c:v>11.731402142178521</c:v>
                </c:pt>
                <c:pt idx="7">
                  <c:v>15.019204002269868</c:v>
                </c:pt>
                <c:pt idx="8">
                  <c:v>18.797211599207007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EFC-4465-A106-1B25043AC46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790326799"/>
        <c:axId val="1717993167"/>
      </c:barChart>
      <c:catAx>
        <c:axId val="1790326799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 sz="1100" b="1"/>
                  <a:t>Wysokość napełnienia h  [m] </a:t>
                </a:r>
              </a:p>
            </c:rich>
          </c:tx>
          <c:layout>
            <c:manualLayout>
              <c:xMode val="edge"/>
              <c:yMode val="edge"/>
              <c:x val="2.1797918264332184E-2"/>
              <c:y val="0.2010486536405171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0.000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717993167"/>
        <c:crosses val="autoZero"/>
        <c:auto val="1"/>
        <c:lblAlgn val="ctr"/>
        <c:lblOffset val="100"/>
        <c:tickMarkSkip val="1"/>
        <c:noMultiLvlLbl val="0"/>
      </c:catAx>
      <c:valAx>
        <c:axId val="1717993167"/>
        <c:scaling>
          <c:orientation val="minMax"/>
          <c:max val="15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in"/>
        <c:minorTickMark val="none"/>
        <c:tickLblPos val="nextTo"/>
        <c:spPr>
          <a:noFill/>
          <a:ln>
            <a:solidFill>
              <a:schemeClr val="accent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790326799"/>
        <c:crosses val="autoZero"/>
        <c:crossBetween val="between"/>
      </c:valAx>
      <c:spPr>
        <a:noFill/>
        <a:ln>
          <a:solidFill>
            <a:schemeClr val="bg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  <c:userShapes r:id="rId4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Kr</a:t>
            </a:r>
            <a:r>
              <a:rPr lang="pl-PL"/>
              <a:t>zywa wydatku przelewu grobli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>
        <c:manualLayout>
          <c:layoutTarget val="inner"/>
          <c:xMode val="edge"/>
          <c:yMode val="edge"/>
          <c:x val="8.5812282139811388E-2"/>
          <c:y val="0.10598591549295774"/>
          <c:w val="0.8902939632545932"/>
          <c:h val="0.76413040799477527"/>
        </c:manualLayout>
      </c:layout>
      <c:scatterChart>
        <c:scatterStyle val="lineMarker"/>
        <c:varyColors val="0"/>
        <c:ser>
          <c:idx val="0"/>
          <c:order val="0"/>
          <c:tx>
            <c:strRef>
              <c:f>'hydraul przepływy w korycie'!$J$42</c:f>
              <c:strCache>
                <c:ptCount val="1"/>
                <c:pt idx="0">
                  <c:v>H0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'hydraul przepływy w korycie'!$H$43:$H$53</c:f>
              <c:numCache>
                <c:formatCode>General</c:formatCode>
                <c:ptCount val="11"/>
                <c:pt idx="2">
                  <c:v>0</c:v>
                </c:pt>
                <c:pt idx="3">
                  <c:v>0.2648344294837815</c:v>
                </c:pt>
                <c:pt idx="4">
                  <c:v>0.7847346402956864</c:v>
                </c:pt>
                <c:pt idx="5">
                  <c:v>1.5071791159381152</c:v>
                </c:pt>
                <c:pt idx="6">
                  <c:v>2.4213433552802877</c:v>
                </c:pt>
                <c:pt idx="7">
                  <c:v>3.5249273042149398</c:v>
                </c:pt>
                <c:pt idx="8">
                  <c:v>4.8189827664186557</c:v>
                </c:pt>
                <c:pt idx="9">
                  <c:v>6.3061743511958177</c:v>
                </c:pt>
                <c:pt idx="10">
                  <c:v>7.9900254284651684</c:v>
                </c:pt>
              </c:numCache>
            </c:numRef>
          </c:xVal>
          <c:yVal>
            <c:numRef>
              <c:f>'hydraul przepływy w korycie'!$J$43:$J$53</c:f>
              <c:numCache>
                <c:formatCode>General</c:formatCode>
                <c:ptCount val="11"/>
                <c:pt idx="2">
                  <c:v>0</c:v>
                </c:pt>
                <c:pt idx="3">
                  <c:v>0.1</c:v>
                </c:pt>
                <c:pt idx="4">
                  <c:v>0.2</c:v>
                </c:pt>
                <c:pt idx="5">
                  <c:v>0.3</c:v>
                </c:pt>
                <c:pt idx="6">
                  <c:v>0.4</c:v>
                </c:pt>
                <c:pt idx="7">
                  <c:v>0.5</c:v>
                </c:pt>
                <c:pt idx="8">
                  <c:v>0.6</c:v>
                </c:pt>
                <c:pt idx="9">
                  <c:v>0.7</c:v>
                </c:pt>
                <c:pt idx="10">
                  <c:v>0.8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AE33-4444-A3F0-1DC510F57F8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7092632"/>
        <c:axId val="467096240"/>
      </c:scatterChart>
      <c:valAx>
        <c:axId val="467092632"/>
        <c:scaling>
          <c:orientation val="minMax"/>
          <c:max val="8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</a:t>
                </a:r>
                <a:r>
                  <a:rPr lang="pl-PL"/>
                  <a:t>rzepływ Q</a:t>
                </a:r>
                <a:r>
                  <a:rPr lang="pl-PL" sz="800"/>
                  <a:t>o</a:t>
                </a:r>
                <a:r>
                  <a:rPr lang="pl-PL"/>
                  <a:t> m3/s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7096240"/>
        <c:crosses val="autoZero"/>
        <c:crossBetween val="midCat"/>
      </c:valAx>
      <c:valAx>
        <c:axId val="467096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N</a:t>
                </a:r>
                <a:r>
                  <a:rPr lang="pl-PL"/>
                  <a:t>apełnienie H</a:t>
                </a:r>
                <a:r>
                  <a:rPr lang="pl-PL" sz="800"/>
                  <a:t>o</a:t>
                </a:r>
                <a:r>
                  <a:rPr lang="pl-PL" baseline="0"/>
                  <a:t> [m]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7092632"/>
        <c:crossesAt val="0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accent6">
          <a:lumMod val="7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  <c:userShapes r:id="rId4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/>
              <a:t>Krzywa</a:t>
            </a:r>
            <a:r>
              <a:rPr lang="pl-PL" b="1"/>
              <a:t> konsumcyjna</a:t>
            </a:r>
            <a:endParaRPr lang="en-US" b="1"/>
          </a:p>
        </c:rich>
      </c:tx>
      <c:layout>
        <c:manualLayout>
          <c:xMode val="edge"/>
          <c:yMode val="edge"/>
          <c:x val="0.33643044619422574"/>
          <c:y val="2.31481481481481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>
        <c:manualLayout>
          <c:layoutTarget val="inner"/>
          <c:xMode val="edge"/>
          <c:yMode val="edge"/>
          <c:x val="0.14794274686857559"/>
          <c:y val="8.2729719548945271E-2"/>
          <c:w val="0.80102646634191299"/>
          <c:h val="0.7534868037328666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bg1"/>
            </a:solidFill>
            <a:ln>
              <a:noFill/>
            </a:ln>
            <a:effectLst/>
          </c:spPr>
          <c:invertIfNegative val="0"/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exp"/>
            <c:dispRSqr val="0"/>
            <c:dispEq val="0"/>
          </c:trendline>
          <c:cat>
            <c:numRef>
              <c:f>'[Hydrologia Trzebciny.xlsx]hydraul przepływy w korycie'!$D$2:$D$10</c:f>
              <c:numCache>
                <c:formatCode>0.000</c:formatCode>
                <c:ptCount val="9"/>
                <c:pt idx="0">
                  <c:v>0.02</c:v>
                </c:pt>
                <c:pt idx="1">
                  <c:v>0.61399999999999999</c:v>
                </c:pt>
                <c:pt idx="2">
                  <c:v>0.8</c:v>
                </c:pt>
                <c:pt idx="3">
                  <c:v>0.91</c:v>
                </c:pt>
                <c:pt idx="4">
                  <c:v>1.1839999999999999</c:v>
                </c:pt>
                <c:pt idx="5">
                  <c:v>1.39</c:v>
                </c:pt>
                <c:pt idx="6">
                  <c:v>1.6</c:v>
                </c:pt>
                <c:pt idx="7">
                  <c:v>1.8</c:v>
                </c:pt>
                <c:pt idx="8">
                  <c:v>2</c:v>
                </c:pt>
              </c:numCache>
            </c:numRef>
          </c:cat>
          <c:val>
            <c:numRef>
              <c:f>'[Hydrologia Trzebciny.xlsx]hydraul przepływy w korycie'!$L$2:$L$10</c:f>
              <c:numCache>
                <c:formatCode>0.000</c:formatCode>
                <c:ptCount val="9"/>
                <c:pt idx="0">
                  <c:v>4.7265970939252911E-3</c:v>
                </c:pt>
                <c:pt idx="1">
                  <c:v>1.8058618641022444</c:v>
                </c:pt>
                <c:pt idx="2">
                  <c:v>2.9613599883224548</c:v>
                </c:pt>
                <c:pt idx="3">
                  <c:v>3.789061603124368</c:v>
                </c:pt>
                <c:pt idx="4">
                  <c:v>6.3505265461331799</c:v>
                </c:pt>
                <c:pt idx="5">
                  <c:v>8.7786901595123972</c:v>
                </c:pt>
                <c:pt idx="6">
                  <c:v>11.731402142178521</c:v>
                </c:pt>
                <c:pt idx="7">
                  <c:v>15.019204002269868</c:v>
                </c:pt>
                <c:pt idx="8">
                  <c:v>18.797211599207007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067-45EF-B5CC-917B50ABF54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790326799"/>
        <c:axId val="1717993167"/>
      </c:barChart>
      <c:catAx>
        <c:axId val="1790326799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 sz="1100" b="1"/>
                  <a:t>Wysokość napełnienia h  [m] </a:t>
                </a:r>
              </a:p>
            </c:rich>
          </c:tx>
          <c:layout>
            <c:manualLayout>
              <c:xMode val="edge"/>
              <c:yMode val="edge"/>
              <c:x val="2.1797918264332184E-2"/>
              <c:y val="0.2010486536405171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0.000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717993167"/>
        <c:crosses val="autoZero"/>
        <c:auto val="1"/>
        <c:lblAlgn val="ctr"/>
        <c:lblOffset val="100"/>
        <c:tickMarkSkip val="1"/>
        <c:noMultiLvlLbl val="0"/>
      </c:catAx>
      <c:valAx>
        <c:axId val="1717993167"/>
        <c:scaling>
          <c:orientation val="minMax"/>
          <c:max val="15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in"/>
        <c:minorTickMark val="none"/>
        <c:tickLblPos val="nextTo"/>
        <c:spPr>
          <a:noFill/>
          <a:ln>
            <a:solidFill>
              <a:schemeClr val="accent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790326799"/>
        <c:crosses val="autoZero"/>
        <c:crossBetween val="between"/>
      </c:valAx>
      <c:spPr>
        <a:noFill/>
        <a:ln>
          <a:solidFill>
            <a:schemeClr val="bg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Kr</a:t>
            </a:r>
            <a:r>
              <a:rPr lang="pl-PL"/>
              <a:t>zywa wydatku przelewu grobli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>
        <c:manualLayout>
          <c:layoutTarget val="inner"/>
          <c:xMode val="edge"/>
          <c:yMode val="edge"/>
          <c:x val="8.5812282139811388E-2"/>
          <c:y val="0.10598591549295774"/>
          <c:w val="0.8902939632545932"/>
          <c:h val="0.76413040799477527"/>
        </c:manualLayout>
      </c:layout>
      <c:scatterChart>
        <c:scatterStyle val="lineMarker"/>
        <c:varyColors val="0"/>
        <c:ser>
          <c:idx val="0"/>
          <c:order val="0"/>
          <c:tx>
            <c:strRef>
              <c:f>'hydraul przepływy w korycie'!$J$42</c:f>
              <c:strCache>
                <c:ptCount val="1"/>
                <c:pt idx="0">
                  <c:v>H0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'hydraul przepływy w korycie'!$H$43:$H$53</c:f>
              <c:numCache>
                <c:formatCode>General</c:formatCode>
                <c:ptCount val="11"/>
                <c:pt idx="2">
                  <c:v>0</c:v>
                </c:pt>
                <c:pt idx="3">
                  <c:v>0.2648344294837815</c:v>
                </c:pt>
                <c:pt idx="4">
                  <c:v>0.7847346402956864</c:v>
                </c:pt>
                <c:pt idx="5">
                  <c:v>1.5071791159381152</c:v>
                </c:pt>
                <c:pt idx="6">
                  <c:v>2.4213433552802877</c:v>
                </c:pt>
                <c:pt idx="7">
                  <c:v>3.5249273042149398</c:v>
                </c:pt>
                <c:pt idx="8">
                  <c:v>4.8189827664186557</c:v>
                </c:pt>
                <c:pt idx="9">
                  <c:v>6.3061743511958177</c:v>
                </c:pt>
                <c:pt idx="10">
                  <c:v>7.9900254284651684</c:v>
                </c:pt>
              </c:numCache>
            </c:numRef>
          </c:xVal>
          <c:yVal>
            <c:numRef>
              <c:f>'hydraul przepływy w korycie'!$J$43:$J$53</c:f>
              <c:numCache>
                <c:formatCode>General</c:formatCode>
                <c:ptCount val="11"/>
                <c:pt idx="2">
                  <c:v>0</c:v>
                </c:pt>
                <c:pt idx="3">
                  <c:v>0.1</c:v>
                </c:pt>
                <c:pt idx="4">
                  <c:v>0.2</c:v>
                </c:pt>
                <c:pt idx="5">
                  <c:v>0.3</c:v>
                </c:pt>
                <c:pt idx="6">
                  <c:v>0.4</c:v>
                </c:pt>
                <c:pt idx="7">
                  <c:v>0.5</c:v>
                </c:pt>
                <c:pt idx="8">
                  <c:v>0.6</c:v>
                </c:pt>
                <c:pt idx="9">
                  <c:v>0.7</c:v>
                </c:pt>
                <c:pt idx="10">
                  <c:v>0.8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EA78-469E-8685-0500DA5108A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7092632"/>
        <c:axId val="467096240"/>
      </c:scatterChart>
      <c:valAx>
        <c:axId val="467092632"/>
        <c:scaling>
          <c:orientation val="minMax"/>
          <c:max val="8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</a:t>
                </a:r>
                <a:r>
                  <a:rPr lang="pl-PL"/>
                  <a:t>rzepływ Q</a:t>
                </a:r>
                <a:r>
                  <a:rPr lang="pl-PL" sz="800"/>
                  <a:t>o</a:t>
                </a:r>
                <a:r>
                  <a:rPr lang="pl-PL"/>
                  <a:t> m3/s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7096240"/>
        <c:crosses val="autoZero"/>
        <c:crossBetween val="midCat"/>
      </c:valAx>
      <c:valAx>
        <c:axId val="467096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N</a:t>
                </a:r>
                <a:r>
                  <a:rPr lang="pl-PL"/>
                  <a:t>apełnienie H</a:t>
                </a:r>
                <a:r>
                  <a:rPr lang="pl-PL" sz="800"/>
                  <a:t>o</a:t>
                </a:r>
                <a:r>
                  <a:rPr lang="pl-PL" baseline="0"/>
                  <a:t> [m]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7092632"/>
        <c:crossesAt val="0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accent6">
          <a:lumMod val="7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0.40125</cdr:x>
      <cdr:y>0.90437</cdr:y>
    </cdr:from>
    <cdr:to>
      <cdr:x>0.67443</cdr:x>
      <cdr:y>0.98663</cdr:y>
    </cdr:to>
    <cdr:sp macro="" textlink="">
      <cdr:nvSpPr>
        <cdr:cNvPr id="2" name="pole tekstowe 1">
          <a:extLst xmlns:a="http://schemas.openxmlformats.org/drawingml/2006/main">
            <a:ext uri="{FF2B5EF4-FFF2-40B4-BE49-F238E27FC236}">
              <a16:creationId xmlns:a16="http://schemas.microsoft.com/office/drawing/2014/main" id="{17AE98D7-3A37-42C2-9AE4-C53BAC3D7735}"/>
            </a:ext>
          </a:extLst>
        </cdr:cNvPr>
        <cdr:cNvSpPr txBox="1"/>
      </cdr:nvSpPr>
      <cdr:spPr>
        <a:xfrm xmlns:a="http://schemas.openxmlformats.org/drawingml/2006/main">
          <a:off x="1950719" y="2735835"/>
          <a:ext cx="1328039" cy="2488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pl-PL" sz="1100" b="1"/>
            <a:t>Przepływ Q [</a:t>
          </a:r>
          <a:r>
            <a:rPr lang="pl-PL" sz="1100" b="1" i="0" baseline="0">
              <a:effectLst/>
            </a:rPr>
            <a:t>m</a:t>
          </a:r>
          <a:r>
            <a:rPr lang="pl-PL" sz="1100" b="1" i="0" baseline="30000">
              <a:effectLst/>
            </a:rPr>
            <a:t>3</a:t>
          </a:r>
          <a:r>
            <a:rPr lang="pl-PL" sz="1100" b="1" i="0" baseline="0">
              <a:effectLst/>
            </a:rPr>
            <a:t>/s]</a:t>
          </a:r>
          <a:r>
            <a:rPr lang="pl-PL" sz="1100"/>
            <a:t> </a:t>
          </a:r>
        </a:p>
      </cdr:txBody>
    </cdr:sp>
  </cdr:relSizeAnchor>
  <cdr:relSizeAnchor xmlns:cdr="http://schemas.openxmlformats.org/drawingml/2006/chartDrawing">
    <cdr:from>
      <cdr:x>0.29833</cdr:x>
      <cdr:y>0.87147</cdr:y>
    </cdr:from>
    <cdr:to>
      <cdr:x>0.68667</cdr:x>
      <cdr:y>0.9563</cdr:y>
    </cdr:to>
    <cdr:sp macro="" textlink="">
      <cdr:nvSpPr>
        <cdr:cNvPr id="3" name="pole tekstowe 2">
          <a:extLst xmlns:a="http://schemas.openxmlformats.org/drawingml/2006/main">
            <a:ext uri="{FF2B5EF4-FFF2-40B4-BE49-F238E27FC236}">
              <a16:creationId xmlns:a16="http://schemas.microsoft.com/office/drawing/2014/main" id="{AB833190-D020-4493-82B5-4E14429CE4AB}"/>
            </a:ext>
          </a:extLst>
        </cdr:cNvPr>
        <cdr:cNvSpPr txBox="1"/>
      </cdr:nvSpPr>
      <cdr:spPr>
        <a:xfrm xmlns:a="http://schemas.openxmlformats.org/drawingml/2006/main">
          <a:off x="1363980" y="2583180"/>
          <a:ext cx="1775460" cy="25146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pl-PL" sz="1100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0.06875</cdr:x>
      <cdr:y>0.5939</cdr:y>
    </cdr:from>
    <cdr:to>
      <cdr:x>0.76041</cdr:x>
      <cdr:y>0.5939</cdr:y>
    </cdr:to>
    <cdr:cxnSp macro="">
      <cdr:nvCxnSpPr>
        <cdr:cNvPr id="3" name="Łącznik prosty 2">
          <a:extLst xmlns:a="http://schemas.openxmlformats.org/drawingml/2006/main">
            <a:ext uri="{FF2B5EF4-FFF2-40B4-BE49-F238E27FC236}">
              <a16:creationId xmlns:a16="http://schemas.microsoft.com/office/drawing/2014/main" id="{FBD2FF79-0F9D-4093-987D-BBA2824E4F9F}"/>
            </a:ext>
          </a:extLst>
        </cdr:cNvPr>
        <cdr:cNvCxnSpPr/>
      </cdr:nvCxnSpPr>
      <cdr:spPr>
        <a:xfrm xmlns:a="http://schemas.openxmlformats.org/drawingml/2006/main">
          <a:off x="358856" y="1927875"/>
          <a:ext cx="3610258" cy="0"/>
        </a:xfrm>
        <a:prstGeom xmlns:a="http://schemas.openxmlformats.org/drawingml/2006/main" prst="line">
          <a:avLst/>
        </a:prstGeom>
        <a:ln xmlns:a="http://schemas.openxmlformats.org/drawingml/2006/main" w="12700"/>
      </cdr:spPr>
      <cdr:style>
        <a:lnRef xmlns:a="http://schemas.openxmlformats.org/drawingml/2006/main" idx="1">
          <a:schemeClr val="accent2"/>
        </a:lnRef>
        <a:fillRef xmlns:a="http://schemas.openxmlformats.org/drawingml/2006/main" idx="0">
          <a:schemeClr val="accent2"/>
        </a:fillRef>
        <a:effectRef xmlns:a="http://schemas.openxmlformats.org/drawingml/2006/main" idx="0">
          <a:schemeClr val="accent2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0.40125</cdr:x>
      <cdr:y>0.90437</cdr:y>
    </cdr:from>
    <cdr:to>
      <cdr:x>0.67443</cdr:x>
      <cdr:y>0.98663</cdr:y>
    </cdr:to>
    <cdr:sp macro="" textlink="">
      <cdr:nvSpPr>
        <cdr:cNvPr id="2" name="pole tekstowe 1">
          <a:extLst xmlns:a="http://schemas.openxmlformats.org/drawingml/2006/main">
            <a:ext uri="{FF2B5EF4-FFF2-40B4-BE49-F238E27FC236}">
              <a16:creationId xmlns:a16="http://schemas.microsoft.com/office/drawing/2014/main" id="{17AE98D7-3A37-42C2-9AE4-C53BAC3D7735}"/>
            </a:ext>
          </a:extLst>
        </cdr:cNvPr>
        <cdr:cNvSpPr txBox="1"/>
      </cdr:nvSpPr>
      <cdr:spPr>
        <a:xfrm xmlns:a="http://schemas.openxmlformats.org/drawingml/2006/main">
          <a:off x="1950719" y="2735835"/>
          <a:ext cx="1328039" cy="2488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pl-PL" sz="1100" b="1"/>
            <a:t>Przepływ Q [</a:t>
          </a:r>
          <a:r>
            <a:rPr lang="pl-PL" sz="1100" b="1" i="0" baseline="0">
              <a:effectLst/>
            </a:rPr>
            <a:t>m</a:t>
          </a:r>
          <a:r>
            <a:rPr lang="pl-PL" sz="1100" b="1" i="0" baseline="30000">
              <a:effectLst/>
            </a:rPr>
            <a:t>3</a:t>
          </a:r>
          <a:r>
            <a:rPr lang="pl-PL" sz="1100" b="1" i="0" baseline="0">
              <a:effectLst/>
            </a:rPr>
            <a:t>/s]</a:t>
          </a:r>
          <a:r>
            <a:rPr lang="pl-PL" sz="1100"/>
            <a:t> </a:t>
          </a:r>
        </a:p>
      </cdr:txBody>
    </cdr:sp>
  </cdr:relSizeAnchor>
  <cdr:relSizeAnchor xmlns:cdr="http://schemas.openxmlformats.org/drawingml/2006/chartDrawing">
    <cdr:from>
      <cdr:x>0.29833</cdr:x>
      <cdr:y>0.87147</cdr:y>
    </cdr:from>
    <cdr:to>
      <cdr:x>0.68667</cdr:x>
      <cdr:y>0.9563</cdr:y>
    </cdr:to>
    <cdr:sp macro="" textlink="">
      <cdr:nvSpPr>
        <cdr:cNvPr id="3" name="pole tekstowe 2">
          <a:extLst xmlns:a="http://schemas.openxmlformats.org/drawingml/2006/main">
            <a:ext uri="{FF2B5EF4-FFF2-40B4-BE49-F238E27FC236}">
              <a16:creationId xmlns:a16="http://schemas.microsoft.com/office/drawing/2014/main" id="{AB833190-D020-4493-82B5-4E14429CE4AB}"/>
            </a:ext>
          </a:extLst>
        </cdr:cNvPr>
        <cdr:cNvSpPr txBox="1"/>
      </cdr:nvSpPr>
      <cdr:spPr>
        <a:xfrm xmlns:a="http://schemas.openxmlformats.org/drawingml/2006/main">
          <a:off x="1363980" y="2583180"/>
          <a:ext cx="1775460" cy="25146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pl-PL" sz="1100"/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0.06875</cdr:x>
      <cdr:y>0.5939</cdr:y>
    </cdr:from>
    <cdr:to>
      <cdr:x>0.76041</cdr:x>
      <cdr:y>0.5939</cdr:y>
    </cdr:to>
    <cdr:cxnSp macro="">
      <cdr:nvCxnSpPr>
        <cdr:cNvPr id="3" name="Łącznik prosty 2">
          <a:extLst xmlns:a="http://schemas.openxmlformats.org/drawingml/2006/main">
            <a:ext uri="{FF2B5EF4-FFF2-40B4-BE49-F238E27FC236}">
              <a16:creationId xmlns:a16="http://schemas.microsoft.com/office/drawing/2014/main" id="{FBD2FF79-0F9D-4093-987D-BBA2824E4F9F}"/>
            </a:ext>
          </a:extLst>
        </cdr:cNvPr>
        <cdr:cNvCxnSpPr/>
      </cdr:nvCxnSpPr>
      <cdr:spPr>
        <a:xfrm xmlns:a="http://schemas.openxmlformats.org/drawingml/2006/main">
          <a:off x="358856" y="1927875"/>
          <a:ext cx="3610258" cy="0"/>
        </a:xfrm>
        <a:prstGeom xmlns:a="http://schemas.openxmlformats.org/drawingml/2006/main" prst="line">
          <a:avLst/>
        </a:prstGeom>
        <a:ln xmlns:a="http://schemas.openxmlformats.org/drawingml/2006/main" w="12700"/>
      </cdr:spPr>
      <cdr:style>
        <a:lnRef xmlns:a="http://schemas.openxmlformats.org/drawingml/2006/main" idx="1">
          <a:schemeClr val="accent2"/>
        </a:lnRef>
        <a:fillRef xmlns:a="http://schemas.openxmlformats.org/drawingml/2006/main" idx="0">
          <a:schemeClr val="accent2"/>
        </a:fillRef>
        <a:effectRef xmlns:a="http://schemas.openxmlformats.org/drawingml/2006/main" idx="0">
          <a:schemeClr val="accent2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0805A3-C6C4-4FE0-B22E-E728E9E67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4854</TotalTime>
  <Pages>1</Pages>
  <Words>7565</Words>
  <Characters>45391</Characters>
  <Application>Microsoft Office Word</Application>
  <DocSecurity>0</DocSecurity>
  <Lines>378</Lines>
  <Paragraphs>105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budowlany</vt:lpstr>
    </vt:vector>
  </TitlesOfParts>
  <Company/>
  <LinksUpToDate>false</LinksUpToDate>
  <CharactersWithSpaces>52851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budowlany</dc:title>
  <dc:creator>Arek</dc:creator>
  <cp:lastModifiedBy>Katarzyna Kasprzyk</cp:lastModifiedBy>
  <cp:revision>81</cp:revision>
  <cp:lastPrinted>2019-12-19T18:27:00Z</cp:lastPrinted>
  <dcterms:created xsi:type="dcterms:W3CDTF">2015-04-03T15:44:00Z</dcterms:created>
  <dcterms:modified xsi:type="dcterms:W3CDTF">2020-08-04T07:50:00Z</dcterms:modified>
</cp:coreProperties>
</file>