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722DF1">
        <w:rPr>
          <w:rFonts w:ascii="Cambria" w:hAnsi="Cambria" w:cs="Arial"/>
          <w:b/>
          <w:sz w:val="21"/>
          <w:szCs w:val="21"/>
        </w:rPr>
        <w:t>20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722DF1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722DF1" w:rsidRDefault="00AA0728" w:rsidP="00722DF1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22DF1">
        <w:rPr>
          <w:rFonts w:ascii="Cambria" w:hAnsi="Cambria" w:cs="Tahoma"/>
          <w:b/>
          <w:sz w:val="24"/>
          <w:szCs w:val="24"/>
        </w:rPr>
        <w:t>Dostawa stołu roboczego ze zlewem i sprężonym powietrzem</w:t>
      </w:r>
    </w:p>
    <w:p w:rsidR="00722DF1" w:rsidRPr="005C123F" w:rsidRDefault="00722DF1" w:rsidP="00722DF1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finansowanego </w:t>
      </w:r>
      <w:r w:rsidRPr="005C123F">
        <w:rPr>
          <w:rFonts w:ascii="Cambria" w:hAnsi="Cambria" w:cs="Cambria"/>
          <w:b/>
          <w:color w:val="000000"/>
          <w:sz w:val="24"/>
          <w:szCs w:val="24"/>
        </w:rPr>
        <w:t>w ramach inwestycji . „Modernizacja i doposażenie Szpitalnego Oddziału Ratunkowego w Suchej Beskidzkiej</w:t>
      </w:r>
    </w:p>
    <w:p w:rsidR="00722DF1" w:rsidRDefault="00722DF1" w:rsidP="00722DF1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5C123F">
        <w:rPr>
          <w:rFonts w:ascii="Cambria" w:hAnsi="Cambria" w:cs="Cambria"/>
          <w:b/>
          <w:color w:val="000000"/>
          <w:sz w:val="24"/>
          <w:szCs w:val="24"/>
        </w:rPr>
        <w:t>wraz z doposażeniem współpracujących pracowni diagnostycznych”</w:t>
      </w:r>
    </w:p>
    <w:p w:rsidR="00AA0728" w:rsidRPr="00390035" w:rsidRDefault="00AA0728" w:rsidP="00722DF1">
      <w:pPr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722DF1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F1" w:rsidRDefault="00722DF1">
    <w:pPr>
      <w:pStyle w:val="Nagwek"/>
    </w:pPr>
    <w:r>
      <w:rPr>
        <w:noProof/>
      </w:rPr>
      <w:drawing>
        <wp:inline distT="0" distB="0" distL="0" distR="0" wp14:anchorId="65DB634C" wp14:editId="2C7D361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2DF1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50D7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7A88-4BB4-4FD9-815B-8E137734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27</cp:revision>
  <cp:lastPrinted>2022-08-16T11:59:00Z</cp:lastPrinted>
  <dcterms:created xsi:type="dcterms:W3CDTF">2021-01-08T16:51:00Z</dcterms:created>
  <dcterms:modified xsi:type="dcterms:W3CDTF">2024-03-05T09:03:00Z</dcterms:modified>
</cp:coreProperties>
</file>