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255997E0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>Zam.</w:t>
      </w:r>
      <w:r w:rsidR="00B14446">
        <w:rPr>
          <w:rFonts w:asciiTheme="minorHAnsi" w:hAnsiTheme="minorHAnsi" w:cstheme="minorHAnsi"/>
          <w:b/>
          <w:bCs/>
        </w:rPr>
        <w:t xml:space="preserve"> 10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20F11013" w:rsidR="00D06C44" w:rsidRPr="002236A4" w:rsidRDefault="00D06C44" w:rsidP="001E7D1D">
      <w:pPr>
        <w:spacing w:after="0" w:line="240" w:lineRule="auto"/>
        <w:ind w:left="284"/>
        <w:jc w:val="center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1E7D1D" w:rsidRPr="003261F7">
        <w:rPr>
          <w:b/>
          <w:bCs/>
          <w:i/>
          <w:iCs/>
          <w:color w:val="000000" w:themeColor="text1"/>
        </w:rPr>
        <w:t>Dostawa znaczków do znakowania ryb do komórki organizacyjnej Instytutu Rybactwa Śródlądowego im. Stanisława Sakowicza – Państwowego Instytutu Badawczego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1C4756C4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nie podlegam wykluczeniu z postępowania na podstawie art. 108 ust. 1 </w:t>
      </w:r>
      <w:r w:rsidR="005646D6">
        <w:rPr>
          <w:rFonts w:eastAsia="Times New Roman"/>
        </w:rPr>
        <w:t xml:space="preserve">i 2 </w:t>
      </w:r>
      <w:r w:rsidRPr="002236A4">
        <w:rPr>
          <w:rFonts w:eastAsia="Times New Roman"/>
        </w:rPr>
        <w:t xml:space="preserve">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1855A26E" w:rsidR="00D06C44" w:rsidRPr="002236A4" w:rsidRDefault="00276883" w:rsidP="001E7D1D">
      <w:pPr>
        <w:numPr>
          <w:ilvl w:val="0"/>
          <w:numId w:val="4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nie</w:t>
      </w:r>
      <w:r w:rsidR="00D06C44" w:rsidRPr="002236A4">
        <w:rPr>
          <w:rFonts w:eastAsia="Times New Roman"/>
        </w:rPr>
        <w:t xml:space="preserve"> zachodzą w stosunku do mnie podstawy wykluczenia z postępowania na podstawie art. ……..… Ustawy </w:t>
      </w:r>
      <w:proofErr w:type="spellStart"/>
      <w:r w:rsidR="00D06C44" w:rsidRPr="002236A4">
        <w:rPr>
          <w:rFonts w:eastAsia="Times New Roman"/>
        </w:rPr>
        <w:t>pzp</w:t>
      </w:r>
      <w:proofErr w:type="spellEnd"/>
      <w:r w:rsidR="00D06C44" w:rsidRPr="002236A4">
        <w:rPr>
          <w:rFonts w:eastAsia="Times New Roman"/>
        </w:rPr>
        <w:t xml:space="preserve"> (podać mająca zastosowanie podstawę wykluczenia spośród wymienionych w art. 108 ust. 1 </w:t>
      </w:r>
      <w:r w:rsidR="005646D6">
        <w:rPr>
          <w:rFonts w:eastAsia="Times New Roman"/>
        </w:rPr>
        <w:t xml:space="preserve">lub 2 </w:t>
      </w:r>
      <w:r w:rsidR="00D06C44" w:rsidRPr="002236A4">
        <w:rPr>
          <w:rFonts w:eastAsia="Times New Roman"/>
        </w:rPr>
        <w:t xml:space="preserve">Ustawy </w:t>
      </w:r>
      <w:proofErr w:type="spellStart"/>
      <w:r w:rsidR="00D06C44" w:rsidRPr="002236A4">
        <w:rPr>
          <w:rFonts w:eastAsia="Times New Roman"/>
        </w:rPr>
        <w:t>Pzp</w:t>
      </w:r>
      <w:proofErr w:type="spellEnd"/>
      <w:r w:rsidR="00D06C44"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="00D06C44" w:rsidRPr="002236A4">
        <w:rPr>
          <w:rFonts w:eastAsia="Times New Roman"/>
        </w:rPr>
        <w:t>Pzp</w:t>
      </w:r>
      <w:proofErr w:type="spellEnd"/>
      <w:r w:rsidR="00D06C44"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2845137B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D090E0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6009" w14:textId="77777777" w:rsidR="00FA21E1" w:rsidRDefault="00FA21E1">
      <w:r>
        <w:separator/>
      </w:r>
    </w:p>
  </w:endnote>
  <w:endnote w:type="continuationSeparator" w:id="0">
    <w:p w14:paraId="2F1128FA" w14:textId="77777777" w:rsidR="00FA21E1" w:rsidRDefault="00FA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A7A2" w14:textId="77777777" w:rsidR="00FA21E1" w:rsidRDefault="00FA21E1">
      <w:r>
        <w:separator/>
      </w:r>
    </w:p>
  </w:footnote>
  <w:footnote w:type="continuationSeparator" w:id="0">
    <w:p w14:paraId="7F438F6A" w14:textId="77777777" w:rsidR="00FA21E1" w:rsidRDefault="00FA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E7D1D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2F6F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6883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33A4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202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5DBD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6A6A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4446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ACC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8B8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21E1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25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2748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Paprocka</cp:lastModifiedBy>
  <cp:revision>23</cp:revision>
  <cp:lastPrinted>2023-02-14T06:44:00Z</cp:lastPrinted>
  <dcterms:created xsi:type="dcterms:W3CDTF">2022-11-07T09:24:00Z</dcterms:created>
  <dcterms:modified xsi:type="dcterms:W3CDTF">2023-02-14T06:44:00Z</dcterms:modified>
</cp:coreProperties>
</file>