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E25AA0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25AA0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E71A6B" w:rsidRPr="00E25AA0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F8787E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954A6C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954A6C">
        <w:rPr>
          <w:rFonts w:asciiTheme="minorHAnsi" w:eastAsia="Calibri" w:hAnsiTheme="minorHAnsi" w:cstheme="minorHAnsi"/>
          <w:sz w:val="16"/>
          <w:szCs w:val="16"/>
        </w:rPr>
        <w:t xml:space="preserve">Poznań, </w:t>
      </w:r>
      <w:r w:rsidR="00954A6C" w:rsidRPr="00954A6C">
        <w:rPr>
          <w:rFonts w:asciiTheme="minorHAnsi" w:eastAsia="Calibri" w:hAnsiTheme="minorHAnsi" w:cstheme="minorHAnsi"/>
          <w:sz w:val="16"/>
          <w:szCs w:val="16"/>
        </w:rPr>
        <w:t>08</w:t>
      </w:r>
      <w:r w:rsidR="00F8787E" w:rsidRPr="00954A6C">
        <w:rPr>
          <w:rFonts w:asciiTheme="minorHAnsi" w:eastAsia="Calibri" w:hAnsiTheme="minorHAnsi" w:cstheme="minorHAnsi"/>
          <w:sz w:val="16"/>
          <w:szCs w:val="16"/>
        </w:rPr>
        <w:t>.</w:t>
      </w:r>
      <w:r w:rsidR="00954A6C" w:rsidRPr="00954A6C">
        <w:rPr>
          <w:rFonts w:asciiTheme="minorHAnsi" w:eastAsia="Calibri" w:hAnsiTheme="minorHAnsi" w:cstheme="minorHAnsi"/>
          <w:sz w:val="16"/>
          <w:szCs w:val="16"/>
        </w:rPr>
        <w:t>12</w:t>
      </w:r>
      <w:r w:rsidR="00D94AAA" w:rsidRPr="00954A6C">
        <w:rPr>
          <w:rFonts w:asciiTheme="minorHAnsi" w:eastAsia="Calibri" w:hAnsiTheme="minorHAnsi" w:cstheme="minorHAnsi"/>
          <w:sz w:val="16"/>
          <w:szCs w:val="16"/>
        </w:rPr>
        <w:t>.2022</w:t>
      </w:r>
      <w:r w:rsidRPr="00954A6C">
        <w:rPr>
          <w:rFonts w:asciiTheme="minorHAnsi" w:eastAsia="Calibri" w:hAnsiTheme="minorHAnsi" w:cstheme="minorHAnsi"/>
          <w:sz w:val="16"/>
          <w:szCs w:val="16"/>
        </w:rPr>
        <w:t xml:space="preserve"> r.</w:t>
      </w:r>
    </w:p>
    <w:p w:rsidR="00121A3F" w:rsidRPr="00954A6C" w:rsidRDefault="00121A3F" w:rsidP="00954A6C">
      <w:pPr>
        <w:pStyle w:val="Stopka"/>
        <w:tabs>
          <w:tab w:val="right" w:pos="2399"/>
        </w:tabs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:rsidR="00E71A6B" w:rsidRPr="00954A6C" w:rsidRDefault="00121A3F" w:rsidP="00DD5831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54A6C">
        <w:rPr>
          <w:rFonts w:asciiTheme="minorHAnsi" w:hAnsiTheme="minorHAnsi" w:cstheme="minorHAnsi"/>
          <w:b/>
          <w:sz w:val="16"/>
          <w:szCs w:val="16"/>
        </w:rPr>
        <w:t>INFORMACJA Z OTWARCIA OFERT</w:t>
      </w:r>
    </w:p>
    <w:p w:rsidR="00E25AA0" w:rsidRPr="00954A6C" w:rsidRDefault="00E25AA0" w:rsidP="00DD5831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25AA0" w:rsidRPr="00954A6C" w:rsidRDefault="00E25AA0" w:rsidP="00DD5831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121A3F" w:rsidRPr="00954A6C" w:rsidRDefault="00E71A6B" w:rsidP="00954A6C">
      <w:pPr>
        <w:ind w:left="-567"/>
        <w:jc w:val="both"/>
        <w:rPr>
          <w:rFonts w:ascii="Calibri" w:hAnsi="Calibri"/>
          <w:b/>
          <w:sz w:val="16"/>
          <w:szCs w:val="16"/>
        </w:rPr>
      </w:pPr>
      <w:r w:rsidRPr="00954A6C">
        <w:rPr>
          <w:rFonts w:asciiTheme="minorHAnsi" w:eastAsia="Calibri" w:hAnsiTheme="minorHAnsi" w:cstheme="minorHAnsi"/>
          <w:sz w:val="16"/>
          <w:szCs w:val="16"/>
        </w:rPr>
        <w:t xml:space="preserve">       Uniwersytet Ekonomiczny w Poznaniu informuje, że w postępowaniu o udzielenie zamówienia publicznego </w:t>
      </w:r>
      <w:r w:rsidR="00173C1F" w:rsidRPr="00954A6C">
        <w:rPr>
          <w:rFonts w:asciiTheme="minorHAnsi" w:eastAsia="Calibri" w:hAnsiTheme="minorHAnsi" w:cstheme="minorHAnsi"/>
          <w:sz w:val="16"/>
          <w:szCs w:val="16"/>
        </w:rPr>
        <w:t xml:space="preserve">prowadzonym </w:t>
      </w:r>
      <w:r w:rsidR="00954A6C" w:rsidRPr="00954A6C">
        <w:rPr>
          <w:rFonts w:asciiTheme="minorHAnsi" w:eastAsia="Calibri" w:hAnsiTheme="minorHAnsi" w:cstheme="minorHAnsi"/>
          <w:sz w:val="16"/>
          <w:szCs w:val="16"/>
        </w:rPr>
        <w:t>jako przetarg nieograniczony</w:t>
      </w:r>
      <w:r w:rsidR="00173C1F" w:rsidRPr="00954A6C">
        <w:rPr>
          <w:rFonts w:asciiTheme="minorHAnsi" w:eastAsia="Calibri" w:hAnsiTheme="minorHAnsi" w:cstheme="minorHAnsi"/>
          <w:sz w:val="16"/>
          <w:szCs w:val="16"/>
        </w:rPr>
        <w:t xml:space="preserve"> </w:t>
      </w:r>
      <w:proofErr w:type="spellStart"/>
      <w:r w:rsidRPr="00954A6C">
        <w:rPr>
          <w:rFonts w:asciiTheme="minorHAnsi" w:eastAsia="Calibri" w:hAnsiTheme="minorHAnsi" w:cstheme="minorHAnsi"/>
          <w:sz w:val="16"/>
          <w:szCs w:val="16"/>
        </w:rPr>
        <w:t>pn</w:t>
      </w:r>
      <w:proofErr w:type="spellEnd"/>
      <w:r w:rsidRPr="00954A6C">
        <w:rPr>
          <w:rFonts w:asciiTheme="minorHAnsi" w:eastAsia="Calibri" w:hAnsiTheme="minorHAnsi" w:cstheme="minorHAnsi"/>
          <w:sz w:val="16"/>
          <w:szCs w:val="16"/>
        </w:rPr>
        <w:t>:</w:t>
      </w:r>
      <w:r w:rsidR="00F8787E" w:rsidRPr="00954A6C">
        <w:rPr>
          <w:rFonts w:asciiTheme="minorHAnsi" w:hAnsiTheme="minorHAnsi" w:cstheme="minorHAnsi"/>
          <w:sz w:val="16"/>
          <w:szCs w:val="16"/>
        </w:rPr>
        <w:t xml:space="preserve"> </w:t>
      </w:r>
      <w:r w:rsidR="00954A6C" w:rsidRPr="00954A6C">
        <w:rPr>
          <w:rFonts w:ascii="Calibri" w:hAnsi="Calibri"/>
          <w:sz w:val="16"/>
          <w:szCs w:val="16"/>
        </w:rPr>
        <w:t xml:space="preserve">Rozbudowa infrastruktury serwerowej </w:t>
      </w:r>
      <w:r w:rsidR="001C7ABC" w:rsidRPr="00954A6C">
        <w:rPr>
          <w:rFonts w:asciiTheme="minorHAnsi" w:hAnsiTheme="minorHAnsi" w:cstheme="minorHAnsi"/>
          <w:sz w:val="16"/>
          <w:szCs w:val="16"/>
        </w:rPr>
        <w:t>ZP/0</w:t>
      </w:r>
      <w:r w:rsidR="00954A6C" w:rsidRPr="00954A6C">
        <w:rPr>
          <w:rFonts w:asciiTheme="minorHAnsi" w:hAnsiTheme="minorHAnsi" w:cstheme="minorHAnsi"/>
          <w:sz w:val="16"/>
          <w:szCs w:val="16"/>
        </w:rPr>
        <w:t>37</w:t>
      </w:r>
      <w:r w:rsidR="00D94AAA" w:rsidRPr="00954A6C">
        <w:rPr>
          <w:rFonts w:asciiTheme="minorHAnsi" w:hAnsiTheme="minorHAnsi" w:cstheme="minorHAnsi"/>
          <w:sz w:val="16"/>
          <w:szCs w:val="16"/>
        </w:rPr>
        <w:t>/22</w:t>
      </w:r>
      <w:r w:rsidR="00F8787E" w:rsidRPr="00954A6C">
        <w:rPr>
          <w:rFonts w:asciiTheme="minorHAnsi" w:hAnsiTheme="minorHAnsi" w:cstheme="minorHAnsi"/>
          <w:sz w:val="16"/>
          <w:szCs w:val="16"/>
        </w:rPr>
        <w:t xml:space="preserve"> </w:t>
      </w:r>
      <w:r w:rsidR="00121A3F" w:rsidRPr="00954A6C">
        <w:rPr>
          <w:rFonts w:asciiTheme="minorHAnsi" w:hAnsiTheme="minorHAnsi" w:cstheme="minorHAnsi"/>
          <w:sz w:val="16"/>
          <w:szCs w:val="16"/>
          <w:lang w:eastAsia="x-none"/>
        </w:rPr>
        <w:t>złożono następujące oferty:</w:t>
      </w:r>
    </w:p>
    <w:tbl>
      <w:tblPr>
        <w:tblpPr w:leftFromText="141" w:rightFromText="141" w:vertAnchor="text" w:horzAnchor="margin" w:tblpY="343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560"/>
        <w:gridCol w:w="2409"/>
        <w:gridCol w:w="1985"/>
        <w:gridCol w:w="2551"/>
        <w:gridCol w:w="3119"/>
      </w:tblGrid>
      <w:tr w:rsidR="00954A6C" w:rsidRPr="00954A6C" w:rsidTr="00DD086A">
        <w:tc>
          <w:tcPr>
            <w:tcW w:w="421" w:type="dxa"/>
            <w:shd w:val="clear" w:color="auto" w:fill="auto"/>
          </w:tcPr>
          <w:p w:rsidR="00954A6C" w:rsidRPr="00954A6C" w:rsidRDefault="00954A6C" w:rsidP="00954A6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54A6C" w:rsidRPr="00954A6C" w:rsidRDefault="00954A6C" w:rsidP="00954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>Wykonawca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4A6C" w:rsidRPr="00954A6C" w:rsidRDefault="00954A6C" w:rsidP="00954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</w:tc>
        <w:tc>
          <w:tcPr>
            <w:tcW w:w="2409" w:type="dxa"/>
          </w:tcPr>
          <w:p w:rsidR="00954A6C" w:rsidRPr="00954A6C" w:rsidRDefault="00954A6C" w:rsidP="00954A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Zapewnienie sprawność zasilaczy serwerów obliczeniowych na poziomie co najmniej Platinum (mierzone zgodnie ze standardami „80 Plus”) </w:t>
            </w:r>
            <w:r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Nie zapewnienie sprawności zasilaczy serwerów obliczeniowych na poziomie co najmniej Platinum (mierzone zgodnie ze standardami „80 Plus”)</w:t>
            </w:r>
          </w:p>
        </w:tc>
        <w:tc>
          <w:tcPr>
            <w:tcW w:w="1985" w:type="dxa"/>
          </w:tcPr>
          <w:p w:rsidR="00954A6C" w:rsidRPr="00954A6C" w:rsidRDefault="00954A6C" w:rsidP="00DD086A">
            <w:pPr>
              <w:autoSpaceDE w:val="0"/>
              <w:autoSpaceDN w:val="0"/>
              <w:spacing w:before="120" w:after="120"/>
              <w:ind w:left="3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Zapewnienie możliwość pracy przy temperaturze powietrza pobieranego 35 stopni lub więcej</w:t>
            </w:r>
            <w:r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 </w:t>
            </w: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Nie zapewnienie możliwość pracy przy temperaturze powietrza pobieranego 35 stopni lub</w:t>
            </w:r>
            <w:r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więcej</w:t>
            </w:r>
          </w:p>
        </w:tc>
        <w:tc>
          <w:tcPr>
            <w:tcW w:w="2551" w:type="dxa"/>
          </w:tcPr>
          <w:p w:rsidR="00954A6C" w:rsidRPr="00954A6C" w:rsidRDefault="00954A6C" w:rsidP="00DD086A">
            <w:pPr>
              <w:widowControl w:val="0"/>
              <w:tabs>
                <w:tab w:val="left" w:pos="567"/>
                <w:tab w:val="left" w:pos="840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Zapewnienie możliwość zgłaszania awarii serwerów przez 7 dni w tygodniu, 24 godziny na dobę</w:t>
            </w:r>
            <w:r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</w:p>
          <w:p w:rsidR="00954A6C" w:rsidRPr="00954A6C" w:rsidRDefault="00954A6C" w:rsidP="00DD086A">
            <w:pPr>
              <w:tabs>
                <w:tab w:val="left" w:pos="312"/>
              </w:tabs>
              <w:autoSpaceDE w:val="0"/>
              <w:autoSpaceDN w:val="0"/>
              <w:spacing w:before="120" w:after="120"/>
              <w:ind w:left="33" w:firstLine="251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Zapewnienie możliwość zgłaszania awarii serwerów </w:t>
            </w:r>
            <w:r w:rsidRPr="00954A6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w czasie krótszym</w:t>
            </w: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 niż: przez 7 dni w tygodniu, 24 godziny na dobę </w:t>
            </w:r>
          </w:p>
          <w:p w:rsidR="00954A6C" w:rsidRPr="00954A6C" w:rsidRDefault="00954A6C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:rsidR="00954A6C" w:rsidRPr="00954A6C" w:rsidRDefault="00954A6C" w:rsidP="00DD086A">
            <w:pPr>
              <w:autoSpaceDE w:val="0"/>
              <w:autoSpaceDN w:val="0"/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Zapewnienie kontrolerów sieci serwerów obliczeniowych wspierających standard 802.3az (Energy-</w:t>
            </w:r>
            <w:proofErr w:type="spellStart"/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Efficient</w:t>
            </w:r>
            <w:proofErr w:type="spellEnd"/>
            <w:r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 Ethernet)</w:t>
            </w:r>
            <w:r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  Nie zapewnienie kontrolerów sieci serwerów obliczeniowych wspierających standard 802.3az (Energy-</w:t>
            </w:r>
            <w:proofErr w:type="spellStart"/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Efficient</w:t>
            </w:r>
            <w:proofErr w:type="spellEnd"/>
            <w:r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 Ethernet) </w:t>
            </w:r>
          </w:p>
          <w:p w:rsidR="00954A6C" w:rsidRPr="00954A6C" w:rsidRDefault="00954A6C" w:rsidP="00954A6C">
            <w:pPr>
              <w:widowControl w:val="0"/>
              <w:adjustRightInd w:val="0"/>
              <w:spacing w:line="240" w:lineRule="exact"/>
              <w:ind w:left="284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954A6C" w:rsidRPr="00954A6C" w:rsidTr="00DD086A">
        <w:trPr>
          <w:trHeight w:val="708"/>
        </w:trPr>
        <w:tc>
          <w:tcPr>
            <w:tcW w:w="421" w:type="dxa"/>
            <w:shd w:val="clear" w:color="auto" w:fill="auto"/>
          </w:tcPr>
          <w:p w:rsidR="00954A6C" w:rsidRPr="00954A6C" w:rsidRDefault="00954A6C" w:rsidP="00954A6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4A6C" w:rsidRPr="00954A6C" w:rsidRDefault="00954A6C" w:rsidP="00954A6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892FFF" w:rsidRDefault="00892FFF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954A6C" w:rsidRDefault="00892FFF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GREY</w:t>
            </w:r>
            <w:r w:rsidR="00AA7BE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DOT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Sp.z.o.o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892FFF" w:rsidRDefault="00892FFF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Al.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Wojska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Polskiego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27 lok.26</w:t>
            </w:r>
          </w:p>
          <w:p w:rsidR="00892FFF" w:rsidRPr="00954A6C" w:rsidRDefault="00892FFF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01-515 Warszawa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4A6C" w:rsidRPr="00954A6C" w:rsidRDefault="00892FFF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1 075 020,00 zł</w:t>
            </w:r>
          </w:p>
        </w:tc>
        <w:tc>
          <w:tcPr>
            <w:tcW w:w="2409" w:type="dxa"/>
          </w:tcPr>
          <w:p w:rsidR="00954A6C" w:rsidRPr="00954A6C" w:rsidRDefault="00954A6C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4A6C" w:rsidRPr="00954A6C" w:rsidRDefault="00892FFF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Zapewnienie sprawność zasilaczy serwerów obliczeniowych na poziomie co najmniej Platinum (mierzone zgodnie ze standardami „80 Plus”)</w:t>
            </w:r>
          </w:p>
        </w:tc>
        <w:tc>
          <w:tcPr>
            <w:tcW w:w="1985" w:type="dxa"/>
          </w:tcPr>
          <w:p w:rsidR="00954A6C" w:rsidRPr="00954A6C" w:rsidRDefault="00954A6C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4A6C" w:rsidRPr="00954A6C" w:rsidRDefault="00892FFF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Zapewnienie możliwość pracy przy temperaturze powietrza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pobieranego 35 stopni lub więcej</w:t>
            </w:r>
            <w:r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551" w:type="dxa"/>
          </w:tcPr>
          <w:p w:rsidR="00954A6C" w:rsidRPr="00954A6C" w:rsidRDefault="00954A6C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4A6C" w:rsidRPr="00954A6C" w:rsidRDefault="00892FFF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Zapewnienie możliwość zgłaszania awarii serwerów przez 7 dni w tygodniu, 24 godziny na dobę</w:t>
            </w:r>
          </w:p>
        </w:tc>
        <w:tc>
          <w:tcPr>
            <w:tcW w:w="3119" w:type="dxa"/>
          </w:tcPr>
          <w:p w:rsidR="00892FFF" w:rsidRDefault="00892FFF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4A6C" w:rsidRPr="00954A6C" w:rsidRDefault="00892FFF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Zapewnienie kontrolerów sieci serwerów obliczeniowych wspierających standard 802.3az (Energy-</w:t>
            </w:r>
            <w:proofErr w:type="spellStart"/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Efficient</w:t>
            </w:r>
            <w:proofErr w:type="spellEnd"/>
            <w:r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 Ethernet)</w:t>
            </w:r>
            <w:r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</w:tr>
    </w:tbl>
    <w:p w:rsidR="0001515F" w:rsidRPr="00F8787E" w:rsidRDefault="0001515F" w:rsidP="00F8787E">
      <w:pPr>
        <w:jc w:val="both"/>
        <w:rPr>
          <w:rFonts w:asciiTheme="minorHAnsi" w:hAnsiTheme="minorHAnsi" w:cstheme="minorHAnsi"/>
          <w:b/>
          <w:sz w:val="20"/>
        </w:rPr>
      </w:pPr>
    </w:p>
    <w:p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01515F" w:rsidRDefault="0001515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01515F" w:rsidRDefault="0001515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Pr="00F8787E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121A3F" w:rsidRPr="00E25AA0" w:rsidRDefault="00121A3F" w:rsidP="00E4433E">
      <w:pPr>
        <w:tabs>
          <w:tab w:val="left" w:pos="284"/>
        </w:tabs>
        <w:rPr>
          <w:rFonts w:asciiTheme="minorHAnsi" w:hAnsiTheme="minorHAnsi" w:cstheme="minorHAnsi"/>
          <w:sz w:val="20"/>
          <w:lang w:eastAsia="x-none"/>
        </w:rPr>
      </w:pPr>
    </w:p>
    <w:p w:rsidR="00E71A6B" w:rsidRPr="00E25AA0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:rsidR="00BC5285" w:rsidRPr="00E25AA0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20"/>
        </w:rPr>
      </w:pPr>
    </w:p>
    <w:sectPr w:rsidR="00BC5285" w:rsidRPr="00E25AA0" w:rsidSect="00954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03" w:bottom="240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EF" w:rsidRDefault="00AA7BEF" w:rsidP="004D755B">
      <w:r>
        <w:separator/>
      </w:r>
    </w:p>
  </w:endnote>
  <w:endnote w:type="continuationSeparator" w:id="0">
    <w:p w:rsidR="00AA7BEF" w:rsidRDefault="00AA7BEF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44" w:rsidRDefault="00525844" w:rsidP="005258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EF" w:rsidRPr="00E84ED8" w:rsidRDefault="00AA7BEF" w:rsidP="00525844">
    <w:pPr>
      <w:ind w:left="7655" w:right="-2835"/>
      <w:jc w:val="center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AA7BEF" w:rsidRPr="00E84ED8" w:rsidRDefault="00AA7BEF" w:rsidP="00525844">
    <w:pPr>
      <w:ind w:left="7655" w:right="-2835"/>
      <w:jc w:val="center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AA7BEF" w:rsidRPr="00E84ED8" w:rsidRDefault="00AA7BEF" w:rsidP="00525844">
    <w:pPr>
      <w:ind w:left="7655" w:right="-2835"/>
      <w:jc w:val="center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AA7BEF" w:rsidRPr="00E84ED8" w:rsidRDefault="00AA7BEF" w:rsidP="00525844">
    <w:pPr>
      <w:ind w:left="7655" w:right="-2835"/>
      <w:jc w:val="center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AA7BEF" w:rsidRPr="00E84ED8" w:rsidRDefault="00AA7BEF" w:rsidP="00525844">
    <w:pPr>
      <w:ind w:left="7655" w:right="-2835"/>
      <w:jc w:val="center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AA7BEF" w:rsidRPr="00E84ED8" w:rsidRDefault="00AA7BEF" w:rsidP="00525844">
    <w:pPr>
      <w:ind w:left="7655" w:right="-2835"/>
      <w:jc w:val="center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AA7BEF" w:rsidRPr="00E4433E" w:rsidRDefault="00AA7BEF" w:rsidP="00525844">
    <w:pPr>
      <w:ind w:left="7655" w:right="-2835"/>
      <w:jc w:val="center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AA7BEF" w:rsidRPr="003A175B" w:rsidRDefault="00AA7BEF" w:rsidP="00525844">
    <w:pPr>
      <w:pStyle w:val="Stopka"/>
      <w:jc w:val="center"/>
      <w:rPr>
        <w:rFonts w:ascii="Calibri" w:hAnsi="Calibri" w:cs="Calibri"/>
        <w:sz w:val="16"/>
        <w:szCs w:val="16"/>
      </w:rPr>
    </w:pPr>
  </w:p>
  <w:p w:rsidR="00AA7BEF" w:rsidRDefault="00AA7BEF" w:rsidP="00493633">
    <w:pPr>
      <w:pStyle w:val="Stopk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44" w:rsidRDefault="00525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EF" w:rsidRDefault="00AA7BEF" w:rsidP="004D755B">
      <w:r>
        <w:separator/>
      </w:r>
    </w:p>
  </w:footnote>
  <w:footnote w:type="continuationSeparator" w:id="0">
    <w:p w:rsidR="00AA7BEF" w:rsidRDefault="00AA7BEF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44" w:rsidRDefault="005258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EF" w:rsidRDefault="00AA7BEF" w:rsidP="00525844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04891174" wp14:editId="196F4B9C">
          <wp:simplePos x="0" y="0"/>
          <wp:positionH relativeFrom="page">
            <wp:posOffset>2871470</wp:posOffset>
          </wp:positionH>
          <wp:positionV relativeFrom="paragraph">
            <wp:posOffset>-448310</wp:posOffset>
          </wp:positionV>
          <wp:extent cx="7581902" cy="1219200"/>
          <wp:effectExtent l="0" t="0" r="0" b="0"/>
          <wp:wrapNone/>
          <wp:docPr id="18" name="Obraz 18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44" w:rsidRDefault="00525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1515F"/>
    <w:rsid w:val="000229A9"/>
    <w:rsid w:val="000547E3"/>
    <w:rsid w:val="00063FE4"/>
    <w:rsid w:val="000A28D8"/>
    <w:rsid w:val="000D20D8"/>
    <w:rsid w:val="000F1433"/>
    <w:rsid w:val="000F3991"/>
    <w:rsid w:val="0010443C"/>
    <w:rsid w:val="001151DB"/>
    <w:rsid w:val="00121A3F"/>
    <w:rsid w:val="00156261"/>
    <w:rsid w:val="00160CC1"/>
    <w:rsid w:val="00173C1F"/>
    <w:rsid w:val="00183259"/>
    <w:rsid w:val="00186082"/>
    <w:rsid w:val="0019104C"/>
    <w:rsid w:val="00192B6B"/>
    <w:rsid w:val="001A4051"/>
    <w:rsid w:val="001B0A89"/>
    <w:rsid w:val="001C7ABC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0BF9"/>
    <w:rsid w:val="002B4C26"/>
    <w:rsid w:val="002C1D6A"/>
    <w:rsid w:val="002C2928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3171D"/>
    <w:rsid w:val="00445BE3"/>
    <w:rsid w:val="004479D3"/>
    <w:rsid w:val="004535B1"/>
    <w:rsid w:val="00454F86"/>
    <w:rsid w:val="00456B43"/>
    <w:rsid w:val="004667E9"/>
    <w:rsid w:val="0047097D"/>
    <w:rsid w:val="00475433"/>
    <w:rsid w:val="00493633"/>
    <w:rsid w:val="00494B4A"/>
    <w:rsid w:val="004B262B"/>
    <w:rsid w:val="004C40FB"/>
    <w:rsid w:val="004C6407"/>
    <w:rsid w:val="004D755B"/>
    <w:rsid w:val="004E43F0"/>
    <w:rsid w:val="00500225"/>
    <w:rsid w:val="00524DEF"/>
    <w:rsid w:val="00525844"/>
    <w:rsid w:val="005457EB"/>
    <w:rsid w:val="00564250"/>
    <w:rsid w:val="005703BD"/>
    <w:rsid w:val="00584A69"/>
    <w:rsid w:val="0059301F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90E76"/>
    <w:rsid w:val="00892FFF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1406"/>
    <w:rsid w:val="00942225"/>
    <w:rsid w:val="00944116"/>
    <w:rsid w:val="009508F5"/>
    <w:rsid w:val="00954A6C"/>
    <w:rsid w:val="00963220"/>
    <w:rsid w:val="0096621F"/>
    <w:rsid w:val="009955DC"/>
    <w:rsid w:val="009A3D2F"/>
    <w:rsid w:val="009C7560"/>
    <w:rsid w:val="009D1584"/>
    <w:rsid w:val="009E7808"/>
    <w:rsid w:val="009F6B15"/>
    <w:rsid w:val="00A16DA4"/>
    <w:rsid w:val="00A36A9E"/>
    <w:rsid w:val="00A40E56"/>
    <w:rsid w:val="00A52A63"/>
    <w:rsid w:val="00A76A89"/>
    <w:rsid w:val="00A806D4"/>
    <w:rsid w:val="00A94669"/>
    <w:rsid w:val="00AA7BEF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DB7"/>
    <w:rsid w:val="00CC6CD8"/>
    <w:rsid w:val="00CF66AE"/>
    <w:rsid w:val="00D326A8"/>
    <w:rsid w:val="00D34AF6"/>
    <w:rsid w:val="00D36D7F"/>
    <w:rsid w:val="00D4612D"/>
    <w:rsid w:val="00D91AA4"/>
    <w:rsid w:val="00D94AAA"/>
    <w:rsid w:val="00DB53A2"/>
    <w:rsid w:val="00DD0738"/>
    <w:rsid w:val="00DD086A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8787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CACB3-ECD8-4DF8-85A0-F916AD72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2623EB60</Template>
  <TotalTime>368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45</cp:revision>
  <cp:lastPrinted>2022-12-08T07:21:00Z</cp:lastPrinted>
  <dcterms:created xsi:type="dcterms:W3CDTF">2021-03-11T10:42:00Z</dcterms:created>
  <dcterms:modified xsi:type="dcterms:W3CDTF">2022-12-08T12:53:00Z</dcterms:modified>
</cp:coreProperties>
</file>