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1D523" w14:textId="77777777" w:rsidR="00E44540" w:rsidRPr="0083455C" w:rsidRDefault="00E44540" w:rsidP="00E44540">
      <w:pPr>
        <w:spacing w:after="60" w:line="280" w:lineRule="exact"/>
        <w:jc w:val="center"/>
        <w:rPr>
          <w:rFonts w:ascii="Arial" w:hAnsi="Arial" w:cs="Arial"/>
          <w:b/>
          <w:sz w:val="20"/>
          <w:szCs w:val="20"/>
        </w:rPr>
      </w:pPr>
      <w:r w:rsidRPr="0083455C">
        <w:rPr>
          <w:rFonts w:ascii="Arial" w:hAnsi="Arial" w:cs="Arial"/>
          <w:b/>
          <w:sz w:val="20"/>
          <w:szCs w:val="20"/>
        </w:rPr>
        <w:t>UMOWA POWIERZENIA PRZETWARZANIA DANYCH OSOBOWYCH</w:t>
      </w:r>
    </w:p>
    <w:p w14:paraId="5E1A5942" w14:textId="77777777" w:rsidR="00E44540" w:rsidRPr="0083455C" w:rsidRDefault="00E44540" w:rsidP="00E44540">
      <w:pPr>
        <w:spacing w:after="60" w:line="280" w:lineRule="exact"/>
        <w:jc w:val="center"/>
        <w:rPr>
          <w:rFonts w:ascii="Arial" w:hAnsi="Arial" w:cs="Arial"/>
          <w:b/>
          <w:sz w:val="20"/>
          <w:szCs w:val="20"/>
        </w:rPr>
      </w:pPr>
      <w:r w:rsidRPr="0083455C">
        <w:rPr>
          <w:rFonts w:ascii="Arial" w:hAnsi="Arial" w:cs="Arial"/>
          <w:sz w:val="20"/>
          <w:szCs w:val="20"/>
        </w:rPr>
        <w:t xml:space="preserve">(dalej jako: </w:t>
      </w:r>
      <w:r w:rsidRPr="0083455C">
        <w:rPr>
          <w:rFonts w:ascii="Arial" w:hAnsi="Arial" w:cs="Arial"/>
          <w:b/>
          <w:sz w:val="20"/>
          <w:szCs w:val="20"/>
        </w:rPr>
        <w:t>„Umowa powierzenia”</w:t>
      </w:r>
      <w:r w:rsidRPr="0083455C">
        <w:rPr>
          <w:rFonts w:ascii="Arial" w:hAnsi="Arial" w:cs="Arial"/>
          <w:sz w:val="20"/>
          <w:szCs w:val="20"/>
        </w:rPr>
        <w:t>)</w:t>
      </w:r>
    </w:p>
    <w:p w14:paraId="679660FA" w14:textId="62E27CF1" w:rsidR="00A45DAC" w:rsidRPr="0083455C" w:rsidRDefault="00E461A3" w:rsidP="00A45DAC">
      <w:pPr>
        <w:spacing w:line="276" w:lineRule="auto"/>
        <w:rPr>
          <w:rFonts w:ascii="Arial" w:hAnsi="Arial" w:cs="Arial"/>
          <w:sz w:val="20"/>
          <w:szCs w:val="20"/>
        </w:rPr>
      </w:pPr>
      <w:r>
        <w:rPr>
          <w:rFonts w:ascii="Arial" w:hAnsi="Arial" w:cs="Arial"/>
          <w:sz w:val="20"/>
          <w:szCs w:val="20"/>
        </w:rPr>
        <w:t>zawarta w dniu …………………………….</w:t>
      </w:r>
      <w:r w:rsidR="00A45DAC" w:rsidRPr="0083455C">
        <w:rPr>
          <w:rFonts w:ascii="Arial" w:hAnsi="Arial" w:cs="Arial"/>
          <w:sz w:val="20"/>
          <w:szCs w:val="20"/>
        </w:rPr>
        <w:t xml:space="preserve"> 2023 r. w Poznaniu, pomiędzy:</w:t>
      </w:r>
    </w:p>
    <w:p w14:paraId="0F134E2F" w14:textId="77777777" w:rsidR="00A45DAC" w:rsidRPr="0083455C" w:rsidRDefault="00A45DAC" w:rsidP="00A45DAC">
      <w:pPr>
        <w:spacing w:line="276" w:lineRule="auto"/>
        <w:jc w:val="both"/>
        <w:rPr>
          <w:rFonts w:ascii="Arial" w:hAnsi="Arial" w:cs="Arial"/>
          <w:bCs/>
          <w:sz w:val="20"/>
          <w:szCs w:val="20"/>
        </w:rPr>
      </w:pPr>
    </w:p>
    <w:p w14:paraId="72AB221C" w14:textId="77777777" w:rsidR="00A45DAC" w:rsidRPr="0083455C" w:rsidRDefault="00A45DAC" w:rsidP="00A45DAC">
      <w:pPr>
        <w:spacing w:line="276" w:lineRule="auto"/>
        <w:jc w:val="both"/>
        <w:rPr>
          <w:rFonts w:ascii="Arial" w:hAnsi="Arial" w:cs="Arial"/>
          <w:sz w:val="20"/>
          <w:szCs w:val="20"/>
        </w:rPr>
      </w:pPr>
      <w:r w:rsidRPr="0083455C">
        <w:rPr>
          <w:rFonts w:ascii="Arial" w:hAnsi="Arial" w:cs="Arial"/>
          <w:bCs/>
          <w:sz w:val="20"/>
          <w:szCs w:val="20"/>
        </w:rPr>
        <w:t>spółką pod firmą</w:t>
      </w:r>
      <w:r w:rsidRPr="0083455C">
        <w:rPr>
          <w:rFonts w:ascii="Arial" w:hAnsi="Arial" w:cs="Arial"/>
          <w:b/>
          <w:sz w:val="20"/>
          <w:szCs w:val="20"/>
        </w:rPr>
        <w:t xml:space="preserve"> Międzynarodowe Targi Poznańskie sp. z o.o.</w:t>
      </w:r>
      <w:r w:rsidRPr="0083455C">
        <w:rPr>
          <w:rFonts w:ascii="Arial" w:hAnsi="Arial" w:cs="Arial"/>
          <w:sz w:val="20"/>
          <w:szCs w:val="20"/>
        </w:rPr>
        <w:t xml:space="preserve"> z siedzibą w Poznaniu, </w:t>
      </w:r>
      <w:r w:rsidRPr="0083455C">
        <w:rPr>
          <w:rFonts w:ascii="Arial" w:hAnsi="Arial" w:cs="Arial"/>
          <w:sz w:val="20"/>
          <w:szCs w:val="20"/>
        </w:rPr>
        <w:br/>
        <w:t>60-734 Poznań, ul. Głogowska 14, wpisaną do rejestru przedsiębiorców Krajowego Rejestru Sądowego pod numerem KRS 0000202703, akta rejestrowe przechowywane przez Sąd Rejonowy Poznań – Nowe Miasto i Wilda w Poznaniu, VIII Wydział Gospodarczy Krajowego Rejestru Sądowego, oraz rejestru czynnych podatników VAT - NIP 777-00-00-488, kapitał zakładowy – 400 312 000,00 zł, posiadającą status dużego przedsiębiorcy w rozumieniu art. 4 pkt 6) ustawy z dnia 8 marca 2013 r. o przeciwdziałaniu nadmiernym opóźnieniom w transakcjach handlowych, którą reprezentują:</w:t>
      </w:r>
    </w:p>
    <w:p w14:paraId="2A487F7D" w14:textId="77777777" w:rsidR="00A45DAC" w:rsidRPr="0083455C" w:rsidRDefault="00A45DAC" w:rsidP="00A45DAC">
      <w:pPr>
        <w:spacing w:line="276" w:lineRule="auto"/>
        <w:jc w:val="both"/>
        <w:rPr>
          <w:rFonts w:ascii="Arial" w:hAnsi="Arial" w:cs="Arial"/>
          <w:sz w:val="20"/>
          <w:szCs w:val="20"/>
        </w:rPr>
      </w:pPr>
      <w:r w:rsidRPr="0083455C">
        <w:rPr>
          <w:rFonts w:ascii="Arial" w:hAnsi="Arial" w:cs="Arial"/>
          <w:sz w:val="20"/>
          <w:szCs w:val="20"/>
        </w:rPr>
        <w:t>………………………………...</w:t>
      </w:r>
    </w:p>
    <w:p w14:paraId="3A4FA6DE" w14:textId="77777777" w:rsidR="00A45DAC" w:rsidRPr="0083455C" w:rsidRDefault="00A45DAC" w:rsidP="00A45DAC">
      <w:pPr>
        <w:spacing w:line="276" w:lineRule="auto"/>
        <w:jc w:val="both"/>
        <w:rPr>
          <w:rFonts w:ascii="Arial" w:hAnsi="Arial" w:cs="Arial"/>
          <w:sz w:val="20"/>
          <w:szCs w:val="20"/>
        </w:rPr>
      </w:pPr>
      <w:r w:rsidRPr="0083455C">
        <w:rPr>
          <w:rFonts w:ascii="Arial" w:hAnsi="Arial" w:cs="Arial"/>
          <w:sz w:val="20"/>
          <w:szCs w:val="20"/>
        </w:rPr>
        <w:t>…………………………….…..</w:t>
      </w:r>
    </w:p>
    <w:p w14:paraId="1CC15EEE" w14:textId="77777777" w:rsidR="00A45DAC" w:rsidRPr="0083455C" w:rsidRDefault="00A45DAC" w:rsidP="00A45DAC">
      <w:pPr>
        <w:spacing w:line="276" w:lineRule="auto"/>
        <w:rPr>
          <w:rFonts w:ascii="Arial" w:hAnsi="Arial" w:cs="Arial"/>
          <w:sz w:val="20"/>
          <w:szCs w:val="20"/>
        </w:rPr>
      </w:pPr>
    </w:p>
    <w:p w14:paraId="4163807D" w14:textId="34F57758" w:rsidR="00A45DAC" w:rsidRPr="0083455C" w:rsidRDefault="00A45DAC" w:rsidP="00A45DAC">
      <w:pPr>
        <w:spacing w:line="276" w:lineRule="auto"/>
        <w:rPr>
          <w:rFonts w:ascii="Arial" w:hAnsi="Arial" w:cs="Arial"/>
          <w:sz w:val="20"/>
          <w:szCs w:val="20"/>
        </w:rPr>
      </w:pPr>
      <w:r w:rsidRPr="0083455C">
        <w:rPr>
          <w:rFonts w:ascii="Arial" w:hAnsi="Arial" w:cs="Arial"/>
          <w:sz w:val="20"/>
          <w:szCs w:val="20"/>
        </w:rPr>
        <w:t xml:space="preserve">zwaną dalej </w:t>
      </w:r>
      <w:r w:rsidR="00A2497A">
        <w:rPr>
          <w:rFonts w:ascii="Arial" w:hAnsi="Arial" w:cs="Arial"/>
          <w:b/>
          <w:sz w:val="20"/>
          <w:szCs w:val="20"/>
        </w:rPr>
        <w:t>Administratorem</w:t>
      </w:r>
      <w:r w:rsidR="00382768">
        <w:rPr>
          <w:rFonts w:ascii="Arial" w:hAnsi="Arial" w:cs="Arial"/>
          <w:b/>
          <w:sz w:val="20"/>
          <w:szCs w:val="20"/>
        </w:rPr>
        <w:t xml:space="preserve"> danych</w:t>
      </w:r>
      <w:r w:rsidRPr="0083455C">
        <w:rPr>
          <w:rFonts w:ascii="Arial" w:hAnsi="Arial" w:cs="Arial"/>
          <w:sz w:val="20"/>
          <w:szCs w:val="20"/>
        </w:rPr>
        <w:t>,</w:t>
      </w:r>
    </w:p>
    <w:p w14:paraId="214525CF" w14:textId="77777777" w:rsidR="00A45DAC" w:rsidRPr="0083455C" w:rsidRDefault="00A45DAC" w:rsidP="00A45DAC">
      <w:pPr>
        <w:spacing w:line="276" w:lineRule="auto"/>
        <w:rPr>
          <w:rFonts w:ascii="Arial" w:hAnsi="Arial" w:cs="Arial"/>
          <w:sz w:val="20"/>
          <w:szCs w:val="20"/>
        </w:rPr>
      </w:pPr>
    </w:p>
    <w:p w14:paraId="74C84D57" w14:textId="77777777" w:rsidR="00A45DAC" w:rsidRPr="0083455C" w:rsidRDefault="00A45DAC" w:rsidP="00A45DAC">
      <w:pPr>
        <w:spacing w:line="276" w:lineRule="auto"/>
        <w:rPr>
          <w:rFonts w:ascii="Arial" w:hAnsi="Arial" w:cs="Arial"/>
          <w:sz w:val="20"/>
          <w:szCs w:val="20"/>
        </w:rPr>
      </w:pPr>
      <w:r w:rsidRPr="0083455C">
        <w:rPr>
          <w:rFonts w:ascii="Arial" w:hAnsi="Arial" w:cs="Arial"/>
          <w:sz w:val="20"/>
          <w:szCs w:val="20"/>
        </w:rPr>
        <w:t>a</w:t>
      </w:r>
    </w:p>
    <w:p w14:paraId="434BE5F6" w14:textId="77777777" w:rsidR="00A45DAC" w:rsidRPr="0083455C" w:rsidRDefault="00A45DAC" w:rsidP="00A45DAC">
      <w:pPr>
        <w:suppressAutoHyphens/>
        <w:jc w:val="both"/>
        <w:rPr>
          <w:rFonts w:ascii="Arial" w:hAnsi="Arial" w:cs="Arial"/>
          <w:sz w:val="20"/>
          <w:szCs w:val="20"/>
        </w:rPr>
      </w:pPr>
    </w:p>
    <w:p w14:paraId="51C1E2D0" w14:textId="27AABAB3" w:rsidR="00A45DAC" w:rsidRPr="0083455C" w:rsidRDefault="00A45DAC" w:rsidP="00A45DAC">
      <w:pPr>
        <w:suppressAutoHyphens/>
        <w:jc w:val="both"/>
        <w:rPr>
          <w:rFonts w:ascii="Arial" w:hAnsi="Arial" w:cs="Arial"/>
          <w:sz w:val="20"/>
          <w:szCs w:val="20"/>
          <w:highlight w:val="yellow"/>
        </w:rPr>
      </w:pPr>
      <w:r w:rsidRPr="0083455C">
        <w:rPr>
          <w:rFonts w:ascii="Arial" w:hAnsi="Arial" w:cs="Arial"/>
          <w:sz w:val="20"/>
          <w:szCs w:val="20"/>
        </w:rPr>
        <w:t xml:space="preserve">spółką pod firmą </w:t>
      </w:r>
      <w:r w:rsidRPr="0083455C">
        <w:rPr>
          <w:rFonts w:ascii="Arial" w:hAnsi="Arial" w:cs="Arial"/>
          <w:sz w:val="20"/>
          <w:szCs w:val="20"/>
          <w:highlight w:val="yellow"/>
        </w:rPr>
        <w:t>_________________________________________________________________</w:t>
      </w:r>
      <w:r w:rsidRPr="0083455C">
        <w:rPr>
          <w:rFonts w:ascii="Arial" w:hAnsi="Arial" w:cs="Arial"/>
          <w:b/>
          <w:bCs/>
          <w:sz w:val="20"/>
          <w:szCs w:val="20"/>
        </w:rPr>
        <w:t xml:space="preserve">   </w:t>
      </w:r>
      <w:r w:rsidRPr="0083455C">
        <w:rPr>
          <w:rFonts w:ascii="Arial" w:hAnsi="Arial" w:cs="Arial"/>
          <w:sz w:val="20"/>
          <w:szCs w:val="20"/>
        </w:rPr>
        <w:t xml:space="preserve"> z siedzibą w </w:t>
      </w:r>
      <w:r w:rsidRPr="0083455C">
        <w:rPr>
          <w:rFonts w:ascii="Arial" w:hAnsi="Arial" w:cs="Arial"/>
          <w:sz w:val="20"/>
          <w:szCs w:val="20"/>
          <w:highlight w:val="yellow"/>
        </w:rPr>
        <w:t>_________________________</w:t>
      </w:r>
      <w:r w:rsidRPr="0083455C">
        <w:rPr>
          <w:rFonts w:ascii="Arial" w:hAnsi="Arial" w:cs="Arial"/>
          <w:sz w:val="20"/>
          <w:szCs w:val="20"/>
        </w:rPr>
        <w:t xml:space="preserve">, ul. </w:t>
      </w:r>
      <w:r w:rsidRPr="0083455C">
        <w:rPr>
          <w:rFonts w:ascii="Arial" w:hAnsi="Arial" w:cs="Arial"/>
          <w:sz w:val="20"/>
          <w:szCs w:val="20"/>
          <w:highlight w:val="yellow"/>
        </w:rPr>
        <w:t>_________________________________________</w:t>
      </w:r>
      <w:r w:rsidRPr="0083455C">
        <w:rPr>
          <w:rFonts w:ascii="Arial" w:hAnsi="Arial" w:cs="Arial"/>
          <w:sz w:val="20"/>
          <w:szCs w:val="20"/>
        </w:rPr>
        <w:t xml:space="preserve">, wpisaną do rejestru przedsiębiorców Krajowego Rejestru Sądowego pod numerem KRS </w:t>
      </w:r>
      <w:r w:rsidRPr="0083455C">
        <w:rPr>
          <w:rFonts w:ascii="Arial" w:hAnsi="Arial" w:cs="Arial"/>
          <w:sz w:val="20"/>
          <w:szCs w:val="20"/>
          <w:highlight w:val="yellow"/>
        </w:rPr>
        <w:t>_______________________</w:t>
      </w:r>
      <w:r w:rsidRPr="0083455C">
        <w:rPr>
          <w:rFonts w:ascii="Arial" w:hAnsi="Arial" w:cs="Arial"/>
          <w:sz w:val="20"/>
          <w:szCs w:val="20"/>
        </w:rPr>
        <w:t xml:space="preserve">, akta rejestrowe przechowywane przez Sąd Rejonowy </w:t>
      </w:r>
      <w:r w:rsidRPr="0083455C">
        <w:rPr>
          <w:rFonts w:ascii="Arial" w:hAnsi="Arial" w:cs="Arial"/>
          <w:sz w:val="20"/>
          <w:szCs w:val="20"/>
          <w:highlight w:val="yellow"/>
        </w:rPr>
        <w:t>_________________________</w:t>
      </w:r>
      <w:r w:rsidRPr="0083455C">
        <w:rPr>
          <w:rFonts w:ascii="Arial" w:hAnsi="Arial" w:cs="Arial"/>
          <w:sz w:val="20"/>
          <w:szCs w:val="20"/>
        </w:rPr>
        <w:t xml:space="preserve">, </w:t>
      </w:r>
      <w:r w:rsidRPr="0083455C">
        <w:rPr>
          <w:rFonts w:ascii="Arial" w:hAnsi="Arial" w:cs="Arial"/>
          <w:sz w:val="20"/>
          <w:szCs w:val="20"/>
          <w:highlight w:val="yellow"/>
        </w:rPr>
        <w:t>__________________________</w:t>
      </w:r>
      <w:r w:rsidRPr="0083455C">
        <w:rPr>
          <w:rFonts w:ascii="Arial" w:hAnsi="Arial" w:cs="Arial"/>
          <w:sz w:val="20"/>
          <w:szCs w:val="20"/>
        </w:rPr>
        <w:t xml:space="preserve"> Wydział Gospodarczy Krajowego Rejestru Sądowego, NIP </w:t>
      </w:r>
      <w:r w:rsidRPr="0083455C">
        <w:rPr>
          <w:rFonts w:ascii="Arial" w:hAnsi="Arial" w:cs="Arial"/>
          <w:sz w:val="20"/>
          <w:szCs w:val="20"/>
          <w:highlight w:val="yellow"/>
        </w:rPr>
        <w:t>_______________________</w:t>
      </w:r>
      <w:r w:rsidRPr="0083455C">
        <w:rPr>
          <w:rFonts w:ascii="Arial" w:hAnsi="Arial" w:cs="Arial"/>
          <w:sz w:val="20"/>
          <w:szCs w:val="20"/>
        </w:rPr>
        <w:t xml:space="preserve">, REGON </w:t>
      </w:r>
      <w:r w:rsidRPr="0083455C">
        <w:rPr>
          <w:rFonts w:ascii="Arial" w:hAnsi="Arial" w:cs="Arial"/>
          <w:sz w:val="20"/>
          <w:szCs w:val="20"/>
          <w:highlight w:val="yellow"/>
        </w:rPr>
        <w:t>_________________________</w:t>
      </w:r>
      <w:r w:rsidRPr="0083455C">
        <w:rPr>
          <w:rFonts w:ascii="Arial" w:hAnsi="Arial" w:cs="Arial"/>
          <w:sz w:val="20"/>
          <w:szCs w:val="20"/>
        </w:rPr>
        <w:t>, którą reprezentuje:</w:t>
      </w:r>
    </w:p>
    <w:p w14:paraId="1627143D" w14:textId="77777777" w:rsidR="00A45DAC" w:rsidRPr="0083455C" w:rsidRDefault="00A45DAC" w:rsidP="00A45DAC">
      <w:pPr>
        <w:suppressAutoHyphens/>
        <w:jc w:val="both"/>
        <w:rPr>
          <w:rFonts w:ascii="Arial" w:hAnsi="Arial" w:cs="Arial"/>
          <w:sz w:val="20"/>
          <w:szCs w:val="20"/>
        </w:rPr>
      </w:pPr>
    </w:p>
    <w:p w14:paraId="7440375B" w14:textId="77777777" w:rsidR="00A45DAC" w:rsidRPr="0083455C" w:rsidRDefault="00A45DAC" w:rsidP="00A45DAC">
      <w:pPr>
        <w:spacing w:line="276" w:lineRule="auto"/>
        <w:jc w:val="both"/>
        <w:rPr>
          <w:rFonts w:ascii="Arial" w:hAnsi="Arial" w:cs="Arial"/>
          <w:sz w:val="20"/>
          <w:szCs w:val="20"/>
        </w:rPr>
      </w:pPr>
      <w:r w:rsidRPr="0083455C">
        <w:rPr>
          <w:rFonts w:ascii="Arial" w:hAnsi="Arial" w:cs="Arial"/>
          <w:sz w:val="20"/>
          <w:szCs w:val="20"/>
        </w:rPr>
        <w:t>………………………………...</w:t>
      </w:r>
    </w:p>
    <w:p w14:paraId="5E989E09" w14:textId="77777777" w:rsidR="00A45DAC" w:rsidRPr="0083455C" w:rsidRDefault="00A45DAC" w:rsidP="00A45DAC">
      <w:pPr>
        <w:spacing w:line="276" w:lineRule="auto"/>
        <w:jc w:val="both"/>
        <w:rPr>
          <w:rFonts w:ascii="Arial" w:hAnsi="Arial" w:cs="Arial"/>
          <w:sz w:val="20"/>
          <w:szCs w:val="20"/>
        </w:rPr>
      </w:pPr>
      <w:r w:rsidRPr="0083455C">
        <w:rPr>
          <w:rFonts w:ascii="Arial" w:hAnsi="Arial" w:cs="Arial"/>
          <w:sz w:val="20"/>
          <w:szCs w:val="20"/>
        </w:rPr>
        <w:t>…………………………….…..</w:t>
      </w:r>
    </w:p>
    <w:p w14:paraId="1FF3A267" w14:textId="77777777" w:rsidR="00A45DAC" w:rsidRPr="0083455C" w:rsidRDefault="00A45DAC" w:rsidP="00A45DAC">
      <w:pPr>
        <w:spacing w:line="276" w:lineRule="auto"/>
        <w:jc w:val="both"/>
        <w:rPr>
          <w:rFonts w:ascii="Arial" w:hAnsi="Arial" w:cs="Arial"/>
          <w:sz w:val="20"/>
          <w:szCs w:val="20"/>
        </w:rPr>
      </w:pPr>
    </w:p>
    <w:p w14:paraId="60AA08CE" w14:textId="6EA3C24C" w:rsidR="00A45DAC" w:rsidRPr="0083455C" w:rsidRDefault="00A45DAC" w:rsidP="00A45DAC">
      <w:pPr>
        <w:spacing w:line="276" w:lineRule="auto"/>
        <w:jc w:val="both"/>
        <w:rPr>
          <w:rFonts w:ascii="Arial" w:hAnsi="Arial" w:cs="Arial"/>
          <w:sz w:val="20"/>
          <w:szCs w:val="20"/>
        </w:rPr>
      </w:pPr>
      <w:r w:rsidRPr="0083455C">
        <w:rPr>
          <w:rFonts w:ascii="Arial" w:hAnsi="Arial" w:cs="Arial"/>
          <w:sz w:val="20"/>
          <w:szCs w:val="20"/>
        </w:rPr>
        <w:t xml:space="preserve">zwanym/ą dalej </w:t>
      </w:r>
      <w:r w:rsidRPr="0083455C">
        <w:rPr>
          <w:rFonts w:ascii="Arial" w:hAnsi="Arial" w:cs="Arial"/>
          <w:b/>
          <w:sz w:val="20"/>
          <w:szCs w:val="20"/>
        </w:rPr>
        <w:t>Procesorem</w:t>
      </w:r>
      <w:r w:rsidRPr="0083455C">
        <w:rPr>
          <w:rFonts w:ascii="Arial" w:hAnsi="Arial" w:cs="Arial"/>
          <w:sz w:val="20"/>
          <w:szCs w:val="20"/>
        </w:rPr>
        <w:t>.</w:t>
      </w:r>
    </w:p>
    <w:p w14:paraId="7620BA4C" w14:textId="77777777" w:rsidR="00A45DAC" w:rsidRPr="0083455C" w:rsidRDefault="00A45DAC" w:rsidP="00A45DAC">
      <w:pPr>
        <w:spacing w:line="276" w:lineRule="auto"/>
        <w:jc w:val="both"/>
        <w:rPr>
          <w:rFonts w:ascii="Arial" w:hAnsi="Arial" w:cs="Arial"/>
          <w:sz w:val="20"/>
          <w:szCs w:val="20"/>
        </w:rPr>
      </w:pPr>
    </w:p>
    <w:p w14:paraId="6097F24A" w14:textId="77777777" w:rsidR="00A45DAC" w:rsidRPr="0083455C" w:rsidRDefault="00A45DAC" w:rsidP="00A45DAC">
      <w:pPr>
        <w:spacing w:line="276" w:lineRule="auto"/>
        <w:jc w:val="both"/>
        <w:rPr>
          <w:rFonts w:ascii="Arial" w:hAnsi="Arial" w:cs="Arial"/>
          <w:sz w:val="20"/>
          <w:szCs w:val="20"/>
        </w:rPr>
      </w:pPr>
      <w:r w:rsidRPr="0083455C">
        <w:rPr>
          <w:rFonts w:ascii="Arial" w:hAnsi="Arial" w:cs="Arial"/>
          <w:sz w:val="20"/>
          <w:szCs w:val="20"/>
        </w:rPr>
        <w:t xml:space="preserve">zwanymi dalej łącznie </w:t>
      </w:r>
      <w:r w:rsidRPr="0083455C">
        <w:rPr>
          <w:rFonts w:ascii="Arial" w:hAnsi="Arial" w:cs="Arial"/>
          <w:b/>
          <w:bCs/>
          <w:sz w:val="20"/>
          <w:szCs w:val="20"/>
        </w:rPr>
        <w:t>Stronami</w:t>
      </w:r>
      <w:r w:rsidRPr="0083455C">
        <w:rPr>
          <w:rFonts w:ascii="Arial" w:hAnsi="Arial" w:cs="Arial"/>
          <w:sz w:val="20"/>
          <w:szCs w:val="20"/>
        </w:rPr>
        <w:t xml:space="preserve">, a każda z osobna także jako </w:t>
      </w:r>
      <w:r w:rsidRPr="0083455C">
        <w:rPr>
          <w:rFonts w:ascii="Arial" w:hAnsi="Arial" w:cs="Arial"/>
          <w:b/>
          <w:bCs/>
          <w:sz w:val="20"/>
          <w:szCs w:val="20"/>
        </w:rPr>
        <w:t>Strona</w:t>
      </w:r>
      <w:r w:rsidRPr="0083455C">
        <w:rPr>
          <w:rFonts w:ascii="Arial" w:hAnsi="Arial" w:cs="Arial"/>
          <w:sz w:val="20"/>
          <w:szCs w:val="20"/>
        </w:rPr>
        <w:t>,</w:t>
      </w:r>
    </w:p>
    <w:p w14:paraId="4036E450" w14:textId="77777777" w:rsidR="00A45DAC" w:rsidRPr="0083455C" w:rsidRDefault="00A45DAC" w:rsidP="00A45DAC">
      <w:pPr>
        <w:spacing w:line="276" w:lineRule="auto"/>
        <w:jc w:val="both"/>
        <w:rPr>
          <w:rFonts w:ascii="Arial" w:hAnsi="Arial" w:cs="Arial"/>
          <w:sz w:val="20"/>
          <w:szCs w:val="20"/>
        </w:rPr>
      </w:pPr>
    </w:p>
    <w:p w14:paraId="14E1AC54" w14:textId="77777777" w:rsidR="00A45DAC" w:rsidRPr="0083455C" w:rsidRDefault="00A45DAC" w:rsidP="00A45DAC">
      <w:pPr>
        <w:spacing w:line="276" w:lineRule="auto"/>
        <w:jc w:val="both"/>
        <w:rPr>
          <w:rFonts w:ascii="Arial" w:hAnsi="Arial" w:cs="Arial"/>
          <w:sz w:val="20"/>
          <w:szCs w:val="20"/>
        </w:rPr>
      </w:pPr>
      <w:r w:rsidRPr="0083455C">
        <w:rPr>
          <w:rFonts w:ascii="Arial" w:hAnsi="Arial" w:cs="Arial"/>
          <w:sz w:val="20"/>
          <w:szCs w:val="20"/>
        </w:rPr>
        <w:t>o następującej treści.</w:t>
      </w:r>
    </w:p>
    <w:p w14:paraId="2223FBBF" w14:textId="77777777" w:rsidR="00E44540" w:rsidRPr="0083455C" w:rsidRDefault="00E44540" w:rsidP="00E44540">
      <w:pPr>
        <w:spacing w:after="60" w:line="280" w:lineRule="exact"/>
        <w:rPr>
          <w:rFonts w:ascii="Arial" w:hAnsi="Arial" w:cs="Arial"/>
          <w:sz w:val="20"/>
          <w:szCs w:val="20"/>
        </w:rPr>
      </w:pPr>
    </w:p>
    <w:p w14:paraId="597D9C50" w14:textId="2E02C480" w:rsidR="00E44540" w:rsidRPr="0083455C" w:rsidRDefault="00E44540" w:rsidP="00E44540">
      <w:pPr>
        <w:spacing w:after="60" w:line="280" w:lineRule="exact"/>
        <w:rPr>
          <w:rFonts w:ascii="Arial" w:hAnsi="Arial" w:cs="Arial"/>
          <w:sz w:val="20"/>
          <w:szCs w:val="20"/>
        </w:rPr>
      </w:pPr>
      <w:r w:rsidRPr="0083455C">
        <w:rPr>
          <w:rFonts w:ascii="Arial" w:hAnsi="Arial" w:cs="Arial"/>
          <w:sz w:val="20"/>
          <w:szCs w:val="20"/>
        </w:rPr>
        <w:t>Administrator</w:t>
      </w:r>
      <w:r w:rsidR="00382768">
        <w:rPr>
          <w:rFonts w:ascii="Arial" w:hAnsi="Arial" w:cs="Arial"/>
          <w:sz w:val="20"/>
          <w:szCs w:val="20"/>
        </w:rPr>
        <w:t xml:space="preserve"> danych</w:t>
      </w:r>
      <w:r w:rsidRPr="0083455C">
        <w:rPr>
          <w:rFonts w:ascii="Arial" w:hAnsi="Arial" w:cs="Arial"/>
          <w:sz w:val="20"/>
          <w:szCs w:val="20"/>
        </w:rPr>
        <w:t xml:space="preserve"> i Procesor są zwani dalej łącznie „</w:t>
      </w:r>
      <w:r w:rsidRPr="0083455C">
        <w:rPr>
          <w:rFonts w:ascii="Arial" w:hAnsi="Arial" w:cs="Arial"/>
          <w:b/>
          <w:sz w:val="20"/>
          <w:szCs w:val="20"/>
        </w:rPr>
        <w:t>Stronami</w:t>
      </w:r>
      <w:r w:rsidRPr="0083455C">
        <w:rPr>
          <w:rFonts w:ascii="Arial" w:hAnsi="Arial" w:cs="Arial"/>
          <w:sz w:val="20"/>
          <w:szCs w:val="20"/>
        </w:rPr>
        <w:t>”, a każdy z nich z osobna „</w:t>
      </w:r>
      <w:r w:rsidRPr="0083455C">
        <w:rPr>
          <w:rFonts w:ascii="Arial" w:hAnsi="Arial" w:cs="Arial"/>
          <w:b/>
          <w:sz w:val="20"/>
          <w:szCs w:val="20"/>
        </w:rPr>
        <w:t>Stroną</w:t>
      </w:r>
      <w:r w:rsidRPr="0083455C">
        <w:rPr>
          <w:rFonts w:ascii="Arial" w:hAnsi="Arial" w:cs="Arial"/>
          <w:sz w:val="20"/>
          <w:szCs w:val="20"/>
        </w:rPr>
        <w:t>”.</w:t>
      </w:r>
    </w:p>
    <w:p w14:paraId="42E27F4E" w14:textId="77777777" w:rsidR="00E44540" w:rsidRPr="002A012F" w:rsidRDefault="00E44540" w:rsidP="00E44540">
      <w:pPr>
        <w:pStyle w:val="Tekstpodstawowy"/>
        <w:spacing w:after="60" w:line="280" w:lineRule="exact"/>
        <w:jc w:val="both"/>
        <w:rPr>
          <w:rFonts w:ascii="Arial" w:hAnsi="Arial" w:cs="Arial"/>
          <w:i/>
          <w:sz w:val="20"/>
          <w:szCs w:val="20"/>
        </w:rPr>
      </w:pPr>
    </w:p>
    <w:p w14:paraId="063AAFCD" w14:textId="23D168EB" w:rsidR="00E44540" w:rsidRPr="00A45DAC" w:rsidRDefault="00E44540" w:rsidP="00E44540">
      <w:pPr>
        <w:pStyle w:val="Tekstpodstawowy"/>
        <w:spacing w:after="60" w:line="280" w:lineRule="exact"/>
        <w:jc w:val="both"/>
        <w:rPr>
          <w:rFonts w:ascii="Arial" w:hAnsi="Arial" w:cs="Arial"/>
          <w:sz w:val="20"/>
          <w:szCs w:val="20"/>
        </w:rPr>
      </w:pPr>
      <w:r w:rsidRPr="00A45DAC">
        <w:rPr>
          <w:rFonts w:ascii="Arial" w:hAnsi="Arial" w:cs="Arial"/>
          <w:sz w:val="20"/>
          <w:szCs w:val="20"/>
        </w:rPr>
        <w:t xml:space="preserve">Mając na uwadze, iż Strony zawarły </w:t>
      </w:r>
      <w:r w:rsidR="00A45DAC" w:rsidRPr="00A45DAC">
        <w:rPr>
          <w:rFonts w:ascii="Arial" w:hAnsi="Arial" w:cs="Arial"/>
          <w:sz w:val="20"/>
          <w:szCs w:val="20"/>
        </w:rPr>
        <w:t>w dniu ……………………….202</w:t>
      </w:r>
      <w:r w:rsidR="008B4D82">
        <w:rPr>
          <w:rFonts w:ascii="Arial" w:hAnsi="Arial" w:cs="Arial"/>
          <w:sz w:val="20"/>
          <w:szCs w:val="20"/>
        </w:rPr>
        <w:t>4</w:t>
      </w:r>
      <w:bookmarkStart w:id="0" w:name="_GoBack"/>
      <w:bookmarkEnd w:id="0"/>
      <w:r w:rsidR="00907E36" w:rsidRPr="00A45DAC">
        <w:rPr>
          <w:rFonts w:ascii="Arial" w:hAnsi="Arial" w:cs="Arial"/>
          <w:sz w:val="20"/>
          <w:szCs w:val="20"/>
        </w:rPr>
        <w:t xml:space="preserve"> roku </w:t>
      </w:r>
      <w:r w:rsidR="00382768">
        <w:rPr>
          <w:rFonts w:ascii="Arial" w:hAnsi="Arial" w:cs="Arial"/>
          <w:sz w:val="20"/>
          <w:szCs w:val="20"/>
        </w:rPr>
        <w:t xml:space="preserve">umowę nr </w:t>
      </w:r>
      <w:r w:rsidR="00382768" w:rsidRPr="00FC2AC1">
        <w:rPr>
          <w:rFonts w:ascii="Arial" w:hAnsi="Arial" w:cs="Arial"/>
          <w:sz w:val="20"/>
          <w:szCs w:val="20"/>
          <w:highlight w:val="yellow"/>
        </w:rPr>
        <w:t>_____</w:t>
      </w:r>
      <w:r w:rsidR="00A45DAC" w:rsidRPr="00A45DAC">
        <w:rPr>
          <w:rFonts w:ascii="Arial" w:hAnsi="Arial" w:cs="Arial"/>
          <w:sz w:val="20"/>
          <w:szCs w:val="20"/>
        </w:rPr>
        <w:t xml:space="preserve"> </w:t>
      </w:r>
      <w:r w:rsidRPr="00A45DAC">
        <w:rPr>
          <w:rFonts w:ascii="Arial" w:hAnsi="Arial" w:cs="Arial"/>
          <w:sz w:val="20"/>
          <w:szCs w:val="20"/>
        </w:rPr>
        <w:t>zwaną dalej „</w:t>
      </w:r>
      <w:r w:rsidRPr="00A45DAC">
        <w:rPr>
          <w:rFonts w:ascii="Arial" w:hAnsi="Arial" w:cs="Arial"/>
          <w:b/>
          <w:sz w:val="20"/>
          <w:szCs w:val="20"/>
        </w:rPr>
        <w:t>Umową</w:t>
      </w:r>
      <w:r w:rsidRPr="00A45DAC">
        <w:rPr>
          <w:rFonts w:ascii="Arial" w:hAnsi="Arial" w:cs="Arial"/>
          <w:sz w:val="20"/>
          <w:szCs w:val="20"/>
        </w:rPr>
        <w:t>”, a współpraca Stron w ramach wykonywania Umowy wymaga powierzenia Procesorowi do przetwarzania danych osobowych, Strony zgodnie postanowiły, co następuje:</w:t>
      </w:r>
    </w:p>
    <w:p w14:paraId="1477047F" w14:textId="77777777" w:rsidR="00E44540" w:rsidRPr="002A012F" w:rsidRDefault="00E44540" w:rsidP="00E44540">
      <w:pPr>
        <w:pStyle w:val="Nagwek1"/>
      </w:pPr>
      <w:r w:rsidRPr="002A012F">
        <w:t>Przedmiot Umowy</w:t>
      </w:r>
    </w:p>
    <w:p w14:paraId="34F43861" w14:textId="77777777" w:rsidR="00E44540" w:rsidRPr="002A012F" w:rsidRDefault="00E44540" w:rsidP="00E44540">
      <w:pPr>
        <w:pStyle w:val="Nagwek2"/>
        <w:keepNext w:val="0"/>
        <w:keepLines w:val="0"/>
        <w:numPr>
          <w:ilvl w:val="0"/>
          <w:numId w:val="2"/>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Wszelkie terminy pisane w Umowie powierzenia z wielkiej litery mają znaczenie nadane im w Umowie, chyba że Umowa powierzenia wyraźnie stanowi inaczej.</w:t>
      </w:r>
    </w:p>
    <w:p w14:paraId="7C893D8B" w14:textId="3B89BD53" w:rsidR="003F6B6F" w:rsidRPr="003F6B6F" w:rsidRDefault="00E44540" w:rsidP="003F6B6F">
      <w:pPr>
        <w:pStyle w:val="Nagwek2"/>
        <w:keepNext w:val="0"/>
        <w:keepLines w:val="0"/>
        <w:numPr>
          <w:ilvl w:val="0"/>
          <w:numId w:val="2"/>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W związku z wykonywaniem Umowy, Administrator danych powierza Procesorowi do przetwarzania dane osobowe swoich</w:t>
      </w:r>
      <w:r w:rsidR="003F6B6F">
        <w:rPr>
          <w:rFonts w:ascii="Arial" w:hAnsi="Arial" w:cs="Arial"/>
          <w:color w:val="auto"/>
          <w:sz w:val="20"/>
          <w:szCs w:val="20"/>
        </w:rPr>
        <w:t xml:space="preserve"> </w:t>
      </w:r>
      <w:r w:rsidR="00025CCD" w:rsidRPr="003F6B6F">
        <w:rPr>
          <w:rFonts w:ascii="Arial" w:hAnsi="Arial" w:cs="Arial"/>
          <w:color w:val="auto"/>
          <w:sz w:val="20"/>
          <w:szCs w:val="20"/>
        </w:rPr>
        <w:t>pracowników</w:t>
      </w:r>
      <w:r w:rsidR="00907E36" w:rsidRPr="003F6B6F">
        <w:rPr>
          <w:rFonts w:ascii="Arial" w:hAnsi="Arial" w:cs="Arial"/>
          <w:color w:val="auto"/>
          <w:sz w:val="20"/>
          <w:szCs w:val="20"/>
        </w:rPr>
        <w:t>,</w:t>
      </w:r>
      <w:r w:rsidR="003F6B6F">
        <w:rPr>
          <w:rFonts w:ascii="Arial" w:hAnsi="Arial" w:cs="Arial"/>
          <w:color w:val="auto"/>
          <w:sz w:val="20"/>
          <w:szCs w:val="20"/>
        </w:rPr>
        <w:t xml:space="preserve"> </w:t>
      </w:r>
      <w:r w:rsidR="00907E36" w:rsidRPr="003F6B6F">
        <w:rPr>
          <w:rFonts w:ascii="Arial" w:hAnsi="Arial" w:cs="Arial"/>
          <w:color w:val="auto"/>
          <w:sz w:val="20"/>
          <w:szCs w:val="20"/>
        </w:rPr>
        <w:t>klientów,</w:t>
      </w:r>
      <w:r w:rsidR="003F6B6F">
        <w:rPr>
          <w:rFonts w:ascii="Arial" w:hAnsi="Arial" w:cs="Arial"/>
          <w:color w:val="auto"/>
          <w:sz w:val="20"/>
          <w:szCs w:val="20"/>
        </w:rPr>
        <w:t xml:space="preserve"> </w:t>
      </w:r>
      <w:r w:rsidR="00907E36" w:rsidRPr="003F6B6F">
        <w:rPr>
          <w:rFonts w:ascii="Arial" w:hAnsi="Arial" w:cs="Arial"/>
          <w:color w:val="auto"/>
          <w:sz w:val="20"/>
          <w:szCs w:val="20"/>
        </w:rPr>
        <w:t>kontrahentów</w:t>
      </w:r>
      <w:r w:rsidR="003F6B6F" w:rsidRPr="003F6B6F">
        <w:rPr>
          <w:rFonts w:ascii="Arial" w:hAnsi="Arial" w:cs="Arial"/>
          <w:color w:val="auto"/>
          <w:sz w:val="20"/>
          <w:szCs w:val="20"/>
        </w:rPr>
        <w:t>;</w:t>
      </w:r>
      <w:r w:rsidR="003F6B6F">
        <w:rPr>
          <w:rFonts w:ascii="Arial" w:hAnsi="Arial" w:cs="Arial"/>
          <w:color w:val="auto"/>
          <w:sz w:val="20"/>
          <w:szCs w:val="20"/>
        </w:rPr>
        <w:t xml:space="preserve"> </w:t>
      </w:r>
      <w:r w:rsidR="00907E36" w:rsidRPr="003F6B6F">
        <w:rPr>
          <w:rFonts w:ascii="Arial" w:hAnsi="Arial" w:cs="Arial"/>
          <w:color w:val="auto"/>
          <w:sz w:val="20"/>
          <w:szCs w:val="20"/>
        </w:rPr>
        <w:t>innych osób,</w:t>
      </w:r>
      <w:r w:rsidR="003F6B6F">
        <w:rPr>
          <w:rFonts w:ascii="Arial" w:hAnsi="Arial" w:cs="Arial"/>
          <w:color w:val="auto"/>
          <w:sz w:val="20"/>
          <w:szCs w:val="20"/>
        </w:rPr>
        <w:t xml:space="preserve"> </w:t>
      </w:r>
      <w:r w:rsidR="00907E36" w:rsidRPr="003F6B6F">
        <w:rPr>
          <w:rFonts w:ascii="Arial" w:hAnsi="Arial" w:cs="Arial"/>
          <w:color w:val="auto"/>
          <w:sz w:val="20"/>
          <w:szCs w:val="20"/>
        </w:rPr>
        <w:t xml:space="preserve">których </w:t>
      </w:r>
      <w:r w:rsidR="003F6B6F" w:rsidRPr="003F6B6F">
        <w:rPr>
          <w:rFonts w:ascii="Arial" w:hAnsi="Arial" w:cs="Arial"/>
          <w:color w:val="auto"/>
          <w:sz w:val="20"/>
          <w:szCs w:val="20"/>
        </w:rPr>
        <w:t>dane osobowe</w:t>
      </w:r>
      <w:r w:rsidR="00907E36" w:rsidRPr="003F6B6F">
        <w:rPr>
          <w:rFonts w:ascii="Arial" w:hAnsi="Arial" w:cs="Arial"/>
          <w:color w:val="auto"/>
          <w:sz w:val="20"/>
          <w:szCs w:val="20"/>
        </w:rPr>
        <w:t xml:space="preserve"> </w:t>
      </w:r>
      <w:r w:rsidR="003F6B6F" w:rsidRPr="003F6B6F">
        <w:rPr>
          <w:rFonts w:ascii="Arial" w:hAnsi="Arial" w:cs="Arial"/>
          <w:color w:val="auto"/>
          <w:sz w:val="20"/>
          <w:szCs w:val="20"/>
        </w:rPr>
        <w:t>przetwarzane są w ramach:</w:t>
      </w:r>
    </w:p>
    <w:p w14:paraId="7E3C2955" w14:textId="154DB660" w:rsidR="003F6B6F" w:rsidRDefault="00907E36" w:rsidP="003F6B6F">
      <w:pPr>
        <w:pStyle w:val="Nagwek2"/>
        <w:keepNext w:val="0"/>
        <w:keepLines w:val="0"/>
        <w:numPr>
          <w:ilvl w:val="0"/>
          <w:numId w:val="30"/>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stosowan</w:t>
      </w:r>
      <w:r w:rsidR="003F6B6F">
        <w:rPr>
          <w:rFonts w:ascii="Arial" w:hAnsi="Arial" w:cs="Arial"/>
          <w:color w:val="auto"/>
          <w:sz w:val="20"/>
          <w:szCs w:val="20"/>
        </w:rPr>
        <w:t>ego</w:t>
      </w:r>
      <w:r w:rsidRPr="002A012F">
        <w:rPr>
          <w:rFonts w:ascii="Arial" w:hAnsi="Arial" w:cs="Arial"/>
          <w:color w:val="auto"/>
          <w:sz w:val="20"/>
          <w:szCs w:val="20"/>
        </w:rPr>
        <w:t xml:space="preserve"> przez Administratora danych monitoring</w:t>
      </w:r>
      <w:r w:rsidR="003F6B6F">
        <w:rPr>
          <w:rFonts w:ascii="Arial" w:hAnsi="Arial" w:cs="Arial"/>
          <w:color w:val="auto"/>
          <w:sz w:val="20"/>
          <w:szCs w:val="20"/>
        </w:rPr>
        <w:t>u</w:t>
      </w:r>
      <w:r w:rsidRPr="002A012F">
        <w:rPr>
          <w:rFonts w:ascii="Arial" w:hAnsi="Arial" w:cs="Arial"/>
          <w:color w:val="auto"/>
          <w:sz w:val="20"/>
          <w:szCs w:val="20"/>
        </w:rPr>
        <w:t xml:space="preserve"> wizyjn</w:t>
      </w:r>
      <w:r w:rsidR="003F6B6F">
        <w:rPr>
          <w:rFonts w:ascii="Arial" w:hAnsi="Arial" w:cs="Arial"/>
          <w:color w:val="auto"/>
          <w:sz w:val="20"/>
          <w:szCs w:val="20"/>
        </w:rPr>
        <w:t>ego</w:t>
      </w:r>
      <w:r w:rsidR="00382768">
        <w:rPr>
          <w:rFonts w:ascii="Arial" w:hAnsi="Arial" w:cs="Arial"/>
          <w:color w:val="auto"/>
          <w:sz w:val="20"/>
          <w:szCs w:val="20"/>
        </w:rPr>
        <w:t>;</w:t>
      </w:r>
    </w:p>
    <w:p w14:paraId="19F40B89" w14:textId="798B4DAA" w:rsidR="003F6B6F" w:rsidRPr="003F6B6F" w:rsidRDefault="003F6B6F" w:rsidP="003F6B6F">
      <w:pPr>
        <w:pStyle w:val="Nagwek2"/>
        <w:keepNext w:val="0"/>
        <w:keepLines w:val="0"/>
        <w:numPr>
          <w:ilvl w:val="0"/>
          <w:numId w:val="30"/>
        </w:numPr>
        <w:spacing w:before="0" w:after="60" w:line="280" w:lineRule="exact"/>
        <w:jc w:val="both"/>
        <w:rPr>
          <w:rFonts w:ascii="Arial" w:hAnsi="Arial" w:cs="Arial"/>
          <w:color w:val="auto"/>
          <w:sz w:val="20"/>
          <w:szCs w:val="20"/>
        </w:rPr>
      </w:pPr>
      <w:r>
        <w:rPr>
          <w:rFonts w:ascii="Arial" w:hAnsi="Arial" w:cs="Arial"/>
          <w:color w:val="auto"/>
          <w:sz w:val="20"/>
          <w:szCs w:val="20"/>
        </w:rPr>
        <w:t>stosowanej przez Administratora danych procedury zarzadzania dostępem do obiektów Administratora danych (księgi wejść i wyjść, przepustki);</w:t>
      </w:r>
    </w:p>
    <w:p w14:paraId="6CC4454E" w14:textId="77777777" w:rsidR="003F6B6F" w:rsidRPr="003F6B6F" w:rsidRDefault="003F6B6F" w:rsidP="003F6B6F"/>
    <w:p w14:paraId="6926046B" w14:textId="41AA0645" w:rsidR="003F6B6F" w:rsidRDefault="003F6B6F" w:rsidP="003F6B6F">
      <w:pPr>
        <w:pStyle w:val="Nagwek2"/>
        <w:keepNext w:val="0"/>
        <w:keepLines w:val="0"/>
        <w:numPr>
          <w:ilvl w:val="0"/>
          <w:numId w:val="30"/>
        </w:numPr>
        <w:spacing w:before="0" w:after="60" w:line="280" w:lineRule="exact"/>
        <w:jc w:val="both"/>
        <w:rPr>
          <w:rFonts w:ascii="Arial" w:hAnsi="Arial" w:cs="Arial"/>
          <w:color w:val="auto"/>
          <w:sz w:val="20"/>
          <w:szCs w:val="20"/>
        </w:rPr>
      </w:pPr>
      <w:r>
        <w:rPr>
          <w:rFonts w:ascii="Arial" w:hAnsi="Arial" w:cs="Arial"/>
          <w:color w:val="auto"/>
          <w:sz w:val="20"/>
          <w:szCs w:val="20"/>
        </w:rPr>
        <w:lastRenderedPageBreak/>
        <w:t>stosowanej przez Administratora danych procedury zarzadzania zdarzeniami (kradzieży, zniszczenia, wypadku, włamania, przekazania) w oparciu o ich protokołowanie;</w:t>
      </w:r>
    </w:p>
    <w:p w14:paraId="1823BC94" w14:textId="7B5BA154" w:rsidR="00E44540" w:rsidRPr="002A012F" w:rsidRDefault="00E44540" w:rsidP="00FC2AC1">
      <w:pPr>
        <w:pStyle w:val="Nagwek2"/>
        <w:keepNext w:val="0"/>
        <w:keepLines w:val="0"/>
        <w:spacing w:before="0" w:after="60" w:line="280" w:lineRule="exact"/>
        <w:ind w:left="360"/>
        <w:jc w:val="both"/>
        <w:rPr>
          <w:rFonts w:ascii="Arial" w:hAnsi="Arial" w:cs="Arial"/>
          <w:color w:val="auto"/>
          <w:sz w:val="20"/>
          <w:szCs w:val="20"/>
        </w:rPr>
      </w:pPr>
      <w:r w:rsidRPr="002A012F">
        <w:rPr>
          <w:rFonts w:ascii="Arial" w:hAnsi="Arial" w:cs="Arial"/>
          <w:color w:val="auto"/>
          <w:sz w:val="20"/>
          <w:szCs w:val="20"/>
        </w:rPr>
        <w:t xml:space="preserve">(dalej </w:t>
      </w:r>
      <w:r w:rsidR="003F6B6F">
        <w:rPr>
          <w:rFonts w:ascii="Arial" w:hAnsi="Arial" w:cs="Arial"/>
          <w:color w:val="auto"/>
          <w:sz w:val="20"/>
          <w:szCs w:val="20"/>
        </w:rPr>
        <w:t xml:space="preserve">łącznie </w:t>
      </w:r>
      <w:r w:rsidRPr="002A012F">
        <w:rPr>
          <w:rFonts w:ascii="Arial" w:hAnsi="Arial" w:cs="Arial"/>
          <w:color w:val="auto"/>
          <w:sz w:val="20"/>
          <w:szCs w:val="20"/>
        </w:rPr>
        <w:t>jako: „</w:t>
      </w:r>
      <w:r w:rsidRPr="002A012F">
        <w:rPr>
          <w:rFonts w:ascii="Arial" w:hAnsi="Arial" w:cs="Arial"/>
          <w:b/>
          <w:color w:val="auto"/>
          <w:sz w:val="20"/>
          <w:szCs w:val="20"/>
        </w:rPr>
        <w:t>Dane osobowe</w:t>
      </w:r>
      <w:r w:rsidRPr="002A012F">
        <w:rPr>
          <w:rFonts w:ascii="Arial" w:hAnsi="Arial" w:cs="Arial"/>
          <w:color w:val="auto"/>
          <w:sz w:val="20"/>
          <w:szCs w:val="20"/>
        </w:rPr>
        <w:t>”) na zasadach określonych w Umowie powierzenia.</w:t>
      </w:r>
    </w:p>
    <w:p w14:paraId="2E063D5A" w14:textId="77777777" w:rsidR="00E44540" w:rsidRPr="002A012F" w:rsidRDefault="00E44540" w:rsidP="00E44540">
      <w:pPr>
        <w:pStyle w:val="Nagwek2"/>
        <w:keepNext w:val="0"/>
        <w:keepLines w:val="0"/>
        <w:numPr>
          <w:ilvl w:val="0"/>
          <w:numId w:val="2"/>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Z tytułu wykonywania świadczeń określonych w Umowie powierzenia Procesorowi nie przysługuje dodatkowe wynagrodzenie ponad wynagrodzenie określone w Umowie.</w:t>
      </w:r>
    </w:p>
    <w:p w14:paraId="406C7964" w14:textId="77777777" w:rsidR="00E44540" w:rsidRPr="002A012F" w:rsidRDefault="00E44540" w:rsidP="00E44540">
      <w:pPr>
        <w:pStyle w:val="Nagwek1"/>
      </w:pPr>
      <w:r w:rsidRPr="002A012F">
        <w:t>Rodzaj danych</w:t>
      </w:r>
    </w:p>
    <w:p w14:paraId="1C79C70C" w14:textId="5351884D" w:rsidR="00E44540" w:rsidRPr="002A012F" w:rsidRDefault="00E44540" w:rsidP="00025CCD">
      <w:pPr>
        <w:pStyle w:val="Nagwek2"/>
        <w:numPr>
          <w:ilvl w:val="0"/>
          <w:numId w:val="3"/>
        </w:numPr>
        <w:spacing w:after="60" w:line="280" w:lineRule="exact"/>
        <w:jc w:val="both"/>
        <w:rPr>
          <w:rFonts w:ascii="Arial" w:hAnsi="Arial" w:cs="Arial"/>
          <w:color w:val="auto"/>
          <w:sz w:val="20"/>
          <w:szCs w:val="20"/>
        </w:rPr>
      </w:pPr>
      <w:r w:rsidRPr="002A012F">
        <w:rPr>
          <w:rFonts w:ascii="Arial" w:hAnsi="Arial" w:cs="Arial"/>
          <w:color w:val="auto"/>
          <w:sz w:val="20"/>
          <w:szCs w:val="20"/>
        </w:rPr>
        <w:t>Zakres powierzonych do przetwarzania Danych osobowych obejmuje</w:t>
      </w:r>
      <w:r w:rsidR="00025CCD" w:rsidRPr="002A012F">
        <w:rPr>
          <w:rFonts w:ascii="Arial" w:hAnsi="Arial" w:cs="Arial"/>
          <w:color w:val="auto"/>
          <w:sz w:val="20"/>
          <w:szCs w:val="20"/>
        </w:rPr>
        <w:t xml:space="preserve"> dane przetwarzane w związku z realizacją </w:t>
      </w:r>
      <w:r w:rsidR="00C129C8" w:rsidRPr="002A012F">
        <w:rPr>
          <w:rFonts w:ascii="Arial" w:hAnsi="Arial" w:cs="Arial"/>
          <w:color w:val="auto"/>
          <w:sz w:val="20"/>
          <w:szCs w:val="20"/>
        </w:rPr>
        <w:t xml:space="preserve">usług ochrony fizycznej osób i mienia, zabezpieczenia imprez masowych, służb porządkowych, informacyjnych, parkingowych, </w:t>
      </w:r>
      <w:r w:rsidR="00025CCD" w:rsidRPr="002A012F">
        <w:rPr>
          <w:rFonts w:ascii="Arial" w:hAnsi="Arial" w:cs="Arial"/>
          <w:color w:val="auto"/>
          <w:sz w:val="20"/>
          <w:szCs w:val="20"/>
        </w:rPr>
        <w:t xml:space="preserve">w tym w szczególności dane takie jak: </w:t>
      </w:r>
      <w:r w:rsidR="00C129C8" w:rsidRPr="002A012F">
        <w:rPr>
          <w:rFonts w:ascii="Arial" w:hAnsi="Arial" w:cs="Arial"/>
          <w:color w:val="auto"/>
          <w:sz w:val="20"/>
          <w:szCs w:val="20"/>
        </w:rPr>
        <w:t>wizerunek osób fizycznych, który jest rejestrowany w ramach monitoringu wizyjnego administrowanego przez Administratora danych</w:t>
      </w:r>
      <w:r w:rsidR="00296F48">
        <w:rPr>
          <w:rFonts w:ascii="Arial" w:hAnsi="Arial" w:cs="Arial"/>
          <w:color w:val="auto"/>
          <w:sz w:val="20"/>
          <w:szCs w:val="20"/>
        </w:rPr>
        <w:t>, dane identyfikacyjne</w:t>
      </w:r>
      <w:r w:rsidR="0072131D">
        <w:rPr>
          <w:rFonts w:ascii="Arial" w:hAnsi="Arial" w:cs="Arial"/>
          <w:color w:val="auto"/>
          <w:sz w:val="20"/>
          <w:szCs w:val="20"/>
        </w:rPr>
        <w:t xml:space="preserve"> (imię i nazwisko, afiliacja)</w:t>
      </w:r>
      <w:r w:rsidR="00296F48">
        <w:rPr>
          <w:rFonts w:ascii="Arial" w:hAnsi="Arial" w:cs="Arial"/>
          <w:color w:val="auto"/>
          <w:sz w:val="20"/>
          <w:szCs w:val="20"/>
        </w:rPr>
        <w:t xml:space="preserve"> osób fizycznych rejestrowane w księgach wejść i wyjść, dane identyfikacyjne </w:t>
      </w:r>
      <w:r w:rsidR="0072131D">
        <w:rPr>
          <w:rFonts w:ascii="Arial" w:hAnsi="Arial" w:cs="Arial"/>
          <w:color w:val="auto"/>
          <w:sz w:val="20"/>
          <w:szCs w:val="20"/>
        </w:rPr>
        <w:t>(</w:t>
      </w:r>
      <w:r w:rsidR="00382768">
        <w:rPr>
          <w:rFonts w:ascii="Arial" w:hAnsi="Arial" w:cs="Arial"/>
          <w:color w:val="auto"/>
          <w:sz w:val="20"/>
          <w:szCs w:val="20"/>
        </w:rPr>
        <w:t>i</w:t>
      </w:r>
      <w:r w:rsidR="0072131D">
        <w:rPr>
          <w:rFonts w:ascii="Arial" w:hAnsi="Arial" w:cs="Arial"/>
          <w:color w:val="auto"/>
          <w:sz w:val="20"/>
          <w:szCs w:val="20"/>
        </w:rPr>
        <w:t xml:space="preserve">mię i nazwisko, afiliacja) </w:t>
      </w:r>
      <w:r w:rsidR="00296F48">
        <w:rPr>
          <w:rFonts w:ascii="Arial" w:hAnsi="Arial" w:cs="Arial"/>
          <w:color w:val="auto"/>
          <w:sz w:val="20"/>
          <w:szCs w:val="20"/>
        </w:rPr>
        <w:t>osób fizycznych</w:t>
      </w:r>
      <w:r w:rsidR="0072131D">
        <w:rPr>
          <w:rFonts w:ascii="Arial" w:hAnsi="Arial" w:cs="Arial"/>
          <w:color w:val="auto"/>
          <w:sz w:val="20"/>
          <w:szCs w:val="20"/>
        </w:rPr>
        <w:t>, którym wydawane są przepustki, dane osobowe osób fizycznych w związku ze sporządzaniem protokołów zdarzeń (w zakresie imię i nazwisko, dane kontaktowe lub inne dane niezbędne do sporządzenia protokołu</w:t>
      </w:r>
      <w:r w:rsidR="00382768">
        <w:rPr>
          <w:rFonts w:ascii="Arial" w:hAnsi="Arial" w:cs="Arial"/>
          <w:color w:val="auto"/>
          <w:sz w:val="20"/>
          <w:szCs w:val="20"/>
        </w:rPr>
        <w:t>)</w:t>
      </w:r>
      <w:r w:rsidR="0072131D">
        <w:rPr>
          <w:rFonts w:ascii="Arial" w:hAnsi="Arial" w:cs="Arial"/>
          <w:color w:val="auto"/>
          <w:sz w:val="20"/>
          <w:szCs w:val="20"/>
        </w:rPr>
        <w:t>.</w:t>
      </w:r>
    </w:p>
    <w:p w14:paraId="728E7F7E" w14:textId="39E7283C" w:rsidR="00E44540" w:rsidRPr="002A012F" w:rsidRDefault="00E44540" w:rsidP="00E44540">
      <w:pPr>
        <w:pStyle w:val="Nagwek2"/>
        <w:keepNext w:val="0"/>
        <w:keepLines w:val="0"/>
        <w:numPr>
          <w:ilvl w:val="0"/>
          <w:numId w:val="3"/>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 xml:space="preserve">Zakres powierzenia określony w ust. </w:t>
      </w:r>
      <w:r w:rsidR="0037368C" w:rsidRPr="002A012F">
        <w:rPr>
          <w:rFonts w:ascii="Arial" w:hAnsi="Arial" w:cs="Arial"/>
          <w:color w:val="auto"/>
          <w:sz w:val="20"/>
          <w:szCs w:val="20"/>
        </w:rPr>
        <w:t>1</w:t>
      </w:r>
      <w:r w:rsidRPr="002A012F">
        <w:rPr>
          <w:rFonts w:ascii="Arial" w:hAnsi="Arial" w:cs="Arial"/>
          <w:color w:val="auto"/>
          <w:sz w:val="20"/>
          <w:szCs w:val="20"/>
        </w:rPr>
        <w:t xml:space="preserve"> powyżej, może zostać w każdym momencie rozszerzony lub ograniczony przez Administratora danych. Ograniczenie lub rozszerzenie może być dokonane poprzez przesłanie przez Administratora danych do Procesora nowego zakresu powierzonych do przetwarzania Danych osobowych za pośrednictwem poczty elektronicznej (na adres e-mail Procesora</w:t>
      </w:r>
      <w:r w:rsidR="00C129C8" w:rsidRPr="002A012F">
        <w:rPr>
          <w:rFonts w:ascii="Arial" w:hAnsi="Arial" w:cs="Arial"/>
          <w:color w:val="auto"/>
          <w:sz w:val="20"/>
          <w:szCs w:val="20"/>
        </w:rPr>
        <w:t xml:space="preserve">: </w:t>
      </w:r>
      <w:r w:rsidR="00382768" w:rsidRPr="00FC2AC1">
        <w:rPr>
          <w:color w:val="auto"/>
          <w:highlight w:val="yellow"/>
        </w:rPr>
        <w:t>_____</w:t>
      </w:r>
      <w:r w:rsidR="00382768">
        <w:rPr>
          <w:rFonts w:ascii="Arial" w:hAnsi="Arial" w:cs="Arial"/>
          <w:color w:val="auto"/>
          <w:sz w:val="20"/>
          <w:szCs w:val="20"/>
        </w:rPr>
        <w:t>)</w:t>
      </w:r>
      <w:r w:rsidRPr="002A012F">
        <w:rPr>
          <w:rFonts w:ascii="Arial" w:hAnsi="Arial" w:cs="Arial"/>
          <w:color w:val="auto"/>
          <w:sz w:val="20"/>
          <w:szCs w:val="20"/>
        </w:rPr>
        <w:t xml:space="preserve">. W przypadku braku odpowiedzi Procesora w ciągu 3 </w:t>
      </w:r>
      <w:r w:rsidR="00382768">
        <w:rPr>
          <w:rFonts w:ascii="Arial" w:hAnsi="Arial" w:cs="Arial"/>
          <w:color w:val="auto"/>
          <w:sz w:val="20"/>
          <w:szCs w:val="20"/>
        </w:rPr>
        <w:t>d</w:t>
      </w:r>
      <w:r w:rsidRPr="002A012F">
        <w:rPr>
          <w:rFonts w:ascii="Arial" w:hAnsi="Arial" w:cs="Arial"/>
          <w:color w:val="auto"/>
          <w:sz w:val="20"/>
          <w:szCs w:val="20"/>
        </w:rPr>
        <w:t xml:space="preserve">ni </w:t>
      </w:r>
      <w:r w:rsidR="00382768">
        <w:rPr>
          <w:rFonts w:ascii="Arial" w:hAnsi="Arial" w:cs="Arial"/>
          <w:color w:val="auto"/>
          <w:sz w:val="20"/>
          <w:szCs w:val="20"/>
        </w:rPr>
        <w:t>r</w:t>
      </w:r>
      <w:r w:rsidRPr="002A012F">
        <w:rPr>
          <w:rFonts w:ascii="Arial" w:hAnsi="Arial" w:cs="Arial"/>
          <w:color w:val="auto"/>
          <w:sz w:val="20"/>
          <w:szCs w:val="20"/>
        </w:rPr>
        <w:t>oboczych od daty wysłania wiadomości przez Administratora danych przyjmuje się, że Procesor zaakceptował zmianę zakresu powierzenia.</w:t>
      </w:r>
    </w:p>
    <w:p w14:paraId="5FBDE7C1" w14:textId="77777777" w:rsidR="00E44540" w:rsidRPr="002A012F" w:rsidRDefault="00E44540" w:rsidP="00E44540">
      <w:pPr>
        <w:pStyle w:val="Nagwek1"/>
      </w:pPr>
      <w:r w:rsidRPr="002A012F">
        <w:t>Charakter i cel przetwarzania</w:t>
      </w:r>
    </w:p>
    <w:p w14:paraId="02EF232A" w14:textId="77777777" w:rsidR="0072131D" w:rsidRDefault="00E44540" w:rsidP="00E44540">
      <w:pPr>
        <w:pStyle w:val="Nagwek2"/>
        <w:keepNext w:val="0"/>
        <w:keepLines w:val="0"/>
        <w:numPr>
          <w:ilvl w:val="0"/>
          <w:numId w:val="5"/>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 xml:space="preserve">Procesor zobowiązany jest przetwarzać Dane osobowe wyłącznie w celu należytego wykonania Umowy i zobowiązuje się stosować taki charakter przetwarzania Danych osobowych, który jest uzasadniony dla celu wykonania </w:t>
      </w:r>
      <w:r w:rsidR="005779F2" w:rsidRPr="002A012F">
        <w:rPr>
          <w:rFonts w:ascii="Arial" w:hAnsi="Arial" w:cs="Arial"/>
          <w:color w:val="auto"/>
          <w:sz w:val="20"/>
          <w:szCs w:val="20"/>
        </w:rPr>
        <w:t xml:space="preserve">usług będących przedmiotem </w:t>
      </w:r>
      <w:r w:rsidRPr="002A012F">
        <w:rPr>
          <w:rFonts w:ascii="Arial" w:hAnsi="Arial" w:cs="Arial"/>
          <w:color w:val="auto"/>
          <w:sz w:val="20"/>
          <w:szCs w:val="20"/>
        </w:rPr>
        <w:t>Umowy</w:t>
      </w:r>
      <w:r w:rsidR="00C129C8" w:rsidRPr="002A012F">
        <w:rPr>
          <w:rFonts w:ascii="Arial" w:hAnsi="Arial" w:cs="Arial"/>
          <w:color w:val="auto"/>
          <w:sz w:val="20"/>
          <w:szCs w:val="20"/>
        </w:rPr>
        <w:t>, w szczególności</w:t>
      </w:r>
      <w:r w:rsidR="0072131D">
        <w:rPr>
          <w:rFonts w:ascii="Arial" w:hAnsi="Arial" w:cs="Arial"/>
          <w:color w:val="auto"/>
          <w:sz w:val="20"/>
          <w:szCs w:val="20"/>
        </w:rPr>
        <w:t>:</w:t>
      </w:r>
    </w:p>
    <w:p w14:paraId="1370AF02" w14:textId="0AF05E75" w:rsidR="00E44540" w:rsidRDefault="00C129C8" w:rsidP="0072131D">
      <w:pPr>
        <w:pStyle w:val="Nagwek2"/>
        <w:keepNext w:val="0"/>
        <w:keepLines w:val="0"/>
        <w:numPr>
          <w:ilvl w:val="0"/>
          <w:numId w:val="28"/>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dostęp (podgląd na żywo) do danych wymienionych w § 2 ust. 1 i 2, ich rejestrowanie, segregowanie oraz usuwanie</w:t>
      </w:r>
      <w:r w:rsidR="0072131D">
        <w:rPr>
          <w:rFonts w:ascii="Arial" w:hAnsi="Arial" w:cs="Arial"/>
          <w:color w:val="auto"/>
          <w:sz w:val="20"/>
          <w:szCs w:val="20"/>
        </w:rPr>
        <w:t>;</w:t>
      </w:r>
    </w:p>
    <w:p w14:paraId="4264613B" w14:textId="4A29A339" w:rsidR="0072131D" w:rsidRDefault="0072131D" w:rsidP="0072131D">
      <w:pPr>
        <w:pStyle w:val="Akapitzlist"/>
        <w:numPr>
          <w:ilvl w:val="0"/>
          <w:numId w:val="28"/>
        </w:numPr>
      </w:pPr>
      <w:r>
        <w:t>rejestrowanie Danych osobowych w księgach wejść i wyjść;</w:t>
      </w:r>
    </w:p>
    <w:p w14:paraId="3A678C56" w14:textId="1C09F54C" w:rsidR="0072131D" w:rsidRDefault="0072131D" w:rsidP="0072131D">
      <w:pPr>
        <w:pStyle w:val="Akapitzlist"/>
        <w:numPr>
          <w:ilvl w:val="0"/>
          <w:numId w:val="28"/>
        </w:numPr>
      </w:pPr>
      <w:r>
        <w:t>przekazywanie przepustek zawierających Dane osobowe;</w:t>
      </w:r>
    </w:p>
    <w:p w14:paraId="45142A98" w14:textId="0121996F" w:rsidR="0072131D" w:rsidRPr="0072131D" w:rsidRDefault="0072131D" w:rsidP="0072131D">
      <w:pPr>
        <w:pStyle w:val="Akapitzlist"/>
        <w:numPr>
          <w:ilvl w:val="0"/>
          <w:numId w:val="28"/>
        </w:numPr>
      </w:pPr>
      <w:r>
        <w:t>tworzenie list z Danymi osobowymi</w:t>
      </w:r>
      <w:r w:rsidR="00382768">
        <w:t>.</w:t>
      </w:r>
    </w:p>
    <w:p w14:paraId="64F695AC" w14:textId="77777777" w:rsidR="00E44540" w:rsidRPr="002A012F" w:rsidRDefault="00E44540" w:rsidP="00E44540">
      <w:pPr>
        <w:pStyle w:val="Nagwek2"/>
        <w:keepNext w:val="0"/>
        <w:keepLines w:val="0"/>
        <w:numPr>
          <w:ilvl w:val="0"/>
          <w:numId w:val="5"/>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Procesor nie jest uprawniony do przekazywania Danych osobowych do państwa trzeciego lub organizacji międzynarodowej w rozumieniu rozporządzenia Parlamentu Europejskiego i Rady (UE) 2016/679 z dnia 27 kwietnia 2016 r. w sprawie ochrony osób fizycznych w związku z przetwarzaniem danych osobowych i w sprawie swobodnego przepływu takich danych oraz uchylenia dyrektywy 95/46/WE (dalej jako” „</w:t>
      </w:r>
      <w:r w:rsidRPr="002A012F">
        <w:rPr>
          <w:rFonts w:ascii="Arial" w:hAnsi="Arial" w:cs="Arial"/>
          <w:b/>
          <w:color w:val="auto"/>
          <w:sz w:val="20"/>
          <w:szCs w:val="20"/>
        </w:rPr>
        <w:t>RODO</w:t>
      </w:r>
      <w:r w:rsidRPr="002A012F">
        <w:rPr>
          <w:rFonts w:ascii="Arial" w:hAnsi="Arial" w:cs="Arial"/>
          <w:color w:val="auto"/>
          <w:sz w:val="20"/>
          <w:szCs w:val="20"/>
        </w:rPr>
        <w:t>”), bez uprzedniej wyraźnej zgody Administratora danych.</w:t>
      </w:r>
    </w:p>
    <w:p w14:paraId="62D8DF4B" w14:textId="77777777" w:rsidR="00E44540" w:rsidRPr="002A012F" w:rsidRDefault="00E44540" w:rsidP="00E44540">
      <w:pPr>
        <w:pStyle w:val="Nagwek1"/>
      </w:pPr>
      <w:r w:rsidRPr="002A012F">
        <w:t>Oświadczenia i obowiązki Procesora</w:t>
      </w:r>
    </w:p>
    <w:p w14:paraId="34FB2B18" w14:textId="1810793B" w:rsidR="00E44540" w:rsidRPr="002A012F" w:rsidRDefault="00E44540" w:rsidP="00E44540">
      <w:pPr>
        <w:pStyle w:val="Nagwek2"/>
        <w:keepNext w:val="0"/>
        <w:keepLines w:val="0"/>
        <w:numPr>
          <w:ilvl w:val="0"/>
          <w:numId w:val="6"/>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 xml:space="preserve">Procesor niniejszym oświadcza i gwarantuje, że posiada zasoby infrastrukturalne, doświadczenie, wiedzę oraz wykwalifikowany </w:t>
      </w:r>
      <w:r w:rsidR="00382768">
        <w:rPr>
          <w:rFonts w:ascii="Arial" w:hAnsi="Arial" w:cs="Arial"/>
          <w:color w:val="auto"/>
          <w:sz w:val="20"/>
          <w:szCs w:val="20"/>
        </w:rPr>
        <w:t>p</w:t>
      </w:r>
      <w:r w:rsidRPr="002A012F">
        <w:rPr>
          <w:rFonts w:ascii="Arial" w:hAnsi="Arial" w:cs="Arial"/>
          <w:color w:val="auto"/>
          <w:sz w:val="20"/>
          <w:szCs w:val="20"/>
        </w:rPr>
        <w:t>ersonel, w zakresie umożliwiającym należyte wykonanie Umowy powierzenia zgodnie z powszechnie obowiązującymi przepisami prawa na terytorium Polski. W szczególności Procesor oświadcza i gwarantuje, że zna i stosuje zasady ochrony Danych</w:t>
      </w:r>
      <w:r w:rsidR="005779F2" w:rsidRPr="002A012F">
        <w:rPr>
          <w:rFonts w:ascii="Arial" w:hAnsi="Arial" w:cs="Arial"/>
          <w:color w:val="auto"/>
          <w:sz w:val="20"/>
          <w:szCs w:val="20"/>
        </w:rPr>
        <w:t xml:space="preserve"> </w:t>
      </w:r>
      <w:r w:rsidRPr="002A012F">
        <w:rPr>
          <w:rFonts w:ascii="Arial" w:hAnsi="Arial" w:cs="Arial"/>
          <w:color w:val="auto"/>
          <w:sz w:val="20"/>
          <w:szCs w:val="20"/>
        </w:rPr>
        <w:t>osobowych wynikające z RODO</w:t>
      </w:r>
      <w:r w:rsidR="0037368C" w:rsidRPr="002A012F">
        <w:rPr>
          <w:rFonts w:ascii="Arial" w:hAnsi="Arial" w:cs="Arial"/>
          <w:color w:val="auto"/>
          <w:sz w:val="20"/>
          <w:szCs w:val="20"/>
        </w:rPr>
        <w:t xml:space="preserve"> oraz polskich przepisów przyjętych w celu umożliwienia stosowania</w:t>
      </w:r>
      <w:r w:rsidR="005779F2" w:rsidRPr="002A012F">
        <w:rPr>
          <w:rFonts w:ascii="Arial" w:hAnsi="Arial" w:cs="Arial"/>
          <w:color w:val="auto"/>
          <w:sz w:val="20"/>
          <w:szCs w:val="20"/>
        </w:rPr>
        <w:t xml:space="preserve"> </w:t>
      </w:r>
      <w:r w:rsidR="0037368C" w:rsidRPr="002A012F">
        <w:rPr>
          <w:rFonts w:ascii="Arial" w:hAnsi="Arial" w:cs="Arial"/>
          <w:color w:val="auto"/>
          <w:sz w:val="20"/>
          <w:szCs w:val="20"/>
        </w:rPr>
        <w:t>RODO</w:t>
      </w:r>
      <w:r w:rsidRPr="002A012F">
        <w:rPr>
          <w:rFonts w:ascii="Arial" w:hAnsi="Arial" w:cs="Arial"/>
          <w:color w:val="auto"/>
          <w:sz w:val="20"/>
          <w:szCs w:val="20"/>
        </w:rPr>
        <w:t>.</w:t>
      </w:r>
    </w:p>
    <w:p w14:paraId="22B1124F" w14:textId="77777777" w:rsidR="00E44540" w:rsidRPr="002A012F" w:rsidRDefault="00E44540" w:rsidP="00E44540">
      <w:pPr>
        <w:pStyle w:val="Nagwek2"/>
        <w:keepNext w:val="0"/>
        <w:keepLines w:val="0"/>
        <w:numPr>
          <w:ilvl w:val="0"/>
          <w:numId w:val="6"/>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lastRenderedPageBreak/>
        <w:t>Procesor zobowiązuje się w szczególności:</w:t>
      </w:r>
    </w:p>
    <w:p w14:paraId="6451193D" w14:textId="77777777" w:rsidR="0083648D" w:rsidRPr="002A012F" w:rsidRDefault="00E44540" w:rsidP="0083648D">
      <w:pPr>
        <w:pStyle w:val="Nagwek2"/>
        <w:keepNext w:val="0"/>
        <w:keepLines w:val="0"/>
        <w:numPr>
          <w:ilvl w:val="0"/>
          <w:numId w:val="7"/>
        </w:numPr>
        <w:spacing w:before="0" w:after="60" w:line="280" w:lineRule="exact"/>
        <w:ind w:left="851" w:hanging="284"/>
        <w:jc w:val="both"/>
        <w:rPr>
          <w:rFonts w:ascii="Arial" w:hAnsi="Arial" w:cs="Arial"/>
          <w:color w:val="auto"/>
          <w:sz w:val="20"/>
          <w:szCs w:val="20"/>
        </w:rPr>
      </w:pPr>
      <w:r w:rsidRPr="002A012F">
        <w:rPr>
          <w:rFonts w:ascii="Arial" w:hAnsi="Arial" w:cs="Arial"/>
          <w:color w:val="auto"/>
          <w:sz w:val="20"/>
          <w:szCs w:val="20"/>
        </w:rPr>
        <w:t>przetwarzać Dane osobowe wyłącznie w zakresie określonym w Umowie powierzenia i wyłącznie celu należytego wykonania Umowy;</w:t>
      </w:r>
    </w:p>
    <w:p w14:paraId="00430C10" w14:textId="227564A3" w:rsidR="00E44540" w:rsidRPr="002A012F" w:rsidRDefault="00E44540" w:rsidP="0083648D">
      <w:pPr>
        <w:pStyle w:val="Nagwek2"/>
        <w:keepNext w:val="0"/>
        <w:keepLines w:val="0"/>
        <w:numPr>
          <w:ilvl w:val="0"/>
          <w:numId w:val="7"/>
        </w:numPr>
        <w:spacing w:before="0" w:after="60" w:line="280" w:lineRule="exact"/>
        <w:ind w:left="851" w:hanging="284"/>
        <w:jc w:val="both"/>
        <w:rPr>
          <w:rFonts w:ascii="Arial" w:hAnsi="Arial" w:cs="Arial"/>
          <w:color w:val="auto"/>
          <w:sz w:val="20"/>
          <w:szCs w:val="20"/>
        </w:rPr>
      </w:pPr>
      <w:r w:rsidRPr="002A012F">
        <w:rPr>
          <w:rFonts w:ascii="Arial" w:hAnsi="Arial" w:cs="Arial"/>
          <w:color w:val="auto"/>
          <w:sz w:val="20"/>
          <w:szCs w:val="20"/>
        </w:rPr>
        <w:t>przetwarzać Dane osobowe wyłącznie na udokumentowane polecenie Administratora danych (tj. przekazane w formie instrukcji, lub w innym pisemnym lub elektronicznym dokumencie dostarczonym Procesorowi przez Administratora</w:t>
      </w:r>
      <w:r w:rsidR="005779F2" w:rsidRPr="002A012F">
        <w:rPr>
          <w:rFonts w:ascii="Arial" w:hAnsi="Arial" w:cs="Arial"/>
          <w:color w:val="auto"/>
          <w:sz w:val="20"/>
          <w:szCs w:val="20"/>
        </w:rPr>
        <w:t xml:space="preserve"> danych</w:t>
      </w:r>
      <w:r w:rsidRPr="002A012F">
        <w:rPr>
          <w:rFonts w:ascii="Arial" w:hAnsi="Arial" w:cs="Arial"/>
          <w:color w:val="auto"/>
          <w:sz w:val="20"/>
          <w:szCs w:val="20"/>
        </w:rPr>
        <w:t>), chyba że obowiązek taki nakłada na niego obowiązujące prawo unijne lub krajowe – w takim przypadku Procesor informuje Administratora danych drogą elektroniczną na adres email</w:t>
      </w:r>
      <w:r w:rsidR="00BA2088" w:rsidRPr="002A012F">
        <w:rPr>
          <w:rFonts w:ascii="Arial" w:hAnsi="Arial" w:cs="Arial"/>
          <w:color w:val="auto"/>
          <w:sz w:val="20"/>
          <w:szCs w:val="20"/>
        </w:rPr>
        <w:t>:</w:t>
      </w:r>
      <w:r w:rsidRPr="002A012F">
        <w:rPr>
          <w:rFonts w:ascii="Arial" w:hAnsi="Arial" w:cs="Arial"/>
          <w:color w:val="auto"/>
          <w:sz w:val="20"/>
          <w:szCs w:val="20"/>
        </w:rPr>
        <w:t xml:space="preserve"> </w:t>
      </w:r>
      <w:hyperlink r:id="rId6" w:history="1">
        <w:r w:rsidR="00382768" w:rsidRPr="00382768">
          <w:rPr>
            <w:rStyle w:val="Hipercze"/>
            <w:rFonts w:ascii="Arial" w:hAnsi="Arial" w:cs="Arial"/>
            <w:sz w:val="20"/>
            <w:szCs w:val="20"/>
          </w:rPr>
          <w:t>iod@grupamtp.pl</w:t>
        </w:r>
      </w:hyperlink>
      <w:r w:rsidR="00C129C8" w:rsidRPr="002A012F">
        <w:rPr>
          <w:rFonts w:ascii="Arial" w:hAnsi="Arial" w:cs="Arial"/>
          <w:color w:val="auto"/>
          <w:sz w:val="20"/>
          <w:szCs w:val="20"/>
        </w:rPr>
        <w:t xml:space="preserve"> </w:t>
      </w:r>
      <w:hyperlink r:id="rId7" w:history="1">
        <w:r w:rsidR="00782472" w:rsidRPr="00BC64A3">
          <w:rPr>
            <w:rStyle w:val="Hipercze"/>
            <w:rFonts w:ascii="Arial" w:hAnsi="Arial" w:cs="Arial"/>
            <w:sz w:val="20"/>
            <w:szCs w:val="20"/>
          </w:rPr>
          <w:t>piotr.olejniczak@grupamtp.pl</w:t>
        </w:r>
      </w:hyperlink>
      <w:r w:rsidR="00782472">
        <w:rPr>
          <w:rFonts w:ascii="Arial" w:hAnsi="Arial" w:cs="Arial"/>
          <w:color w:val="auto"/>
          <w:sz w:val="20"/>
          <w:szCs w:val="20"/>
        </w:rPr>
        <w:t xml:space="preserve"> </w:t>
      </w:r>
      <w:r w:rsidR="0083648D" w:rsidRPr="002A012F">
        <w:rPr>
          <w:rFonts w:ascii="Arial" w:hAnsi="Arial" w:cs="Arial"/>
          <w:color w:val="auto"/>
          <w:sz w:val="20"/>
          <w:szCs w:val="20"/>
        </w:rPr>
        <w:t>,</w:t>
      </w:r>
      <w:r w:rsidRPr="002A012F">
        <w:rPr>
          <w:rFonts w:ascii="Arial" w:hAnsi="Arial" w:cs="Arial"/>
          <w:color w:val="auto"/>
          <w:sz w:val="20"/>
          <w:szCs w:val="20"/>
        </w:rPr>
        <w:t xml:space="preserve"> – przed rozpoczęciem przetwarzania – o tym obowiązku prawnym, o ile prawo to nie zabrania udzielania takiej informacji z uwagi na ważny interes publiczny;</w:t>
      </w:r>
    </w:p>
    <w:p w14:paraId="27326D7F" w14:textId="7269DA1A" w:rsidR="00E44540" w:rsidRPr="002A012F" w:rsidRDefault="00E44540" w:rsidP="00E44540">
      <w:pPr>
        <w:pStyle w:val="Akapitzlist"/>
        <w:numPr>
          <w:ilvl w:val="0"/>
          <w:numId w:val="7"/>
        </w:numPr>
        <w:spacing w:after="60" w:line="280" w:lineRule="exact"/>
        <w:ind w:left="851" w:hanging="284"/>
        <w:rPr>
          <w:rFonts w:cs="Arial"/>
          <w:szCs w:val="20"/>
        </w:rPr>
      </w:pPr>
      <w:r w:rsidRPr="002A012F">
        <w:rPr>
          <w:rFonts w:cs="Arial"/>
          <w:bCs/>
          <w:szCs w:val="20"/>
          <w:lang w:val="x-none"/>
        </w:rPr>
        <w:t>przetwarzać Dane osobowe zgodnie z obowiązującymi przepisami</w:t>
      </w:r>
      <w:r w:rsidRPr="002A012F">
        <w:rPr>
          <w:rFonts w:cs="Arial"/>
          <w:szCs w:val="20"/>
        </w:rPr>
        <w:t xml:space="preserve"> na terytorium Polski</w:t>
      </w:r>
      <w:r w:rsidRPr="002A012F">
        <w:rPr>
          <w:rFonts w:cs="Arial"/>
          <w:szCs w:val="20"/>
          <w:lang w:val="x-none"/>
        </w:rPr>
        <w:t xml:space="preserve">, w </w:t>
      </w:r>
      <w:r w:rsidRPr="002A012F">
        <w:rPr>
          <w:rFonts w:cs="Arial"/>
          <w:bCs/>
          <w:szCs w:val="20"/>
          <w:lang w:val="x-none"/>
        </w:rPr>
        <w:t xml:space="preserve">szczególności przetwarzać Dane osobowe zgodnie z </w:t>
      </w:r>
      <w:r w:rsidRPr="002A012F">
        <w:rPr>
          <w:rFonts w:cs="Arial"/>
          <w:szCs w:val="20"/>
        </w:rPr>
        <w:t>RODO</w:t>
      </w:r>
      <w:r w:rsidRPr="002A012F">
        <w:rPr>
          <w:rFonts w:cs="Arial"/>
          <w:szCs w:val="20"/>
          <w:lang w:val="x-none"/>
        </w:rPr>
        <w:t xml:space="preserve"> oraz </w:t>
      </w:r>
      <w:r w:rsidRPr="002A012F">
        <w:rPr>
          <w:rFonts w:cs="Arial"/>
          <w:szCs w:val="20"/>
        </w:rPr>
        <w:t>polskimi przepisami przyjętymi w celu umożliwienia stosowania RODO, innymi obowiązującymi przepisami prawa na terytorium Polski, Umową powierzenia oraz instrukcjami Administratora danych</w:t>
      </w:r>
      <w:r w:rsidR="00C129C8" w:rsidRPr="002A012F">
        <w:rPr>
          <w:rFonts w:cs="Arial"/>
          <w:szCs w:val="20"/>
        </w:rPr>
        <w:t xml:space="preserve">, w tym zgodnie z Regulaminem monitoringu </w:t>
      </w:r>
      <w:r w:rsidR="00D007DA">
        <w:rPr>
          <w:rFonts w:cs="Arial"/>
          <w:szCs w:val="20"/>
        </w:rPr>
        <w:t>stanowiącym załącznik do Regulaminu Pracy przyjętego przez Administratora danych</w:t>
      </w:r>
      <w:r w:rsidRPr="002A012F">
        <w:rPr>
          <w:rFonts w:cs="Arial"/>
          <w:szCs w:val="20"/>
        </w:rPr>
        <w:t>;</w:t>
      </w:r>
    </w:p>
    <w:p w14:paraId="549F7701" w14:textId="77777777" w:rsidR="00E44540" w:rsidRPr="002A012F" w:rsidRDefault="00E44540" w:rsidP="00E44540">
      <w:pPr>
        <w:pStyle w:val="Akapitzlist"/>
        <w:numPr>
          <w:ilvl w:val="0"/>
          <w:numId w:val="7"/>
        </w:numPr>
        <w:spacing w:after="60" w:line="280" w:lineRule="exact"/>
        <w:ind w:left="851" w:hanging="284"/>
        <w:rPr>
          <w:rFonts w:cs="Arial"/>
          <w:szCs w:val="20"/>
        </w:rPr>
      </w:pPr>
      <w:r w:rsidRPr="002A012F">
        <w:rPr>
          <w:rFonts w:cs="Arial"/>
          <w:szCs w:val="20"/>
        </w:rPr>
        <w:t>posługiwać się przy wykonywaniu Umowy powierzenia jedynie osobami, którym zostało udzielone imienne upoważnienie do przetwarzania danych w formie pisemnej;</w:t>
      </w:r>
    </w:p>
    <w:p w14:paraId="04A54FBD" w14:textId="77777777" w:rsidR="00E44540" w:rsidRPr="002A012F" w:rsidRDefault="00E44540" w:rsidP="00E44540">
      <w:pPr>
        <w:pStyle w:val="Akapitzlist"/>
        <w:numPr>
          <w:ilvl w:val="0"/>
          <w:numId w:val="7"/>
        </w:numPr>
        <w:spacing w:after="60" w:line="280" w:lineRule="exact"/>
        <w:ind w:left="851" w:hanging="284"/>
        <w:rPr>
          <w:rFonts w:cs="Arial"/>
          <w:szCs w:val="20"/>
        </w:rPr>
      </w:pPr>
      <w:r w:rsidRPr="002A012F">
        <w:rPr>
          <w:rFonts w:cs="Arial"/>
          <w:szCs w:val="20"/>
        </w:rPr>
        <w:t>przeszkolić wszystkie osoby, którym ma być nadane powyższe upoważnienie, z tematyki ochrony danych osobowych oraz odpowiedzialności karnej i cywilnej z tytułu nieprzestrzegania przepisów regulujących ochronę danych osobowych;</w:t>
      </w:r>
    </w:p>
    <w:p w14:paraId="54F0A820" w14:textId="77777777" w:rsidR="00E44540" w:rsidRPr="002A012F" w:rsidRDefault="00E44540" w:rsidP="00E44540">
      <w:pPr>
        <w:pStyle w:val="Akapitzlist"/>
        <w:numPr>
          <w:ilvl w:val="0"/>
          <w:numId w:val="7"/>
        </w:numPr>
        <w:spacing w:after="60" w:line="280" w:lineRule="exact"/>
        <w:ind w:left="851" w:hanging="284"/>
        <w:rPr>
          <w:rFonts w:cs="Arial"/>
          <w:szCs w:val="20"/>
        </w:rPr>
      </w:pPr>
      <w:r w:rsidRPr="002A012F">
        <w:rPr>
          <w:rFonts w:cs="Arial"/>
          <w:szCs w:val="20"/>
        </w:rPr>
        <w:t>prowadzić ewidencję osób upoważnionych do przetwarzania powierzonych Danych osobowych i na każdorazowe żądanie udostępnić ją Administratorowi danych;</w:t>
      </w:r>
    </w:p>
    <w:p w14:paraId="2F6EC2BF" w14:textId="77777777" w:rsidR="00E44540" w:rsidRPr="002A012F" w:rsidRDefault="00E44540" w:rsidP="00E44540">
      <w:pPr>
        <w:pStyle w:val="Akapitzlist"/>
        <w:numPr>
          <w:ilvl w:val="0"/>
          <w:numId w:val="7"/>
        </w:numPr>
        <w:spacing w:after="60" w:line="280" w:lineRule="exact"/>
        <w:ind w:left="851" w:hanging="284"/>
        <w:rPr>
          <w:rFonts w:cs="Arial"/>
          <w:szCs w:val="20"/>
        </w:rPr>
      </w:pPr>
      <w:r w:rsidRPr="002A012F">
        <w:rPr>
          <w:rFonts w:cs="Arial"/>
          <w:szCs w:val="20"/>
        </w:rPr>
        <w:t>zobowiązać, w formie pisemnej, osoby, którymi posługuje się przy wykonywaniu Umowy powierzenia do zachowania Danych osobowych w tajemnicy;</w:t>
      </w:r>
    </w:p>
    <w:p w14:paraId="4731DB2C" w14:textId="4B078E38" w:rsidR="00E44540" w:rsidRPr="002A012F" w:rsidRDefault="00E44540" w:rsidP="00E44540">
      <w:pPr>
        <w:pStyle w:val="Akapitzlist"/>
        <w:numPr>
          <w:ilvl w:val="0"/>
          <w:numId w:val="7"/>
        </w:numPr>
        <w:spacing w:after="60" w:line="280" w:lineRule="exact"/>
        <w:ind w:left="851" w:hanging="284"/>
        <w:rPr>
          <w:rFonts w:cs="Arial"/>
          <w:szCs w:val="20"/>
        </w:rPr>
      </w:pPr>
      <w:r w:rsidRPr="002A012F">
        <w:rPr>
          <w:rFonts w:cs="Arial"/>
          <w:szCs w:val="20"/>
        </w:rPr>
        <w:t xml:space="preserve">wszyscy członkowie </w:t>
      </w:r>
      <w:r w:rsidR="00382768">
        <w:rPr>
          <w:rFonts w:cs="Arial"/>
          <w:szCs w:val="20"/>
        </w:rPr>
        <w:t>p</w:t>
      </w:r>
      <w:r w:rsidRPr="002A012F">
        <w:rPr>
          <w:rFonts w:cs="Arial"/>
          <w:szCs w:val="20"/>
        </w:rPr>
        <w:t>ersonelu Procesora, którzy mają dostęp do Danych osobowych, będą przetwarzali Dane osobowe wyłącznie na polecenie Administratora danych, chyba że wymaga tego od ni</w:t>
      </w:r>
      <w:r w:rsidR="00BA2088" w:rsidRPr="002A012F">
        <w:rPr>
          <w:rFonts w:cs="Arial"/>
          <w:szCs w:val="20"/>
        </w:rPr>
        <w:t>ch</w:t>
      </w:r>
      <w:r w:rsidRPr="002A012F">
        <w:rPr>
          <w:rFonts w:cs="Arial"/>
          <w:szCs w:val="20"/>
        </w:rPr>
        <w:t xml:space="preserve"> prawo unijne lub prawo krajowe;</w:t>
      </w:r>
    </w:p>
    <w:p w14:paraId="5EB21341" w14:textId="292A6808" w:rsidR="00E44540" w:rsidRPr="002A012F" w:rsidRDefault="00E44540" w:rsidP="00E44540">
      <w:pPr>
        <w:pStyle w:val="Akapitzlist"/>
        <w:numPr>
          <w:ilvl w:val="0"/>
          <w:numId w:val="7"/>
        </w:numPr>
        <w:spacing w:after="60" w:line="280" w:lineRule="exact"/>
        <w:ind w:left="851" w:hanging="284"/>
        <w:rPr>
          <w:rFonts w:cs="Arial"/>
          <w:szCs w:val="20"/>
        </w:rPr>
      </w:pPr>
      <w:r w:rsidRPr="002A012F">
        <w:rPr>
          <w:rFonts w:cs="Arial"/>
          <w:szCs w:val="20"/>
        </w:rPr>
        <w:t>przetwarzać Dane osobowe wyłącznie na urządzeniach zarządzanych przez Administratora danych</w:t>
      </w:r>
      <w:r w:rsidR="00296F48">
        <w:rPr>
          <w:rFonts w:cs="Arial"/>
          <w:szCs w:val="20"/>
        </w:rPr>
        <w:t xml:space="preserve"> (wyjątkowo na urządzeniach przekazanych przez Policję i inne upoważnione organy)</w:t>
      </w:r>
      <w:r w:rsidRPr="002A012F">
        <w:rPr>
          <w:rFonts w:cs="Arial"/>
          <w:szCs w:val="20"/>
        </w:rPr>
        <w:t>, z zachowaniem najwyższych zasad bezpieczeństwa i ochrony danych osobowych wymaganych przez obowiązujące przepisy prawa;</w:t>
      </w:r>
    </w:p>
    <w:p w14:paraId="70999082" w14:textId="77777777" w:rsidR="00E44540" w:rsidRPr="002A012F" w:rsidRDefault="00E44540" w:rsidP="00E44540">
      <w:pPr>
        <w:pStyle w:val="Akapitzlist"/>
        <w:numPr>
          <w:ilvl w:val="0"/>
          <w:numId w:val="7"/>
        </w:numPr>
        <w:spacing w:after="60" w:line="280" w:lineRule="exact"/>
        <w:ind w:left="851" w:hanging="284"/>
        <w:rPr>
          <w:rFonts w:cs="Arial"/>
          <w:szCs w:val="20"/>
        </w:rPr>
      </w:pPr>
      <w:r w:rsidRPr="002A012F">
        <w:rPr>
          <w:rFonts w:cs="Arial"/>
          <w:szCs w:val="20"/>
        </w:rPr>
        <w:t>wspierać Administratora danych,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Procesora powinno odbywać się w formie i terminie umożliwiającym należytą i terminową realizację takich obowiązków przez Administratora danych. Wobec powyższego Procesor jest w szczególności zobowiązany do:</w:t>
      </w:r>
    </w:p>
    <w:p w14:paraId="4E49BAA5" w14:textId="0A8700EF" w:rsidR="00E44540" w:rsidRPr="002A012F" w:rsidRDefault="00E44540" w:rsidP="00E44540">
      <w:pPr>
        <w:pStyle w:val="Akapitzlist"/>
        <w:numPr>
          <w:ilvl w:val="0"/>
          <w:numId w:val="8"/>
        </w:numPr>
        <w:spacing w:after="60" w:line="280" w:lineRule="exact"/>
        <w:ind w:left="1276"/>
        <w:rPr>
          <w:rFonts w:cs="Arial"/>
          <w:szCs w:val="20"/>
        </w:rPr>
      </w:pPr>
      <w:r w:rsidRPr="002A012F">
        <w:rPr>
          <w:rFonts w:cs="Arial"/>
          <w:szCs w:val="20"/>
        </w:rPr>
        <w:t xml:space="preserve">udzielania </w:t>
      </w:r>
      <w:r w:rsidR="00BA2088" w:rsidRPr="002A012F">
        <w:rPr>
          <w:rFonts w:cs="Arial"/>
          <w:szCs w:val="20"/>
        </w:rPr>
        <w:t xml:space="preserve">żądanych </w:t>
      </w:r>
      <w:r w:rsidRPr="002A012F">
        <w:rPr>
          <w:rFonts w:cs="Arial"/>
          <w:szCs w:val="20"/>
        </w:rPr>
        <w:t xml:space="preserve">informacji </w:t>
      </w:r>
      <w:r w:rsidR="00BA2088" w:rsidRPr="002A012F">
        <w:rPr>
          <w:rFonts w:cs="Arial"/>
          <w:szCs w:val="20"/>
        </w:rPr>
        <w:t>fot. przetwarzania</w:t>
      </w:r>
      <w:r w:rsidRPr="002A012F">
        <w:rPr>
          <w:rFonts w:cs="Arial"/>
          <w:szCs w:val="20"/>
        </w:rPr>
        <w:t xml:space="preserve"> Danych osobowych na żądanie Administratora danych w terminie 3 </w:t>
      </w:r>
      <w:r w:rsidR="00382768">
        <w:rPr>
          <w:rFonts w:cs="Arial"/>
          <w:szCs w:val="20"/>
        </w:rPr>
        <w:t>d</w:t>
      </w:r>
      <w:r w:rsidRPr="002A012F">
        <w:rPr>
          <w:rFonts w:cs="Arial"/>
          <w:szCs w:val="20"/>
        </w:rPr>
        <w:t xml:space="preserve">ni </w:t>
      </w:r>
      <w:r w:rsidR="00382768">
        <w:rPr>
          <w:rFonts w:cs="Arial"/>
          <w:szCs w:val="20"/>
        </w:rPr>
        <w:t>r</w:t>
      </w:r>
      <w:r w:rsidRPr="002A012F">
        <w:rPr>
          <w:rFonts w:cs="Arial"/>
          <w:szCs w:val="20"/>
        </w:rPr>
        <w:t xml:space="preserve">oboczych w formie określonej przez Administratora danych; </w:t>
      </w:r>
    </w:p>
    <w:p w14:paraId="7D8A29AC" w14:textId="218B2A67" w:rsidR="00E44540" w:rsidRPr="002A012F" w:rsidRDefault="00E44540" w:rsidP="00E44540">
      <w:pPr>
        <w:pStyle w:val="Akapitzlist"/>
        <w:numPr>
          <w:ilvl w:val="0"/>
          <w:numId w:val="8"/>
        </w:numPr>
        <w:spacing w:after="60" w:line="280" w:lineRule="exact"/>
        <w:ind w:left="1276"/>
        <w:rPr>
          <w:rFonts w:cs="Arial"/>
          <w:szCs w:val="20"/>
        </w:rPr>
      </w:pPr>
      <w:r w:rsidRPr="002A012F">
        <w:rPr>
          <w:rFonts w:cs="Arial"/>
          <w:szCs w:val="20"/>
        </w:rPr>
        <w:t xml:space="preserve">Procesor powinien również niezwłocznie, jednak nie później niż w terminie 3 </w:t>
      </w:r>
      <w:r w:rsidR="00382768">
        <w:rPr>
          <w:rFonts w:cs="Arial"/>
          <w:szCs w:val="20"/>
        </w:rPr>
        <w:t>d</w:t>
      </w:r>
      <w:r w:rsidRPr="002A012F">
        <w:rPr>
          <w:rFonts w:cs="Arial"/>
          <w:szCs w:val="20"/>
        </w:rPr>
        <w:t xml:space="preserve">ni </w:t>
      </w:r>
      <w:r w:rsidR="00382768">
        <w:rPr>
          <w:rFonts w:cs="Arial"/>
          <w:szCs w:val="20"/>
        </w:rPr>
        <w:t>r</w:t>
      </w:r>
      <w:r w:rsidRPr="002A012F">
        <w:rPr>
          <w:rFonts w:cs="Arial"/>
          <w:szCs w:val="20"/>
        </w:rPr>
        <w:t>oboczych, poinformować Administratora danych o wniosku dotyczącym realizacji praw osoby, której dane dotyczą, złożonym u Procesora; w celu uniknięcia wszelkich wątpliwości Procesor nie będzie jednak odpowiadał na taki wniosek bez uprzedniej zgody lub wyraźnego polecenia Administratora danych;</w:t>
      </w:r>
    </w:p>
    <w:p w14:paraId="386DB49B" w14:textId="77777777" w:rsidR="00E44540" w:rsidRPr="002A012F" w:rsidRDefault="00E44540" w:rsidP="00E44540">
      <w:pPr>
        <w:pStyle w:val="Akapitzlist"/>
        <w:numPr>
          <w:ilvl w:val="0"/>
          <w:numId w:val="7"/>
        </w:numPr>
        <w:spacing w:after="60" w:line="280" w:lineRule="exact"/>
        <w:ind w:left="851" w:hanging="284"/>
        <w:rPr>
          <w:rFonts w:cs="Arial"/>
          <w:szCs w:val="20"/>
        </w:rPr>
      </w:pPr>
      <w:r w:rsidRPr="002A012F">
        <w:rPr>
          <w:rFonts w:cs="Arial"/>
          <w:szCs w:val="20"/>
        </w:rPr>
        <w:lastRenderedPageBreak/>
        <w:t>pomagać Administratorowi danych wywiązać się z obowiązków określonych w RODO, a w szczególności tych wskazanych w art. 32-36 RODO), tj. w szczególności w zakresie:</w:t>
      </w:r>
    </w:p>
    <w:p w14:paraId="63B6615E" w14:textId="77777777" w:rsidR="00E44540" w:rsidRPr="002A012F" w:rsidRDefault="00E44540" w:rsidP="00E44540">
      <w:pPr>
        <w:pStyle w:val="Akapitzlist"/>
        <w:numPr>
          <w:ilvl w:val="0"/>
          <w:numId w:val="8"/>
        </w:numPr>
        <w:spacing w:after="60" w:line="280" w:lineRule="exact"/>
        <w:ind w:left="1276"/>
        <w:rPr>
          <w:rFonts w:cs="Arial"/>
          <w:szCs w:val="20"/>
        </w:rPr>
      </w:pPr>
      <w:r w:rsidRPr="002A012F">
        <w:rPr>
          <w:rFonts w:cs="Arial"/>
          <w:szCs w:val="20"/>
        </w:rPr>
        <w:t xml:space="preserve">zapewnienia bezpieczeństwa przetwarzania Danych osobowych poprzez wdrożenie stosownych środków technicznych oraz organizacyjnych zgodnie z § </w:t>
      </w:r>
      <w:r w:rsidR="0037368C" w:rsidRPr="002A012F">
        <w:rPr>
          <w:rFonts w:cs="Arial"/>
          <w:szCs w:val="20"/>
        </w:rPr>
        <w:t>5</w:t>
      </w:r>
      <w:r w:rsidRPr="002A012F">
        <w:rPr>
          <w:rFonts w:cs="Arial"/>
          <w:szCs w:val="20"/>
        </w:rPr>
        <w:t xml:space="preserve"> Umowy powierzenia;</w:t>
      </w:r>
    </w:p>
    <w:p w14:paraId="66C242CA" w14:textId="77777777" w:rsidR="00E44540" w:rsidRPr="002A012F" w:rsidRDefault="00E44540" w:rsidP="00E44540">
      <w:pPr>
        <w:pStyle w:val="Akapitzlist"/>
        <w:numPr>
          <w:ilvl w:val="0"/>
          <w:numId w:val="8"/>
        </w:numPr>
        <w:spacing w:after="60" w:line="280" w:lineRule="exact"/>
        <w:ind w:left="1276"/>
        <w:rPr>
          <w:rFonts w:cs="Arial"/>
          <w:szCs w:val="20"/>
        </w:rPr>
      </w:pPr>
      <w:r w:rsidRPr="002A012F">
        <w:rPr>
          <w:rFonts w:cs="Arial"/>
          <w:szCs w:val="20"/>
        </w:rPr>
        <w:t xml:space="preserve">procedury zgłaszania naruszeń ochrony Danych osobowych organowi nadzorczemu oraz zawiadamiania osób, których dane dotyczą o takim naruszeniu, zgodnie z § </w:t>
      </w:r>
      <w:r w:rsidR="0037368C" w:rsidRPr="002A012F">
        <w:rPr>
          <w:rFonts w:cs="Arial"/>
          <w:szCs w:val="20"/>
        </w:rPr>
        <w:t>6</w:t>
      </w:r>
      <w:r w:rsidRPr="002A012F">
        <w:rPr>
          <w:rFonts w:cs="Arial"/>
          <w:szCs w:val="20"/>
        </w:rPr>
        <w:t xml:space="preserve"> Umowy powierzenia;</w:t>
      </w:r>
    </w:p>
    <w:p w14:paraId="458931F3" w14:textId="77777777" w:rsidR="00E44540" w:rsidRPr="002A012F" w:rsidRDefault="00E44540" w:rsidP="00E44540">
      <w:pPr>
        <w:pStyle w:val="Akapitzlist"/>
        <w:numPr>
          <w:ilvl w:val="0"/>
          <w:numId w:val="8"/>
        </w:numPr>
        <w:spacing w:after="60" w:line="280" w:lineRule="exact"/>
        <w:ind w:left="1276"/>
        <w:rPr>
          <w:rFonts w:cs="Arial"/>
          <w:szCs w:val="20"/>
        </w:rPr>
      </w:pPr>
      <w:r w:rsidRPr="002A012F">
        <w:rPr>
          <w:rFonts w:cs="Arial"/>
          <w:szCs w:val="20"/>
        </w:rPr>
        <w:t>dokonywania przez Administratora danych oceny skutków dla ochrony danych oraz przeprowadzania konsultacji Administratora danych z organem nadzorczym;</w:t>
      </w:r>
    </w:p>
    <w:p w14:paraId="3B4E06B4" w14:textId="0C09F33F" w:rsidR="00E44540" w:rsidRPr="002A012F" w:rsidRDefault="00E44540" w:rsidP="00E44540">
      <w:pPr>
        <w:pStyle w:val="Akapitzlist"/>
        <w:numPr>
          <w:ilvl w:val="0"/>
          <w:numId w:val="7"/>
        </w:numPr>
        <w:spacing w:after="60" w:line="280" w:lineRule="exact"/>
        <w:ind w:left="851" w:hanging="284"/>
        <w:rPr>
          <w:rFonts w:cs="Arial"/>
          <w:szCs w:val="20"/>
        </w:rPr>
      </w:pPr>
      <w:r w:rsidRPr="002A012F">
        <w:rPr>
          <w:rFonts w:cs="Arial"/>
          <w:szCs w:val="20"/>
        </w:rPr>
        <w:t xml:space="preserve">udostępniać Administratorowi danych, na każde jego żądanie, nie później niż w terminie 3 </w:t>
      </w:r>
      <w:r w:rsidR="00382768">
        <w:rPr>
          <w:rFonts w:cs="Arial"/>
          <w:szCs w:val="20"/>
        </w:rPr>
        <w:t>d</w:t>
      </w:r>
      <w:r w:rsidRPr="002A012F">
        <w:rPr>
          <w:rFonts w:cs="Arial"/>
          <w:szCs w:val="20"/>
        </w:rPr>
        <w:t xml:space="preserve">ni </w:t>
      </w:r>
      <w:r w:rsidR="00382768">
        <w:rPr>
          <w:rFonts w:cs="Arial"/>
          <w:szCs w:val="20"/>
        </w:rPr>
        <w:t>r</w:t>
      </w:r>
      <w:r w:rsidRPr="002A012F">
        <w:rPr>
          <w:rFonts w:cs="Arial"/>
          <w:szCs w:val="20"/>
        </w:rPr>
        <w:t xml:space="preserve">oboczych, wszelkie informacje niezbędne do wykazania spełnienia przez Administratora danych obowiązków wynikających z przepisów prawa, o których mowa w ust. 1, a w szczególności z RODO, oraz umożliwić Administratorowi danych lub audytorowi upoważnionemu przez Administratora danych przeprowadzanie audytów, w tym inspekcji, zgodnie z § </w:t>
      </w:r>
      <w:r w:rsidR="0037368C" w:rsidRPr="002A012F">
        <w:rPr>
          <w:rFonts w:cs="Arial"/>
          <w:szCs w:val="20"/>
        </w:rPr>
        <w:t>8</w:t>
      </w:r>
      <w:r w:rsidRPr="002A012F">
        <w:rPr>
          <w:rFonts w:cs="Arial"/>
          <w:szCs w:val="20"/>
        </w:rPr>
        <w:t xml:space="preserve"> Umowy powierzenia;</w:t>
      </w:r>
    </w:p>
    <w:p w14:paraId="3B63EF8C" w14:textId="77777777" w:rsidR="00E44540" w:rsidRPr="002A012F" w:rsidRDefault="00E44540" w:rsidP="00E44540">
      <w:pPr>
        <w:pStyle w:val="Akapitzlist"/>
        <w:numPr>
          <w:ilvl w:val="0"/>
          <w:numId w:val="7"/>
        </w:numPr>
        <w:spacing w:after="60" w:line="280" w:lineRule="exact"/>
        <w:ind w:left="851" w:hanging="284"/>
        <w:rPr>
          <w:rFonts w:cs="Arial"/>
          <w:szCs w:val="20"/>
        </w:rPr>
      </w:pPr>
      <w:r w:rsidRPr="002A012F">
        <w:rPr>
          <w:rFonts w:cs="Arial"/>
          <w:szCs w:val="20"/>
        </w:rPr>
        <w:t>prowadzić w formie pisemnej rejestr wszystkich kategorii czynności przetwarzania dokonywanych w imieniu Administratora danych, zgodnie z art. 30 RODO;</w:t>
      </w:r>
    </w:p>
    <w:p w14:paraId="03E9A4A1" w14:textId="77777777" w:rsidR="00E44540" w:rsidRPr="002A012F" w:rsidRDefault="00E44540" w:rsidP="00E44540">
      <w:pPr>
        <w:pStyle w:val="Akapitzlist"/>
        <w:numPr>
          <w:ilvl w:val="0"/>
          <w:numId w:val="7"/>
        </w:numPr>
        <w:spacing w:after="60" w:line="280" w:lineRule="exact"/>
        <w:ind w:left="851" w:hanging="284"/>
        <w:rPr>
          <w:rFonts w:cs="Arial"/>
          <w:szCs w:val="20"/>
        </w:rPr>
      </w:pPr>
      <w:r w:rsidRPr="002A012F">
        <w:rPr>
          <w:rFonts w:cs="Arial"/>
          <w:szCs w:val="20"/>
        </w:rPr>
        <w:t>współpracować z Administratorem danych w razie prowadzenia kontroli, audytu czy inspekcji w zakresie przetwarzania Danych osobowych przez uprawniony organ lub w związku z prowadzonym przez Administratora danych audytem;</w:t>
      </w:r>
    </w:p>
    <w:p w14:paraId="355D7501" w14:textId="549DA17E" w:rsidR="00E44540" w:rsidRPr="002A012F" w:rsidRDefault="00E44540" w:rsidP="00E44540">
      <w:pPr>
        <w:pStyle w:val="Akapitzlist"/>
        <w:numPr>
          <w:ilvl w:val="0"/>
          <w:numId w:val="7"/>
        </w:numPr>
        <w:spacing w:after="60" w:line="280" w:lineRule="exact"/>
        <w:ind w:left="851" w:hanging="284"/>
        <w:rPr>
          <w:rFonts w:cs="Arial"/>
          <w:szCs w:val="20"/>
        </w:rPr>
      </w:pPr>
      <w:r w:rsidRPr="002A012F">
        <w:rPr>
          <w:rFonts w:cs="Arial"/>
          <w:szCs w:val="20"/>
        </w:rPr>
        <w:t xml:space="preserve">przekazywać Administratorowi danych kopie protokołów kontroli, wystąpień lub stanowisk organów, skierowanych do Procesora, bez odrębnego wezwania Administratora danych, nie później niż w ciągu 3 </w:t>
      </w:r>
      <w:r w:rsidR="00382768">
        <w:rPr>
          <w:rFonts w:cs="Arial"/>
          <w:szCs w:val="20"/>
        </w:rPr>
        <w:t>d</w:t>
      </w:r>
      <w:r w:rsidRPr="002A012F">
        <w:rPr>
          <w:rFonts w:cs="Arial"/>
          <w:szCs w:val="20"/>
        </w:rPr>
        <w:t xml:space="preserve">ni </w:t>
      </w:r>
      <w:r w:rsidR="00382768">
        <w:rPr>
          <w:rFonts w:cs="Arial"/>
          <w:szCs w:val="20"/>
        </w:rPr>
        <w:t>r</w:t>
      </w:r>
      <w:r w:rsidRPr="002A012F">
        <w:rPr>
          <w:rFonts w:cs="Arial"/>
          <w:szCs w:val="20"/>
        </w:rPr>
        <w:t>oboczych od dnia ich otrzymania;</w:t>
      </w:r>
    </w:p>
    <w:p w14:paraId="5D5E69E6" w14:textId="0CF9D242" w:rsidR="00E44540" w:rsidRPr="002A012F" w:rsidRDefault="00E44540" w:rsidP="00E44540">
      <w:pPr>
        <w:pStyle w:val="Akapitzlist"/>
        <w:numPr>
          <w:ilvl w:val="0"/>
          <w:numId w:val="7"/>
        </w:numPr>
        <w:spacing w:after="60" w:line="280" w:lineRule="exact"/>
        <w:ind w:left="851" w:hanging="284"/>
        <w:rPr>
          <w:rFonts w:cs="Arial"/>
          <w:szCs w:val="20"/>
        </w:rPr>
      </w:pPr>
      <w:r w:rsidRPr="002A012F">
        <w:rPr>
          <w:rFonts w:cs="Arial"/>
          <w:szCs w:val="20"/>
        </w:rPr>
        <w:t xml:space="preserve">niezwłocznie informować Administratora danych, jeżeli jego zdaniem wydane mu polecenie stanowi naruszenie RODO lub innych przepisów unijnych lub krajowych o ochronie danych. Procesor przekazuje taką informację w formie elektronicznej na adres e-mail </w:t>
      </w:r>
      <w:hyperlink r:id="rId8" w:history="1">
        <w:r w:rsidR="00BA2088" w:rsidRPr="002A012F">
          <w:rPr>
            <w:rStyle w:val="Hipercze"/>
            <w:rFonts w:cs="Arial"/>
            <w:szCs w:val="20"/>
          </w:rPr>
          <w:t>iod@grupamtp.pl</w:t>
        </w:r>
      </w:hyperlink>
      <w:r w:rsidR="00BA2088" w:rsidRPr="002A012F">
        <w:rPr>
          <w:rFonts w:cs="Arial"/>
          <w:szCs w:val="20"/>
        </w:rPr>
        <w:t xml:space="preserve"> </w:t>
      </w:r>
      <w:hyperlink r:id="rId9" w:history="1">
        <w:r w:rsidR="00782472" w:rsidRPr="00BC64A3">
          <w:rPr>
            <w:rStyle w:val="Hipercze"/>
            <w:rFonts w:cs="Arial"/>
            <w:szCs w:val="20"/>
          </w:rPr>
          <w:t>piotr.olejniczak@grupamtp.pl</w:t>
        </w:r>
      </w:hyperlink>
      <w:r w:rsidR="00782472">
        <w:rPr>
          <w:rFonts w:cs="Arial"/>
          <w:szCs w:val="20"/>
        </w:rPr>
        <w:t xml:space="preserve"> </w:t>
      </w:r>
      <w:r w:rsidRPr="002A012F">
        <w:rPr>
          <w:rFonts w:cs="Arial"/>
          <w:szCs w:val="20"/>
        </w:rPr>
        <w:t>, a informacja ta powinna zawierać w szczególności: 1) wskazanie przepisu, który narusza wydane polecenie oraz 2) uzasadnienie zawierające argumenty natury faktycznej i prawnej.</w:t>
      </w:r>
    </w:p>
    <w:p w14:paraId="0A1181C9" w14:textId="77777777" w:rsidR="00E44540" w:rsidRPr="002A012F" w:rsidRDefault="00E44540" w:rsidP="00E44540">
      <w:pPr>
        <w:pStyle w:val="Nagwek2"/>
        <w:keepNext w:val="0"/>
        <w:keepLines w:val="0"/>
        <w:numPr>
          <w:ilvl w:val="0"/>
          <w:numId w:val="6"/>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Procesor uznaje obowiązek ochrony danych osobowych za obowiązek wszystkich członków Personelu Procesora, niezależnie od stosunku prawnego łączącego Procesora z powyższymi osobami. Jednocześnie Procesor zobowiązuje się, że w przypadku, gdy którakolwiek z osób wskazanych w zdaniu poprzednim naruszy jakikolwiek zasady przestrzegania ochrony danych osobowych, Procesor niezwłocznie odsunie ją od wykonywania czynności związanych z Umową powierzenia oraz uniemożliwi jej dostęp do jakichkolwiek Danych osobowych.</w:t>
      </w:r>
    </w:p>
    <w:p w14:paraId="5CACBEB4" w14:textId="77777777" w:rsidR="00E44540" w:rsidRPr="002A012F" w:rsidRDefault="00E44540" w:rsidP="00E44540">
      <w:pPr>
        <w:pStyle w:val="Nagwek1"/>
      </w:pPr>
      <w:r w:rsidRPr="002A012F">
        <w:t>Środki zabezpieczenia Danych osobowych</w:t>
      </w:r>
    </w:p>
    <w:p w14:paraId="6A1CF28E" w14:textId="0CC154B6" w:rsidR="00E44540" w:rsidRPr="002A012F" w:rsidRDefault="00E44540" w:rsidP="00E44540">
      <w:pPr>
        <w:pStyle w:val="Nagwek2"/>
        <w:keepNext w:val="0"/>
        <w:keepLines w:val="0"/>
        <w:numPr>
          <w:ilvl w:val="0"/>
          <w:numId w:val="9"/>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Procesor zobowiązuje się wdrożyć i stosować odpowiednie środki techniczne i organizacyjne, aby zapewnić stopień bezpieczeństwa odpowiadający ryzyku naruszenia praw lub wolności osób fizycznych, których Dane osobowe będą przetwarzane na podstawie Umowy powierzenia oraz zapewnić realizację zasad ochrony danych w fazie projektowania (</w:t>
      </w:r>
      <w:proofErr w:type="spellStart"/>
      <w:r w:rsidRPr="002A012F">
        <w:rPr>
          <w:rFonts w:ascii="Arial" w:hAnsi="Arial" w:cs="Arial"/>
          <w:i/>
          <w:color w:val="auto"/>
          <w:sz w:val="20"/>
          <w:szCs w:val="20"/>
        </w:rPr>
        <w:t>privacy</w:t>
      </w:r>
      <w:proofErr w:type="spellEnd"/>
      <w:r w:rsidRPr="002A012F">
        <w:rPr>
          <w:rFonts w:ascii="Arial" w:hAnsi="Arial" w:cs="Arial"/>
          <w:i/>
          <w:color w:val="auto"/>
          <w:sz w:val="20"/>
          <w:szCs w:val="20"/>
        </w:rPr>
        <w:t xml:space="preserve"> by design</w:t>
      </w:r>
      <w:r w:rsidRPr="002A012F">
        <w:rPr>
          <w:rFonts w:ascii="Arial" w:hAnsi="Arial" w:cs="Arial"/>
          <w:color w:val="auto"/>
          <w:sz w:val="20"/>
          <w:szCs w:val="20"/>
        </w:rPr>
        <w:t>) oraz domyślnej ochrony danych (</w:t>
      </w:r>
      <w:proofErr w:type="spellStart"/>
      <w:r w:rsidRPr="002A012F">
        <w:rPr>
          <w:rFonts w:ascii="Arial" w:hAnsi="Arial" w:cs="Arial"/>
          <w:i/>
          <w:color w:val="auto"/>
          <w:sz w:val="20"/>
          <w:szCs w:val="20"/>
        </w:rPr>
        <w:t>privacy</w:t>
      </w:r>
      <w:proofErr w:type="spellEnd"/>
      <w:r w:rsidRPr="002A012F">
        <w:rPr>
          <w:rFonts w:ascii="Arial" w:hAnsi="Arial" w:cs="Arial"/>
          <w:i/>
          <w:color w:val="auto"/>
          <w:sz w:val="20"/>
          <w:szCs w:val="20"/>
        </w:rPr>
        <w:t xml:space="preserve"> by </w:t>
      </w:r>
      <w:proofErr w:type="spellStart"/>
      <w:r w:rsidRPr="002A012F">
        <w:rPr>
          <w:rFonts w:ascii="Arial" w:hAnsi="Arial" w:cs="Arial"/>
          <w:i/>
          <w:color w:val="auto"/>
          <w:sz w:val="20"/>
          <w:szCs w:val="20"/>
        </w:rPr>
        <w:t>default</w:t>
      </w:r>
      <w:proofErr w:type="spellEnd"/>
      <w:r w:rsidRPr="002A012F">
        <w:rPr>
          <w:rFonts w:ascii="Arial" w:hAnsi="Arial" w:cs="Arial"/>
          <w:color w:val="auto"/>
          <w:sz w:val="20"/>
          <w:szCs w:val="20"/>
        </w:rPr>
        <w:t>) - art. 25 RODO.</w:t>
      </w:r>
    </w:p>
    <w:p w14:paraId="73921264" w14:textId="77777777" w:rsidR="00E44540" w:rsidRPr="002A012F" w:rsidRDefault="00E44540" w:rsidP="00E44540">
      <w:pPr>
        <w:pStyle w:val="Nagwek2"/>
        <w:keepNext w:val="0"/>
        <w:keepLines w:val="0"/>
        <w:numPr>
          <w:ilvl w:val="0"/>
          <w:numId w:val="9"/>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Administrator danych ma prawo wydawać Procesorowi wiążące instrukcje dotyczące wdrożenia dodatkowych/nowych środków zabezpieczających. Procesor powinien wdrożyć takie środki w terminie uprzednio uzgodnionym z Administratorem danych.</w:t>
      </w:r>
    </w:p>
    <w:p w14:paraId="45D87A3E" w14:textId="77777777" w:rsidR="00E44540" w:rsidRPr="002A012F" w:rsidRDefault="00E44540" w:rsidP="00E44540">
      <w:pPr>
        <w:pStyle w:val="Nagwek1"/>
      </w:pPr>
      <w:r w:rsidRPr="002A012F">
        <w:lastRenderedPageBreak/>
        <w:t>Obowiązki informacyjne Procesora. Incydenty</w:t>
      </w:r>
    </w:p>
    <w:p w14:paraId="1CD6765D" w14:textId="5D597974" w:rsidR="00E44540" w:rsidRPr="002A012F" w:rsidRDefault="00E44540" w:rsidP="00E44540">
      <w:pPr>
        <w:pStyle w:val="Nagwek2"/>
        <w:keepNext w:val="0"/>
        <w:keepLines w:val="0"/>
        <w:numPr>
          <w:ilvl w:val="0"/>
          <w:numId w:val="10"/>
        </w:numPr>
        <w:spacing w:before="0" w:after="60" w:line="280" w:lineRule="exact"/>
        <w:jc w:val="both"/>
        <w:rPr>
          <w:rFonts w:ascii="Arial" w:eastAsia="Calibri" w:hAnsi="Arial" w:cs="Arial"/>
          <w:color w:val="auto"/>
          <w:sz w:val="20"/>
          <w:szCs w:val="20"/>
        </w:rPr>
      </w:pPr>
      <w:r w:rsidRPr="002A012F">
        <w:rPr>
          <w:rFonts w:ascii="Arial" w:eastAsia="Calibri" w:hAnsi="Arial" w:cs="Arial"/>
          <w:color w:val="auto"/>
          <w:sz w:val="20"/>
          <w:szCs w:val="20"/>
        </w:rPr>
        <w:t xml:space="preserve">Procesor zobowiązany jest niezwłocznie, jednakże nie później niż w ciągu 2 </w:t>
      </w:r>
      <w:r w:rsidR="00382768">
        <w:rPr>
          <w:rFonts w:ascii="Arial" w:eastAsia="Calibri" w:hAnsi="Arial" w:cs="Arial"/>
          <w:color w:val="auto"/>
          <w:sz w:val="20"/>
          <w:szCs w:val="20"/>
        </w:rPr>
        <w:t>d</w:t>
      </w:r>
      <w:r w:rsidRPr="002A012F">
        <w:rPr>
          <w:rFonts w:ascii="Arial" w:eastAsia="Calibri" w:hAnsi="Arial" w:cs="Arial"/>
          <w:color w:val="auto"/>
          <w:sz w:val="20"/>
          <w:szCs w:val="20"/>
        </w:rPr>
        <w:t xml:space="preserve">ni </w:t>
      </w:r>
      <w:r w:rsidR="00382768">
        <w:rPr>
          <w:rFonts w:ascii="Arial" w:eastAsia="Calibri" w:hAnsi="Arial" w:cs="Arial"/>
          <w:color w:val="auto"/>
          <w:sz w:val="20"/>
          <w:szCs w:val="20"/>
        </w:rPr>
        <w:t>r</w:t>
      </w:r>
      <w:r w:rsidRPr="002A012F">
        <w:rPr>
          <w:rFonts w:ascii="Arial" w:eastAsia="Calibri" w:hAnsi="Arial" w:cs="Arial"/>
          <w:color w:val="auto"/>
          <w:sz w:val="20"/>
          <w:szCs w:val="20"/>
        </w:rPr>
        <w:t xml:space="preserve">oboczych od dnia powzięcia informacji, zawiadomić Administratora danych </w:t>
      </w:r>
      <w:r w:rsidRPr="002A012F">
        <w:rPr>
          <w:rFonts w:ascii="Arial" w:eastAsia="Arial" w:hAnsi="Arial" w:cs="Arial"/>
          <w:color w:val="auto"/>
          <w:sz w:val="20"/>
          <w:szCs w:val="20"/>
        </w:rPr>
        <w:t xml:space="preserve">na adres e-mail: </w:t>
      </w:r>
      <w:hyperlink r:id="rId10" w:history="1">
        <w:r w:rsidR="00BA2088" w:rsidRPr="002A012F">
          <w:rPr>
            <w:rStyle w:val="Hipercze"/>
            <w:rFonts w:ascii="Arial" w:hAnsi="Arial" w:cs="Arial"/>
            <w:sz w:val="20"/>
            <w:szCs w:val="20"/>
          </w:rPr>
          <w:t>iod@grupamtp.pl</w:t>
        </w:r>
      </w:hyperlink>
      <w:r w:rsidR="00BA2088" w:rsidRPr="002A012F">
        <w:rPr>
          <w:rFonts w:ascii="Arial" w:hAnsi="Arial" w:cs="Arial"/>
          <w:color w:val="auto"/>
          <w:sz w:val="20"/>
          <w:szCs w:val="20"/>
        </w:rPr>
        <w:t xml:space="preserve"> piotr.olejniczak@grupamtp.pl</w:t>
      </w:r>
      <w:r w:rsidR="00BA2088" w:rsidRPr="002A012F">
        <w:rPr>
          <w:rFonts w:ascii="Arial" w:eastAsia="Calibri" w:hAnsi="Arial" w:cs="Arial"/>
          <w:color w:val="auto"/>
          <w:sz w:val="20"/>
          <w:szCs w:val="20"/>
        </w:rPr>
        <w:t xml:space="preserve"> </w:t>
      </w:r>
      <w:r w:rsidRPr="002A012F">
        <w:rPr>
          <w:rFonts w:ascii="Arial" w:eastAsia="Calibri" w:hAnsi="Arial" w:cs="Arial"/>
          <w:color w:val="auto"/>
          <w:sz w:val="20"/>
          <w:szCs w:val="20"/>
        </w:rPr>
        <w:t>o:</w:t>
      </w:r>
    </w:p>
    <w:p w14:paraId="6A879F74" w14:textId="75DE6D7D" w:rsidR="00E44540" w:rsidRPr="002A012F" w:rsidRDefault="00E44540" w:rsidP="00E44540">
      <w:pPr>
        <w:pStyle w:val="Akapitzlist"/>
        <w:numPr>
          <w:ilvl w:val="0"/>
          <w:numId w:val="11"/>
        </w:numPr>
        <w:spacing w:after="60" w:line="280" w:lineRule="exact"/>
        <w:ind w:left="851" w:hanging="284"/>
        <w:rPr>
          <w:rFonts w:cs="Arial"/>
          <w:szCs w:val="20"/>
        </w:rPr>
      </w:pPr>
      <w:r w:rsidRPr="002A012F">
        <w:rPr>
          <w:rFonts w:cs="Arial"/>
          <w:szCs w:val="20"/>
        </w:rPr>
        <w:t>prowadzonej lub planowanej kontroli, audycie czy inspekcji w zakresie przetwarzania Danych osobowych u Procesora oraz umożliwić Administratorowi danych udział w tej kontroli, audycie czy inspekcji, o ile nie sprzeciwiają się temu przepisy prawa bezwzględnie obowiązującego ani organ prowadzący kontrolę;</w:t>
      </w:r>
    </w:p>
    <w:p w14:paraId="6FFD24E4" w14:textId="711B3FB4" w:rsidR="00E44540" w:rsidRPr="002A012F" w:rsidRDefault="00E44540" w:rsidP="00E44540">
      <w:pPr>
        <w:pStyle w:val="Akapitzlist"/>
        <w:numPr>
          <w:ilvl w:val="0"/>
          <w:numId w:val="11"/>
        </w:numPr>
        <w:spacing w:after="60" w:line="280" w:lineRule="exact"/>
        <w:ind w:left="851" w:hanging="284"/>
        <w:rPr>
          <w:rFonts w:eastAsia="Calibri" w:cs="Arial"/>
          <w:szCs w:val="20"/>
        </w:rPr>
      </w:pPr>
      <w:r w:rsidRPr="002A012F">
        <w:rPr>
          <w:rFonts w:cs="Arial"/>
          <w:szCs w:val="20"/>
        </w:rPr>
        <w:t>wszelkich czynnościach z własnym udziałem w sprawach dotyczących ochrony Danych osobowych prowadzonych przez organy administracji państwowej lub samorządowej, w tym w szczególności przez krajowy organ nadzoru (w tym w szczególności wszelkiej korespondencji z P</w:t>
      </w:r>
      <w:r w:rsidR="0083648D" w:rsidRPr="002A012F">
        <w:rPr>
          <w:rFonts w:cs="Arial"/>
          <w:szCs w:val="20"/>
        </w:rPr>
        <w:t xml:space="preserve">rezesem </w:t>
      </w:r>
      <w:r w:rsidRPr="002A012F">
        <w:rPr>
          <w:rFonts w:cs="Arial"/>
          <w:szCs w:val="20"/>
        </w:rPr>
        <w:t>U</w:t>
      </w:r>
      <w:r w:rsidR="0083648D" w:rsidRPr="002A012F">
        <w:rPr>
          <w:rFonts w:cs="Arial"/>
          <w:szCs w:val="20"/>
        </w:rPr>
        <w:t xml:space="preserve">rzędu </w:t>
      </w:r>
      <w:r w:rsidRPr="002A012F">
        <w:rPr>
          <w:rFonts w:cs="Arial"/>
          <w:szCs w:val="20"/>
        </w:rPr>
        <w:t>O</w:t>
      </w:r>
      <w:r w:rsidR="0083648D" w:rsidRPr="002A012F">
        <w:rPr>
          <w:rFonts w:cs="Arial"/>
          <w:szCs w:val="20"/>
        </w:rPr>
        <w:t xml:space="preserve">chrony </w:t>
      </w:r>
      <w:r w:rsidRPr="002A012F">
        <w:rPr>
          <w:rFonts w:cs="Arial"/>
          <w:szCs w:val="20"/>
        </w:rPr>
        <w:t>D</w:t>
      </w:r>
      <w:r w:rsidR="0083648D" w:rsidRPr="002A012F">
        <w:rPr>
          <w:rFonts w:cs="Arial"/>
          <w:szCs w:val="20"/>
        </w:rPr>
        <w:t xml:space="preserve">anych </w:t>
      </w:r>
      <w:r w:rsidRPr="002A012F">
        <w:rPr>
          <w:rFonts w:cs="Arial"/>
          <w:szCs w:val="20"/>
        </w:rPr>
        <w:t>O</w:t>
      </w:r>
      <w:r w:rsidR="0083648D" w:rsidRPr="002A012F">
        <w:rPr>
          <w:rFonts w:cs="Arial"/>
          <w:szCs w:val="20"/>
        </w:rPr>
        <w:t>sobowych</w:t>
      </w:r>
      <w:r w:rsidRPr="002A012F">
        <w:rPr>
          <w:rFonts w:cs="Arial"/>
          <w:szCs w:val="20"/>
        </w:rPr>
        <w:t xml:space="preserve"> lub innym organem nadzorczym z ww. organami, decyzjach przez nie wydanych, rozpatrywanych skarg, prowadzonych lub zapowiedzianych kontrolach), Policję lub sąd (w tym w szczególności wszelkich postępowaniach, których przedmiotem byłoby powierzenie w przetwarzanie Danych osobowych), chyba że będzie to sprzeczne z decyzją wydaną przez organy administracji publicznej l</w:t>
      </w:r>
      <w:r w:rsidRPr="002A012F">
        <w:rPr>
          <w:rFonts w:eastAsia="Calibri" w:cs="Arial"/>
          <w:szCs w:val="20"/>
        </w:rPr>
        <w:t>ub z przepisami prawa – o których posiada wiedzę.</w:t>
      </w:r>
    </w:p>
    <w:p w14:paraId="5D7D336A" w14:textId="77777777" w:rsidR="00E44540" w:rsidRPr="002A012F" w:rsidRDefault="00E44540" w:rsidP="00E44540">
      <w:pPr>
        <w:pStyle w:val="Nagwek2"/>
        <w:keepNext w:val="0"/>
        <w:keepLines w:val="0"/>
        <w:numPr>
          <w:ilvl w:val="0"/>
          <w:numId w:val="10"/>
        </w:numPr>
        <w:spacing w:before="0" w:after="60" w:line="280" w:lineRule="exact"/>
        <w:jc w:val="both"/>
        <w:rPr>
          <w:rFonts w:ascii="Arial" w:eastAsia="Calibri" w:hAnsi="Arial" w:cs="Arial"/>
          <w:color w:val="auto"/>
          <w:sz w:val="20"/>
          <w:szCs w:val="20"/>
        </w:rPr>
      </w:pPr>
      <w:r w:rsidRPr="002A012F">
        <w:rPr>
          <w:rFonts w:ascii="Arial" w:eastAsia="Calibri" w:hAnsi="Arial" w:cs="Arial"/>
          <w:color w:val="auto"/>
          <w:sz w:val="20"/>
          <w:szCs w:val="20"/>
        </w:rPr>
        <w:t>Procesor zobowiązany jest niezwłocznie, nie później jednak niż w ciągu 12 godzin, zawiadomić Administratora danych o każdym zaistniałym incydencie (dalej jako: „</w:t>
      </w:r>
      <w:r w:rsidRPr="002A012F">
        <w:rPr>
          <w:rFonts w:ascii="Arial" w:eastAsia="Calibri" w:hAnsi="Arial" w:cs="Arial"/>
          <w:b/>
          <w:color w:val="auto"/>
          <w:sz w:val="20"/>
          <w:szCs w:val="20"/>
        </w:rPr>
        <w:t>Incydent</w:t>
      </w:r>
      <w:r w:rsidRPr="002A012F">
        <w:rPr>
          <w:rFonts w:ascii="Arial" w:eastAsia="Calibri" w:hAnsi="Arial" w:cs="Arial"/>
          <w:color w:val="auto"/>
          <w:sz w:val="20"/>
          <w:szCs w:val="20"/>
        </w:rPr>
        <w:t>”) przez który rozumie się:</w:t>
      </w:r>
    </w:p>
    <w:p w14:paraId="272A5BA0" w14:textId="77777777" w:rsidR="00E44540" w:rsidRPr="002A012F" w:rsidRDefault="00E44540" w:rsidP="00E44540">
      <w:pPr>
        <w:pStyle w:val="Akapitzlist"/>
        <w:numPr>
          <w:ilvl w:val="0"/>
          <w:numId w:val="12"/>
        </w:numPr>
        <w:spacing w:after="60" w:line="280" w:lineRule="exact"/>
        <w:ind w:left="851"/>
        <w:rPr>
          <w:rFonts w:cs="Arial"/>
          <w:szCs w:val="20"/>
        </w:rPr>
      </w:pPr>
      <w:r w:rsidRPr="002A012F">
        <w:rPr>
          <w:rFonts w:cs="Arial"/>
          <w:szCs w:val="20"/>
        </w:rPr>
        <w:t>naruszenie zasad ochrony Danych osobowych lub</w:t>
      </w:r>
    </w:p>
    <w:p w14:paraId="1F09D51B" w14:textId="77777777" w:rsidR="00E44540" w:rsidRPr="002A012F" w:rsidRDefault="00E44540" w:rsidP="00E44540">
      <w:pPr>
        <w:pStyle w:val="Akapitzlist"/>
        <w:numPr>
          <w:ilvl w:val="0"/>
          <w:numId w:val="12"/>
        </w:numPr>
        <w:spacing w:after="60" w:line="280" w:lineRule="exact"/>
        <w:ind w:left="851"/>
        <w:rPr>
          <w:rFonts w:cs="Arial"/>
          <w:szCs w:val="20"/>
        </w:rPr>
      </w:pPr>
      <w:r w:rsidRPr="002A012F">
        <w:rPr>
          <w:rFonts w:cs="Arial"/>
          <w:szCs w:val="20"/>
        </w:rPr>
        <w:t xml:space="preserve">podejrzenie naruszenia lub </w:t>
      </w:r>
    </w:p>
    <w:p w14:paraId="57412754" w14:textId="77777777" w:rsidR="00E44540" w:rsidRPr="002A012F" w:rsidRDefault="00E44540" w:rsidP="00E44540">
      <w:pPr>
        <w:pStyle w:val="Akapitzlist"/>
        <w:numPr>
          <w:ilvl w:val="0"/>
          <w:numId w:val="12"/>
        </w:numPr>
        <w:spacing w:after="60" w:line="280" w:lineRule="exact"/>
        <w:ind w:left="851"/>
        <w:rPr>
          <w:rFonts w:cs="Arial"/>
          <w:szCs w:val="20"/>
        </w:rPr>
      </w:pPr>
      <w:r w:rsidRPr="002A012F">
        <w:rPr>
          <w:rFonts w:cs="Arial"/>
          <w:szCs w:val="20"/>
        </w:rPr>
        <w:t>próbę naruszenia zasad ochrony Danych osobowych.</w:t>
      </w:r>
    </w:p>
    <w:p w14:paraId="798E9608" w14:textId="138A85F1" w:rsidR="00E44540" w:rsidRPr="002A012F" w:rsidRDefault="00E44540" w:rsidP="00E44540">
      <w:pPr>
        <w:pStyle w:val="Nagwek2"/>
        <w:keepNext w:val="0"/>
        <w:keepLines w:val="0"/>
        <w:numPr>
          <w:ilvl w:val="0"/>
          <w:numId w:val="10"/>
        </w:numPr>
        <w:spacing w:before="0" w:after="60" w:line="280" w:lineRule="exact"/>
        <w:jc w:val="both"/>
        <w:rPr>
          <w:rFonts w:ascii="Arial" w:eastAsia="Arial" w:hAnsi="Arial" w:cs="Arial"/>
          <w:color w:val="auto"/>
          <w:sz w:val="20"/>
          <w:szCs w:val="20"/>
        </w:rPr>
      </w:pPr>
      <w:r w:rsidRPr="002A012F">
        <w:rPr>
          <w:rFonts w:ascii="Arial" w:eastAsia="Calibri" w:hAnsi="Arial" w:cs="Arial"/>
          <w:color w:val="auto"/>
          <w:sz w:val="20"/>
          <w:szCs w:val="20"/>
        </w:rPr>
        <w:t>Zgłoszenie</w:t>
      </w:r>
      <w:r w:rsidRPr="002A012F">
        <w:rPr>
          <w:rFonts w:ascii="Arial" w:eastAsia="Arial" w:hAnsi="Arial" w:cs="Arial"/>
          <w:color w:val="auto"/>
          <w:sz w:val="20"/>
          <w:szCs w:val="20"/>
        </w:rPr>
        <w:t xml:space="preserve"> Incydentu powinno zostać dokonane drogą telefoniczną pod nr</w:t>
      </w:r>
      <w:r w:rsidR="00CA33C9" w:rsidRPr="002A012F">
        <w:rPr>
          <w:rFonts w:ascii="Arial" w:eastAsia="Arial" w:hAnsi="Arial" w:cs="Arial"/>
          <w:color w:val="auto"/>
          <w:sz w:val="20"/>
          <w:szCs w:val="20"/>
        </w:rPr>
        <w:t xml:space="preserve"> </w:t>
      </w:r>
      <w:r w:rsidR="00296F48" w:rsidRPr="00296F48">
        <w:rPr>
          <w:rFonts w:ascii="Arial" w:eastAsia="Arial" w:hAnsi="Arial" w:cs="Arial"/>
          <w:color w:val="auto"/>
          <w:sz w:val="20"/>
          <w:szCs w:val="20"/>
        </w:rPr>
        <w:t>691 030</w:t>
      </w:r>
      <w:r w:rsidR="00296F48">
        <w:rPr>
          <w:rFonts w:ascii="Arial" w:eastAsia="Arial" w:hAnsi="Arial" w:cs="Arial"/>
          <w:color w:val="auto"/>
          <w:sz w:val="20"/>
          <w:szCs w:val="20"/>
        </w:rPr>
        <w:t> </w:t>
      </w:r>
      <w:r w:rsidR="00296F48" w:rsidRPr="00296F48">
        <w:rPr>
          <w:rFonts w:ascii="Arial" w:eastAsia="Arial" w:hAnsi="Arial" w:cs="Arial"/>
          <w:color w:val="auto"/>
          <w:sz w:val="20"/>
          <w:szCs w:val="20"/>
        </w:rPr>
        <w:t>672</w:t>
      </w:r>
      <w:r w:rsidRPr="002A012F">
        <w:rPr>
          <w:rFonts w:ascii="Arial" w:eastAsia="Arial" w:hAnsi="Arial" w:cs="Arial"/>
          <w:color w:val="auto"/>
          <w:sz w:val="20"/>
          <w:szCs w:val="20"/>
        </w:rPr>
        <w:t xml:space="preserve"> oraz jednocześnie na adres e-mail: </w:t>
      </w:r>
      <w:hyperlink r:id="rId11" w:history="1">
        <w:r w:rsidR="00BA2088" w:rsidRPr="002A012F">
          <w:rPr>
            <w:rStyle w:val="Hipercze"/>
            <w:rFonts w:ascii="Arial" w:hAnsi="Arial" w:cs="Arial"/>
            <w:sz w:val="20"/>
            <w:szCs w:val="20"/>
          </w:rPr>
          <w:t>iod@grupamtp.pl</w:t>
        </w:r>
      </w:hyperlink>
      <w:r w:rsidR="00BA2088" w:rsidRPr="002A012F">
        <w:rPr>
          <w:rFonts w:ascii="Arial" w:hAnsi="Arial" w:cs="Arial"/>
          <w:color w:val="auto"/>
          <w:sz w:val="20"/>
          <w:szCs w:val="20"/>
        </w:rPr>
        <w:t xml:space="preserve"> </w:t>
      </w:r>
      <w:hyperlink r:id="rId12" w:history="1">
        <w:r w:rsidR="00782472" w:rsidRPr="00BC64A3">
          <w:rPr>
            <w:rStyle w:val="Hipercze"/>
            <w:rFonts w:ascii="Arial" w:hAnsi="Arial" w:cs="Arial"/>
            <w:sz w:val="20"/>
            <w:szCs w:val="20"/>
          </w:rPr>
          <w:t>piotr.olejniczak@grupamtp.pl</w:t>
        </w:r>
      </w:hyperlink>
      <w:r w:rsidR="00782472">
        <w:rPr>
          <w:rFonts w:ascii="Arial" w:hAnsi="Arial" w:cs="Arial"/>
          <w:color w:val="auto"/>
          <w:sz w:val="20"/>
          <w:szCs w:val="20"/>
        </w:rPr>
        <w:t xml:space="preserve"> </w:t>
      </w:r>
      <w:r w:rsidRPr="002A012F">
        <w:rPr>
          <w:rFonts w:ascii="Arial" w:eastAsia="Arial" w:hAnsi="Arial" w:cs="Arial"/>
          <w:color w:val="auto"/>
          <w:sz w:val="20"/>
          <w:szCs w:val="20"/>
        </w:rPr>
        <w:t>i zawierać co najmniej następujące informacje:</w:t>
      </w:r>
    </w:p>
    <w:p w14:paraId="6E1EACE9" w14:textId="77777777" w:rsidR="00E44540" w:rsidRPr="002A012F" w:rsidRDefault="00E44540" w:rsidP="00E44540">
      <w:pPr>
        <w:pStyle w:val="Akapitzlist"/>
        <w:numPr>
          <w:ilvl w:val="0"/>
          <w:numId w:val="13"/>
        </w:numPr>
        <w:spacing w:after="60" w:line="280" w:lineRule="exact"/>
        <w:ind w:left="851"/>
        <w:rPr>
          <w:rFonts w:cs="Arial"/>
          <w:szCs w:val="20"/>
        </w:rPr>
      </w:pPr>
      <w:r w:rsidRPr="002A012F">
        <w:rPr>
          <w:rFonts w:cs="Arial"/>
          <w:szCs w:val="20"/>
        </w:rPr>
        <w:t>szczegółowy opis Incydentu, a w szczególności datę, czas trwania, miejsce wystąpienia Incydentu i jego skalę (m.in. przybliżona liczba osób, których dotyczy Incydent oraz kategorie tych osób);</w:t>
      </w:r>
    </w:p>
    <w:p w14:paraId="29DC582A" w14:textId="77777777" w:rsidR="00E44540" w:rsidRPr="002A012F" w:rsidRDefault="00E44540" w:rsidP="00E44540">
      <w:pPr>
        <w:pStyle w:val="Akapitzlist"/>
        <w:numPr>
          <w:ilvl w:val="0"/>
          <w:numId w:val="13"/>
        </w:numPr>
        <w:spacing w:after="60" w:line="280" w:lineRule="exact"/>
        <w:ind w:left="851"/>
        <w:rPr>
          <w:rFonts w:cs="Arial"/>
          <w:szCs w:val="20"/>
        </w:rPr>
      </w:pPr>
      <w:r w:rsidRPr="002A012F">
        <w:rPr>
          <w:rFonts w:cs="Arial"/>
          <w:szCs w:val="20"/>
        </w:rPr>
        <w:t>imię i nazwisko oraz dane kontaktowe do osoby, mogącej udzielić dalszych informacji o Incydencie;</w:t>
      </w:r>
    </w:p>
    <w:p w14:paraId="052EFDEE" w14:textId="77777777" w:rsidR="00E44540" w:rsidRPr="002A012F" w:rsidRDefault="00E44540" w:rsidP="00E44540">
      <w:pPr>
        <w:pStyle w:val="Akapitzlist"/>
        <w:numPr>
          <w:ilvl w:val="0"/>
          <w:numId w:val="13"/>
        </w:numPr>
        <w:spacing w:after="60" w:line="280" w:lineRule="exact"/>
        <w:ind w:left="851"/>
        <w:rPr>
          <w:rFonts w:eastAsia="Calibri" w:cs="Arial"/>
          <w:szCs w:val="20"/>
        </w:rPr>
      </w:pPr>
      <w:r w:rsidRPr="002A012F">
        <w:rPr>
          <w:rFonts w:cs="Arial"/>
          <w:szCs w:val="20"/>
        </w:rPr>
        <w:t>opis</w:t>
      </w:r>
      <w:r w:rsidRPr="002A012F">
        <w:rPr>
          <w:rFonts w:eastAsia="Calibri" w:cs="Arial"/>
          <w:szCs w:val="20"/>
        </w:rPr>
        <w:t xml:space="preserve"> zastosowanych przez Procesora środków w celu zminimalizowania ewentualnych negatywnych skutków Incydentu.</w:t>
      </w:r>
    </w:p>
    <w:p w14:paraId="76D04F8D" w14:textId="77777777" w:rsidR="00E44540" w:rsidRPr="002A012F" w:rsidRDefault="00E44540" w:rsidP="00E44540">
      <w:pPr>
        <w:pStyle w:val="Nagwek2"/>
        <w:keepNext w:val="0"/>
        <w:keepLines w:val="0"/>
        <w:numPr>
          <w:ilvl w:val="0"/>
          <w:numId w:val="10"/>
        </w:numPr>
        <w:spacing w:before="0" w:after="60" w:line="280" w:lineRule="exact"/>
        <w:jc w:val="both"/>
        <w:rPr>
          <w:rFonts w:ascii="Arial" w:eastAsia="Calibri" w:hAnsi="Arial" w:cs="Arial"/>
          <w:color w:val="auto"/>
          <w:sz w:val="20"/>
          <w:szCs w:val="20"/>
        </w:rPr>
      </w:pPr>
      <w:r w:rsidRPr="002A012F">
        <w:rPr>
          <w:rFonts w:ascii="Arial" w:eastAsia="Calibri" w:hAnsi="Arial" w:cs="Arial"/>
          <w:color w:val="auto"/>
          <w:sz w:val="20"/>
          <w:szCs w:val="20"/>
        </w:rPr>
        <w:t xml:space="preserve">Procesor zobowiązany jest niezwłocznie, jednakże nie później jednak niż w ciągu 12 godzin przekazać Administratorowi danych wszelkie dokumenty i informacje związane z Incydentem na każde żądanie Administratora danych. </w:t>
      </w:r>
    </w:p>
    <w:p w14:paraId="3088C7FD" w14:textId="77777777" w:rsidR="00E44540" w:rsidRPr="002A012F" w:rsidRDefault="00E44540" w:rsidP="00E44540">
      <w:pPr>
        <w:pStyle w:val="Nagwek2"/>
        <w:keepNext w:val="0"/>
        <w:keepLines w:val="0"/>
        <w:numPr>
          <w:ilvl w:val="0"/>
          <w:numId w:val="10"/>
        </w:numPr>
        <w:spacing w:before="0" w:after="60" w:line="280" w:lineRule="exact"/>
        <w:jc w:val="both"/>
        <w:rPr>
          <w:rFonts w:ascii="Arial" w:eastAsia="Calibri" w:hAnsi="Arial" w:cs="Arial"/>
          <w:color w:val="auto"/>
          <w:sz w:val="20"/>
          <w:szCs w:val="20"/>
        </w:rPr>
      </w:pPr>
      <w:r w:rsidRPr="002A012F">
        <w:rPr>
          <w:rFonts w:ascii="Arial" w:eastAsia="Calibri" w:hAnsi="Arial" w:cs="Arial"/>
          <w:color w:val="auto"/>
          <w:sz w:val="20"/>
          <w:szCs w:val="20"/>
        </w:rPr>
        <w:t xml:space="preserve">Procesor zobowiązany jest zastosować się do wszelkich wytycznych lub poleceń Administratora danych w celu zminimalizowania ewentualnych negatywnych skutków Incydentu i zapobiegnięcia jego powtórzeniu w przyszłości. </w:t>
      </w:r>
    </w:p>
    <w:p w14:paraId="0A6D00D1" w14:textId="77777777" w:rsidR="00E44540" w:rsidRPr="002A012F" w:rsidRDefault="00E44540" w:rsidP="00E44540">
      <w:pPr>
        <w:pStyle w:val="Nagwek1"/>
      </w:pPr>
      <w:r w:rsidRPr="002A012F">
        <w:t>Dalsze powierzenie przetwarzania Danych osobowych</w:t>
      </w:r>
    </w:p>
    <w:p w14:paraId="475B0028" w14:textId="670F01F7" w:rsidR="00E44540" w:rsidRPr="002A012F" w:rsidRDefault="00E44540" w:rsidP="00BA2088">
      <w:pPr>
        <w:pStyle w:val="Nagwek2"/>
        <w:keepNext w:val="0"/>
        <w:keepLines w:val="0"/>
        <w:spacing w:before="0" w:after="60" w:line="280" w:lineRule="exact"/>
        <w:ind w:left="360"/>
        <w:jc w:val="both"/>
        <w:rPr>
          <w:rFonts w:ascii="Arial" w:eastAsia="Calibri" w:hAnsi="Arial" w:cs="Arial"/>
          <w:color w:val="auto"/>
          <w:sz w:val="20"/>
          <w:szCs w:val="20"/>
        </w:rPr>
      </w:pPr>
      <w:bookmarkStart w:id="1" w:name="_Ref467615541"/>
      <w:r w:rsidRPr="002A012F">
        <w:rPr>
          <w:rFonts w:ascii="Arial" w:eastAsia="Calibri" w:hAnsi="Arial" w:cs="Arial"/>
          <w:color w:val="auto"/>
          <w:sz w:val="20"/>
          <w:szCs w:val="20"/>
        </w:rPr>
        <w:t xml:space="preserve">Procesor </w:t>
      </w:r>
      <w:r w:rsidR="00BA2088" w:rsidRPr="002A012F">
        <w:rPr>
          <w:rFonts w:ascii="Arial" w:eastAsia="Calibri" w:hAnsi="Arial" w:cs="Arial"/>
          <w:color w:val="auto"/>
          <w:sz w:val="20"/>
          <w:szCs w:val="20"/>
        </w:rPr>
        <w:t xml:space="preserve">nie </w:t>
      </w:r>
      <w:r w:rsidRPr="002A012F">
        <w:rPr>
          <w:rFonts w:ascii="Arial" w:eastAsia="Calibri" w:hAnsi="Arial" w:cs="Arial"/>
          <w:color w:val="auto"/>
          <w:sz w:val="20"/>
          <w:szCs w:val="20"/>
        </w:rPr>
        <w:t>jest uprawniony do dalszego powierzenia Danych osobowych dalszemu procesorowi</w:t>
      </w:r>
      <w:bookmarkEnd w:id="1"/>
      <w:r w:rsidR="006567F5" w:rsidRPr="002A012F">
        <w:rPr>
          <w:rFonts w:ascii="Arial" w:eastAsia="Calibri" w:hAnsi="Arial" w:cs="Arial"/>
          <w:color w:val="auto"/>
          <w:sz w:val="20"/>
          <w:szCs w:val="20"/>
        </w:rPr>
        <w:t>.</w:t>
      </w:r>
    </w:p>
    <w:p w14:paraId="0921E7CF" w14:textId="77777777" w:rsidR="00E44540" w:rsidRPr="002A012F" w:rsidRDefault="00E44540" w:rsidP="00E44540">
      <w:pPr>
        <w:pStyle w:val="Nagwek1"/>
      </w:pPr>
      <w:r w:rsidRPr="002A012F">
        <w:t>Audyty Administratora danych</w:t>
      </w:r>
    </w:p>
    <w:p w14:paraId="74C6AB8A" w14:textId="77777777" w:rsidR="00E44540" w:rsidRPr="002A012F" w:rsidRDefault="00E44540" w:rsidP="00E44540">
      <w:pPr>
        <w:pStyle w:val="Nagwek2"/>
        <w:keepNext w:val="0"/>
        <w:keepLines w:val="0"/>
        <w:numPr>
          <w:ilvl w:val="0"/>
          <w:numId w:val="15"/>
        </w:numPr>
        <w:spacing w:before="0" w:after="60" w:line="280" w:lineRule="exact"/>
        <w:jc w:val="both"/>
        <w:rPr>
          <w:rFonts w:ascii="Arial" w:eastAsia="Calibri" w:hAnsi="Arial" w:cs="Arial"/>
          <w:color w:val="auto"/>
          <w:sz w:val="20"/>
          <w:szCs w:val="20"/>
        </w:rPr>
      </w:pPr>
      <w:r w:rsidRPr="002A012F">
        <w:rPr>
          <w:rFonts w:ascii="Arial" w:eastAsia="Calibri" w:hAnsi="Arial" w:cs="Arial"/>
          <w:color w:val="auto"/>
          <w:sz w:val="20"/>
          <w:szCs w:val="20"/>
        </w:rPr>
        <w:t xml:space="preserve">Administrator danych uprawniony jest do dokonania audytu przetwarzania Danych osobowych przez Procesora na zasadach określonych w niniejszym paragrafie. Na potrzeby niniejszego </w:t>
      </w:r>
      <w:r w:rsidRPr="002A012F">
        <w:rPr>
          <w:rFonts w:ascii="Arial" w:eastAsia="Calibri" w:hAnsi="Arial" w:cs="Arial"/>
          <w:color w:val="auto"/>
          <w:sz w:val="20"/>
          <w:szCs w:val="20"/>
        </w:rPr>
        <w:lastRenderedPageBreak/>
        <w:t>paragrafu przez Administratora danych rozumie się również audytora zewnętrznego działającego na zlecenie Administratora danych.</w:t>
      </w:r>
    </w:p>
    <w:p w14:paraId="04AFC7F2" w14:textId="2E21931A" w:rsidR="00E44540" w:rsidRPr="002A012F" w:rsidRDefault="00E44540" w:rsidP="00E44540">
      <w:pPr>
        <w:pStyle w:val="Nagwek2"/>
        <w:keepNext w:val="0"/>
        <w:keepLines w:val="0"/>
        <w:numPr>
          <w:ilvl w:val="0"/>
          <w:numId w:val="15"/>
        </w:numPr>
        <w:spacing w:before="0" w:after="60" w:line="280" w:lineRule="exact"/>
        <w:jc w:val="both"/>
        <w:rPr>
          <w:rFonts w:ascii="Arial" w:eastAsia="Calibri" w:hAnsi="Arial" w:cs="Arial"/>
          <w:color w:val="auto"/>
          <w:sz w:val="20"/>
          <w:szCs w:val="20"/>
        </w:rPr>
      </w:pPr>
      <w:r w:rsidRPr="002A012F">
        <w:rPr>
          <w:rFonts w:ascii="Arial" w:eastAsia="Calibri" w:hAnsi="Arial" w:cs="Arial"/>
          <w:color w:val="auto"/>
          <w:sz w:val="20"/>
          <w:szCs w:val="20"/>
        </w:rPr>
        <w:t xml:space="preserve">O zamiarze dokonania audytu, Administrator danych zawiadamia Procesora z </w:t>
      </w:r>
      <w:r w:rsidR="00BA2088" w:rsidRPr="002A012F">
        <w:rPr>
          <w:rFonts w:ascii="Arial" w:eastAsia="Calibri" w:hAnsi="Arial" w:cs="Arial"/>
          <w:color w:val="auto"/>
          <w:sz w:val="20"/>
          <w:szCs w:val="20"/>
        </w:rPr>
        <w:t>24-godzinnym</w:t>
      </w:r>
      <w:r w:rsidRPr="002A012F">
        <w:rPr>
          <w:rFonts w:ascii="Arial" w:eastAsia="Calibri" w:hAnsi="Arial" w:cs="Arial"/>
          <w:color w:val="auto"/>
          <w:sz w:val="20"/>
          <w:szCs w:val="20"/>
        </w:rPr>
        <w:t xml:space="preserve"> wyprzedzeniem, wskazując termin audytu. W uzasadnionych przypadkach, gdy przeprowadzenie audytu jest niezbędne dla zapewnienia prawidłowości przetwarzania Danych osobowych, w tym ich bezpieczeństwa, Procesor może dokonać audytu bez zawiadomienia, o którym mowa w zdaniu poprzedzającym. </w:t>
      </w:r>
    </w:p>
    <w:p w14:paraId="6696374C" w14:textId="77777777" w:rsidR="00E44540" w:rsidRPr="002A012F" w:rsidRDefault="00E44540" w:rsidP="00E44540">
      <w:pPr>
        <w:pStyle w:val="Nagwek2"/>
        <w:keepNext w:val="0"/>
        <w:keepLines w:val="0"/>
        <w:numPr>
          <w:ilvl w:val="0"/>
          <w:numId w:val="15"/>
        </w:numPr>
        <w:spacing w:before="0" w:after="60" w:line="280" w:lineRule="exact"/>
        <w:jc w:val="both"/>
        <w:rPr>
          <w:rFonts w:ascii="Arial" w:eastAsia="Calibri" w:hAnsi="Arial" w:cs="Arial"/>
          <w:color w:val="auto"/>
          <w:sz w:val="20"/>
          <w:szCs w:val="20"/>
        </w:rPr>
      </w:pPr>
      <w:r w:rsidRPr="002A012F">
        <w:rPr>
          <w:rFonts w:ascii="Arial" w:eastAsia="Calibri" w:hAnsi="Arial" w:cs="Arial"/>
          <w:color w:val="auto"/>
          <w:sz w:val="20"/>
          <w:szCs w:val="20"/>
        </w:rPr>
        <w:t>Procesor zobowiązany jest współpracować z Administratorem danych w toku audytu, w szczególności:</w:t>
      </w:r>
    </w:p>
    <w:p w14:paraId="2BD45B24" w14:textId="77777777" w:rsidR="00E44540" w:rsidRPr="002A012F" w:rsidRDefault="00E44540" w:rsidP="00E44540">
      <w:pPr>
        <w:pStyle w:val="Akapitzlist"/>
        <w:numPr>
          <w:ilvl w:val="0"/>
          <w:numId w:val="16"/>
        </w:numPr>
        <w:spacing w:after="60" w:line="280" w:lineRule="exact"/>
        <w:ind w:left="851"/>
        <w:rPr>
          <w:rFonts w:cs="Arial"/>
          <w:szCs w:val="20"/>
        </w:rPr>
      </w:pPr>
      <w:r w:rsidRPr="002A012F">
        <w:rPr>
          <w:rFonts w:cs="Arial"/>
          <w:szCs w:val="20"/>
        </w:rPr>
        <w:t>umożliwić Administratorowi danych dostęp do wszystkich pomieszczeń, w których ma miejsce przetwarzanie Danych osobowych;</w:t>
      </w:r>
    </w:p>
    <w:p w14:paraId="0CB94993" w14:textId="77777777" w:rsidR="00E44540" w:rsidRPr="002A012F" w:rsidRDefault="00E44540" w:rsidP="00E44540">
      <w:pPr>
        <w:pStyle w:val="Akapitzlist"/>
        <w:numPr>
          <w:ilvl w:val="0"/>
          <w:numId w:val="16"/>
        </w:numPr>
        <w:spacing w:after="60" w:line="280" w:lineRule="exact"/>
        <w:ind w:left="851"/>
        <w:rPr>
          <w:rFonts w:cs="Arial"/>
          <w:szCs w:val="20"/>
        </w:rPr>
      </w:pPr>
      <w:r w:rsidRPr="002A012F">
        <w:rPr>
          <w:rFonts w:cs="Arial"/>
          <w:szCs w:val="20"/>
        </w:rPr>
        <w:t>umożliwić Administratorowi wgląd do dokumentacji dotyczącej przetwarzania Danych osobowych oraz wszelkich systemów informatycznych, wykorzystywanych przez Procesora w celu przetwarzania Danych osobowych oraz ich dokumentacją;</w:t>
      </w:r>
    </w:p>
    <w:p w14:paraId="3B48498B" w14:textId="77777777" w:rsidR="00E44540" w:rsidRPr="002A012F" w:rsidRDefault="00E44540" w:rsidP="00E44540">
      <w:pPr>
        <w:pStyle w:val="Akapitzlist"/>
        <w:numPr>
          <w:ilvl w:val="0"/>
          <w:numId w:val="16"/>
        </w:numPr>
        <w:spacing w:after="60" w:line="280" w:lineRule="exact"/>
        <w:ind w:left="851"/>
        <w:rPr>
          <w:rFonts w:eastAsia="Calibri" w:cs="Arial"/>
          <w:szCs w:val="20"/>
        </w:rPr>
      </w:pPr>
      <w:r w:rsidRPr="002A012F">
        <w:rPr>
          <w:rFonts w:cs="Arial"/>
          <w:szCs w:val="20"/>
        </w:rPr>
        <w:t>niez</w:t>
      </w:r>
      <w:r w:rsidRPr="002A012F">
        <w:rPr>
          <w:rFonts w:eastAsia="Calibri" w:cs="Arial"/>
          <w:szCs w:val="20"/>
        </w:rPr>
        <w:t xml:space="preserve">włocznie udzielać Administratorowi danych wszelkich wyjaśnień i informacji dotyczących przetwarzania Danych osobowych. </w:t>
      </w:r>
    </w:p>
    <w:p w14:paraId="5F3A3BBA" w14:textId="77777777" w:rsidR="00E44540" w:rsidRPr="002A012F" w:rsidRDefault="00E44540" w:rsidP="00E44540">
      <w:pPr>
        <w:pStyle w:val="Nagwek2"/>
        <w:keepNext w:val="0"/>
        <w:keepLines w:val="0"/>
        <w:numPr>
          <w:ilvl w:val="0"/>
          <w:numId w:val="15"/>
        </w:numPr>
        <w:spacing w:before="0" w:after="60" w:line="280" w:lineRule="exact"/>
        <w:jc w:val="both"/>
        <w:rPr>
          <w:rFonts w:ascii="Arial" w:eastAsia="Calibri" w:hAnsi="Arial" w:cs="Arial"/>
          <w:color w:val="auto"/>
          <w:sz w:val="20"/>
          <w:szCs w:val="20"/>
        </w:rPr>
      </w:pPr>
      <w:r w:rsidRPr="002A012F">
        <w:rPr>
          <w:rFonts w:ascii="Arial" w:eastAsia="Calibri" w:hAnsi="Arial" w:cs="Arial"/>
          <w:color w:val="auto"/>
          <w:sz w:val="20"/>
          <w:szCs w:val="20"/>
        </w:rPr>
        <w:t xml:space="preserve">Dokonanie audytu potwierdzane jest protokołem. Na zakończenie audytu, o którym mowa powyżej, przedstawiciel Administratora danych sporządza protokół w 2 (dwóch) egzemplarzach, który podpisują przedstawiciele obu Stron. W razie odmowy podpisania protokołu przez przedstawiciela Procesora, przedstawiciel Administratora danych czyni na protokole stosowną wzmiankę i podpisuje protokół samodzielnie. </w:t>
      </w:r>
    </w:p>
    <w:p w14:paraId="58122D6E" w14:textId="77777777" w:rsidR="00E44540" w:rsidRPr="002A012F" w:rsidRDefault="00E44540" w:rsidP="00E44540">
      <w:pPr>
        <w:pStyle w:val="Nagwek2"/>
        <w:keepNext w:val="0"/>
        <w:keepLines w:val="0"/>
        <w:numPr>
          <w:ilvl w:val="0"/>
          <w:numId w:val="15"/>
        </w:numPr>
        <w:spacing w:before="0" w:after="60" w:line="280" w:lineRule="exact"/>
        <w:jc w:val="both"/>
        <w:rPr>
          <w:rFonts w:ascii="Arial" w:eastAsia="Calibri" w:hAnsi="Arial" w:cs="Arial"/>
          <w:color w:val="auto"/>
          <w:sz w:val="20"/>
          <w:szCs w:val="20"/>
        </w:rPr>
      </w:pPr>
      <w:bookmarkStart w:id="2" w:name="_Ref467596821"/>
      <w:r w:rsidRPr="002A012F">
        <w:rPr>
          <w:rFonts w:ascii="Arial" w:eastAsia="Calibri" w:hAnsi="Arial" w:cs="Arial"/>
          <w:color w:val="auto"/>
          <w:sz w:val="20"/>
          <w:szCs w:val="20"/>
        </w:rPr>
        <w:t xml:space="preserve">Po zakończeniu audytu, Administrator danych może przekazać Procesorowi wytyczne lub uwagi, do których Procesor zobowiązany jest się zastosować w terminie wskazanym przez Administratora danych. </w:t>
      </w:r>
      <w:bookmarkEnd w:id="2"/>
    </w:p>
    <w:p w14:paraId="73B082FD" w14:textId="77777777" w:rsidR="00E44540" w:rsidRPr="002A012F" w:rsidRDefault="00E44540" w:rsidP="00E44540">
      <w:pPr>
        <w:pStyle w:val="Nagwek1"/>
      </w:pPr>
      <w:r w:rsidRPr="002A012F">
        <w:t>Odpowiedzialność Procesora. Kary umowne</w:t>
      </w:r>
    </w:p>
    <w:p w14:paraId="559E0B3C" w14:textId="35AC4C3D" w:rsidR="00E44540" w:rsidRPr="002A012F" w:rsidRDefault="00E44540" w:rsidP="00E44540">
      <w:pPr>
        <w:pStyle w:val="Nagwek2"/>
        <w:keepNext w:val="0"/>
        <w:keepLines w:val="0"/>
        <w:numPr>
          <w:ilvl w:val="0"/>
          <w:numId w:val="17"/>
        </w:numPr>
        <w:spacing w:before="0" w:after="60" w:line="280" w:lineRule="exact"/>
        <w:jc w:val="both"/>
        <w:rPr>
          <w:rFonts w:ascii="Arial" w:eastAsia="Calibri" w:hAnsi="Arial" w:cs="Arial"/>
          <w:color w:val="auto"/>
          <w:sz w:val="20"/>
          <w:szCs w:val="20"/>
        </w:rPr>
      </w:pPr>
      <w:r w:rsidRPr="002A012F">
        <w:rPr>
          <w:rFonts w:ascii="Arial" w:eastAsia="Calibri" w:hAnsi="Arial" w:cs="Arial"/>
          <w:color w:val="auto"/>
          <w:sz w:val="20"/>
          <w:szCs w:val="20"/>
        </w:rPr>
        <w:t xml:space="preserve">Procesor ponosi pełną odpowiedzialność z tytułu nienależytego wykonania lub niewykonania Umowy powierzenia lub z tytułu naruszenia przepisów regulujących zasady ochrony danych, w szczególności określonych w § </w:t>
      </w:r>
      <w:r w:rsidR="00DD1AD5" w:rsidRPr="002A012F">
        <w:rPr>
          <w:rFonts w:ascii="Arial" w:eastAsia="Calibri" w:hAnsi="Arial" w:cs="Arial"/>
          <w:color w:val="auto"/>
          <w:sz w:val="20"/>
          <w:szCs w:val="20"/>
        </w:rPr>
        <w:t>4</w:t>
      </w:r>
      <w:r w:rsidRPr="002A012F">
        <w:rPr>
          <w:rFonts w:ascii="Arial" w:eastAsia="Calibri" w:hAnsi="Arial" w:cs="Arial"/>
          <w:color w:val="auto"/>
          <w:sz w:val="20"/>
          <w:szCs w:val="20"/>
        </w:rPr>
        <w:t xml:space="preserve"> ust. 1 Umowy</w:t>
      </w:r>
      <w:r w:rsidR="00B003A6" w:rsidRPr="002A012F">
        <w:rPr>
          <w:rFonts w:ascii="Arial" w:eastAsia="Calibri" w:hAnsi="Arial" w:cs="Arial"/>
          <w:color w:val="auto"/>
          <w:sz w:val="20"/>
          <w:szCs w:val="20"/>
        </w:rPr>
        <w:t xml:space="preserve"> powierzenia oraz za</w:t>
      </w:r>
      <w:r w:rsidR="002A012F" w:rsidRPr="002A012F">
        <w:rPr>
          <w:rFonts w:ascii="Arial" w:eastAsia="Calibri" w:hAnsi="Arial" w:cs="Arial"/>
          <w:color w:val="auto"/>
          <w:sz w:val="20"/>
          <w:szCs w:val="20"/>
        </w:rPr>
        <w:t xml:space="preserve">kazu </w:t>
      </w:r>
      <w:r w:rsidR="00B003A6" w:rsidRPr="002A012F">
        <w:rPr>
          <w:rFonts w:ascii="Arial" w:eastAsia="Calibri" w:hAnsi="Arial" w:cs="Arial"/>
          <w:color w:val="auto"/>
          <w:sz w:val="20"/>
          <w:szCs w:val="20"/>
        </w:rPr>
        <w:t>dalszego powierzenia określone w § 7 Umowy powierzenia</w:t>
      </w:r>
      <w:r w:rsidRPr="002A012F">
        <w:rPr>
          <w:rFonts w:ascii="Arial" w:eastAsia="Calibri" w:hAnsi="Arial" w:cs="Arial"/>
          <w:color w:val="auto"/>
          <w:sz w:val="20"/>
          <w:szCs w:val="20"/>
        </w:rPr>
        <w:t xml:space="preserve">. </w:t>
      </w:r>
    </w:p>
    <w:p w14:paraId="2B21E938" w14:textId="77777777" w:rsidR="00E44540" w:rsidRPr="002A012F" w:rsidRDefault="00E44540" w:rsidP="00E44540">
      <w:pPr>
        <w:pStyle w:val="Nagwek2"/>
        <w:keepNext w:val="0"/>
        <w:keepLines w:val="0"/>
        <w:numPr>
          <w:ilvl w:val="0"/>
          <w:numId w:val="17"/>
        </w:numPr>
        <w:spacing w:before="0" w:after="60" w:line="280" w:lineRule="exact"/>
        <w:jc w:val="both"/>
        <w:rPr>
          <w:rFonts w:ascii="Arial" w:eastAsia="Calibri" w:hAnsi="Arial" w:cs="Arial"/>
          <w:color w:val="auto"/>
          <w:sz w:val="20"/>
          <w:szCs w:val="20"/>
        </w:rPr>
      </w:pPr>
      <w:r w:rsidRPr="002A012F">
        <w:rPr>
          <w:rFonts w:ascii="Arial" w:eastAsia="Calibri" w:hAnsi="Arial" w:cs="Arial"/>
          <w:color w:val="auto"/>
          <w:sz w:val="20"/>
          <w:szCs w:val="20"/>
        </w:rPr>
        <w:t>Procesor zapłaci Administratorowi danych karę umowną w każdym z następujących przypadków:</w:t>
      </w:r>
    </w:p>
    <w:p w14:paraId="4EFCDCD0" w14:textId="32BC8AA1" w:rsidR="00E44540" w:rsidRPr="002A012F" w:rsidRDefault="00E44540" w:rsidP="00E44540">
      <w:pPr>
        <w:pStyle w:val="Akapitzlist"/>
        <w:numPr>
          <w:ilvl w:val="0"/>
          <w:numId w:val="18"/>
        </w:numPr>
        <w:spacing w:after="60" w:line="280" w:lineRule="exact"/>
        <w:ind w:left="851" w:hanging="284"/>
        <w:rPr>
          <w:rFonts w:cs="Arial"/>
          <w:szCs w:val="20"/>
        </w:rPr>
      </w:pPr>
      <w:bookmarkStart w:id="3" w:name="_Ref467348504"/>
      <w:r w:rsidRPr="002A012F">
        <w:rPr>
          <w:rFonts w:eastAsia="Calibri" w:cs="Arial"/>
          <w:szCs w:val="20"/>
        </w:rPr>
        <w:t xml:space="preserve">w </w:t>
      </w:r>
      <w:r w:rsidRPr="002A012F">
        <w:rPr>
          <w:rFonts w:cs="Arial"/>
          <w:szCs w:val="20"/>
        </w:rPr>
        <w:t xml:space="preserve">przypadku opóźnienia Procesora w przekazaniu informacji o Incydencie, zgodnie z § </w:t>
      </w:r>
      <w:r w:rsidR="00DD1AD5" w:rsidRPr="002A012F">
        <w:rPr>
          <w:rFonts w:cs="Arial"/>
          <w:szCs w:val="20"/>
        </w:rPr>
        <w:t>6</w:t>
      </w:r>
      <w:r w:rsidRPr="002A012F">
        <w:rPr>
          <w:rFonts w:cs="Arial"/>
          <w:szCs w:val="20"/>
        </w:rPr>
        <w:t xml:space="preserve"> Umowy powierzenia, w wysokości </w:t>
      </w:r>
      <w:r w:rsidR="00F5216F">
        <w:rPr>
          <w:rFonts w:cs="Arial"/>
          <w:szCs w:val="20"/>
        </w:rPr>
        <w:t>500 zł (słownie: pięćset złotych)</w:t>
      </w:r>
      <w:r w:rsidRPr="002A012F">
        <w:rPr>
          <w:rFonts w:cs="Arial"/>
          <w:szCs w:val="20"/>
        </w:rPr>
        <w:t xml:space="preserve"> za każdą rozpoczętą godzinę opóźnienia;</w:t>
      </w:r>
      <w:bookmarkEnd w:id="3"/>
      <w:r w:rsidRPr="002A012F">
        <w:rPr>
          <w:rFonts w:cs="Arial"/>
          <w:szCs w:val="20"/>
        </w:rPr>
        <w:t xml:space="preserve"> </w:t>
      </w:r>
    </w:p>
    <w:p w14:paraId="55AFFEBD" w14:textId="48D04CE5" w:rsidR="00E44540" w:rsidRPr="002A012F" w:rsidRDefault="00E44540" w:rsidP="00E44540">
      <w:pPr>
        <w:pStyle w:val="Akapitzlist"/>
        <w:numPr>
          <w:ilvl w:val="0"/>
          <w:numId w:val="18"/>
        </w:numPr>
        <w:spacing w:after="60" w:line="280" w:lineRule="exact"/>
        <w:ind w:left="851" w:hanging="284"/>
        <w:rPr>
          <w:rFonts w:cs="Arial"/>
          <w:szCs w:val="20"/>
        </w:rPr>
      </w:pPr>
      <w:r w:rsidRPr="002A012F">
        <w:rPr>
          <w:rFonts w:cs="Arial"/>
          <w:szCs w:val="20"/>
        </w:rPr>
        <w:t xml:space="preserve">w przypadku naruszenia postanowień Umowy powierzenia innych niż wskazane w pkt </w:t>
      </w:r>
      <w:r w:rsidRPr="002A012F">
        <w:rPr>
          <w:rFonts w:cs="Arial"/>
          <w:szCs w:val="20"/>
        </w:rPr>
        <w:fldChar w:fldCharType="begin"/>
      </w:r>
      <w:r w:rsidRPr="002A012F">
        <w:rPr>
          <w:rFonts w:cs="Arial"/>
          <w:szCs w:val="20"/>
        </w:rPr>
        <w:instrText xml:space="preserve"> REF _Ref467348504 \r \h  \* MERGEFORMAT </w:instrText>
      </w:r>
      <w:r w:rsidRPr="002A012F">
        <w:rPr>
          <w:rFonts w:cs="Arial"/>
          <w:szCs w:val="20"/>
        </w:rPr>
      </w:r>
      <w:r w:rsidRPr="002A012F">
        <w:rPr>
          <w:rFonts w:cs="Arial"/>
          <w:szCs w:val="20"/>
        </w:rPr>
        <w:fldChar w:fldCharType="separate"/>
      </w:r>
      <w:r w:rsidRPr="002A012F">
        <w:rPr>
          <w:rFonts w:cs="Arial"/>
          <w:szCs w:val="20"/>
        </w:rPr>
        <w:t>(a)</w:t>
      </w:r>
      <w:r w:rsidRPr="002A012F">
        <w:rPr>
          <w:rFonts w:cs="Arial"/>
          <w:szCs w:val="20"/>
        </w:rPr>
        <w:fldChar w:fldCharType="end"/>
      </w:r>
      <w:r w:rsidRPr="002A012F">
        <w:rPr>
          <w:rFonts w:cs="Arial"/>
          <w:szCs w:val="20"/>
        </w:rPr>
        <w:t xml:space="preserve">, w wysokości </w:t>
      </w:r>
      <w:r w:rsidR="00F5216F">
        <w:rPr>
          <w:rFonts w:cs="Arial"/>
          <w:szCs w:val="20"/>
        </w:rPr>
        <w:t>5.000 zł (słownie: pięciu tysięcy złotych)</w:t>
      </w:r>
      <w:r w:rsidRPr="002A012F">
        <w:rPr>
          <w:rFonts w:cs="Arial"/>
          <w:szCs w:val="20"/>
        </w:rPr>
        <w:t xml:space="preserve"> za każdy </w:t>
      </w:r>
      <w:r w:rsidR="00F5216F">
        <w:rPr>
          <w:rFonts w:cs="Arial"/>
          <w:szCs w:val="20"/>
        </w:rPr>
        <w:t xml:space="preserve">stwierdzony </w:t>
      </w:r>
      <w:r w:rsidRPr="002A012F">
        <w:rPr>
          <w:rFonts w:cs="Arial"/>
          <w:szCs w:val="20"/>
        </w:rPr>
        <w:t>przypadek naruszenia;</w:t>
      </w:r>
    </w:p>
    <w:p w14:paraId="5BCC7712" w14:textId="79F784ED" w:rsidR="00E44540" w:rsidRPr="002A012F" w:rsidRDefault="00E44540" w:rsidP="00E44540">
      <w:pPr>
        <w:pStyle w:val="Akapitzlist"/>
        <w:numPr>
          <w:ilvl w:val="0"/>
          <w:numId w:val="18"/>
        </w:numPr>
        <w:spacing w:after="60" w:line="280" w:lineRule="exact"/>
        <w:ind w:left="851" w:hanging="284"/>
        <w:rPr>
          <w:rFonts w:eastAsia="Calibri" w:cs="Arial"/>
          <w:szCs w:val="20"/>
        </w:rPr>
      </w:pPr>
      <w:r w:rsidRPr="002A012F">
        <w:rPr>
          <w:rFonts w:cs="Arial"/>
          <w:szCs w:val="20"/>
        </w:rPr>
        <w:t xml:space="preserve">w przypadku uchybienia terminowi dochowania czynności, o których mowa w § </w:t>
      </w:r>
      <w:r w:rsidR="002C53DE" w:rsidRPr="002A012F">
        <w:rPr>
          <w:rFonts w:cs="Arial"/>
          <w:szCs w:val="20"/>
        </w:rPr>
        <w:t>10</w:t>
      </w:r>
      <w:r w:rsidRPr="002A012F">
        <w:rPr>
          <w:rFonts w:cs="Arial"/>
          <w:szCs w:val="20"/>
        </w:rPr>
        <w:t xml:space="preserve"> Umowy powierzenia, w wysokości </w:t>
      </w:r>
      <w:r w:rsidR="00F5216F">
        <w:rPr>
          <w:rFonts w:cs="Arial"/>
          <w:szCs w:val="20"/>
        </w:rPr>
        <w:t>1000</w:t>
      </w:r>
      <w:r w:rsidRPr="002A012F">
        <w:rPr>
          <w:rFonts w:cs="Arial"/>
          <w:szCs w:val="20"/>
        </w:rPr>
        <w:t xml:space="preserve"> zł</w:t>
      </w:r>
      <w:r w:rsidR="00F5216F">
        <w:rPr>
          <w:rFonts w:cs="Arial"/>
          <w:szCs w:val="20"/>
        </w:rPr>
        <w:t xml:space="preserve"> (słownie: tysiąca złotych)</w:t>
      </w:r>
      <w:r w:rsidRPr="002A012F">
        <w:rPr>
          <w:rFonts w:cs="Arial"/>
          <w:szCs w:val="20"/>
        </w:rPr>
        <w:t xml:space="preserve"> za każdy rozpoczęty dzień</w:t>
      </w:r>
      <w:r w:rsidRPr="002A012F">
        <w:rPr>
          <w:rFonts w:eastAsia="Calibri" w:cs="Arial"/>
          <w:szCs w:val="20"/>
        </w:rPr>
        <w:t xml:space="preserve"> opóźnienia.</w:t>
      </w:r>
    </w:p>
    <w:p w14:paraId="4E00C248" w14:textId="77777777" w:rsidR="00E44540" w:rsidRPr="002A012F" w:rsidRDefault="00E44540" w:rsidP="00E44540">
      <w:pPr>
        <w:pStyle w:val="Nagwek2"/>
        <w:keepNext w:val="0"/>
        <w:keepLines w:val="0"/>
        <w:numPr>
          <w:ilvl w:val="0"/>
          <w:numId w:val="17"/>
        </w:numPr>
        <w:spacing w:before="0" w:after="60" w:line="280" w:lineRule="exact"/>
        <w:jc w:val="both"/>
        <w:rPr>
          <w:rFonts w:ascii="Arial" w:eastAsia="Calibri" w:hAnsi="Arial" w:cs="Arial"/>
          <w:color w:val="auto"/>
          <w:sz w:val="20"/>
          <w:szCs w:val="20"/>
        </w:rPr>
      </w:pPr>
      <w:r w:rsidRPr="002A012F">
        <w:rPr>
          <w:rFonts w:ascii="Arial" w:eastAsia="Calibri" w:hAnsi="Arial" w:cs="Arial"/>
          <w:color w:val="auto"/>
          <w:sz w:val="20"/>
          <w:szCs w:val="20"/>
        </w:rPr>
        <w:t xml:space="preserve">Administrator danych jest uprawniony do dochodzenia odszkodowania w pełnej wysokości, w razie gdyby szkoda przekraczała wartość naliczonych kar umownych. </w:t>
      </w:r>
    </w:p>
    <w:p w14:paraId="0E2A2EB5" w14:textId="77777777" w:rsidR="00E44540" w:rsidRPr="002A012F" w:rsidRDefault="00E44540" w:rsidP="00E44540">
      <w:pPr>
        <w:pStyle w:val="Nagwek2"/>
        <w:keepNext w:val="0"/>
        <w:keepLines w:val="0"/>
        <w:numPr>
          <w:ilvl w:val="0"/>
          <w:numId w:val="17"/>
        </w:numPr>
        <w:spacing w:before="0" w:after="60" w:line="280" w:lineRule="exact"/>
        <w:jc w:val="both"/>
        <w:rPr>
          <w:rFonts w:ascii="Arial" w:eastAsia="Calibri" w:hAnsi="Arial" w:cs="Arial"/>
          <w:color w:val="auto"/>
          <w:sz w:val="20"/>
          <w:szCs w:val="20"/>
        </w:rPr>
      </w:pPr>
      <w:r w:rsidRPr="002A012F">
        <w:rPr>
          <w:rFonts w:ascii="Arial" w:eastAsia="Calibri" w:hAnsi="Arial" w:cs="Arial"/>
          <w:color w:val="auto"/>
          <w:sz w:val="20"/>
          <w:szCs w:val="20"/>
        </w:rPr>
        <w:t>Kary umowne płatne są w terminie 7 (siedmiu) dni od dnia otrzymania przez Procesora noty obciążeniowej na rachunek bankowy wskazany w nocie obciążeniowej.</w:t>
      </w:r>
    </w:p>
    <w:p w14:paraId="034E9479" w14:textId="60D247DA" w:rsidR="00E44540" w:rsidRPr="002A012F" w:rsidRDefault="00E44540" w:rsidP="00E44540">
      <w:pPr>
        <w:pStyle w:val="Nagwek2"/>
        <w:keepNext w:val="0"/>
        <w:keepLines w:val="0"/>
        <w:numPr>
          <w:ilvl w:val="0"/>
          <w:numId w:val="17"/>
        </w:numPr>
        <w:spacing w:before="0" w:after="60" w:line="280" w:lineRule="exact"/>
        <w:jc w:val="both"/>
        <w:rPr>
          <w:rFonts w:ascii="Arial" w:eastAsia="Calibri" w:hAnsi="Arial" w:cs="Arial"/>
          <w:color w:val="auto"/>
          <w:sz w:val="20"/>
          <w:szCs w:val="20"/>
        </w:rPr>
      </w:pPr>
      <w:bookmarkStart w:id="4" w:name="_Ref467599249"/>
      <w:r w:rsidRPr="002A012F">
        <w:rPr>
          <w:rFonts w:ascii="Arial" w:eastAsia="Calibri" w:hAnsi="Arial" w:cs="Arial"/>
          <w:color w:val="auto"/>
          <w:sz w:val="20"/>
          <w:szCs w:val="20"/>
        </w:rPr>
        <w:t xml:space="preserve">W przypadku naruszenia przepisów regulujących ochronę Danych osobowych z przyczyn leżących po stronie Procesora, Procesor zobowiązuje się do zwrotu wszelkich kosztów poniesionych przez Administratora danych, wynikających z prawomocnego orzeczenia sądowego, </w:t>
      </w:r>
      <w:r w:rsidRPr="002A012F">
        <w:rPr>
          <w:rFonts w:ascii="Arial" w:eastAsia="Calibri" w:hAnsi="Arial" w:cs="Arial"/>
          <w:color w:val="auto"/>
          <w:sz w:val="20"/>
          <w:szCs w:val="20"/>
        </w:rPr>
        <w:lastRenderedPageBreak/>
        <w:t>ostatecznej decyzji organu lub zawartej za zgodą Procesora ugody, w tym kosztów publikacji orzeczenia lub oświadczenia, kosztów procesu, odszkodowań, zadośćuczynień, które ten poniesie w związku z naruszeniem przepisów regulujących ochronę danych osobowych z przyczyn leżących po stronie Procesora. W razie wytoczenia przez osobę trzecią powództwa przeciwko Administratorowi danych z tytułu naruszenia praw osoby trzeciej w związku z naruszeniem przepisów regulujących ochronę danych osobowych z przyczyn leżących po stronie Procesora, Procesor wstąpi do postępowania w charakterze strony pozwanej, a w razie braku takiej możliwości wystąpi z interwencją uboczną po stronie pozwanej. Procesor zapłaci Administratorowi danych ww. kwoty w terminie 7 (siedmiu) dni od dnia uprawomocnienia się orzeczenia, wydania ostatecznej decyzji organu lub zawarcia ugody.</w:t>
      </w:r>
      <w:bookmarkEnd w:id="4"/>
    </w:p>
    <w:p w14:paraId="78A29AB4" w14:textId="66B6B1B1" w:rsidR="00E44540" w:rsidRPr="002A012F" w:rsidRDefault="00E44540" w:rsidP="00E44540">
      <w:pPr>
        <w:pStyle w:val="Nagwek2"/>
        <w:keepNext w:val="0"/>
        <w:keepLines w:val="0"/>
        <w:numPr>
          <w:ilvl w:val="0"/>
          <w:numId w:val="17"/>
        </w:numPr>
        <w:spacing w:before="0" w:after="60" w:line="280" w:lineRule="exact"/>
        <w:jc w:val="both"/>
        <w:rPr>
          <w:rFonts w:ascii="Arial" w:hAnsi="Arial" w:cs="Arial"/>
          <w:color w:val="auto"/>
          <w:sz w:val="20"/>
          <w:szCs w:val="20"/>
        </w:rPr>
      </w:pPr>
      <w:r w:rsidRPr="002A012F">
        <w:rPr>
          <w:rFonts w:ascii="Arial" w:eastAsia="Calibri" w:hAnsi="Arial" w:cs="Arial"/>
          <w:color w:val="auto"/>
          <w:sz w:val="20"/>
          <w:szCs w:val="20"/>
        </w:rPr>
        <w:t>Niezależnie od obowiązków określonych w ust. 5, Procesor zobowiązany jest do dostarczania w toku postępowań tam wskazanych,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w:t>
      </w:r>
      <w:r w:rsidR="006567F5" w:rsidRPr="002A012F">
        <w:rPr>
          <w:rFonts w:ascii="Arial" w:eastAsia="Calibri" w:hAnsi="Arial" w:cs="Arial"/>
          <w:color w:val="auto"/>
          <w:sz w:val="20"/>
          <w:szCs w:val="20"/>
        </w:rPr>
        <w:t xml:space="preserve"> </w:t>
      </w:r>
      <w:r w:rsidRPr="002A012F">
        <w:rPr>
          <w:rFonts w:ascii="Arial" w:eastAsia="Calibri" w:hAnsi="Arial" w:cs="Arial"/>
          <w:color w:val="auto"/>
          <w:sz w:val="20"/>
          <w:szCs w:val="20"/>
        </w:rPr>
        <w:t>zasad ochrony danych osobowych.</w:t>
      </w:r>
    </w:p>
    <w:p w14:paraId="1115E6CE" w14:textId="600FC637" w:rsidR="00E44540" w:rsidRPr="002A012F" w:rsidRDefault="00F5216F" w:rsidP="00E44540">
      <w:pPr>
        <w:pStyle w:val="Nagwek1"/>
      </w:pPr>
      <w:r>
        <w:t>Zwrot</w:t>
      </w:r>
      <w:r w:rsidR="00E44540" w:rsidRPr="002A012F">
        <w:t xml:space="preserve"> Danych osobowych</w:t>
      </w:r>
    </w:p>
    <w:p w14:paraId="3052246D" w14:textId="528C40C7" w:rsidR="00E44540" w:rsidRPr="002A012F" w:rsidRDefault="00E44540" w:rsidP="002A012F">
      <w:pPr>
        <w:pStyle w:val="Nagwek2"/>
        <w:keepNext w:val="0"/>
        <w:keepLines w:val="0"/>
        <w:numPr>
          <w:ilvl w:val="0"/>
          <w:numId w:val="19"/>
        </w:numPr>
        <w:spacing w:before="0" w:after="60" w:line="280" w:lineRule="exact"/>
        <w:jc w:val="both"/>
        <w:rPr>
          <w:rFonts w:ascii="Arial" w:eastAsia="Calibri" w:hAnsi="Arial" w:cs="Arial"/>
          <w:color w:val="auto"/>
          <w:sz w:val="20"/>
          <w:szCs w:val="20"/>
        </w:rPr>
      </w:pPr>
      <w:bookmarkStart w:id="5" w:name="_Ref467348558"/>
      <w:bookmarkStart w:id="6" w:name="_Ref466478518"/>
      <w:r w:rsidRPr="002A012F">
        <w:rPr>
          <w:rFonts w:ascii="Arial" w:eastAsia="Calibri" w:hAnsi="Arial" w:cs="Arial"/>
          <w:color w:val="auto"/>
          <w:sz w:val="20"/>
          <w:szCs w:val="20"/>
        </w:rPr>
        <w:t>Nie później niż w ciągu 7 (siedmiu) dni od dnia wygaśnięcia lub rozwiązania Umowy powierzenia, Procesor zobowiązuje się</w:t>
      </w:r>
      <w:r w:rsidR="002A012F" w:rsidRPr="002A012F">
        <w:rPr>
          <w:rFonts w:ascii="Arial" w:eastAsia="Calibri" w:hAnsi="Arial" w:cs="Arial"/>
          <w:color w:val="auto"/>
          <w:sz w:val="20"/>
          <w:szCs w:val="20"/>
        </w:rPr>
        <w:t xml:space="preserve"> </w:t>
      </w:r>
      <w:r w:rsidRPr="002A012F">
        <w:rPr>
          <w:rFonts w:ascii="Arial" w:eastAsia="Calibri" w:hAnsi="Arial" w:cs="Arial"/>
          <w:color w:val="auto"/>
          <w:sz w:val="20"/>
          <w:szCs w:val="20"/>
        </w:rPr>
        <w:t xml:space="preserve">zwrócić Administratorowi danych </w:t>
      </w:r>
      <w:r w:rsidR="002A012F">
        <w:rPr>
          <w:rFonts w:ascii="Arial" w:eastAsia="Calibri" w:hAnsi="Arial" w:cs="Arial"/>
          <w:color w:val="auto"/>
          <w:sz w:val="20"/>
          <w:szCs w:val="20"/>
        </w:rPr>
        <w:t xml:space="preserve">wszelkie </w:t>
      </w:r>
      <w:r w:rsidRPr="002A012F">
        <w:rPr>
          <w:rFonts w:ascii="Arial" w:eastAsia="Calibri" w:hAnsi="Arial" w:cs="Arial"/>
          <w:color w:val="auto"/>
          <w:sz w:val="20"/>
          <w:szCs w:val="20"/>
        </w:rPr>
        <w:t xml:space="preserve">nośniki Danych osobowych. </w:t>
      </w:r>
    </w:p>
    <w:p w14:paraId="39CCBC7B" w14:textId="05E899AF" w:rsidR="00E44540" w:rsidRPr="002A012F" w:rsidRDefault="00E44540" w:rsidP="00E44540">
      <w:pPr>
        <w:pStyle w:val="Nagwek2"/>
        <w:keepNext w:val="0"/>
        <w:keepLines w:val="0"/>
        <w:numPr>
          <w:ilvl w:val="0"/>
          <w:numId w:val="19"/>
        </w:numPr>
        <w:spacing w:before="0" w:after="60" w:line="280" w:lineRule="exact"/>
        <w:jc w:val="both"/>
        <w:rPr>
          <w:rFonts w:ascii="Arial" w:eastAsia="Calibri" w:hAnsi="Arial" w:cs="Arial"/>
          <w:color w:val="auto"/>
          <w:sz w:val="20"/>
          <w:szCs w:val="20"/>
        </w:rPr>
      </w:pPr>
      <w:r w:rsidRPr="002A012F">
        <w:rPr>
          <w:rFonts w:ascii="Arial" w:eastAsia="Calibri" w:hAnsi="Arial" w:cs="Arial"/>
          <w:color w:val="auto"/>
          <w:sz w:val="20"/>
          <w:szCs w:val="20"/>
        </w:rPr>
        <w:t>W celu uniknięcia wątpliwości Strony zgodnie oświadczają, że w przypadku Danych osobowych zapisanych w infrastrukturze informatycznej, takiej jak serwery, komputery, nośniki pamięci masowej lub inny sprzęt komputerowy</w:t>
      </w:r>
      <w:r w:rsidR="002A012F">
        <w:rPr>
          <w:rFonts w:ascii="Arial" w:eastAsia="Calibri" w:hAnsi="Arial" w:cs="Arial"/>
          <w:color w:val="auto"/>
          <w:sz w:val="20"/>
          <w:szCs w:val="20"/>
        </w:rPr>
        <w:t>, do których tytuł prawny przysługuje Procesorowi</w:t>
      </w:r>
      <w:r w:rsidRPr="002A012F">
        <w:rPr>
          <w:rFonts w:ascii="Arial" w:eastAsia="Calibri" w:hAnsi="Arial" w:cs="Arial"/>
          <w:color w:val="auto"/>
          <w:sz w:val="20"/>
          <w:szCs w:val="20"/>
        </w:rPr>
        <w:t>, Administrator danych nie jest uprawniony do żądania wydania mu elementów infrastruktury informatycznej, o której mowa powyżej, w których zostały zapisane Dane osobowe. Dane osobowe zapisane w infrastrukturze informatycznej zostaną w takim wypadku trwale zniszczone (usunięte) przez Procesora, bez możliwości ich odtworzenia (przywrócenia) w jakikolwiek sposób.</w:t>
      </w:r>
      <w:bookmarkEnd w:id="5"/>
      <w:bookmarkEnd w:id="6"/>
    </w:p>
    <w:p w14:paraId="7E679D36" w14:textId="77777777" w:rsidR="00E44540" w:rsidRPr="002A012F" w:rsidRDefault="00E44540" w:rsidP="00E44540">
      <w:pPr>
        <w:pStyle w:val="Nagwek1"/>
      </w:pPr>
      <w:r w:rsidRPr="002A012F">
        <w:t>Okres obowiązywania</w:t>
      </w:r>
    </w:p>
    <w:p w14:paraId="68071B59" w14:textId="77777777" w:rsidR="00E44540" w:rsidRPr="002A012F" w:rsidRDefault="00E44540" w:rsidP="00E44540">
      <w:pPr>
        <w:pStyle w:val="Nagwek2"/>
        <w:keepNext w:val="0"/>
        <w:keepLines w:val="0"/>
        <w:numPr>
          <w:ilvl w:val="0"/>
          <w:numId w:val="21"/>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Umowa powierzenia zostaje zawarta na czas obowiązywania Umowy. Dla uniknięcia wszelkich wątpliwości Strony potwierdzają, że Umowa powierzenia wygasa w każdym wypadku zakończenia okresu obowiązywania Umowy, niezależnie od przyczyny.</w:t>
      </w:r>
    </w:p>
    <w:p w14:paraId="73B1138C" w14:textId="77777777" w:rsidR="00E44540" w:rsidRPr="002A012F" w:rsidRDefault="00E44540" w:rsidP="00E44540">
      <w:pPr>
        <w:pStyle w:val="Nagwek2"/>
        <w:keepNext w:val="0"/>
        <w:keepLines w:val="0"/>
        <w:numPr>
          <w:ilvl w:val="0"/>
          <w:numId w:val="21"/>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 xml:space="preserve">Umowa powierzenia może być wypowiedziana przez Administratora danych, ze skutkiem natychmiastowym, w przypadku zaistnienia ważnych przyczyn, przez które Strony rozumieją, w szczególności: </w:t>
      </w:r>
    </w:p>
    <w:p w14:paraId="6B47E97A" w14:textId="77777777" w:rsidR="00E44540" w:rsidRPr="002A012F" w:rsidRDefault="00E44540" w:rsidP="00E44540">
      <w:pPr>
        <w:pStyle w:val="Akapitzlist"/>
        <w:numPr>
          <w:ilvl w:val="0"/>
          <w:numId w:val="22"/>
        </w:numPr>
        <w:spacing w:after="60" w:line="280" w:lineRule="exact"/>
        <w:ind w:left="851"/>
        <w:rPr>
          <w:rFonts w:cs="Arial"/>
          <w:szCs w:val="20"/>
        </w:rPr>
      </w:pPr>
      <w:r w:rsidRPr="002A012F">
        <w:rPr>
          <w:rFonts w:cs="Arial"/>
          <w:szCs w:val="20"/>
        </w:rPr>
        <w:t>naruszenie przez Procesora któregokolwiek z postanowień Umowy powierzenia;</w:t>
      </w:r>
    </w:p>
    <w:p w14:paraId="40D4E4D5" w14:textId="354B4DF7" w:rsidR="00E44540" w:rsidRPr="002A012F" w:rsidRDefault="00E44540" w:rsidP="00E44540">
      <w:pPr>
        <w:pStyle w:val="Akapitzlist"/>
        <w:numPr>
          <w:ilvl w:val="0"/>
          <w:numId w:val="22"/>
        </w:numPr>
        <w:spacing w:after="60" w:line="280" w:lineRule="exact"/>
        <w:ind w:left="851"/>
        <w:rPr>
          <w:rFonts w:cs="Arial"/>
          <w:szCs w:val="20"/>
        </w:rPr>
      </w:pPr>
      <w:r w:rsidRPr="002A012F">
        <w:rPr>
          <w:rFonts w:cs="Arial"/>
          <w:szCs w:val="20"/>
        </w:rPr>
        <w:t xml:space="preserve">naruszenie przez Procesora przepisów regulujących ochronę danych osobowych, w szczególności tych wymienionych w § </w:t>
      </w:r>
      <w:r w:rsidR="00D418DB" w:rsidRPr="002A012F">
        <w:rPr>
          <w:rFonts w:cs="Arial"/>
          <w:szCs w:val="20"/>
        </w:rPr>
        <w:t>4</w:t>
      </w:r>
      <w:r w:rsidRPr="002A012F">
        <w:rPr>
          <w:rFonts w:cs="Arial"/>
          <w:szCs w:val="20"/>
        </w:rPr>
        <w:t xml:space="preserve"> ust. 1 Umowy powierzenia;</w:t>
      </w:r>
    </w:p>
    <w:p w14:paraId="425B8E6E" w14:textId="77777777" w:rsidR="00E44540" w:rsidRPr="002A012F" w:rsidRDefault="00E44540" w:rsidP="00E44540">
      <w:pPr>
        <w:pStyle w:val="Akapitzlist"/>
        <w:numPr>
          <w:ilvl w:val="0"/>
          <w:numId w:val="22"/>
        </w:numPr>
        <w:spacing w:after="60" w:line="280" w:lineRule="exact"/>
        <w:ind w:left="851"/>
        <w:rPr>
          <w:rFonts w:cs="Arial"/>
          <w:szCs w:val="20"/>
        </w:rPr>
      </w:pPr>
      <w:r w:rsidRPr="002A012F">
        <w:rPr>
          <w:rFonts w:cs="Arial"/>
          <w:szCs w:val="20"/>
        </w:rPr>
        <w:t xml:space="preserve">niezastosowanie się do wytycznych lub uwag Administratora danych, skierowanych do Procesora na podstawie § </w:t>
      </w:r>
      <w:r w:rsidR="00D418DB" w:rsidRPr="002A012F">
        <w:rPr>
          <w:rFonts w:cs="Arial"/>
          <w:szCs w:val="20"/>
        </w:rPr>
        <w:t>4</w:t>
      </w:r>
      <w:r w:rsidRPr="002A012F">
        <w:rPr>
          <w:rFonts w:cs="Arial"/>
          <w:szCs w:val="20"/>
        </w:rPr>
        <w:t xml:space="preserve"> ust. 2, § </w:t>
      </w:r>
      <w:r w:rsidR="00D418DB" w:rsidRPr="002A012F">
        <w:rPr>
          <w:rFonts w:cs="Arial"/>
          <w:szCs w:val="20"/>
        </w:rPr>
        <w:t>6</w:t>
      </w:r>
      <w:r w:rsidRPr="002A012F">
        <w:rPr>
          <w:rFonts w:cs="Arial"/>
          <w:szCs w:val="20"/>
        </w:rPr>
        <w:t xml:space="preserve"> ust. 5, § </w:t>
      </w:r>
      <w:r w:rsidR="00D418DB" w:rsidRPr="002A012F">
        <w:rPr>
          <w:rFonts w:cs="Arial"/>
          <w:szCs w:val="20"/>
        </w:rPr>
        <w:t>8</w:t>
      </w:r>
      <w:r w:rsidRPr="002A012F">
        <w:rPr>
          <w:rFonts w:cs="Arial"/>
          <w:szCs w:val="20"/>
        </w:rPr>
        <w:t xml:space="preserve"> ust. 5 Umowy powierzenia.</w:t>
      </w:r>
    </w:p>
    <w:p w14:paraId="4D73DDA3" w14:textId="77777777" w:rsidR="00E44540" w:rsidRPr="002A012F" w:rsidRDefault="00E44540" w:rsidP="00E44540">
      <w:pPr>
        <w:pStyle w:val="Nagwek2"/>
        <w:keepNext w:val="0"/>
        <w:keepLines w:val="0"/>
        <w:numPr>
          <w:ilvl w:val="0"/>
          <w:numId w:val="21"/>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Strony niniejszym potwierdzają, że wypowiedzenie Umowy powierzenia przez Administratora danych stanowi ważną przyczynę uprawniającą Administratora danych do wypowiedzenia Umowy ze skutkiem natychmiastowym. Procesorowi nie przysługują jakiekolwiek roszczenia wobec Administratora danych w związku z wypowiedzeniem Umowy powierzenia i Umowy.</w:t>
      </w:r>
    </w:p>
    <w:p w14:paraId="3FE5DC7F" w14:textId="77777777" w:rsidR="00E44540" w:rsidRPr="002A012F" w:rsidRDefault="00E44540" w:rsidP="00E44540">
      <w:pPr>
        <w:pStyle w:val="Nagwek1"/>
      </w:pPr>
      <w:r w:rsidRPr="002A012F">
        <w:t>Postanowienia końcowe</w:t>
      </w:r>
    </w:p>
    <w:p w14:paraId="7048C847" w14:textId="77777777" w:rsidR="00E44540" w:rsidRPr="002A012F" w:rsidRDefault="00E44540" w:rsidP="00E44540">
      <w:pPr>
        <w:pStyle w:val="Nagwek2"/>
        <w:keepNext w:val="0"/>
        <w:keepLines w:val="0"/>
        <w:numPr>
          <w:ilvl w:val="0"/>
          <w:numId w:val="23"/>
        </w:numPr>
        <w:spacing w:before="0" w:after="60" w:line="280" w:lineRule="exact"/>
        <w:jc w:val="both"/>
        <w:rPr>
          <w:rFonts w:ascii="Arial" w:eastAsia="Calibri" w:hAnsi="Arial" w:cs="Arial"/>
          <w:color w:val="auto"/>
          <w:sz w:val="20"/>
          <w:szCs w:val="20"/>
        </w:rPr>
      </w:pPr>
      <w:r w:rsidRPr="002A012F">
        <w:rPr>
          <w:rFonts w:ascii="Arial" w:hAnsi="Arial" w:cs="Arial"/>
          <w:color w:val="auto"/>
          <w:sz w:val="20"/>
          <w:szCs w:val="20"/>
        </w:rPr>
        <w:t>Umowa powierzenia wchodzi w życie z dniem jej podpisania przez Strony.</w:t>
      </w:r>
    </w:p>
    <w:p w14:paraId="33384B52" w14:textId="77777777" w:rsidR="00E44540" w:rsidRPr="002A012F" w:rsidRDefault="00E44540" w:rsidP="00E44540">
      <w:pPr>
        <w:pStyle w:val="Nagwek2"/>
        <w:keepNext w:val="0"/>
        <w:keepLines w:val="0"/>
        <w:numPr>
          <w:ilvl w:val="0"/>
          <w:numId w:val="23"/>
        </w:numPr>
        <w:spacing w:before="0" w:after="60" w:line="280" w:lineRule="exact"/>
        <w:jc w:val="both"/>
        <w:rPr>
          <w:rFonts w:ascii="Arial" w:hAnsi="Arial" w:cs="Arial"/>
          <w:color w:val="auto"/>
          <w:sz w:val="20"/>
          <w:szCs w:val="20"/>
        </w:rPr>
      </w:pPr>
      <w:r w:rsidRPr="002A012F">
        <w:rPr>
          <w:rFonts w:ascii="Arial" w:eastAsia="SimSun" w:hAnsi="Arial" w:cs="Arial"/>
          <w:color w:val="auto"/>
          <w:sz w:val="20"/>
          <w:szCs w:val="20"/>
          <w:lang w:eastAsia="zh-CN"/>
        </w:rPr>
        <w:lastRenderedPageBreak/>
        <w:t xml:space="preserve">Procesor nie </w:t>
      </w:r>
      <w:r w:rsidRPr="002A012F">
        <w:rPr>
          <w:rFonts w:ascii="Arial" w:hAnsi="Arial" w:cs="Arial"/>
          <w:color w:val="auto"/>
          <w:sz w:val="20"/>
          <w:szCs w:val="20"/>
        </w:rPr>
        <w:t>może przenieść praw lub obowiązków wynikających z Umowy powierzenia na jakikolwiek podmiot bez uprzedniej zgody Administratora danych w formie pisemnej pod rygorem nieważności.</w:t>
      </w:r>
    </w:p>
    <w:p w14:paraId="11AE68A0" w14:textId="77777777" w:rsidR="00E44540" w:rsidRPr="002A012F" w:rsidRDefault="00E44540" w:rsidP="00E44540">
      <w:pPr>
        <w:pStyle w:val="Nagwek2"/>
        <w:keepNext w:val="0"/>
        <w:keepLines w:val="0"/>
        <w:numPr>
          <w:ilvl w:val="0"/>
          <w:numId w:val="23"/>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Do Umowy powierzenia zastosowanie ma prawo polskie.</w:t>
      </w:r>
    </w:p>
    <w:p w14:paraId="6AF081D0" w14:textId="77777777" w:rsidR="00E44540" w:rsidRPr="002A012F" w:rsidRDefault="00E44540" w:rsidP="00E44540">
      <w:pPr>
        <w:pStyle w:val="Nagwek2"/>
        <w:keepNext w:val="0"/>
        <w:keepLines w:val="0"/>
        <w:numPr>
          <w:ilvl w:val="0"/>
          <w:numId w:val="23"/>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Wszelkie zmiany lub uzupełnienia Umowy powierzenia wymagają zachowania formy pisemnej pod rygorem nieważności.</w:t>
      </w:r>
    </w:p>
    <w:p w14:paraId="27B0F18A" w14:textId="77777777" w:rsidR="00E44540" w:rsidRPr="002A012F" w:rsidRDefault="00E44540" w:rsidP="00E44540">
      <w:pPr>
        <w:pStyle w:val="Nagwek2"/>
        <w:keepNext w:val="0"/>
        <w:keepLines w:val="0"/>
        <w:numPr>
          <w:ilvl w:val="0"/>
          <w:numId w:val="23"/>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Sądem właściwym dla rozstrzygania sporów powstałych w związku z realizacją Umowy powierzenia jest sąd właściwy dla siedziby Administratora danych.</w:t>
      </w:r>
    </w:p>
    <w:p w14:paraId="4A2F010A" w14:textId="77777777" w:rsidR="00E44540" w:rsidRPr="002A012F" w:rsidRDefault="00E44540" w:rsidP="00E44540">
      <w:pPr>
        <w:pStyle w:val="Nagwek2"/>
        <w:keepNext w:val="0"/>
        <w:keepLines w:val="0"/>
        <w:numPr>
          <w:ilvl w:val="0"/>
          <w:numId w:val="23"/>
        </w:numPr>
        <w:spacing w:before="0" w:after="60" w:line="280" w:lineRule="exact"/>
        <w:jc w:val="both"/>
        <w:rPr>
          <w:rFonts w:ascii="Arial" w:hAnsi="Arial" w:cs="Arial"/>
          <w:color w:val="auto"/>
          <w:sz w:val="20"/>
          <w:szCs w:val="20"/>
        </w:rPr>
      </w:pPr>
      <w:r w:rsidRPr="002A012F">
        <w:rPr>
          <w:rFonts w:ascii="Arial" w:hAnsi="Arial" w:cs="Arial"/>
          <w:color w:val="auto"/>
          <w:sz w:val="20"/>
          <w:szCs w:val="20"/>
        </w:rPr>
        <w:t xml:space="preserve">Umowę sporządzono w dwóch jednobrzmiących egzemplarzach, po jednym dla każdej ze Stron. </w:t>
      </w:r>
    </w:p>
    <w:p w14:paraId="196AD688" w14:textId="77777777" w:rsidR="00E44540" w:rsidRPr="002A012F" w:rsidRDefault="00E44540" w:rsidP="00E44540">
      <w:pPr>
        <w:spacing w:after="60" w:line="280" w:lineRule="exact"/>
        <w:rPr>
          <w:rFonts w:ascii="Arial" w:hAnsi="Arial" w:cs="Arial"/>
          <w:sz w:val="20"/>
          <w:szCs w:val="20"/>
        </w:rPr>
      </w:pP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951"/>
        <w:gridCol w:w="3969"/>
      </w:tblGrid>
      <w:tr w:rsidR="0083648D" w:rsidRPr="002A012F" w14:paraId="567C0F49" w14:textId="77777777" w:rsidTr="00E44540">
        <w:tc>
          <w:tcPr>
            <w:tcW w:w="3969" w:type="dxa"/>
            <w:tcBorders>
              <w:top w:val="nil"/>
              <w:left w:val="nil"/>
              <w:bottom w:val="single" w:sz="4" w:space="0" w:color="auto"/>
              <w:right w:val="nil"/>
            </w:tcBorders>
          </w:tcPr>
          <w:p w14:paraId="32B4D4D5" w14:textId="77777777" w:rsidR="00E44540" w:rsidRPr="002A012F" w:rsidRDefault="00E44540">
            <w:pPr>
              <w:spacing w:after="60" w:line="280" w:lineRule="exact"/>
              <w:rPr>
                <w:rFonts w:ascii="Arial" w:hAnsi="Arial" w:cs="Arial"/>
                <w:sz w:val="20"/>
                <w:szCs w:val="20"/>
              </w:rPr>
            </w:pPr>
          </w:p>
        </w:tc>
        <w:tc>
          <w:tcPr>
            <w:tcW w:w="1951" w:type="dxa"/>
          </w:tcPr>
          <w:p w14:paraId="5E55B669" w14:textId="77777777" w:rsidR="00E44540" w:rsidRPr="002A012F" w:rsidRDefault="00E44540">
            <w:pPr>
              <w:spacing w:after="60" w:line="280" w:lineRule="exact"/>
              <w:rPr>
                <w:rFonts w:ascii="Arial" w:hAnsi="Arial" w:cs="Arial"/>
                <w:sz w:val="20"/>
                <w:szCs w:val="20"/>
              </w:rPr>
            </w:pPr>
          </w:p>
        </w:tc>
        <w:tc>
          <w:tcPr>
            <w:tcW w:w="3969" w:type="dxa"/>
            <w:tcBorders>
              <w:top w:val="nil"/>
              <w:left w:val="nil"/>
              <w:bottom w:val="single" w:sz="4" w:space="0" w:color="auto"/>
              <w:right w:val="nil"/>
            </w:tcBorders>
          </w:tcPr>
          <w:p w14:paraId="1943BB7B" w14:textId="77777777" w:rsidR="00E44540" w:rsidRPr="002A012F" w:rsidRDefault="00E44540">
            <w:pPr>
              <w:spacing w:after="60" w:line="280" w:lineRule="exact"/>
              <w:rPr>
                <w:rFonts w:ascii="Arial" w:hAnsi="Arial" w:cs="Arial"/>
                <w:sz w:val="20"/>
                <w:szCs w:val="20"/>
              </w:rPr>
            </w:pPr>
          </w:p>
        </w:tc>
      </w:tr>
      <w:tr w:rsidR="00E44540" w:rsidRPr="002A012F" w14:paraId="1270C7F3" w14:textId="77777777" w:rsidTr="00E44540">
        <w:tc>
          <w:tcPr>
            <w:tcW w:w="3969" w:type="dxa"/>
            <w:tcBorders>
              <w:top w:val="single" w:sz="4" w:space="0" w:color="auto"/>
              <w:left w:val="nil"/>
              <w:bottom w:val="nil"/>
              <w:right w:val="nil"/>
            </w:tcBorders>
            <w:hideMark/>
          </w:tcPr>
          <w:p w14:paraId="706346CC" w14:textId="77777777" w:rsidR="00E44540" w:rsidRPr="002A012F" w:rsidRDefault="00E44540">
            <w:pPr>
              <w:spacing w:after="60" w:line="280" w:lineRule="exact"/>
              <w:jc w:val="center"/>
              <w:rPr>
                <w:rFonts w:ascii="Arial" w:hAnsi="Arial" w:cs="Arial"/>
                <w:sz w:val="20"/>
                <w:szCs w:val="20"/>
              </w:rPr>
            </w:pPr>
            <w:r w:rsidRPr="002A012F">
              <w:rPr>
                <w:rFonts w:ascii="Arial" w:hAnsi="Arial" w:cs="Arial"/>
                <w:b/>
                <w:sz w:val="20"/>
                <w:szCs w:val="20"/>
              </w:rPr>
              <w:t>Administrator danych</w:t>
            </w:r>
          </w:p>
        </w:tc>
        <w:tc>
          <w:tcPr>
            <w:tcW w:w="1951" w:type="dxa"/>
          </w:tcPr>
          <w:p w14:paraId="2B9FF3CD" w14:textId="77777777" w:rsidR="00E44540" w:rsidRPr="002A012F" w:rsidRDefault="00E44540">
            <w:pPr>
              <w:spacing w:after="60" w:line="280" w:lineRule="exact"/>
              <w:rPr>
                <w:rFonts w:ascii="Arial" w:hAnsi="Arial" w:cs="Arial"/>
                <w:sz w:val="20"/>
                <w:szCs w:val="20"/>
              </w:rPr>
            </w:pPr>
          </w:p>
        </w:tc>
        <w:tc>
          <w:tcPr>
            <w:tcW w:w="3969" w:type="dxa"/>
            <w:tcBorders>
              <w:top w:val="single" w:sz="4" w:space="0" w:color="auto"/>
              <w:left w:val="nil"/>
              <w:bottom w:val="nil"/>
              <w:right w:val="nil"/>
            </w:tcBorders>
            <w:hideMark/>
          </w:tcPr>
          <w:p w14:paraId="3258C455" w14:textId="77777777" w:rsidR="00E44540" w:rsidRPr="002A012F" w:rsidRDefault="00E44540">
            <w:pPr>
              <w:spacing w:after="60" w:line="280" w:lineRule="exact"/>
              <w:jc w:val="center"/>
              <w:rPr>
                <w:rFonts w:ascii="Arial" w:hAnsi="Arial" w:cs="Arial"/>
                <w:sz w:val="20"/>
                <w:szCs w:val="20"/>
              </w:rPr>
            </w:pPr>
            <w:r w:rsidRPr="002A012F">
              <w:rPr>
                <w:rFonts w:ascii="Arial" w:hAnsi="Arial" w:cs="Arial"/>
                <w:b/>
                <w:sz w:val="20"/>
                <w:szCs w:val="20"/>
              </w:rPr>
              <w:t>Procesor</w:t>
            </w:r>
          </w:p>
        </w:tc>
      </w:tr>
    </w:tbl>
    <w:p w14:paraId="51010172" w14:textId="726B742B" w:rsidR="00F810CC" w:rsidRPr="002A012F" w:rsidRDefault="00F810CC" w:rsidP="0083648D">
      <w:pPr>
        <w:rPr>
          <w:rFonts w:ascii="Arial" w:hAnsi="Arial" w:cs="Arial"/>
          <w:sz w:val="20"/>
          <w:szCs w:val="20"/>
        </w:rPr>
      </w:pPr>
    </w:p>
    <w:sectPr w:rsidR="00F810CC" w:rsidRPr="002A0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363"/>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
    <w:nsid w:val="062909EF"/>
    <w:multiLevelType w:val="hybridMultilevel"/>
    <w:tmpl w:val="0A7C72B4"/>
    <w:lvl w:ilvl="0" w:tplc="0415000F">
      <w:start w:val="1"/>
      <w:numFmt w:val="decimal"/>
      <w:lvlText w:val="%1."/>
      <w:lvlJc w:val="left"/>
      <w:pPr>
        <w:ind w:left="360"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2">
    <w:nsid w:val="09070FF6"/>
    <w:multiLevelType w:val="hybridMultilevel"/>
    <w:tmpl w:val="218C6912"/>
    <w:lvl w:ilvl="0" w:tplc="0415000F">
      <w:start w:val="1"/>
      <w:numFmt w:val="decimal"/>
      <w:lvlText w:val="%1."/>
      <w:lvlJc w:val="left"/>
      <w:pPr>
        <w:ind w:left="360"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3">
    <w:nsid w:val="0C0846E4"/>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4">
    <w:nsid w:val="0D5F334E"/>
    <w:multiLevelType w:val="hybridMultilevel"/>
    <w:tmpl w:val="D4B01A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0F270596"/>
    <w:multiLevelType w:val="hybridMultilevel"/>
    <w:tmpl w:val="333E3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1F721984"/>
    <w:multiLevelType w:val="hybridMultilevel"/>
    <w:tmpl w:val="AB68589A"/>
    <w:lvl w:ilvl="0" w:tplc="04150017">
      <w:start w:val="1"/>
      <w:numFmt w:val="lowerLetter"/>
      <w:lvlText w:val="%1)"/>
      <w:lvlJc w:val="left"/>
      <w:pPr>
        <w:ind w:left="360"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7">
    <w:nsid w:val="23FD4DC5"/>
    <w:multiLevelType w:val="hybridMultilevel"/>
    <w:tmpl w:val="6542EBAA"/>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8">
    <w:nsid w:val="29850B52"/>
    <w:multiLevelType w:val="hybridMultilevel"/>
    <w:tmpl w:val="1576CBD6"/>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9">
    <w:nsid w:val="33AC7A26"/>
    <w:multiLevelType w:val="hybridMultilevel"/>
    <w:tmpl w:val="90FEC4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35D60137"/>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1">
    <w:nsid w:val="36DF368A"/>
    <w:multiLevelType w:val="hybridMultilevel"/>
    <w:tmpl w:val="333E3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36E05D2F"/>
    <w:multiLevelType w:val="hybridMultilevel"/>
    <w:tmpl w:val="41D04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3AD82C60"/>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4">
    <w:nsid w:val="3EEF2357"/>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5">
    <w:nsid w:val="450F2465"/>
    <w:multiLevelType w:val="hybridMultilevel"/>
    <w:tmpl w:val="C630990E"/>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6">
    <w:nsid w:val="4D531F57"/>
    <w:multiLevelType w:val="hybridMultilevel"/>
    <w:tmpl w:val="F4EA7D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4E59748D"/>
    <w:multiLevelType w:val="hybridMultilevel"/>
    <w:tmpl w:val="106C3F7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54963EE9"/>
    <w:multiLevelType w:val="hybridMultilevel"/>
    <w:tmpl w:val="895E6B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56FE0478"/>
    <w:multiLevelType w:val="hybridMultilevel"/>
    <w:tmpl w:val="76843D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71576F7"/>
    <w:multiLevelType w:val="hybridMultilevel"/>
    <w:tmpl w:val="7DACCA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8DE1655"/>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22">
    <w:nsid w:val="593F17C5"/>
    <w:multiLevelType w:val="multilevel"/>
    <w:tmpl w:val="7BC6B75E"/>
    <w:lvl w:ilvl="0">
      <w:start w:val="1"/>
      <w:numFmt w:val="decimal"/>
      <w:pStyle w:val="Nagwek1"/>
      <w:lvlText w:val="§ %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24">
    <w:nsid w:val="5DA601E0"/>
    <w:multiLevelType w:val="hybridMultilevel"/>
    <w:tmpl w:val="5FC8D2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CA56C1"/>
    <w:multiLevelType w:val="hybridMultilevel"/>
    <w:tmpl w:val="DB9CA760"/>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nsid w:val="66D430B9"/>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27">
    <w:nsid w:val="68832A9C"/>
    <w:multiLevelType w:val="hybridMultilevel"/>
    <w:tmpl w:val="19F41152"/>
    <w:lvl w:ilvl="0" w:tplc="04150011">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751339E4"/>
    <w:multiLevelType w:val="hybridMultilevel"/>
    <w:tmpl w:val="0A7C72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0"/>
  </w:num>
  <w:num w:numId="27">
    <w:abstractNumId w:val="0"/>
  </w:num>
  <w:num w:numId="28">
    <w:abstractNumId w:val="19"/>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40"/>
    <w:rsid w:val="00025CCD"/>
    <w:rsid w:val="002434AA"/>
    <w:rsid w:val="00296F48"/>
    <w:rsid w:val="002A012F"/>
    <w:rsid w:val="002C53DE"/>
    <w:rsid w:val="0037368C"/>
    <w:rsid w:val="00382768"/>
    <w:rsid w:val="003F6B6F"/>
    <w:rsid w:val="00461194"/>
    <w:rsid w:val="005779F2"/>
    <w:rsid w:val="006567F5"/>
    <w:rsid w:val="0072131D"/>
    <w:rsid w:val="00742977"/>
    <w:rsid w:val="00780261"/>
    <w:rsid w:val="00782472"/>
    <w:rsid w:val="0083455C"/>
    <w:rsid w:val="0083648D"/>
    <w:rsid w:val="008B4D82"/>
    <w:rsid w:val="00907E36"/>
    <w:rsid w:val="00946C06"/>
    <w:rsid w:val="009E5E8A"/>
    <w:rsid w:val="00A2497A"/>
    <w:rsid w:val="00A45DAC"/>
    <w:rsid w:val="00A73102"/>
    <w:rsid w:val="00B003A6"/>
    <w:rsid w:val="00BA2088"/>
    <w:rsid w:val="00C129C8"/>
    <w:rsid w:val="00C12CB1"/>
    <w:rsid w:val="00CA33C9"/>
    <w:rsid w:val="00D007DA"/>
    <w:rsid w:val="00D418DB"/>
    <w:rsid w:val="00D51FFB"/>
    <w:rsid w:val="00DD1AD5"/>
    <w:rsid w:val="00E44540"/>
    <w:rsid w:val="00E461A3"/>
    <w:rsid w:val="00F5216F"/>
    <w:rsid w:val="00F810CC"/>
    <w:rsid w:val="00F972F6"/>
    <w:rsid w:val="00FC2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45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44540"/>
    <w:pPr>
      <w:keepNext/>
      <w:numPr>
        <w:numId w:val="1"/>
      </w:numPr>
      <w:spacing w:before="200" w:after="60" w:line="280" w:lineRule="exact"/>
      <w:ind w:left="357" w:hanging="357"/>
      <w:jc w:val="center"/>
      <w:outlineLvl w:val="0"/>
    </w:pPr>
    <w:rPr>
      <w:rFonts w:ascii="Arial" w:hAnsi="Arial" w:cs="Arial"/>
      <w:b/>
      <w:kern w:val="28"/>
      <w:sz w:val="20"/>
      <w:szCs w:val="20"/>
    </w:rPr>
  </w:style>
  <w:style w:type="paragraph" w:styleId="Nagwek2">
    <w:name w:val="heading 2"/>
    <w:basedOn w:val="Normalny"/>
    <w:next w:val="Normalny"/>
    <w:link w:val="Nagwek2Znak"/>
    <w:unhideWhenUsed/>
    <w:qFormat/>
    <w:rsid w:val="00E445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4540"/>
    <w:rPr>
      <w:rFonts w:ascii="Arial" w:eastAsia="Times New Roman" w:hAnsi="Arial" w:cs="Arial"/>
      <w:b/>
      <w:kern w:val="28"/>
      <w:sz w:val="20"/>
      <w:szCs w:val="20"/>
      <w:lang w:eastAsia="pl-PL"/>
    </w:rPr>
  </w:style>
  <w:style w:type="character" w:customStyle="1" w:styleId="Nagwek2Znak">
    <w:name w:val="Nagłówek 2 Znak"/>
    <w:basedOn w:val="Domylnaczcionkaakapitu"/>
    <w:link w:val="Nagwek2"/>
    <w:rsid w:val="00E44540"/>
    <w:rPr>
      <w:rFonts w:asciiTheme="majorHAnsi" w:eastAsiaTheme="majorEastAsia" w:hAnsiTheme="majorHAnsi" w:cstheme="majorBidi"/>
      <w:color w:val="2F5496" w:themeColor="accent1" w:themeShade="BF"/>
      <w:sz w:val="26"/>
      <w:szCs w:val="26"/>
      <w:lang w:eastAsia="pl-PL"/>
    </w:rPr>
  </w:style>
  <w:style w:type="character" w:styleId="Pogrubienie">
    <w:name w:val="Strong"/>
    <w:qFormat/>
    <w:rsid w:val="00E44540"/>
    <w:rPr>
      <w:rFonts w:ascii="Arial" w:hAnsi="Arial" w:cs="Arial" w:hint="default"/>
      <w:b/>
      <w:bCs w:val="0"/>
      <w:sz w:val="20"/>
    </w:rPr>
  </w:style>
  <w:style w:type="paragraph" w:styleId="Tekstkomentarza">
    <w:name w:val="annotation text"/>
    <w:basedOn w:val="Normalny"/>
    <w:link w:val="TekstkomentarzaZnak"/>
    <w:uiPriority w:val="99"/>
    <w:unhideWhenUsed/>
    <w:rsid w:val="00E44540"/>
    <w:pPr>
      <w:spacing w:after="200"/>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rsid w:val="00E44540"/>
    <w:rPr>
      <w:rFonts w:eastAsiaTheme="minorEastAsia"/>
      <w:sz w:val="20"/>
      <w:szCs w:val="20"/>
      <w:lang w:eastAsia="pl-PL"/>
    </w:rPr>
  </w:style>
  <w:style w:type="paragraph" w:styleId="Tekstpodstawowy">
    <w:name w:val="Body Text"/>
    <w:basedOn w:val="Normalny"/>
    <w:link w:val="TekstpodstawowyZnak"/>
    <w:semiHidden/>
    <w:unhideWhenUsed/>
    <w:rsid w:val="00E44540"/>
    <w:pPr>
      <w:spacing w:after="120"/>
    </w:pPr>
  </w:style>
  <w:style w:type="character" w:customStyle="1" w:styleId="TekstpodstawowyZnak">
    <w:name w:val="Tekst podstawowy Znak"/>
    <w:basedOn w:val="Domylnaczcionkaakapitu"/>
    <w:link w:val="Tekstpodstawowy"/>
    <w:semiHidden/>
    <w:rsid w:val="00E44540"/>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E44540"/>
    <w:rPr>
      <w:rFonts w:ascii="Calibri" w:hAnsi="Calibri" w:cs="Calibri"/>
    </w:rPr>
  </w:style>
  <w:style w:type="paragraph" w:styleId="Bezodstpw">
    <w:name w:val="No Spacing"/>
    <w:link w:val="BezodstpwZnak"/>
    <w:uiPriority w:val="1"/>
    <w:qFormat/>
    <w:rsid w:val="00E44540"/>
    <w:pPr>
      <w:spacing w:after="0" w:line="240" w:lineRule="auto"/>
    </w:pPr>
    <w:rPr>
      <w:rFonts w:ascii="Calibri" w:hAnsi="Calibri" w:cs="Calibri"/>
    </w:rPr>
  </w:style>
  <w:style w:type="paragraph" w:styleId="Akapitzlist">
    <w:name w:val="List Paragraph"/>
    <w:basedOn w:val="Normalny"/>
    <w:uiPriority w:val="34"/>
    <w:qFormat/>
    <w:rsid w:val="00E44540"/>
    <w:pPr>
      <w:spacing w:after="120" w:line="276" w:lineRule="auto"/>
      <w:ind w:left="720"/>
      <w:jc w:val="both"/>
    </w:pPr>
    <w:rPr>
      <w:rFonts w:ascii="Arial" w:hAnsi="Arial"/>
      <w:sz w:val="20"/>
    </w:rPr>
  </w:style>
  <w:style w:type="character" w:styleId="Odwoaniedokomentarza">
    <w:name w:val="annotation reference"/>
    <w:basedOn w:val="Domylnaczcionkaakapitu"/>
    <w:uiPriority w:val="99"/>
    <w:semiHidden/>
    <w:unhideWhenUsed/>
    <w:rsid w:val="00E44540"/>
    <w:rPr>
      <w:sz w:val="16"/>
      <w:szCs w:val="16"/>
    </w:rPr>
  </w:style>
  <w:style w:type="table" w:styleId="Tabela-Siatka">
    <w:name w:val="Table Grid"/>
    <w:basedOn w:val="Standardowy"/>
    <w:rsid w:val="00E445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445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4540"/>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37368C"/>
    <w:pPr>
      <w:spacing w:after="0"/>
    </w:pPr>
    <w:rPr>
      <w:rFonts w:ascii="Times New Roman" w:eastAsia="Times New Roman" w:hAnsi="Times New Roman" w:cs="Times New Roman"/>
      <w:b/>
      <w:bCs/>
    </w:rPr>
  </w:style>
  <w:style w:type="character" w:customStyle="1" w:styleId="TematkomentarzaZnak">
    <w:name w:val="Temat komentarza Znak"/>
    <w:basedOn w:val="TekstkomentarzaZnak"/>
    <w:link w:val="Tematkomentarza"/>
    <w:uiPriority w:val="99"/>
    <w:semiHidden/>
    <w:rsid w:val="0037368C"/>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83648D"/>
    <w:rPr>
      <w:color w:val="0563C1" w:themeColor="hyperlink"/>
      <w:u w:val="single"/>
    </w:rPr>
  </w:style>
  <w:style w:type="character" w:customStyle="1" w:styleId="Nierozpoznanawzmianka1">
    <w:name w:val="Nierozpoznana wzmianka1"/>
    <w:basedOn w:val="Domylnaczcionkaakapitu"/>
    <w:uiPriority w:val="99"/>
    <w:semiHidden/>
    <w:unhideWhenUsed/>
    <w:rsid w:val="0083648D"/>
    <w:rPr>
      <w:color w:val="605E5C"/>
      <w:shd w:val="clear" w:color="auto" w:fill="E1DFDD"/>
    </w:rPr>
  </w:style>
  <w:style w:type="paragraph" w:styleId="Poprawka">
    <w:name w:val="Revision"/>
    <w:hidden/>
    <w:uiPriority w:val="99"/>
    <w:semiHidden/>
    <w:rsid w:val="00A2497A"/>
    <w:pPr>
      <w:spacing w:after="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3827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45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44540"/>
    <w:pPr>
      <w:keepNext/>
      <w:numPr>
        <w:numId w:val="1"/>
      </w:numPr>
      <w:spacing w:before="200" w:after="60" w:line="280" w:lineRule="exact"/>
      <w:ind w:left="357" w:hanging="357"/>
      <w:jc w:val="center"/>
      <w:outlineLvl w:val="0"/>
    </w:pPr>
    <w:rPr>
      <w:rFonts w:ascii="Arial" w:hAnsi="Arial" w:cs="Arial"/>
      <w:b/>
      <w:kern w:val="28"/>
      <w:sz w:val="20"/>
      <w:szCs w:val="20"/>
    </w:rPr>
  </w:style>
  <w:style w:type="paragraph" w:styleId="Nagwek2">
    <w:name w:val="heading 2"/>
    <w:basedOn w:val="Normalny"/>
    <w:next w:val="Normalny"/>
    <w:link w:val="Nagwek2Znak"/>
    <w:unhideWhenUsed/>
    <w:qFormat/>
    <w:rsid w:val="00E445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4540"/>
    <w:rPr>
      <w:rFonts w:ascii="Arial" w:eastAsia="Times New Roman" w:hAnsi="Arial" w:cs="Arial"/>
      <w:b/>
      <w:kern w:val="28"/>
      <w:sz w:val="20"/>
      <w:szCs w:val="20"/>
      <w:lang w:eastAsia="pl-PL"/>
    </w:rPr>
  </w:style>
  <w:style w:type="character" w:customStyle="1" w:styleId="Nagwek2Znak">
    <w:name w:val="Nagłówek 2 Znak"/>
    <w:basedOn w:val="Domylnaczcionkaakapitu"/>
    <w:link w:val="Nagwek2"/>
    <w:rsid w:val="00E44540"/>
    <w:rPr>
      <w:rFonts w:asciiTheme="majorHAnsi" w:eastAsiaTheme="majorEastAsia" w:hAnsiTheme="majorHAnsi" w:cstheme="majorBidi"/>
      <w:color w:val="2F5496" w:themeColor="accent1" w:themeShade="BF"/>
      <w:sz w:val="26"/>
      <w:szCs w:val="26"/>
      <w:lang w:eastAsia="pl-PL"/>
    </w:rPr>
  </w:style>
  <w:style w:type="character" w:styleId="Pogrubienie">
    <w:name w:val="Strong"/>
    <w:qFormat/>
    <w:rsid w:val="00E44540"/>
    <w:rPr>
      <w:rFonts w:ascii="Arial" w:hAnsi="Arial" w:cs="Arial" w:hint="default"/>
      <w:b/>
      <w:bCs w:val="0"/>
      <w:sz w:val="20"/>
    </w:rPr>
  </w:style>
  <w:style w:type="paragraph" w:styleId="Tekstkomentarza">
    <w:name w:val="annotation text"/>
    <w:basedOn w:val="Normalny"/>
    <w:link w:val="TekstkomentarzaZnak"/>
    <w:uiPriority w:val="99"/>
    <w:unhideWhenUsed/>
    <w:rsid w:val="00E44540"/>
    <w:pPr>
      <w:spacing w:after="200"/>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rsid w:val="00E44540"/>
    <w:rPr>
      <w:rFonts w:eastAsiaTheme="minorEastAsia"/>
      <w:sz w:val="20"/>
      <w:szCs w:val="20"/>
      <w:lang w:eastAsia="pl-PL"/>
    </w:rPr>
  </w:style>
  <w:style w:type="paragraph" w:styleId="Tekstpodstawowy">
    <w:name w:val="Body Text"/>
    <w:basedOn w:val="Normalny"/>
    <w:link w:val="TekstpodstawowyZnak"/>
    <w:semiHidden/>
    <w:unhideWhenUsed/>
    <w:rsid w:val="00E44540"/>
    <w:pPr>
      <w:spacing w:after="120"/>
    </w:pPr>
  </w:style>
  <w:style w:type="character" w:customStyle="1" w:styleId="TekstpodstawowyZnak">
    <w:name w:val="Tekst podstawowy Znak"/>
    <w:basedOn w:val="Domylnaczcionkaakapitu"/>
    <w:link w:val="Tekstpodstawowy"/>
    <w:semiHidden/>
    <w:rsid w:val="00E44540"/>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E44540"/>
    <w:rPr>
      <w:rFonts w:ascii="Calibri" w:hAnsi="Calibri" w:cs="Calibri"/>
    </w:rPr>
  </w:style>
  <w:style w:type="paragraph" w:styleId="Bezodstpw">
    <w:name w:val="No Spacing"/>
    <w:link w:val="BezodstpwZnak"/>
    <w:uiPriority w:val="1"/>
    <w:qFormat/>
    <w:rsid w:val="00E44540"/>
    <w:pPr>
      <w:spacing w:after="0" w:line="240" w:lineRule="auto"/>
    </w:pPr>
    <w:rPr>
      <w:rFonts w:ascii="Calibri" w:hAnsi="Calibri" w:cs="Calibri"/>
    </w:rPr>
  </w:style>
  <w:style w:type="paragraph" w:styleId="Akapitzlist">
    <w:name w:val="List Paragraph"/>
    <w:basedOn w:val="Normalny"/>
    <w:uiPriority w:val="34"/>
    <w:qFormat/>
    <w:rsid w:val="00E44540"/>
    <w:pPr>
      <w:spacing w:after="120" w:line="276" w:lineRule="auto"/>
      <w:ind w:left="720"/>
      <w:jc w:val="both"/>
    </w:pPr>
    <w:rPr>
      <w:rFonts w:ascii="Arial" w:hAnsi="Arial"/>
      <w:sz w:val="20"/>
    </w:rPr>
  </w:style>
  <w:style w:type="character" w:styleId="Odwoaniedokomentarza">
    <w:name w:val="annotation reference"/>
    <w:basedOn w:val="Domylnaczcionkaakapitu"/>
    <w:uiPriority w:val="99"/>
    <w:semiHidden/>
    <w:unhideWhenUsed/>
    <w:rsid w:val="00E44540"/>
    <w:rPr>
      <w:sz w:val="16"/>
      <w:szCs w:val="16"/>
    </w:rPr>
  </w:style>
  <w:style w:type="table" w:styleId="Tabela-Siatka">
    <w:name w:val="Table Grid"/>
    <w:basedOn w:val="Standardowy"/>
    <w:rsid w:val="00E445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445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4540"/>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37368C"/>
    <w:pPr>
      <w:spacing w:after="0"/>
    </w:pPr>
    <w:rPr>
      <w:rFonts w:ascii="Times New Roman" w:eastAsia="Times New Roman" w:hAnsi="Times New Roman" w:cs="Times New Roman"/>
      <w:b/>
      <w:bCs/>
    </w:rPr>
  </w:style>
  <w:style w:type="character" w:customStyle="1" w:styleId="TematkomentarzaZnak">
    <w:name w:val="Temat komentarza Znak"/>
    <w:basedOn w:val="TekstkomentarzaZnak"/>
    <w:link w:val="Tematkomentarza"/>
    <w:uiPriority w:val="99"/>
    <w:semiHidden/>
    <w:rsid w:val="0037368C"/>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83648D"/>
    <w:rPr>
      <w:color w:val="0563C1" w:themeColor="hyperlink"/>
      <w:u w:val="single"/>
    </w:rPr>
  </w:style>
  <w:style w:type="character" w:customStyle="1" w:styleId="Nierozpoznanawzmianka1">
    <w:name w:val="Nierozpoznana wzmianka1"/>
    <w:basedOn w:val="Domylnaczcionkaakapitu"/>
    <w:uiPriority w:val="99"/>
    <w:semiHidden/>
    <w:unhideWhenUsed/>
    <w:rsid w:val="0083648D"/>
    <w:rPr>
      <w:color w:val="605E5C"/>
      <w:shd w:val="clear" w:color="auto" w:fill="E1DFDD"/>
    </w:rPr>
  </w:style>
  <w:style w:type="paragraph" w:styleId="Poprawka">
    <w:name w:val="Revision"/>
    <w:hidden/>
    <w:uiPriority w:val="99"/>
    <w:semiHidden/>
    <w:rsid w:val="00A2497A"/>
    <w:pPr>
      <w:spacing w:after="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38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rupamtp.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iotr.olejniczak@grupamtp.pl" TargetMode="External"/><Relationship Id="rId12" Type="http://schemas.openxmlformats.org/officeDocument/2006/relationships/hyperlink" Target="mailto:piotr.olejniczak@grupamt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rupamtp.pl" TargetMode="External"/><Relationship Id="rId11" Type="http://schemas.openxmlformats.org/officeDocument/2006/relationships/hyperlink" Target="mailto:iod@grupamtp.pl" TargetMode="External"/><Relationship Id="rId5" Type="http://schemas.openxmlformats.org/officeDocument/2006/relationships/webSettings" Target="webSettings.xml"/><Relationship Id="rId10" Type="http://schemas.openxmlformats.org/officeDocument/2006/relationships/hyperlink" Target="mailto:iod@grupamtp.pl" TargetMode="External"/><Relationship Id="rId4" Type="http://schemas.openxmlformats.org/officeDocument/2006/relationships/settings" Target="settings.xml"/><Relationship Id="rId9" Type="http://schemas.openxmlformats.org/officeDocument/2006/relationships/hyperlink" Target="mailto:piotr.olejniczak@grupamt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3311</Words>
  <Characters>19872</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Piotr Krasiński</cp:lastModifiedBy>
  <cp:revision>5</cp:revision>
  <dcterms:created xsi:type="dcterms:W3CDTF">2023-11-14T08:55:00Z</dcterms:created>
  <dcterms:modified xsi:type="dcterms:W3CDTF">2023-11-20T09:55:00Z</dcterms:modified>
</cp:coreProperties>
</file>