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C675D3" w14:paraId="2D7BE7F7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54D28008" w14:textId="77777777" w:rsidR="00C675D3" w:rsidRDefault="005529BF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2A86888D" w14:textId="77777777" w:rsidR="00C675D3" w:rsidRDefault="005529B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0631544E" w14:textId="77777777" w:rsidR="00C675D3" w:rsidRDefault="005529BF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057EA7FB" w14:textId="77777777" w:rsidR="00C675D3" w:rsidRDefault="005529BF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36528C6" wp14:editId="2AD9EF46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EF2F7" w14:textId="77777777" w:rsidR="00C675D3" w:rsidRDefault="00C675D3">
      <w:pPr>
        <w:jc w:val="center"/>
        <w:rPr>
          <w:rFonts w:ascii="Cambria" w:hAnsi="Cambria"/>
          <w:b/>
          <w:i/>
          <w:color w:val="000000" w:themeColor="text1"/>
        </w:rPr>
      </w:pPr>
    </w:p>
    <w:p w14:paraId="5DBBE311" w14:textId="77777777" w:rsidR="00C675D3" w:rsidRDefault="00C675D3">
      <w:pPr>
        <w:jc w:val="center"/>
        <w:rPr>
          <w:rFonts w:ascii="Cambria" w:hAnsi="Cambria"/>
          <w:b/>
          <w:i/>
          <w:color w:val="000000" w:themeColor="text1"/>
        </w:rPr>
      </w:pPr>
    </w:p>
    <w:p w14:paraId="0C02EE40" w14:textId="77777777" w:rsidR="00C675D3" w:rsidRDefault="005529BF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677AD661" w14:textId="77777777" w:rsidR="00C675D3" w:rsidRDefault="00C675D3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E7F2BDD" w14:textId="77777777" w:rsidR="00C675D3" w:rsidRDefault="005529BF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1FC2BB51" w14:textId="77777777" w:rsidR="00C675D3" w:rsidRDefault="005529BF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0C98D9FC" w14:textId="77777777" w:rsidR="00C675D3" w:rsidRDefault="005529BF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5EEF5DEE" w14:textId="77777777" w:rsidR="00C675D3" w:rsidRDefault="005529BF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FF354F2" w14:textId="77777777" w:rsidR="00C675D3" w:rsidRDefault="00C675D3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50E8774" w14:textId="77777777" w:rsidR="00C675D3" w:rsidRDefault="005529BF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296F482E" w14:textId="77777777" w:rsidR="00C675D3" w:rsidRDefault="005529BF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„Przeprowadzenie okresowej kontroli rocznej stanu technicznego budynków </w:t>
      </w:r>
    </w:p>
    <w:p w14:paraId="2D30DACA" w14:textId="77777777" w:rsidR="00C675D3" w:rsidRDefault="005529BF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w zasobach ZGM w Lubawce”</w:t>
      </w:r>
    </w:p>
    <w:p w14:paraId="46463533" w14:textId="77777777" w:rsidR="00C675D3" w:rsidRDefault="00C675D3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E73B9C0" w14:textId="77777777" w:rsidR="00C675D3" w:rsidRDefault="00C675D3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8A9B486" w14:textId="77777777" w:rsidR="00C675D3" w:rsidRDefault="005529BF" w:rsidP="00D86890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717F2DE0" w14:textId="77777777" w:rsidR="00C675D3" w:rsidRDefault="005529BF" w:rsidP="00D8689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. Dz. U. 2022 r, poz. 1710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370FE93B" w14:textId="77777777" w:rsidR="00C675D3" w:rsidRDefault="00C675D3" w:rsidP="00D8689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87343D6" w14:textId="77777777" w:rsidR="00C675D3" w:rsidRDefault="005529BF" w:rsidP="00D86890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78FE6CEA" w14:textId="77777777" w:rsidR="00C675D3" w:rsidRDefault="005529BF" w:rsidP="00D86890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Przedmiotem zamówienia jest przeprowadzenie okresowej rocznej  – zgodnie z art. 62 ust. 1 pkt. 1 a i b ustawy </w:t>
      </w:r>
      <w:r>
        <w:rPr>
          <w:rFonts w:ascii="Cambria" w:hAnsi="Cambria"/>
          <w:i/>
          <w:iCs/>
          <w:snapToGrid w:val="0"/>
          <w:color w:val="000000" w:themeColor="text1"/>
        </w:rPr>
        <w:t>Prawo Budowlane</w:t>
      </w:r>
      <w:r>
        <w:rPr>
          <w:rFonts w:ascii="Cambria" w:hAnsi="Cambria"/>
          <w:snapToGrid w:val="0"/>
          <w:color w:val="000000" w:themeColor="text1"/>
        </w:rPr>
        <w:t xml:space="preserve"> kontroli stanu technicznego budynków będących w zasobach ZGM w Lubawce. </w:t>
      </w:r>
    </w:p>
    <w:p w14:paraId="53A536BB" w14:textId="77777777" w:rsidR="00C675D3" w:rsidRDefault="005529BF" w:rsidP="00D86890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Instalacje gazowe, sanitarne, elektryczne i przewody kominowe nie podlegają kontroli w ramach niniejszego zapytania ofertowego.</w:t>
      </w:r>
    </w:p>
    <w:p w14:paraId="0431892A" w14:textId="77777777" w:rsidR="00C675D3" w:rsidRDefault="005529BF" w:rsidP="00D86890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Kontroli podlegają: </w:t>
      </w:r>
    </w:p>
    <w:p w14:paraId="7B67D2F1" w14:textId="77777777" w:rsidR="00C675D3" w:rsidRDefault="005529BF" w:rsidP="00D86890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budynki mieszkalne wielorodzinne:</w:t>
      </w:r>
    </w:p>
    <w:p w14:paraId="59145AB7" w14:textId="5C44C413" w:rsidR="00C675D3" w:rsidRDefault="005529BF" w:rsidP="00D86890">
      <w:pPr>
        <w:pStyle w:val="Akapitzlist"/>
        <w:widowControl w:val="0"/>
        <w:numPr>
          <w:ilvl w:val="1"/>
          <w:numId w:val="2"/>
        </w:numPr>
        <w:spacing w:line="276" w:lineRule="auto"/>
        <w:ind w:left="1134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komunalne – 7</w:t>
      </w:r>
      <w:r w:rsidR="0041417C">
        <w:rPr>
          <w:rFonts w:asciiTheme="majorHAnsi" w:hAnsiTheme="majorHAnsi"/>
          <w:snapToGrid w:val="0"/>
          <w:color w:val="000000" w:themeColor="text1"/>
        </w:rPr>
        <w:t>3</w:t>
      </w:r>
      <w:r>
        <w:rPr>
          <w:rFonts w:asciiTheme="majorHAnsi" w:hAnsiTheme="majorHAnsi"/>
          <w:snapToGrid w:val="0"/>
          <w:color w:val="000000" w:themeColor="text1"/>
        </w:rPr>
        <w:t xml:space="preserve"> budynki, </w:t>
      </w:r>
    </w:p>
    <w:p w14:paraId="7CE8FF5C" w14:textId="77777777" w:rsidR="00C675D3" w:rsidRDefault="005529BF" w:rsidP="00D86890">
      <w:pPr>
        <w:pStyle w:val="Akapitzlist"/>
        <w:widowControl w:val="0"/>
        <w:numPr>
          <w:ilvl w:val="1"/>
          <w:numId w:val="2"/>
        </w:numPr>
        <w:spacing w:line="276" w:lineRule="auto"/>
        <w:ind w:left="1134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budynki wspólnot mieszkaniowych – 147 budynków, </w:t>
      </w:r>
    </w:p>
    <w:p w14:paraId="1199674F" w14:textId="77777777" w:rsidR="00C675D3" w:rsidRDefault="005529BF" w:rsidP="00D86890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budynki gospodarcze – 22 budynki,</w:t>
      </w:r>
    </w:p>
    <w:p w14:paraId="451CF0FB" w14:textId="77777777" w:rsidR="00C675D3" w:rsidRDefault="005529BF" w:rsidP="00D86890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kaplice cmentarne – 2 budynki,</w:t>
      </w:r>
    </w:p>
    <w:p w14:paraId="02559844" w14:textId="77777777" w:rsidR="00C675D3" w:rsidRDefault="005529BF" w:rsidP="00D86890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mur cmentarny – 1 obiekt</w:t>
      </w:r>
    </w:p>
    <w:p w14:paraId="28BF1C55" w14:textId="77777777" w:rsidR="00C675D3" w:rsidRDefault="005529BF" w:rsidP="00D86890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budynek biurowo-magazynowy (siedziba Zakładu Gospodarki Miejskiej) – 1 budynek,</w:t>
      </w:r>
    </w:p>
    <w:p w14:paraId="46AEA220" w14:textId="77777777" w:rsidR="00C675D3" w:rsidRDefault="005529BF" w:rsidP="00D86890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budynek dawnej szkoły podstawowej (wyłączony z użytkowania) – 1 budynek,</w:t>
      </w:r>
    </w:p>
    <w:p w14:paraId="348E8DC7" w14:textId="7AB9C6D8" w:rsidR="00C675D3" w:rsidRDefault="005529BF" w:rsidP="00D86890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budynek dawnego przedszkola (wyłączony z użytkowania) – 1 budynek</w:t>
      </w:r>
      <w:r w:rsidR="001D5224">
        <w:rPr>
          <w:rFonts w:asciiTheme="majorHAnsi" w:hAnsiTheme="majorHAnsi"/>
          <w:snapToGrid w:val="0"/>
          <w:color w:val="000000" w:themeColor="text1"/>
        </w:rPr>
        <w:t>,</w:t>
      </w:r>
    </w:p>
    <w:p w14:paraId="73163A70" w14:textId="4C36D30F" w:rsidR="001D5224" w:rsidRDefault="0041417C" w:rsidP="00D86890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budynki i lokale świetlic wiejskich i domów kultury – 11 budynków i lokali.</w:t>
      </w:r>
    </w:p>
    <w:p w14:paraId="5BE1D133" w14:textId="1B98A213" w:rsidR="00C675D3" w:rsidRDefault="005529BF" w:rsidP="00D86890">
      <w:pPr>
        <w:widowControl w:val="0"/>
        <w:spacing w:line="276" w:lineRule="auto"/>
        <w:ind w:firstLine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Razem 2</w:t>
      </w:r>
      <w:r w:rsidR="0041417C">
        <w:rPr>
          <w:rFonts w:asciiTheme="majorHAnsi" w:hAnsiTheme="majorHAnsi"/>
          <w:snapToGrid w:val="0"/>
          <w:color w:val="000000" w:themeColor="text1"/>
        </w:rPr>
        <w:t>59</w:t>
      </w:r>
      <w:r>
        <w:rPr>
          <w:rFonts w:asciiTheme="majorHAnsi" w:hAnsiTheme="majorHAnsi"/>
          <w:snapToGrid w:val="0"/>
          <w:color w:val="000000" w:themeColor="text1"/>
        </w:rPr>
        <w:t xml:space="preserve"> obiektów.</w:t>
      </w:r>
    </w:p>
    <w:p w14:paraId="1A538106" w14:textId="301593EC" w:rsidR="003478F0" w:rsidRDefault="003478F0" w:rsidP="00D86890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przypadku budynków i lokali świetlic wiejskich i domów kultury należy sporządzić protokół kontroli budynku (4 adresy wskazane w załączniku) i odrębne protokoły kontroli lokalu (11 lokali).</w:t>
      </w:r>
    </w:p>
    <w:p w14:paraId="01237D6E" w14:textId="6D98CF3E" w:rsidR="00C675D3" w:rsidRDefault="005529BF" w:rsidP="00D86890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Zamawiający wymaga sporządzenia protokołów kontroli w formie papierowej (1 egz.) oraz w formie elektronicznej w formacie pdf i dostarczenia do siedziby Zamawiającego.</w:t>
      </w:r>
    </w:p>
    <w:p w14:paraId="498F87A7" w14:textId="77777777" w:rsidR="00C675D3" w:rsidRDefault="005529BF" w:rsidP="00D86890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lastRenderedPageBreak/>
        <w:t>Protokoły należy sporządzić według szablonów stanowiących załącznik do niniejszego zapytania ofertowego. Do każdego protokołu należy dołączyć przynajmniej 5 zdjęć przedstawiających zauważone usterki lub braki, wydrukowane w kolorze.</w:t>
      </w:r>
    </w:p>
    <w:p w14:paraId="2253EF55" w14:textId="77777777" w:rsidR="00C675D3" w:rsidRDefault="005529BF" w:rsidP="00D86890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Kontrole stanu technicznego mogą przeprowadzać wyłącznie osoby posiadające uprawnienia budowlane w odpowiedniej specjalności i w odpowiednim zakresie.</w:t>
      </w:r>
    </w:p>
    <w:p w14:paraId="091150C5" w14:textId="77777777" w:rsidR="00C675D3" w:rsidRDefault="005529BF" w:rsidP="00D86890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Osoba dokonująca kontroli będzie zobowiązana do dokonania stosownych wpisów w książkach obiektów budowlanych.</w:t>
      </w:r>
    </w:p>
    <w:p w14:paraId="78545494" w14:textId="77777777" w:rsidR="00C675D3" w:rsidRDefault="005529BF" w:rsidP="00D86890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Obowiązującym wynagrodzeniem będzie wynagrodzenie ryczałtowe na podstawie przedstawionej oferty niezależnie od liczby lokali mieszkalnych i użytkowych znajdujących się w danym budynku. </w:t>
      </w:r>
    </w:p>
    <w:p w14:paraId="563DA8C0" w14:textId="77777777" w:rsidR="00C675D3" w:rsidRDefault="005529BF" w:rsidP="00D86890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Przed złożeniem oferty Zamawiający zaleca przeprowadzenie wizji lokalnej na budynkach objętych przedmiotem zamówienia.</w:t>
      </w:r>
    </w:p>
    <w:p w14:paraId="167FB8AD" w14:textId="77777777" w:rsidR="00C675D3" w:rsidRDefault="005529BF" w:rsidP="00D86890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3CDC800B" w14:textId="77777777" w:rsidR="00C675D3" w:rsidRDefault="00C675D3" w:rsidP="00D8689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7228EC80" w14:textId="77777777" w:rsidR="00C675D3" w:rsidRDefault="005529BF" w:rsidP="00D86890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2705E7C8" w14:textId="132127C1" w:rsidR="00C675D3" w:rsidRDefault="005529BF" w:rsidP="00D86890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Termin wykonania zamówienia: 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FB5756">
        <w:rPr>
          <w:rFonts w:ascii="Cambria" w:hAnsi="Cambria"/>
          <w:b/>
          <w:bCs/>
          <w:snapToGrid w:val="0"/>
          <w:color w:val="000000" w:themeColor="text1"/>
        </w:rPr>
        <w:t>30</w:t>
      </w:r>
      <w:r>
        <w:rPr>
          <w:rFonts w:ascii="Cambria" w:hAnsi="Cambria"/>
          <w:b/>
          <w:bCs/>
          <w:snapToGrid w:val="0"/>
          <w:color w:val="000000" w:themeColor="text1"/>
        </w:rPr>
        <w:t>.11.202</w:t>
      </w:r>
      <w:r w:rsidR="00FB5756">
        <w:rPr>
          <w:rFonts w:ascii="Cambria" w:hAnsi="Cambria"/>
          <w:b/>
          <w:bCs/>
          <w:snapToGrid w:val="0"/>
          <w:color w:val="000000" w:themeColor="text1"/>
        </w:rPr>
        <w:t>3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2899B21C" w14:textId="77777777" w:rsidR="00C675D3" w:rsidRDefault="005529BF" w:rsidP="00D86890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2B529678" w14:textId="77777777" w:rsidR="00C675D3" w:rsidRDefault="00C675D3" w:rsidP="00D8689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633936" w14:textId="77777777" w:rsidR="00C675D3" w:rsidRDefault="005529BF" w:rsidP="00D86890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6B968842" w14:textId="77777777" w:rsidR="00C675D3" w:rsidRDefault="005529BF" w:rsidP="00D86890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08F63C4C" w14:textId="77777777" w:rsidR="00C675D3" w:rsidRDefault="005529BF" w:rsidP="00D86890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6973EDDF" w14:textId="77777777" w:rsidR="00C675D3" w:rsidRDefault="005529BF" w:rsidP="00D86890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1F79820B" w14:textId="77777777" w:rsidR="00C675D3" w:rsidRDefault="005529BF" w:rsidP="00D86890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37EA768" w14:textId="77777777" w:rsidR="00C675D3" w:rsidRDefault="005529BF" w:rsidP="00D86890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CE8F83A" w14:textId="77777777" w:rsidR="00C675D3" w:rsidRDefault="005529BF" w:rsidP="00D86890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1087B2CC" w14:textId="77777777" w:rsidR="00C675D3" w:rsidRDefault="005529BF" w:rsidP="00D86890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40E2FAF9" w14:textId="77777777" w:rsidR="00C675D3" w:rsidRDefault="00C675D3" w:rsidP="00D8689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5EC30B81" w14:textId="77777777" w:rsidR="00C675D3" w:rsidRDefault="005529BF" w:rsidP="00D86890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7B9D4706" w14:textId="77777777" w:rsidR="00C675D3" w:rsidRPr="00D86890" w:rsidRDefault="005529BF" w:rsidP="00D86890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D86890">
        <w:rPr>
          <w:rFonts w:ascii="Cambria" w:hAnsi="Cambria"/>
          <w:color w:val="000000" w:themeColor="text1"/>
        </w:rPr>
        <w:t>O udzielenie zamówienia mogą się ubiegać Wykonawcy, którzy:</w:t>
      </w:r>
    </w:p>
    <w:p w14:paraId="5BBAB859" w14:textId="77777777" w:rsidR="00C675D3" w:rsidRDefault="005529BF" w:rsidP="00D86890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253F2240" w14:textId="77777777" w:rsidR="00C675D3" w:rsidRDefault="005529BF" w:rsidP="00D86890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211A4A8" w14:textId="77777777" w:rsidR="00C675D3" w:rsidRDefault="005529BF" w:rsidP="00D86890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Dysponują odpowiednim potencjałem technicznym oraz osobami zdolnymi do wykonania zamówienia,</w:t>
      </w:r>
    </w:p>
    <w:p w14:paraId="79E6655E" w14:textId="77777777" w:rsidR="00C675D3" w:rsidRDefault="005529BF" w:rsidP="00D86890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5167309E" w14:textId="77777777" w:rsidR="00C675D3" w:rsidRDefault="00C675D3" w:rsidP="00D8689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EC0FCB4" w14:textId="77777777" w:rsidR="00C675D3" w:rsidRDefault="005529BF" w:rsidP="00D86890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4CAB8764" w14:textId="77777777" w:rsidR="00C675D3" w:rsidRDefault="005529BF" w:rsidP="00D86890">
      <w:pPr>
        <w:pStyle w:val="Tekstpodstawowy21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B75E6DC" w14:textId="77777777" w:rsidR="00C675D3" w:rsidRDefault="00405887" w:rsidP="00D86890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5529BF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5267677" w14:textId="2CC4E978" w:rsidR="00C675D3" w:rsidRDefault="005529BF" w:rsidP="00D86890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441DA2">
        <w:rPr>
          <w:rFonts w:ascii="Cambria" w:hAnsi="Cambria"/>
          <w:b/>
          <w:color w:val="000000" w:themeColor="text1"/>
        </w:rPr>
        <w:t>02.10</w:t>
      </w:r>
      <w:r>
        <w:rPr>
          <w:rFonts w:ascii="Cambria" w:hAnsi="Cambria"/>
          <w:b/>
          <w:color w:val="000000" w:themeColor="text1"/>
        </w:rPr>
        <w:t>.2021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 xml:space="preserve">do godziny </w:t>
      </w:r>
      <w:r w:rsidR="00441DA2">
        <w:rPr>
          <w:rFonts w:ascii="Cambria" w:hAnsi="Cambria"/>
          <w:b/>
          <w:color w:val="000000" w:themeColor="text1"/>
        </w:rPr>
        <w:t>9</w:t>
      </w:r>
      <w:r>
        <w:rPr>
          <w:rFonts w:ascii="Cambria" w:hAnsi="Cambria"/>
          <w:b/>
          <w:color w:val="000000" w:themeColor="text1"/>
        </w:rPr>
        <w:t>:00</w:t>
      </w:r>
      <w:r>
        <w:rPr>
          <w:rFonts w:ascii="Cambria" w:hAnsi="Cambria"/>
          <w:color w:val="000000" w:themeColor="text1"/>
        </w:rPr>
        <w:t>.</w:t>
      </w:r>
    </w:p>
    <w:p w14:paraId="4F9B867A" w14:textId="77777777" w:rsidR="00C675D3" w:rsidRDefault="005529BF" w:rsidP="00D86890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1C82C898" w14:textId="77777777" w:rsidR="00C675D3" w:rsidRDefault="005529BF" w:rsidP="00D86890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517 298 167, tel. 75 74 11 322  wew. 27, pokój nr 1 (parter), siedziba Zakładu Gospodarki Miejskiej w Lubawce, ul. Zielona 12, e-mail: </w:t>
      </w:r>
      <w:hyperlink r:id="rId12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605633A0" w14:textId="77777777" w:rsidR="00C675D3" w:rsidRDefault="005529BF" w:rsidP="00D86890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6077B1B" w14:textId="77777777" w:rsidR="00C675D3" w:rsidRPr="00405887" w:rsidRDefault="00C675D3" w:rsidP="00405887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80AAFEC" w14:textId="77777777" w:rsidR="00C675D3" w:rsidRDefault="005529BF" w:rsidP="00D86890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5D0BC6E7" w14:textId="77777777" w:rsidR="00C675D3" w:rsidRDefault="005529BF" w:rsidP="00D86890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27DA616A" w14:textId="77777777" w:rsidR="00C675D3" w:rsidRDefault="005529BF" w:rsidP="00D86890">
      <w:pPr>
        <w:pStyle w:val="Tekstpodstawowy"/>
        <w:numPr>
          <w:ilvl w:val="3"/>
          <w:numId w:val="10"/>
        </w:numPr>
        <w:spacing w:after="0"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u w:val="single"/>
        </w:rPr>
      </w:pPr>
      <w:r>
        <w:rPr>
          <w:rFonts w:ascii="Cambria" w:hAnsi="Cambria"/>
          <w:snapToGrid w:val="0"/>
          <w:color w:val="000000" w:themeColor="text1"/>
          <w:u w:val="single"/>
        </w:rPr>
        <w:t xml:space="preserve">UWAGA: Zamawiający podpisze z Wykonawcą dwie umowy: </w:t>
      </w:r>
    </w:p>
    <w:p w14:paraId="7FD7DCA5" w14:textId="77777777" w:rsidR="00C675D3" w:rsidRDefault="005529BF" w:rsidP="00D86890">
      <w:pPr>
        <w:pStyle w:val="Tekstpodstawowy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Cambria" w:hAnsi="Cambria"/>
          <w:snapToGrid w:val="0"/>
          <w:color w:val="000000" w:themeColor="text1"/>
          <w:u w:val="single"/>
        </w:rPr>
      </w:pPr>
      <w:r>
        <w:rPr>
          <w:rFonts w:ascii="Cambria" w:hAnsi="Cambria"/>
          <w:snapToGrid w:val="0"/>
          <w:color w:val="000000" w:themeColor="text1"/>
          <w:u w:val="single"/>
        </w:rPr>
        <w:t>umowę na realizację przedmiotu zamówienia w budynkach komunalnych,</w:t>
      </w:r>
    </w:p>
    <w:p w14:paraId="1738AE8A" w14:textId="77777777" w:rsidR="00C675D3" w:rsidRDefault="005529BF" w:rsidP="00D86890">
      <w:pPr>
        <w:pStyle w:val="Tekstpodstawowy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Cambria" w:hAnsi="Cambria"/>
          <w:snapToGrid w:val="0"/>
          <w:color w:val="000000" w:themeColor="text1"/>
          <w:u w:val="single"/>
        </w:rPr>
      </w:pPr>
      <w:r>
        <w:rPr>
          <w:rFonts w:ascii="Cambria" w:hAnsi="Cambria"/>
          <w:snapToGrid w:val="0"/>
          <w:color w:val="000000" w:themeColor="text1"/>
          <w:u w:val="single"/>
        </w:rPr>
        <w:t>umowę na realizację przedmiotu zamówienia w budynkach wspólnot mieszkaniowych.</w:t>
      </w:r>
    </w:p>
    <w:p w14:paraId="748C9CB3" w14:textId="77777777" w:rsidR="00C675D3" w:rsidRDefault="005529BF" w:rsidP="00D86890">
      <w:pPr>
        <w:pStyle w:val="Tekstpodstawowy"/>
        <w:numPr>
          <w:ilvl w:val="3"/>
          <w:numId w:val="10"/>
        </w:numPr>
        <w:spacing w:after="0"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u w:val="single"/>
        </w:rPr>
      </w:pPr>
      <w:r>
        <w:rPr>
          <w:rFonts w:ascii="Cambria" w:hAnsi="Cambria"/>
          <w:snapToGrid w:val="0"/>
          <w:color w:val="000000" w:themeColor="text1"/>
          <w:u w:val="single"/>
        </w:rPr>
        <w:t>W przypadku wspólnot mieszkaniowych Wykonawca zobowiązany będzie wystawić fakturę na każdą wspólnotę mieszkaniową oddzielnie.</w:t>
      </w:r>
    </w:p>
    <w:p w14:paraId="5164848D" w14:textId="77777777" w:rsidR="00C675D3" w:rsidRDefault="005529BF" w:rsidP="00D86890">
      <w:pPr>
        <w:pStyle w:val="Tekstpodstawowy"/>
        <w:numPr>
          <w:ilvl w:val="3"/>
          <w:numId w:val="10"/>
        </w:numPr>
        <w:spacing w:after="0"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14:paraId="183DE313" w14:textId="77777777" w:rsidR="00C675D3" w:rsidRDefault="00C675D3" w:rsidP="00D86890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193D1F2E" w14:textId="77777777" w:rsidR="00C675D3" w:rsidRDefault="005529BF" w:rsidP="00D8689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58E1E1EE" w14:textId="77777777" w:rsidR="00C675D3" w:rsidRDefault="005529BF" w:rsidP="00D86890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6CA54678" w14:textId="77777777" w:rsidR="00C675D3" w:rsidRDefault="005529BF" w:rsidP="00D86890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1B8D4FB9" w14:textId="77777777" w:rsidR="00C675D3" w:rsidRDefault="005529BF" w:rsidP="00D86890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173835DD" w14:textId="77777777" w:rsidR="00C675D3" w:rsidRDefault="005529BF" w:rsidP="00D86890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- wykluczenie,</w:t>
      </w:r>
    </w:p>
    <w:p w14:paraId="627727F7" w14:textId="77777777" w:rsidR="00C675D3" w:rsidRDefault="005529BF" w:rsidP="00D86890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protokołu kontroli rocznej budynków mieszkalnych</w:t>
      </w:r>
    </w:p>
    <w:p w14:paraId="10450FEA" w14:textId="77777777" w:rsidR="00C675D3" w:rsidRDefault="005529BF" w:rsidP="00D86890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protokołu kontroli rocznej budynków gospodarczych</w:t>
      </w:r>
    </w:p>
    <w:p w14:paraId="44804E09" w14:textId="77777777" w:rsidR="00C675D3" w:rsidRDefault="005529BF" w:rsidP="00D86890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protokołu kontroli rocznej muru cmentarnego</w:t>
      </w:r>
    </w:p>
    <w:p w14:paraId="093E9ACC" w14:textId="25490F78" w:rsidR="00C675D3" w:rsidRDefault="005529BF" w:rsidP="00D86890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wyka</w:t>
      </w:r>
      <w:r w:rsidR="003478F0">
        <w:rPr>
          <w:rFonts w:ascii="Cambria" w:hAnsi="Cambria"/>
          <w:b/>
          <w:i/>
          <w:snapToGrid w:val="0"/>
          <w:color w:val="000000" w:themeColor="text1"/>
        </w:rPr>
        <w:t>z</w:t>
      </w:r>
      <w:r>
        <w:rPr>
          <w:rFonts w:ascii="Cambria" w:hAnsi="Cambria"/>
          <w:b/>
          <w:i/>
          <w:snapToGrid w:val="0"/>
          <w:color w:val="000000" w:themeColor="text1"/>
        </w:rPr>
        <w:t xml:space="preserve"> budynków</w:t>
      </w:r>
    </w:p>
    <w:p w14:paraId="41C52A53" w14:textId="77777777" w:rsidR="00C675D3" w:rsidRDefault="00C675D3" w:rsidP="00D8689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3F57E0E" w14:textId="2DBF269C" w:rsidR="00C675D3" w:rsidRDefault="005529BF" w:rsidP="00D86890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Lubawka, dnia 1</w:t>
      </w:r>
      <w:r w:rsidR="00441DA2">
        <w:rPr>
          <w:rFonts w:ascii="Cambria" w:hAnsi="Cambria"/>
          <w:snapToGrid w:val="0"/>
          <w:color w:val="000000" w:themeColor="text1"/>
        </w:rPr>
        <w:t>9</w:t>
      </w:r>
      <w:r>
        <w:rPr>
          <w:rFonts w:ascii="Cambria" w:hAnsi="Cambria"/>
          <w:snapToGrid w:val="0"/>
          <w:color w:val="000000" w:themeColor="text1"/>
        </w:rPr>
        <w:t>.09.2022 r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675D3" w14:paraId="066E7753" w14:textId="77777777">
        <w:tc>
          <w:tcPr>
            <w:tcW w:w="4889" w:type="dxa"/>
          </w:tcPr>
          <w:p w14:paraId="3BF1B900" w14:textId="77777777" w:rsidR="00C675D3" w:rsidRDefault="00C675D3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43530DA4" w14:textId="77777777" w:rsidR="00C675D3" w:rsidRDefault="005529BF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Z-ca Kierownika</w:t>
            </w:r>
          </w:p>
          <w:p w14:paraId="643F21D8" w14:textId="77777777" w:rsidR="00C675D3" w:rsidRDefault="005529BF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6502506E" w14:textId="77777777" w:rsidR="00C675D3" w:rsidRDefault="00C675D3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24D47A8F" w14:textId="77777777" w:rsidR="00C675D3" w:rsidRDefault="005529BF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Edyta </w:t>
            </w:r>
            <w:proofErr w:type="spellStart"/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Guguł</w:t>
            </w:r>
            <w:proofErr w:type="spellEnd"/>
          </w:p>
        </w:tc>
      </w:tr>
    </w:tbl>
    <w:p w14:paraId="56E4678B" w14:textId="77777777" w:rsidR="00C675D3" w:rsidRDefault="00C675D3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C675D3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0176" w14:textId="77777777" w:rsidR="0029256D" w:rsidRDefault="005529BF">
      <w:r>
        <w:separator/>
      </w:r>
    </w:p>
  </w:endnote>
  <w:endnote w:type="continuationSeparator" w:id="0">
    <w:p w14:paraId="41A72E03" w14:textId="77777777" w:rsidR="0029256D" w:rsidRDefault="0055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default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3518A407" w14:textId="77777777" w:rsidR="00C675D3" w:rsidRDefault="005529B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597870" w14:textId="77777777" w:rsidR="00C675D3" w:rsidRDefault="00C67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24E1" w14:textId="77777777" w:rsidR="0029256D" w:rsidRDefault="005529BF">
      <w:r>
        <w:separator/>
      </w:r>
    </w:p>
  </w:footnote>
  <w:footnote w:type="continuationSeparator" w:id="0">
    <w:p w14:paraId="5E3CE5EC" w14:textId="77777777" w:rsidR="0029256D" w:rsidRDefault="0055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60B6"/>
    <w:multiLevelType w:val="multilevel"/>
    <w:tmpl w:val="0B3D60B6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53D8"/>
    <w:multiLevelType w:val="multilevel"/>
    <w:tmpl w:val="41F753D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8" w15:restartNumberingAfterBreak="0">
    <w:nsid w:val="75632C12"/>
    <w:multiLevelType w:val="multilevel"/>
    <w:tmpl w:val="75632C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82631613">
    <w:abstractNumId w:val="1"/>
  </w:num>
  <w:num w:numId="2" w16cid:durableId="80489279">
    <w:abstractNumId w:val="4"/>
  </w:num>
  <w:num w:numId="3" w16cid:durableId="1144586780">
    <w:abstractNumId w:val="6"/>
  </w:num>
  <w:num w:numId="4" w16cid:durableId="1582369485">
    <w:abstractNumId w:val="3"/>
  </w:num>
  <w:num w:numId="5" w16cid:durableId="17933562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9219246">
    <w:abstractNumId w:val="9"/>
  </w:num>
  <w:num w:numId="7" w16cid:durableId="1138107589">
    <w:abstractNumId w:val="8"/>
  </w:num>
  <w:num w:numId="8" w16cid:durableId="35937859">
    <w:abstractNumId w:val="2"/>
  </w:num>
  <w:num w:numId="9" w16cid:durableId="1400591487">
    <w:abstractNumId w:val="5"/>
  </w:num>
  <w:num w:numId="10" w16cid:durableId="1083723979">
    <w:abstractNumId w:val="10"/>
  </w:num>
  <w:num w:numId="11" w16cid:durableId="533469886">
    <w:abstractNumId w:val="0"/>
  </w:num>
  <w:num w:numId="12" w16cid:durableId="5945559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A1DA2"/>
    <w:rsid w:val="001B0A37"/>
    <w:rsid w:val="001B0A4B"/>
    <w:rsid w:val="001B7035"/>
    <w:rsid w:val="001C541C"/>
    <w:rsid w:val="001D5224"/>
    <w:rsid w:val="001E1304"/>
    <w:rsid w:val="001E1D32"/>
    <w:rsid w:val="001E3D49"/>
    <w:rsid w:val="001E4A7B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56D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D0C44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478F0"/>
    <w:rsid w:val="00354FC1"/>
    <w:rsid w:val="003554A4"/>
    <w:rsid w:val="0035648E"/>
    <w:rsid w:val="00357DD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3F720C"/>
    <w:rsid w:val="00405887"/>
    <w:rsid w:val="00406FDA"/>
    <w:rsid w:val="0041417C"/>
    <w:rsid w:val="00422A21"/>
    <w:rsid w:val="0042571F"/>
    <w:rsid w:val="004274F6"/>
    <w:rsid w:val="004302D0"/>
    <w:rsid w:val="00430335"/>
    <w:rsid w:val="0043673C"/>
    <w:rsid w:val="00441DA2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529BF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0B3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6C23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0FED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9F5A20"/>
    <w:rsid w:val="00A1017B"/>
    <w:rsid w:val="00A14FC4"/>
    <w:rsid w:val="00A2323A"/>
    <w:rsid w:val="00A2774E"/>
    <w:rsid w:val="00A3318A"/>
    <w:rsid w:val="00A4741C"/>
    <w:rsid w:val="00A54942"/>
    <w:rsid w:val="00A573CB"/>
    <w:rsid w:val="00A65BEF"/>
    <w:rsid w:val="00A67A64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2097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675D3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86890"/>
    <w:rsid w:val="00D9091B"/>
    <w:rsid w:val="00DA3AAC"/>
    <w:rsid w:val="00DA490C"/>
    <w:rsid w:val="00DA52FD"/>
    <w:rsid w:val="00DB28F9"/>
    <w:rsid w:val="00DC05C5"/>
    <w:rsid w:val="00DC2FF7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DF6052"/>
    <w:rsid w:val="00E058E2"/>
    <w:rsid w:val="00E104FD"/>
    <w:rsid w:val="00E215C8"/>
    <w:rsid w:val="00E31583"/>
    <w:rsid w:val="00E33276"/>
    <w:rsid w:val="00E3592C"/>
    <w:rsid w:val="00E44224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A57"/>
    <w:rsid w:val="00FA4BE1"/>
    <w:rsid w:val="00FB0365"/>
    <w:rsid w:val="00FB302B"/>
    <w:rsid w:val="00FB394C"/>
    <w:rsid w:val="00FB3EED"/>
    <w:rsid w:val="00FB5756"/>
    <w:rsid w:val="00FC2811"/>
    <w:rsid w:val="00FC368F"/>
    <w:rsid w:val="00FC480F"/>
    <w:rsid w:val="00FC5561"/>
    <w:rsid w:val="00FE546F"/>
    <w:rsid w:val="00FF0B1E"/>
    <w:rsid w:val="160B27FF"/>
    <w:rsid w:val="24855FEE"/>
    <w:rsid w:val="33AE0990"/>
    <w:rsid w:val="3AF55194"/>
    <w:rsid w:val="3FD141FB"/>
    <w:rsid w:val="494D07D1"/>
    <w:rsid w:val="66D966AD"/>
    <w:rsid w:val="7E0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8C71E"/>
  <w15:docId w15:val="{06CD563F-9F4F-4491-BCA1-5CE36623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DAD8-E380-49FC-9AF7-1B8E8A326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248</cp:revision>
  <cp:lastPrinted>2019-02-14T08:39:00Z</cp:lastPrinted>
  <dcterms:created xsi:type="dcterms:W3CDTF">2019-02-11T19:01:00Z</dcterms:created>
  <dcterms:modified xsi:type="dcterms:W3CDTF">2023-09-19T11:18:00Z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AABFCC64CA404121AFF3AFDABEB21CDD</vt:lpwstr>
  </property>
</Properties>
</file>