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85D2B" w14:textId="1BFA4D15" w:rsidR="00A70C79" w:rsidRPr="00A70C79" w:rsidRDefault="00A70C79" w:rsidP="00EC7A2E">
      <w:pPr>
        <w:spacing w:after="0" w:line="240" w:lineRule="auto"/>
        <w:ind w:right="-2"/>
        <w:rPr>
          <w:rFonts w:cstheme="minorHAnsi"/>
          <w:color w:val="1B1B1B"/>
          <w:shd w:val="clear" w:color="auto" w:fill="FFFFFF"/>
        </w:rPr>
      </w:pP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</w:p>
    <w:p w14:paraId="7FEF4166" w14:textId="77777777" w:rsidR="00787355" w:rsidRDefault="00787355" w:rsidP="00EC7A2E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</w:p>
    <w:p w14:paraId="1B88A4EF" w14:textId="0D1B51DC" w:rsidR="00787355" w:rsidRDefault="00787355" w:rsidP="00EC7A2E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</w:p>
    <w:p w14:paraId="4FA38330" w14:textId="5E4E9876" w:rsidR="00A70C79" w:rsidRPr="00A70C79" w:rsidRDefault="00A70C79" w:rsidP="00EC7A2E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Gmina Hażlach </w:t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  <w:t xml:space="preserve">     </w:t>
      </w:r>
      <w:r w:rsidRPr="00A70C79">
        <w:rPr>
          <w:rFonts w:cstheme="minorHAnsi"/>
          <w:sz w:val="20"/>
          <w:szCs w:val="20"/>
        </w:rPr>
        <w:t>Hażlach, dnia</w:t>
      </w:r>
      <w:r w:rsidR="009E4489">
        <w:rPr>
          <w:rFonts w:cstheme="minorHAnsi"/>
          <w:sz w:val="20"/>
          <w:szCs w:val="20"/>
        </w:rPr>
        <w:t xml:space="preserve"> </w:t>
      </w:r>
      <w:r w:rsidR="00B85E92">
        <w:rPr>
          <w:rFonts w:cstheme="minorHAnsi"/>
          <w:sz w:val="20"/>
          <w:szCs w:val="20"/>
        </w:rPr>
        <w:t>21.</w:t>
      </w:r>
      <w:r w:rsidR="00290F97">
        <w:rPr>
          <w:rFonts w:cstheme="minorHAnsi"/>
          <w:sz w:val="20"/>
          <w:szCs w:val="20"/>
        </w:rPr>
        <w:t>0</w:t>
      </w:r>
      <w:r w:rsidR="009E23AB">
        <w:rPr>
          <w:rFonts w:cstheme="minorHAnsi"/>
          <w:sz w:val="20"/>
          <w:szCs w:val="20"/>
        </w:rPr>
        <w:t>6</w:t>
      </w:r>
      <w:r w:rsidR="00290F97">
        <w:rPr>
          <w:rFonts w:cstheme="minorHAnsi"/>
          <w:sz w:val="20"/>
          <w:szCs w:val="20"/>
        </w:rPr>
        <w:t>.</w:t>
      </w:r>
      <w:r w:rsidRPr="00A70C79">
        <w:rPr>
          <w:rFonts w:cstheme="minorHAnsi"/>
          <w:sz w:val="20"/>
          <w:szCs w:val="20"/>
        </w:rPr>
        <w:t>202</w:t>
      </w:r>
      <w:r w:rsidR="00787355">
        <w:rPr>
          <w:rFonts w:cstheme="minorHAnsi"/>
          <w:sz w:val="20"/>
          <w:szCs w:val="20"/>
        </w:rPr>
        <w:t>4</w:t>
      </w:r>
      <w:r w:rsidRPr="00A70C79">
        <w:rPr>
          <w:rFonts w:cstheme="minorHAnsi"/>
          <w:sz w:val="20"/>
          <w:szCs w:val="20"/>
        </w:rPr>
        <w:t xml:space="preserve"> r.</w:t>
      </w:r>
    </w:p>
    <w:p w14:paraId="4EECB36F" w14:textId="77777777" w:rsidR="00A70C79" w:rsidRPr="00A70C79" w:rsidRDefault="00A70C79" w:rsidP="00EC7A2E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>ul. Główna 57</w:t>
      </w:r>
    </w:p>
    <w:p w14:paraId="69AC91D9" w14:textId="77777777" w:rsidR="00A70C79" w:rsidRPr="00A70C79" w:rsidRDefault="00A70C79" w:rsidP="00EC7A2E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43-419 Hażlach </w:t>
      </w:r>
    </w:p>
    <w:p w14:paraId="1C641A96" w14:textId="77777777" w:rsidR="00A70C79" w:rsidRPr="00A70C79" w:rsidRDefault="00A70C79" w:rsidP="00EC7A2E">
      <w:pPr>
        <w:spacing w:after="0" w:line="240" w:lineRule="auto"/>
        <w:ind w:right="-2"/>
        <w:rPr>
          <w:rFonts w:cstheme="minorHAnsi"/>
        </w:rPr>
      </w:pPr>
    </w:p>
    <w:p w14:paraId="475C9D6C" w14:textId="0DCBD3B8" w:rsidR="00A70C79" w:rsidRPr="00A70C79" w:rsidRDefault="00A70C79" w:rsidP="00EC7A2E">
      <w:pPr>
        <w:spacing w:after="0" w:line="240" w:lineRule="auto"/>
        <w:ind w:right="-2"/>
        <w:rPr>
          <w:rFonts w:cstheme="minorHAnsi"/>
        </w:rPr>
      </w:pPr>
      <w:r w:rsidRPr="00A70C79">
        <w:rPr>
          <w:rFonts w:cstheme="minorHAnsi"/>
        </w:rPr>
        <w:t>GK.271.</w:t>
      </w:r>
      <w:r w:rsidR="003B3240">
        <w:rPr>
          <w:rFonts w:cstheme="minorHAnsi"/>
        </w:rPr>
        <w:t>4</w:t>
      </w:r>
      <w:r w:rsidRPr="00A70C79">
        <w:rPr>
          <w:rFonts w:cstheme="minorHAnsi"/>
        </w:rPr>
        <w:t>.2</w:t>
      </w:r>
      <w:r w:rsidR="00787355">
        <w:rPr>
          <w:rFonts w:cstheme="minorHAnsi"/>
        </w:rPr>
        <w:t>024.</w:t>
      </w:r>
      <w:r w:rsidRPr="00A70C79">
        <w:rPr>
          <w:rFonts w:cstheme="minorHAnsi"/>
        </w:rPr>
        <w:t>K</w:t>
      </w:r>
    </w:p>
    <w:p w14:paraId="4710032A" w14:textId="77777777" w:rsidR="00A70C79" w:rsidRPr="00A70C79" w:rsidRDefault="00A70C79" w:rsidP="00EC7A2E">
      <w:pPr>
        <w:autoSpaceDE w:val="0"/>
        <w:spacing w:after="0" w:line="240" w:lineRule="auto"/>
        <w:ind w:left="5664" w:right="-2" w:firstLine="290"/>
        <w:rPr>
          <w:rFonts w:cstheme="minorHAnsi"/>
          <w:b/>
        </w:rPr>
      </w:pPr>
      <w:r w:rsidRPr="00A70C79">
        <w:rPr>
          <w:rFonts w:cstheme="minorHAnsi"/>
          <w:b/>
        </w:rPr>
        <w:t xml:space="preserve">      Wszyscy </w:t>
      </w:r>
    </w:p>
    <w:p w14:paraId="4C562E4F" w14:textId="032F97EB" w:rsidR="00A70C79" w:rsidRPr="00A70C79" w:rsidRDefault="008F4B17" w:rsidP="00EC7A2E">
      <w:pPr>
        <w:autoSpaceDE w:val="0"/>
        <w:spacing w:after="0" w:line="240" w:lineRule="auto"/>
        <w:ind w:left="4248" w:right="-2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A70C79" w:rsidRPr="00A70C79">
        <w:rPr>
          <w:rFonts w:cstheme="minorHAnsi"/>
          <w:b/>
        </w:rPr>
        <w:t>Wykonawcy</w:t>
      </w:r>
    </w:p>
    <w:p w14:paraId="213B748D" w14:textId="77777777" w:rsidR="00A70C79" w:rsidRPr="00A70C79" w:rsidRDefault="00A70C79" w:rsidP="00EC7A2E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</w:p>
    <w:p w14:paraId="00F315A0" w14:textId="77777777" w:rsidR="00A70C79" w:rsidRDefault="00A70C79" w:rsidP="00EC7A2E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 w:rsidRPr="00A70C79">
        <w:rPr>
          <w:rFonts w:cstheme="minorHAnsi"/>
          <w:b/>
        </w:rPr>
        <w:t>Zawiadomienie o wyborze najkorzystniejszej oferty</w:t>
      </w:r>
    </w:p>
    <w:p w14:paraId="48EEA237" w14:textId="77777777" w:rsidR="00A70C79" w:rsidRPr="00A70C79" w:rsidRDefault="00A70C79" w:rsidP="00EC7A2E">
      <w:pPr>
        <w:numPr>
          <w:ilvl w:val="0"/>
          <w:numId w:val="3"/>
        </w:numPr>
        <w:suppressAutoHyphens/>
        <w:autoSpaceDE w:val="0"/>
        <w:spacing w:after="0" w:line="240" w:lineRule="auto"/>
        <w:ind w:left="426" w:right="-2" w:hanging="426"/>
        <w:jc w:val="both"/>
        <w:rPr>
          <w:rFonts w:cstheme="minorHAnsi"/>
        </w:rPr>
      </w:pPr>
      <w:r w:rsidRPr="00A70C79">
        <w:rPr>
          <w:rFonts w:cstheme="minorHAnsi"/>
          <w:b/>
        </w:rPr>
        <w:t>Informacja o wyborze najkorzystniejszej oferty</w:t>
      </w:r>
    </w:p>
    <w:p w14:paraId="24CEA638" w14:textId="77777777" w:rsidR="009E4489" w:rsidRDefault="00A70C79" w:rsidP="00EC7A2E">
      <w:pPr>
        <w:spacing w:line="240" w:lineRule="auto"/>
        <w:jc w:val="both"/>
        <w:rPr>
          <w:rFonts w:cstheme="minorHAnsi"/>
        </w:rPr>
      </w:pPr>
      <w:r w:rsidRPr="00A70C79">
        <w:rPr>
          <w:rFonts w:cstheme="minorHAnsi"/>
          <w:bCs/>
        </w:rPr>
        <w:t xml:space="preserve">Na podstawie art. 253 ust. 1 ustawy z dnia 11 września 2019 roku Prawo zamówień publicznych </w:t>
      </w:r>
      <w:r w:rsidRPr="00A70C79">
        <w:rPr>
          <w:rFonts w:cstheme="minorHAnsi"/>
          <w:bCs/>
        </w:rPr>
        <w:br/>
        <w:t>(tj. Dz. U. z 202</w:t>
      </w:r>
      <w:r>
        <w:rPr>
          <w:rFonts w:cstheme="minorHAnsi"/>
          <w:bCs/>
        </w:rPr>
        <w:t>3</w:t>
      </w:r>
      <w:r w:rsidRPr="00A70C79">
        <w:rPr>
          <w:rFonts w:cstheme="minorHAnsi"/>
          <w:bCs/>
        </w:rPr>
        <w:t xml:space="preserve"> r., poz. 1</w:t>
      </w:r>
      <w:r>
        <w:rPr>
          <w:rFonts w:cstheme="minorHAnsi"/>
          <w:bCs/>
        </w:rPr>
        <w:t>650</w:t>
      </w:r>
      <w:r w:rsidR="00EC7A2E">
        <w:rPr>
          <w:rFonts w:cstheme="minorHAnsi"/>
          <w:bCs/>
        </w:rPr>
        <w:t xml:space="preserve"> </w:t>
      </w:r>
      <w:r w:rsidR="00787355">
        <w:rPr>
          <w:rFonts w:cstheme="minorHAnsi"/>
          <w:bCs/>
        </w:rPr>
        <w:t xml:space="preserve">z późn. zm. </w:t>
      </w:r>
      <w:r w:rsidRPr="00A70C79">
        <w:rPr>
          <w:rFonts w:cstheme="minorHAnsi"/>
          <w:bCs/>
        </w:rPr>
        <w:t xml:space="preserve">) Wójt Gminy Hażlach zawiadamia, że w wyniku postępowania </w:t>
      </w:r>
      <w:r w:rsidRPr="00A70C79">
        <w:rPr>
          <w:rFonts w:cstheme="minorHAnsi"/>
          <w:bCs/>
        </w:rPr>
        <w:br/>
        <w:t xml:space="preserve">o udzielenie zamówienia publicznego przeprowadzonego w trybie podstawowym, w oparciu o art. 275 </w:t>
      </w:r>
      <w:r w:rsidRPr="00A70C79">
        <w:rPr>
          <w:rFonts w:cstheme="minorHAnsi"/>
          <w:bCs/>
        </w:rPr>
        <w:br/>
        <w:t xml:space="preserve">pkt </w:t>
      </w:r>
      <w:r w:rsidR="003B3240">
        <w:rPr>
          <w:rFonts w:cstheme="minorHAnsi"/>
          <w:bCs/>
        </w:rPr>
        <w:t>1</w:t>
      </w:r>
      <w:r w:rsidRPr="00A70C79">
        <w:rPr>
          <w:rFonts w:cstheme="minorHAnsi"/>
          <w:bCs/>
        </w:rPr>
        <w:t xml:space="preserve">) ustawy Pzp zadania pn.: </w:t>
      </w:r>
      <w:r w:rsidR="007D718B">
        <w:rPr>
          <w:rFonts w:ascii="Calibri" w:hAnsi="Calibri" w:cs="Arial"/>
          <w:b/>
          <w:bCs/>
          <w:i/>
          <w:iCs/>
        </w:rPr>
        <w:t>„</w:t>
      </w:r>
      <w:r w:rsidR="009E4489" w:rsidRPr="009E4489">
        <w:rPr>
          <w:rFonts w:ascii="Calibri" w:hAnsi="Calibri" w:cs="Arial"/>
          <w:b/>
          <w:bCs/>
          <w:i/>
          <w:iCs/>
        </w:rPr>
        <w:t>Ubezpieczenie majątku i innych interesów Gminy Hażlach w latach 2024-2026</w:t>
      </w:r>
      <w:r w:rsidR="009E23AB">
        <w:rPr>
          <w:rFonts w:ascii="Calibri" w:hAnsi="Calibri" w:cs="Arial"/>
          <w:b/>
          <w:bCs/>
          <w:i/>
          <w:iCs/>
        </w:rPr>
        <w:t xml:space="preserve">” </w:t>
      </w:r>
      <w:r w:rsidRPr="00A70C79">
        <w:rPr>
          <w:rFonts w:cstheme="minorHAnsi"/>
        </w:rPr>
        <w:t xml:space="preserve">wybrał </w:t>
      </w:r>
      <w:r w:rsidR="009E4489">
        <w:rPr>
          <w:rFonts w:cstheme="minorHAnsi"/>
        </w:rPr>
        <w:t>następujące oferty:</w:t>
      </w:r>
    </w:p>
    <w:p w14:paraId="60DF5660" w14:textId="5E20727B" w:rsidR="00A70C79" w:rsidRPr="003660FE" w:rsidRDefault="009E4489" w:rsidP="00EC7A2E">
      <w:pPr>
        <w:spacing w:line="240" w:lineRule="auto"/>
        <w:jc w:val="both"/>
      </w:pPr>
      <w:r w:rsidRPr="003660FE">
        <w:rPr>
          <w:rFonts w:cstheme="minorHAnsi"/>
          <w:b/>
        </w:rPr>
        <w:t>Dla</w:t>
      </w:r>
      <w:r w:rsidRPr="003660FE">
        <w:rPr>
          <w:rFonts w:cstheme="minorHAnsi"/>
        </w:rPr>
        <w:t xml:space="preserve"> </w:t>
      </w:r>
      <w:r w:rsidRPr="003660FE">
        <w:rPr>
          <w:rFonts w:cstheme="minorHAnsi"/>
          <w:b/>
        </w:rPr>
        <w:t xml:space="preserve">Części I </w:t>
      </w:r>
      <w:r w:rsidRPr="003660FE">
        <w:rPr>
          <w:rFonts w:cstheme="minorHAnsi"/>
          <w:b/>
          <w:bCs/>
        </w:rPr>
        <w:t>Ubezpieczenie mienia, odpowiedzialności cywilnej Gminy Hażlach wraz z jednostkami organizacyjnymi</w:t>
      </w:r>
      <w:r w:rsidRPr="003660FE">
        <w:rPr>
          <w:rFonts w:cstheme="minorHAnsi"/>
        </w:rPr>
        <w:t xml:space="preserve"> </w:t>
      </w:r>
      <w:r w:rsidR="00A70C79" w:rsidRPr="003660FE">
        <w:rPr>
          <w:rFonts w:cstheme="minorHAnsi"/>
        </w:rPr>
        <w:t xml:space="preserve">ofertę nr </w:t>
      </w:r>
      <w:r w:rsidR="003B3240" w:rsidRPr="003660FE">
        <w:rPr>
          <w:rFonts w:cstheme="minorHAnsi"/>
        </w:rPr>
        <w:t xml:space="preserve"> </w:t>
      </w:r>
      <w:r w:rsidR="005A58D3">
        <w:rPr>
          <w:rFonts w:cstheme="minorHAnsi"/>
        </w:rPr>
        <w:t xml:space="preserve">1 </w:t>
      </w:r>
      <w:r w:rsidR="00AB090D" w:rsidRPr="003660FE">
        <w:rPr>
          <w:rFonts w:cstheme="minorHAnsi"/>
        </w:rPr>
        <w:t>Firm</w:t>
      </w:r>
      <w:r w:rsidR="00787355" w:rsidRPr="003660FE">
        <w:rPr>
          <w:rFonts w:cstheme="minorHAnsi"/>
        </w:rPr>
        <w:t>y</w:t>
      </w:r>
      <w:r w:rsidR="003660FE" w:rsidRPr="003660FE">
        <w:rPr>
          <w:rFonts w:cstheme="minorHAnsi"/>
        </w:rPr>
        <w:t xml:space="preserve"> </w:t>
      </w:r>
      <w:r w:rsidR="003660FE" w:rsidRPr="003660FE">
        <w:rPr>
          <w:rFonts w:cstheme="minorHAnsi"/>
          <w:b/>
        </w:rPr>
        <w:t>Towarzystwo Ubezpieczeń Wzajemnych „TUW”</w:t>
      </w:r>
    </w:p>
    <w:p w14:paraId="730196E2" w14:textId="77777777" w:rsidR="00A70C79" w:rsidRPr="00A70C79" w:rsidRDefault="00A70C79" w:rsidP="00EC7A2E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</w:rPr>
        <w:t>Informacja o Wykonawcach</w:t>
      </w:r>
      <w:r w:rsidRPr="00A70C79">
        <w:rPr>
          <w:rFonts w:cstheme="minorHAnsi"/>
          <w:bCs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766"/>
        <w:gridCol w:w="3405"/>
        <w:gridCol w:w="1698"/>
        <w:gridCol w:w="1042"/>
        <w:gridCol w:w="1303"/>
      </w:tblGrid>
      <w:tr w:rsidR="00A70C79" w:rsidRPr="00A70C79" w14:paraId="05C494A3" w14:textId="77777777" w:rsidTr="009E4489">
        <w:trPr>
          <w:trHeight w:val="689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5F87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8899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4E042528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45A1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5D9A7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9CEF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38403851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kryterium cena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D5DCF" w14:textId="01D71E5B" w:rsidR="00A70C79" w:rsidRPr="00A70C79" w:rsidRDefault="00A70C79" w:rsidP="009E4489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92C37">
              <w:rPr>
                <w:rFonts w:cstheme="minorHAnsi"/>
                <w:b/>
                <w:bCs/>
                <w:sz w:val="20"/>
                <w:szCs w:val="20"/>
              </w:rPr>
              <w:t xml:space="preserve">Liczba pkt </w:t>
            </w:r>
            <w:r w:rsidR="009E4489" w:rsidRPr="00B92C37">
              <w:rPr>
                <w:rFonts w:cstheme="minorHAnsi"/>
                <w:b/>
                <w:bCs/>
                <w:sz w:val="20"/>
                <w:szCs w:val="20"/>
              </w:rPr>
              <w:t>klauzule fakultatywne</w:t>
            </w:r>
          </w:p>
        </w:tc>
      </w:tr>
      <w:tr w:rsidR="009E4489" w:rsidRPr="00A70C79" w14:paraId="0723C247" w14:textId="77777777" w:rsidTr="009E4489">
        <w:trPr>
          <w:trHeight w:val="696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0A31F" w14:textId="0C124CE3" w:rsidR="009E4489" w:rsidRPr="00B92C37" w:rsidRDefault="009E4489" w:rsidP="009E4489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E95E2" w14:textId="2A51DC16" w:rsidR="009E4489" w:rsidRPr="00B92C37" w:rsidRDefault="005A58D3" w:rsidP="009E4489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91,00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CCB9" w14:textId="73350351" w:rsidR="009E4489" w:rsidRPr="00B92C37" w:rsidRDefault="009E4489" w:rsidP="003660F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B92C37">
              <w:rPr>
                <w:sz w:val="20"/>
                <w:szCs w:val="20"/>
              </w:rPr>
              <w:t>Towarzystwo Ubezpieczeń Wzajemnych „TUW”</w:t>
            </w:r>
            <w:r w:rsidR="003660FE" w:rsidRPr="00B92C37">
              <w:rPr>
                <w:sz w:val="20"/>
                <w:szCs w:val="20"/>
              </w:rPr>
              <w:t xml:space="preserve"> Biuro Regionalne w Katowicach, 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2DC4F" w14:textId="4B4D7F04" w:rsidR="009E4489" w:rsidRPr="00B92C37" w:rsidRDefault="003660FE" w:rsidP="009E4489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ul. Warszawska 31, 40-010 Katowice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A62FE" w14:textId="1EA21E6F" w:rsidR="009E4489" w:rsidRPr="00B92C37" w:rsidRDefault="005A58D3" w:rsidP="009E4489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2C37">
              <w:rPr>
                <w:rFonts w:cstheme="minorHAnsi"/>
                <w:bCs/>
                <w:sz w:val="20"/>
                <w:szCs w:val="20"/>
              </w:rPr>
              <w:t>80,00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48F20" w14:textId="5DA6FAD4" w:rsidR="009E4489" w:rsidRPr="00B92C37" w:rsidRDefault="005A58D3" w:rsidP="009E4489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11,00</w:t>
            </w:r>
          </w:p>
        </w:tc>
      </w:tr>
      <w:tr w:rsidR="003660FE" w:rsidRPr="00A70C79" w14:paraId="7121D08C" w14:textId="77777777" w:rsidTr="009A3011">
        <w:trPr>
          <w:trHeight w:val="696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F0559" w14:textId="1B03FA54" w:rsidR="003660FE" w:rsidRPr="00B92C37" w:rsidRDefault="003660FE" w:rsidP="003660F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D17BA" w14:textId="5649017A" w:rsidR="003660FE" w:rsidRPr="00B92C37" w:rsidRDefault="005A58D3" w:rsidP="003660F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63,30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99140" w14:textId="08720191" w:rsidR="003660FE" w:rsidRPr="00B92C37" w:rsidRDefault="003660FE" w:rsidP="003660FE">
            <w:pPr>
              <w:spacing w:after="0" w:line="240" w:lineRule="auto"/>
              <w:rPr>
                <w:sz w:val="20"/>
                <w:szCs w:val="20"/>
              </w:rPr>
            </w:pPr>
            <w:r w:rsidRPr="00B92C37">
              <w:rPr>
                <w:sz w:val="20"/>
                <w:szCs w:val="20"/>
              </w:rPr>
              <w:t>Wiener Towarzystwo Ubezpieczeń S.A. Vienna Insurance Group</w:t>
            </w:r>
          </w:p>
          <w:p w14:paraId="01940B46" w14:textId="180FFCFE" w:rsidR="003660FE" w:rsidRPr="00B92C37" w:rsidRDefault="003660FE" w:rsidP="003660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2199" w14:textId="6C4D2DE1" w:rsidR="003660FE" w:rsidRPr="00B92C37" w:rsidRDefault="003660FE" w:rsidP="003660F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02-675 Warszawa, ul. Wołoska 22A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2A1A8" w14:textId="6E60F761" w:rsidR="003660FE" w:rsidRPr="00B92C37" w:rsidRDefault="005A58D3" w:rsidP="003660FE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2C37">
              <w:rPr>
                <w:rFonts w:cstheme="minorHAnsi"/>
                <w:bCs/>
                <w:sz w:val="20"/>
                <w:szCs w:val="20"/>
              </w:rPr>
              <w:t>57,30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07C6A" w14:textId="7A85A7ED" w:rsidR="003660FE" w:rsidRPr="00B92C37" w:rsidRDefault="005A58D3" w:rsidP="003660FE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6,00</w:t>
            </w:r>
          </w:p>
        </w:tc>
      </w:tr>
    </w:tbl>
    <w:p w14:paraId="2DE0D392" w14:textId="77777777" w:rsidR="00A70C79" w:rsidRDefault="00A70C79" w:rsidP="00EC7A2E">
      <w:pPr>
        <w:spacing w:after="0" w:line="240" w:lineRule="auto"/>
        <w:ind w:right="-2"/>
        <w:jc w:val="both"/>
        <w:rPr>
          <w:rFonts w:cstheme="minorHAnsi"/>
        </w:rPr>
      </w:pPr>
    </w:p>
    <w:p w14:paraId="37BE52CF" w14:textId="4D55A2E8" w:rsidR="003660FE" w:rsidRDefault="003660FE" w:rsidP="003660FE">
      <w:pPr>
        <w:spacing w:after="0" w:line="240" w:lineRule="auto"/>
        <w:ind w:right="-2"/>
        <w:jc w:val="both"/>
        <w:rPr>
          <w:rFonts w:cstheme="minorHAnsi"/>
          <w:b/>
        </w:rPr>
      </w:pPr>
      <w:r w:rsidRPr="003660FE">
        <w:rPr>
          <w:rFonts w:cstheme="minorHAnsi"/>
          <w:b/>
        </w:rPr>
        <w:t>Dla</w:t>
      </w:r>
      <w:r w:rsidRPr="003660FE">
        <w:rPr>
          <w:rFonts w:cstheme="minorHAnsi"/>
        </w:rPr>
        <w:t xml:space="preserve"> </w:t>
      </w:r>
      <w:r w:rsidRPr="003660FE">
        <w:rPr>
          <w:rFonts w:cstheme="minorHAnsi"/>
          <w:b/>
        </w:rPr>
        <w:t xml:space="preserve">Części </w:t>
      </w:r>
      <w:r>
        <w:rPr>
          <w:rFonts w:cstheme="minorHAnsi"/>
          <w:b/>
        </w:rPr>
        <w:t>I</w:t>
      </w:r>
      <w:r w:rsidRPr="003660FE">
        <w:rPr>
          <w:rFonts w:cstheme="minorHAnsi"/>
          <w:b/>
        </w:rPr>
        <w:t xml:space="preserve">I </w:t>
      </w:r>
      <w:r w:rsidRPr="003660FE">
        <w:rPr>
          <w:rFonts w:cstheme="minorHAnsi"/>
          <w:b/>
          <w:bCs/>
        </w:rPr>
        <w:t xml:space="preserve">Ubezpieczenie pojazdów mechanicznych należących do Gminy Hażlach wraz z jednostkami organizacyjnymi i jednostkami OSP </w:t>
      </w:r>
      <w:r w:rsidRPr="003660FE">
        <w:rPr>
          <w:rFonts w:cstheme="minorHAnsi"/>
        </w:rPr>
        <w:t xml:space="preserve">ofertę nr  </w:t>
      </w:r>
      <w:r w:rsidR="005A58D3">
        <w:rPr>
          <w:rFonts w:cstheme="minorHAnsi"/>
        </w:rPr>
        <w:t xml:space="preserve">2 </w:t>
      </w:r>
      <w:r w:rsidRPr="003660FE">
        <w:rPr>
          <w:rFonts w:cstheme="minorHAnsi"/>
        </w:rPr>
        <w:t xml:space="preserve">Firmy </w:t>
      </w:r>
      <w:r w:rsidRPr="003660FE">
        <w:rPr>
          <w:rFonts w:cstheme="minorHAnsi"/>
          <w:b/>
        </w:rPr>
        <w:t xml:space="preserve">COMPENSA TU SA VIG </w:t>
      </w:r>
    </w:p>
    <w:p w14:paraId="11A8D9E7" w14:textId="77777777" w:rsidR="00B92C37" w:rsidRDefault="00B92C37" w:rsidP="003660FE">
      <w:pPr>
        <w:spacing w:after="0" w:line="240" w:lineRule="auto"/>
        <w:ind w:right="-2"/>
        <w:jc w:val="both"/>
        <w:rPr>
          <w:rFonts w:cstheme="minorHAnsi"/>
          <w:b/>
        </w:rPr>
      </w:pPr>
    </w:p>
    <w:p w14:paraId="2869C791" w14:textId="1B7B9017" w:rsidR="003660FE" w:rsidRPr="00A70C79" w:rsidRDefault="003660FE" w:rsidP="003660FE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</w:rPr>
        <w:t>Informacja o Wykonawcach</w:t>
      </w:r>
      <w:r w:rsidRPr="00A70C79">
        <w:rPr>
          <w:rFonts w:cstheme="minorHAnsi"/>
          <w:bCs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766"/>
        <w:gridCol w:w="3405"/>
        <w:gridCol w:w="1698"/>
        <w:gridCol w:w="1042"/>
        <w:gridCol w:w="1303"/>
      </w:tblGrid>
      <w:tr w:rsidR="003660FE" w:rsidRPr="00A70C79" w14:paraId="11A7859F" w14:textId="77777777" w:rsidTr="000902ED">
        <w:trPr>
          <w:trHeight w:val="689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9D279" w14:textId="77777777" w:rsidR="003660FE" w:rsidRPr="00A70C79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C7320" w14:textId="77777777" w:rsidR="003660FE" w:rsidRPr="00A70C79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0CC9868B" w14:textId="77777777" w:rsidR="003660FE" w:rsidRPr="00A70C79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B35E6" w14:textId="77777777" w:rsidR="003660FE" w:rsidRPr="00A70C79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F8342" w14:textId="77777777" w:rsidR="003660FE" w:rsidRPr="00A70C79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587C" w14:textId="77777777" w:rsidR="003660FE" w:rsidRPr="00A70C79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106E8144" w14:textId="77777777" w:rsidR="003660FE" w:rsidRPr="00A70C79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kryterium cena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61B69C" w14:textId="77777777" w:rsidR="003660FE" w:rsidRPr="00A70C79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92C37">
              <w:rPr>
                <w:rFonts w:cstheme="minorHAnsi"/>
                <w:b/>
                <w:bCs/>
                <w:sz w:val="20"/>
                <w:szCs w:val="20"/>
              </w:rPr>
              <w:t>Liczba pkt klauzule fakultatywne</w:t>
            </w:r>
          </w:p>
        </w:tc>
      </w:tr>
      <w:tr w:rsidR="003660FE" w:rsidRPr="00A70C79" w14:paraId="2B6C4104" w14:textId="77777777" w:rsidTr="000902ED">
        <w:trPr>
          <w:trHeight w:val="696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DD7B" w14:textId="77777777" w:rsidR="003660FE" w:rsidRPr="00B92C37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6A4C8" w14:textId="1D2EF19F" w:rsidR="003660FE" w:rsidRPr="00B92C37" w:rsidRDefault="005A58D3" w:rsidP="000902E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84,12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521E" w14:textId="77777777" w:rsidR="003660FE" w:rsidRPr="00B92C37" w:rsidRDefault="003660FE" w:rsidP="000902E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B92C37">
              <w:rPr>
                <w:sz w:val="20"/>
                <w:szCs w:val="20"/>
              </w:rPr>
              <w:t xml:space="preserve">Towarzystwo Ubezpieczeń Wzajemnych „TUW” Biuro Regionalne w Katowicach, 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70AFD" w14:textId="77777777" w:rsidR="003660FE" w:rsidRPr="00B92C37" w:rsidRDefault="003660FE" w:rsidP="000902E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ul. Warszawska 31, 40-010 Katowice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4754" w14:textId="3FF66130" w:rsidR="003660FE" w:rsidRPr="00B92C37" w:rsidRDefault="005A58D3" w:rsidP="000902ED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2C37">
              <w:rPr>
                <w:rFonts w:cstheme="minorHAnsi"/>
                <w:bCs/>
                <w:sz w:val="20"/>
                <w:szCs w:val="20"/>
              </w:rPr>
              <w:t>64,12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563CED" w14:textId="7FFD8CBE" w:rsidR="003660FE" w:rsidRPr="00B92C37" w:rsidRDefault="005A58D3" w:rsidP="000902E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20,00</w:t>
            </w:r>
          </w:p>
        </w:tc>
      </w:tr>
      <w:tr w:rsidR="003660FE" w:rsidRPr="00A70C79" w14:paraId="57280811" w14:textId="77777777" w:rsidTr="003660FE">
        <w:trPr>
          <w:trHeight w:val="696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0619" w14:textId="77777777" w:rsidR="003660FE" w:rsidRPr="00B92C37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1F081" w14:textId="48F696CE" w:rsidR="003660FE" w:rsidRPr="00B92C37" w:rsidRDefault="005A58D3" w:rsidP="000902E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100,00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7494E" w14:textId="050CAA11" w:rsidR="003660FE" w:rsidRPr="00B92C37" w:rsidRDefault="003660FE" w:rsidP="003660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92C37">
              <w:rPr>
                <w:sz w:val="20"/>
                <w:szCs w:val="20"/>
              </w:rPr>
              <w:t>COMPENSA TU SA VIG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527F5" w14:textId="77777777" w:rsidR="00B92C37" w:rsidRDefault="003660FE" w:rsidP="000902E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 xml:space="preserve">Al. Jerozolimskie 162, </w:t>
            </w:r>
          </w:p>
          <w:p w14:paraId="6EA41265" w14:textId="2201A78A" w:rsidR="003660FE" w:rsidRPr="00B92C37" w:rsidRDefault="003660FE" w:rsidP="000902E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02-342 Warszawa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29D76" w14:textId="2BC9614E" w:rsidR="003660FE" w:rsidRPr="00B92C37" w:rsidRDefault="005A58D3" w:rsidP="000902ED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2C37">
              <w:rPr>
                <w:rFonts w:cstheme="minorHAnsi"/>
                <w:bCs/>
                <w:sz w:val="20"/>
                <w:szCs w:val="20"/>
              </w:rPr>
              <w:t>80,00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F7995" w14:textId="055C0C14" w:rsidR="003660FE" w:rsidRPr="00B92C37" w:rsidRDefault="005A58D3" w:rsidP="000902E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20,00</w:t>
            </w:r>
          </w:p>
        </w:tc>
      </w:tr>
      <w:tr w:rsidR="003660FE" w:rsidRPr="00A70C79" w14:paraId="173C0399" w14:textId="77777777" w:rsidTr="003660FE">
        <w:trPr>
          <w:trHeight w:val="696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3A8F4" w14:textId="56888977" w:rsidR="003660FE" w:rsidRPr="00B92C37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59971" w14:textId="7DE5D984" w:rsidR="003660FE" w:rsidRPr="00B92C37" w:rsidRDefault="005A58D3" w:rsidP="000902E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65,66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672F" w14:textId="5B882C62" w:rsidR="003660FE" w:rsidRPr="00B92C37" w:rsidRDefault="003660FE" w:rsidP="003660FE">
            <w:pPr>
              <w:spacing w:after="0" w:line="240" w:lineRule="auto"/>
              <w:rPr>
                <w:sz w:val="20"/>
                <w:szCs w:val="20"/>
              </w:rPr>
            </w:pPr>
            <w:r w:rsidRPr="00B92C37">
              <w:rPr>
                <w:sz w:val="20"/>
                <w:szCs w:val="20"/>
              </w:rPr>
              <w:t>TUZ Towarzystwo Ubezpieczeń Wzajemnych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39972" w14:textId="77777777" w:rsidR="00B92C37" w:rsidRDefault="003660FE" w:rsidP="000902E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 xml:space="preserve">ul. Domaniewska 41, </w:t>
            </w:r>
          </w:p>
          <w:p w14:paraId="4CFF3577" w14:textId="735ABF23" w:rsidR="003660FE" w:rsidRPr="00B92C37" w:rsidRDefault="003660FE" w:rsidP="000902E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02-672 Warszawa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2E354" w14:textId="3C3BF680" w:rsidR="003660FE" w:rsidRPr="00B92C37" w:rsidRDefault="005A58D3" w:rsidP="000902ED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2C37">
              <w:rPr>
                <w:rFonts w:cstheme="minorHAnsi"/>
                <w:bCs/>
                <w:sz w:val="20"/>
                <w:szCs w:val="20"/>
              </w:rPr>
              <w:t>50,66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80A32" w14:textId="0760DCBB" w:rsidR="003660FE" w:rsidRPr="00B92C37" w:rsidRDefault="005A58D3" w:rsidP="000902E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15,00</w:t>
            </w:r>
          </w:p>
        </w:tc>
      </w:tr>
    </w:tbl>
    <w:p w14:paraId="1D832CA7" w14:textId="77777777" w:rsidR="003660FE" w:rsidRPr="00A70C79" w:rsidRDefault="003660FE" w:rsidP="00EC7A2E">
      <w:pPr>
        <w:spacing w:after="0" w:line="240" w:lineRule="auto"/>
        <w:ind w:right="-2"/>
        <w:jc w:val="both"/>
        <w:rPr>
          <w:rFonts w:cstheme="minorHAnsi"/>
        </w:rPr>
      </w:pPr>
    </w:p>
    <w:p w14:paraId="41C5DF72" w14:textId="77777777" w:rsidR="00CC68F2" w:rsidRDefault="00CC68F2" w:rsidP="00EC7A2E">
      <w:pPr>
        <w:spacing w:after="0" w:line="240" w:lineRule="auto"/>
        <w:ind w:left="57" w:right="-2"/>
        <w:jc w:val="both"/>
        <w:rPr>
          <w:rFonts w:cstheme="minorHAnsi"/>
        </w:rPr>
      </w:pPr>
    </w:p>
    <w:p w14:paraId="5854A6CC" w14:textId="77777777" w:rsidR="006D1AF3" w:rsidRDefault="006D1AF3" w:rsidP="00EC7A2E">
      <w:pPr>
        <w:spacing w:after="0" w:line="240" w:lineRule="auto"/>
        <w:ind w:left="57" w:right="-2"/>
        <w:jc w:val="both"/>
        <w:rPr>
          <w:rFonts w:cstheme="minorHAnsi"/>
        </w:rPr>
      </w:pPr>
    </w:p>
    <w:p w14:paraId="71AA2162" w14:textId="77777777" w:rsidR="00B92C37" w:rsidRDefault="00B92C37" w:rsidP="00EC7A2E">
      <w:pPr>
        <w:spacing w:after="0" w:line="240" w:lineRule="auto"/>
        <w:ind w:left="57" w:right="-2"/>
        <w:jc w:val="both"/>
        <w:rPr>
          <w:rFonts w:cstheme="minorHAnsi"/>
        </w:rPr>
      </w:pPr>
    </w:p>
    <w:p w14:paraId="04D8129C" w14:textId="77777777" w:rsidR="00B92C37" w:rsidRDefault="00B92C37" w:rsidP="00EC7A2E">
      <w:pPr>
        <w:spacing w:after="0" w:line="240" w:lineRule="auto"/>
        <w:ind w:left="57" w:right="-2"/>
        <w:jc w:val="both"/>
        <w:rPr>
          <w:rFonts w:cstheme="minorHAnsi"/>
        </w:rPr>
      </w:pPr>
    </w:p>
    <w:p w14:paraId="583C23DA" w14:textId="3C8BFA72" w:rsidR="003660FE" w:rsidRDefault="003660FE" w:rsidP="003660FE">
      <w:pPr>
        <w:spacing w:after="0" w:line="240" w:lineRule="auto"/>
        <w:ind w:right="-2"/>
        <w:rPr>
          <w:rFonts w:cstheme="minorHAnsi"/>
          <w:b/>
        </w:rPr>
      </w:pPr>
      <w:r w:rsidRPr="003660FE">
        <w:rPr>
          <w:rFonts w:cstheme="minorHAnsi"/>
          <w:b/>
        </w:rPr>
        <w:lastRenderedPageBreak/>
        <w:t>Dla</w:t>
      </w:r>
      <w:r w:rsidRPr="003660FE">
        <w:rPr>
          <w:rFonts w:cstheme="minorHAnsi"/>
        </w:rPr>
        <w:t xml:space="preserve"> </w:t>
      </w:r>
      <w:r w:rsidRPr="003660FE">
        <w:rPr>
          <w:rFonts w:cstheme="minorHAnsi"/>
          <w:b/>
        </w:rPr>
        <w:t xml:space="preserve">Części III </w:t>
      </w:r>
      <w:r w:rsidRPr="003660FE">
        <w:rPr>
          <w:rFonts w:cstheme="minorHAnsi"/>
          <w:b/>
          <w:bCs/>
        </w:rPr>
        <w:t xml:space="preserve">Ubezpieczenie  następstw nieszczęśliwych wypadków </w:t>
      </w:r>
      <w:r w:rsidRPr="003660FE">
        <w:rPr>
          <w:rFonts w:cstheme="minorHAnsi"/>
        </w:rPr>
        <w:t xml:space="preserve">ofertę nr  Firmy: </w:t>
      </w:r>
      <w:r w:rsidR="005A58D3">
        <w:rPr>
          <w:rFonts w:cstheme="minorHAnsi"/>
        </w:rPr>
        <w:t xml:space="preserve">2 </w:t>
      </w:r>
      <w:r w:rsidRPr="003660FE">
        <w:rPr>
          <w:rFonts w:cstheme="minorHAnsi"/>
          <w:b/>
        </w:rPr>
        <w:t>Wiener Towarzystwo Ubezpieczeń S.A. Vienna Insurance Group</w:t>
      </w:r>
    </w:p>
    <w:p w14:paraId="71BD1875" w14:textId="77777777" w:rsidR="00B92C37" w:rsidRPr="003660FE" w:rsidRDefault="00B92C37" w:rsidP="003660FE">
      <w:pPr>
        <w:spacing w:after="0" w:line="240" w:lineRule="auto"/>
        <w:ind w:right="-2"/>
        <w:rPr>
          <w:rFonts w:cstheme="minorHAnsi"/>
        </w:rPr>
      </w:pPr>
    </w:p>
    <w:p w14:paraId="692DC9B8" w14:textId="77777777" w:rsidR="003660FE" w:rsidRPr="00A70C79" w:rsidRDefault="003660FE" w:rsidP="003660FE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</w:rPr>
        <w:t>Informacja o Wykonawcach</w:t>
      </w:r>
      <w:r w:rsidRPr="00A70C79">
        <w:rPr>
          <w:rFonts w:cstheme="minorHAnsi"/>
          <w:bCs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766"/>
        <w:gridCol w:w="3405"/>
        <w:gridCol w:w="1698"/>
        <w:gridCol w:w="1042"/>
        <w:gridCol w:w="1303"/>
      </w:tblGrid>
      <w:tr w:rsidR="003660FE" w:rsidRPr="00A70C79" w14:paraId="15FC8F0B" w14:textId="77777777" w:rsidTr="000902ED">
        <w:trPr>
          <w:trHeight w:val="689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07A01" w14:textId="77777777" w:rsidR="003660FE" w:rsidRPr="00A70C79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29E4" w14:textId="77777777" w:rsidR="003660FE" w:rsidRPr="00A70C79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50D4EC24" w14:textId="77777777" w:rsidR="003660FE" w:rsidRPr="00A70C79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3F287" w14:textId="77777777" w:rsidR="003660FE" w:rsidRPr="00A70C79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2BE987" w14:textId="77777777" w:rsidR="003660FE" w:rsidRPr="00A70C79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BAA2" w14:textId="77777777" w:rsidR="003660FE" w:rsidRPr="00A70C79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35C6A37B" w14:textId="77777777" w:rsidR="003660FE" w:rsidRPr="00A70C79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kryterium cena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A7C3A" w14:textId="77777777" w:rsidR="003660FE" w:rsidRPr="00A70C79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92C37">
              <w:rPr>
                <w:rFonts w:cstheme="minorHAnsi"/>
                <w:b/>
                <w:bCs/>
                <w:sz w:val="20"/>
                <w:szCs w:val="20"/>
              </w:rPr>
              <w:t>Liczba pkt klauzule fakultatywne</w:t>
            </w:r>
          </w:p>
        </w:tc>
      </w:tr>
      <w:tr w:rsidR="003660FE" w:rsidRPr="00A70C79" w14:paraId="1998D8CC" w14:textId="77777777" w:rsidTr="003660FE">
        <w:trPr>
          <w:trHeight w:val="696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867E6" w14:textId="77777777" w:rsidR="003660FE" w:rsidRPr="00B92C37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6A04B" w14:textId="136949BF" w:rsidR="003660FE" w:rsidRPr="00B92C37" w:rsidRDefault="005A58D3" w:rsidP="000902E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61,94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050DD" w14:textId="77777777" w:rsidR="003660FE" w:rsidRPr="00B92C37" w:rsidRDefault="003660FE" w:rsidP="003660FE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B92C37">
              <w:rPr>
                <w:sz w:val="20"/>
                <w:szCs w:val="20"/>
              </w:rPr>
              <w:t xml:space="preserve">Towarzystwo Ubezpieczeń Wzajemnych „TUW” Biuro Regionalne w Katowicach, 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AEC41" w14:textId="77777777" w:rsidR="003660FE" w:rsidRPr="00B92C37" w:rsidRDefault="003660FE" w:rsidP="000902E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ul. Warszawska 31, 40-010 Katowice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763568" w14:textId="6D2AF1E7" w:rsidR="003660FE" w:rsidRPr="00B92C37" w:rsidRDefault="005A58D3" w:rsidP="000902ED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2C37">
              <w:rPr>
                <w:rFonts w:cstheme="minorHAnsi"/>
                <w:bCs/>
                <w:sz w:val="20"/>
                <w:szCs w:val="20"/>
              </w:rPr>
              <w:t>56,94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EBAEAD" w14:textId="4D0CA1E5" w:rsidR="003660FE" w:rsidRPr="00B92C37" w:rsidRDefault="005A58D3" w:rsidP="000902E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5,00</w:t>
            </w:r>
          </w:p>
        </w:tc>
      </w:tr>
      <w:tr w:rsidR="003660FE" w:rsidRPr="00A70C79" w14:paraId="24586434" w14:textId="77777777" w:rsidTr="003660FE">
        <w:trPr>
          <w:trHeight w:val="696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1DB8F" w14:textId="77777777" w:rsidR="003660FE" w:rsidRPr="00B92C37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0C170" w14:textId="2C02637C" w:rsidR="003660FE" w:rsidRPr="00B92C37" w:rsidRDefault="005A58D3" w:rsidP="000902E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100,00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270A4" w14:textId="1CC3A440" w:rsidR="003660FE" w:rsidRPr="00B92C37" w:rsidRDefault="003660FE" w:rsidP="003660FE">
            <w:pPr>
              <w:pStyle w:val="Bezodstpw"/>
              <w:rPr>
                <w:sz w:val="20"/>
                <w:szCs w:val="20"/>
              </w:rPr>
            </w:pPr>
            <w:r w:rsidRPr="00B92C37">
              <w:rPr>
                <w:sz w:val="20"/>
                <w:szCs w:val="20"/>
              </w:rPr>
              <w:t>Wiener Towarzystwo Ubezpieczeń S.A. Vienna Insurance Group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80AC2" w14:textId="77777777" w:rsidR="003660FE" w:rsidRPr="00B92C37" w:rsidRDefault="003660FE" w:rsidP="000902E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02-675 Warszawa, ul. Wołoska 22A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1A3BF" w14:textId="3FC756DA" w:rsidR="003660FE" w:rsidRPr="00B92C37" w:rsidRDefault="005A58D3" w:rsidP="000902ED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2C37">
              <w:rPr>
                <w:rFonts w:cstheme="minorHAnsi"/>
                <w:bCs/>
                <w:sz w:val="20"/>
                <w:szCs w:val="20"/>
              </w:rPr>
              <w:t>80,00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3A61B" w14:textId="6580777C" w:rsidR="003660FE" w:rsidRPr="00B92C37" w:rsidRDefault="005A58D3" w:rsidP="000902E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20,00</w:t>
            </w:r>
          </w:p>
        </w:tc>
      </w:tr>
      <w:tr w:rsidR="003660FE" w:rsidRPr="00A70C79" w14:paraId="41FB0411" w14:textId="77777777" w:rsidTr="003660FE">
        <w:trPr>
          <w:trHeight w:val="696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EE389" w14:textId="7C533C7F" w:rsidR="003660FE" w:rsidRPr="00B92C37" w:rsidRDefault="003660FE" w:rsidP="000902E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BEFE9" w14:textId="3258384D" w:rsidR="003660FE" w:rsidRPr="00B92C37" w:rsidRDefault="005A58D3" w:rsidP="000902E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83,45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197A0" w14:textId="77777777" w:rsidR="003660FE" w:rsidRPr="00B92C37" w:rsidRDefault="003660FE" w:rsidP="003660FE">
            <w:pPr>
              <w:spacing w:after="0" w:line="240" w:lineRule="auto"/>
              <w:rPr>
                <w:sz w:val="20"/>
                <w:szCs w:val="20"/>
              </w:rPr>
            </w:pPr>
            <w:r w:rsidRPr="00B92C37">
              <w:rPr>
                <w:sz w:val="20"/>
                <w:szCs w:val="20"/>
              </w:rPr>
              <w:t>InterRisk Towarzystwo Ubezpieczeń SA Vienna Insurance Group</w:t>
            </w:r>
          </w:p>
          <w:p w14:paraId="170FA247" w14:textId="2F7287B4" w:rsidR="003660FE" w:rsidRPr="00B92C37" w:rsidRDefault="003660FE" w:rsidP="003660FE">
            <w:pPr>
              <w:spacing w:after="0" w:line="240" w:lineRule="auto"/>
              <w:rPr>
                <w:sz w:val="20"/>
                <w:szCs w:val="20"/>
              </w:rPr>
            </w:pPr>
            <w:r w:rsidRPr="00B92C37">
              <w:rPr>
                <w:sz w:val="20"/>
                <w:szCs w:val="20"/>
              </w:rPr>
              <w:t>II Oddział w Katowicach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12F18" w14:textId="48087D95" w:rsidR="003660FE" w:rsidRPr="00B92C37" w:rsidRDefault="003660FE" w:rsidP="000902E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ul. Mickiewicza 29, 40-085 Katowice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8997C" w14:textId="00DB617E" w:rsidR="003660FE" w:rsidRPr="00B92C37" w:rsidRDefault="005A58D3" w:rsidP="000902ED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2C37">
              <w:rPr>
                <w:rFonts w:cstheme="minorHAnsi"/>
                <w:bCs/>
                <w:sz w:val="20"/>
                <w:szCs w:val="20"/>
              </w:rPr>
              <w:t>68,45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F52E38" w14:textId="49A62F47" w:rsidR="003660FE" w:rsidRPr="00B92C37" w:rsidRDefault="005A58D3" w:rsidP="000902E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B92C37">
              <w:rPr>
                <w:rFonts w:cstheme="minorHAnsi"/>
                <w:sz w:val="20"/>
                <w:szCs w:val="20"/>
              </w:rPr>
              <w:t>15,00</w:t>
            </w:r>
          </w:p>
        </w:tc>
      </w:tr>
    </w:tbl>
    <w:p w14:paraId="3C5AA130" w14:textId="77777777" w:rsidR="003660FE" w:rsidRDefault="003660FE" w:rsidP="00EC7A2E">
      <w:pPr>
        <w:spacing w:after="0" w:line="240" w:lineRule="auto"/>
        <w:ind w:left="57" w:right="-2"/>
        <w:jc w:val="both"/>
        <w:rPr>
          <w:rFonts w:cstheme="minorHAnsi"/>
        </w:rPr>
      </w:pPr>
    </w:p>
    <w:p w14:paraId="252155AB" w14:textId="3EA457B7" w:rsidR="00A70C79" w:rsidRPr="00A70C79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Uzasadnienie wybor</w:t>
      </w:r>
      <w:r w:rsidR="008F4B17">
        <w:rPr>
          <w:rFonts w:cstheme="minorHAnsi"/>
        </w:rPr>
        <w:t>u</w:t>
      </w:r>
      <w:r w:rsidRPr="00A70C79">
        <w:rPr>
          <w:rFonts w:cstheme="minorHAnsi"/>
        </w:rPr>
        <w:t xml:space="preserve"> oferty:</w:t>
      </w:r>
    </w:p>
    <w:p w14:paraId="0AE03B7E" w14:textId="77777777" w:rsidR="00A70C79" w:rsidRPr="00A70C79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Zgodnie z art. 239 ust. 1 ustawy Pzp Zamawiający wybiera najkorzystniejszą ofertę na podstawie kryteriów oceny ofert, określonych w SWZ.</w:t>
      </w:r>
    </w:p>
    <w:p w14:paraId="5757175B" w14:textId="77777777" w:rsidR="00A70C79" w:rsidRPr="00A70C79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</w:p>
    <w:p w14:paraId="4327DBF2" w14:textId="77777777" w:rsidR="00A70C79" w:rsidRPr="00B92C37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  <w:r w:rsidRPr="00B92C37">
        <w:rPr>
          <w:rFonts w:cstheme="minorHAnsi"/>
        </w:rPr>
        <w:t>W niniejszym postępowaniu kryterium wyboru oferty były:</w:t>
      </w:r>
    </w:p>
    <w:p w14:paraId="6B2D9D3E" w14:textId="047400CE" w:rsidR="00A70C79" w:rsidRPr="00B92C37" w:rsidRDefault="009E4489" w:rsidP="00EC7A2E">
      <w:pPr>
        <w:spacing w:after="0" w:line="240" w:lineRule="auto"/>
        <w:ind w:left="57" w:right="-2"/>
        <w:jc w:val="both"/>
        <w:rPr>
          <w:rFonts w:cstheme="minorHAnsi"/>
        </w:rPr>
      </w:pPr>
      <w:r w:rsidRPr="00B92C37">
        <w:rPr>
          <w:rFonts w:cstheme="minorHAnsi"/>
        </w:rPr>
        <w:t>- cena oferty – 8</w:t>
      </w:r>
      <w:r w:rsidR="00A70C79" w:rsidRPr="00B92C37">
        <w:rPr>
          <w:rFonts w:cstheme="minorHAnsi"/>
        </w:rPr>
        <w:t>0 pkt</w:t>
      </w:r>
    </w:p>
    <w:p w14:paraId="4FF6348E" w14:textId="04EBE4D5" w:rsidR="00A70C79" w:rsidRPr="00B92C37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  <w:r w:rsidRPr="00B92C37">
        <w:rPr>
          <w:rFonts w:cstheme="minorHAnsi"/>
        </w:rPr>
        <w:t xml:space="preserve">- </w:t>
      </w:r>
      <w:r w:rsidR="009E4489" w:rsidRPr="00B92C37">
        <w:rPr>
          <w:rFonts w:cstheme="minorHAnsi"/>
        </w:rPr>
        <w:t>Klauzule fakultatywne  – 2</w:t>
      </w:r>
      <w:r w:rsidRPr="00B92C37">
        <w:rPr>
          <w:rFonts w:cstheme="minorHAnsi"/>
        </w:rPr>
        <w:t>0 pkt</w:t>
      </w:r>
    </w:p>
    <w:p w14:paraId="334B0E1E" w14:textId="77777777" w:rsidR="00A70C79" w:rsidRPr="003B3240" w:rsidRDefault="00A70C79" w:rsidP="00EC7A2E">
      <w:pPr>
        <w:spacing w:after="0" w:line="240" w:lineRule="auto"/>
        <w:ind w:left="57" w:right="-2"/>
        <w:jc w:val="both"/>
        <w:rPr>
          <w:rFonts w:cstheme="minorHAnsi"/>
          <w:color w:val="FF0000"/>
        </w:rPr>
      </w:pPr>
    </w:p>
    <w:p w14:paraId="61696944" w14:textId="6EC36320" w:rsidR="00A70C79" w:rsidRPr="00B92C37" w:rsidRDefault="00A70C79" w:rsidP="00EC7A2E">
      <w:pPr>
        <w:spacing w:after="0" w:line="240" w:lineRule="auto"/>
        <w:ind w:right="-2"/>
        <w:jc w:val="both"/>
        <w:rPr>
          <w:rFonts w:cstheme="minorHAnsi"/>
        </w:rPr>
      </w:pPr>
      <w:r w:rsidRPr="00B92C37">
        <w:rPr>
          <w:rFonts w:cstheme="minorHAnsi"/>
        </w:rPr>
        <w:t xml:space="preserve">W terminie składania ofert, który upłynął dnia </w:t>
      </w:r>
      <w:r w:rsidR="00751B21" w:rsidRPr="00B92C37">
        <w:rPr>
          <w:rFonts w:cstheme="minorHAnsi"/>
        </w:rPr>
        <w:t>1</w:t>
      </w:r>
      <w:r w:rsidR="003B3240" w:rsidRPr="00B92C37">
        <w:rPr>
          <w:rFonts w:cstheme="minorHAnsi"/>
        </w:rPr>
        <w:t>9</w:t>
      </w:r>
      <w:r w:rsidRPr="00B92C37">
        <w:rPr>
          <w:rFonts w:cstheme="minorHAnsi"/>
        </w:rPr>
        <w:t>.</w:t>
      </w:r>
      <w:r w:rsidR="00CC68F2" w:rsidRPr="00B92C37">
        <w:rPr>
          <w:rFonts w:cstheme="minorHAnsi"/>
        </w:rPr>
        <w:t>0</w:t>
      </w:r>
      <w:r w:rsidR="003B3240" w:rsidRPr="00B92C37">
        <w:rPr>
          <w:rFonts w:cstheme="minorHAnsi"/>
        </w:rPr>
        <w:t>6</w:t>
      </w:r>
      <w:r w:rsidRPr="00B92C37">
        <w:rPr>
          <w:rFonts w:cstheme="minorHAnsi"/>
        </w:rPr>
        <w:t>.202</w:t>
      </w:r>
      <w:r w:rsidR="00CC68F2" w:rsidRPr="00B92C37">
        <w:rPr>
          <w:rFonts w:cstheme="minorHAnsi"/>
        </w:rPr>
        <w:t>4</w:t>
      </w:r>
      <w:r w:rsidRPr="00B92C37">
        <w:rPr>
          <w:rFonts w:cstheme="minorHAnsi"/>
        </w:rPr>
        <w:t xml:space="preserve"> r. o godz. </w:t>
      </w:r>
      <w:r w:rsidR="003B3240" w:rsidRPr="00B92C37">
        <w:rPr>
          <w:rFonts w:cstheme="minorHAnsi"/>
        </w:rPr>
        <w:t>10</w:t>
      </w:r>
      <w:r w:rsidRPr="00B92C37">
        <w:rPr>
          <w:rFonts w:cstheme="minorHAnsi"/>
        </w:rPr>
        <w:t>:</w:t>
      </w:r>
      <w:r w:rsidR="003B3240" w:rsidRPr="00B92C37">
        <w:rPr>
          <w:rFonts w:cstheme="minorHAnsi"/>
        </w:rPr>
        <w:t>1</w:t>
      </w:r>
      <w:r w:rsidRPr="00B92C37">
        <w:rPr>
          <w:rFonts w:cstheme="minorHAnsi"/>
        </w:rPr>
        <w:t>0 wpłynęł</w:t>
      </w:r>
      <w:r w:rsidR="00751B21" w:rsidRPr="00B92C37">
        <w:rPr>
          <w:rFonts w:cstheme="minorHAnsi"/>
        </w:rPr>
        <w:t>o</w:t>
      </w:r>
      <w:r w:rsidR="00F10F9C" w:rsidRPr="00B92C37">
        <w:rPr>
          <w:rFonts w:cstheme="minorHAnsi"/>
        </w:rPr>
        <w:t xml:space="preserve"> </w:t>
      </w:r>
      <w:r w:rsidR="003B3240" w:rsidRPr="00B92C37">
        <w:rPr>
          <w:rFonts w:cstheme="minorHAnsi"/>
        </w:rPr>
        <w:t>5</w:t>
      </w:r>
      <w:r w:rsidRPr="00B92C37">
        <w:rPr>
          <w:rFonts w:cstheme="minorHAnsi"/>
        </w:rPr>
        <w:t xml:space="preserve"> ofert. </w:t>
      </w:r>
    </w:p>
    <w:p w14:paraId="23F843C6" w14:textId="461A031B" w:rsidR="00A70C79" w:rsidRPr="00B92C37" w:rsidRDefault="00A70C79" w:rsidP="00B92C37">
      <w:pPr>
        <w:pStyle w:val="Bezodstpw"/>
        <w:jc w:val="both"/>
      </w:pPr>
      <w:r w:rsidRPr="00B92C37">
        <w:rPr>
          <w:rFonts w:cstheme="minorHAnsi"/>
        </w:rPr>
        <w:t xml:space="preserve">Oferta </w:t>
      </w:r>
      <w:r w:rsidR="00751B21" w:rsidRPr="00B92C37">
        <w:rPr>
          <w:rFonts w:cstheme="minorHAnsi"/>
        </w:rPr>
        <w:t>Firm</w:t>
      </w:r>
      <w:r w:rsidR="00F468CB" w:rsidRPr="00B92C37">
        <w:rPr>
          <w:rFonts w:cstheme="minorHAnsi"/>
        </w:rPr>
        <w:t>y</w:t>
      </w:r>
      <w:r w:rsidR="00751B21" w:rsidRPr="00B92C37">
        <w:rPr>
          <w:rFonts w:cstheme="minorHAnsi"/>
          <w:b/>
          <w:bCs/>
        </w:rPr>
        <w:t>:</w:t>
      </w:r>
      <w:r w:rsidR="00B92C37" w:rsidRPr="00B92C37">
        <w:rPr>
          <w:rFonts w:cstheme="minorHAnsi"/>
          <w:b/>
          <w:bCs/>
        </w:rPr>
        <w:t xml:space="preserve"> </w:t>
      </w:r>
      <w:r w:rsidR="00751B21" w:rsidRPr="00B92C37">
        <w:rPr>
          <w:rFonts w:cstheme="minorHAnsi"/>
          <w:b/>
          <w:bCs/>
        </w:rPr>
        <w:t xml:space="preserve"> </w:t>
      </w:r>
      <w:r w:rsidR="00B92C37" w:rsidRPr="00B92C37">
        <w:t>Towarzystwo Ubezpieczeń Wzajemnych „TUW” Biuro Regionalne w Katowicach</w:t>
      </w:r>
      <w:r w:rsidR="00B92C37">
        <w:t>,</w:t>
      </w:r>
      <w:r w:rsidR="00B92C37" w:rsidRPr="00B92C37">
        <w:t xml:space="preserve"> </w:t>
      </w:r>
      <w:r w:rsidR="00B92C37">
        <w:br/>
      </w:r>
      <w:r w:rsidR="00B92C37" w:rsidRPr="00B92C37">
        <w:rPr>
          <w:rFonts w:cstheme="minorHAnsi"/>
        </w:rPr>
        <w:t>ul. Warszawska 31, 40-010 Katowice</w:t>
      </w:r>
      <w:r w:rsidR="00B92C37">
        <w:rPr>
          <w:rFonts w:cstheme="minorHAnsi"/>
        </w:rPr>
        <w:t xml:space="preserve"> w zakresie części I</w:t>
      </w:r>
      <w:r w:rsidR="00B92C37" w:rsidRPr="00B92C37">
        <w:rPr>
          <w:rFonts w:ascii="Calibri" w:hAnsi="Calibri" w:cs="Calibri"/>
          <w:bCs/>
        </w:rPr>
        <w:t xml:space="preserve">, </w:t>
      </w:r>
      <w:r w:rsidR="00B92C37" w:rsidRPr="00B92C37">
        <w:t>COMPENSA TU SA VIG</w:t>
      </w:r>
      <w:r w:rsidR="00B92C37" w:rsidRPr="00B92C37">
        <w:rPr>
          <w:rFonts w:ascii="Calibri" w:hAnsi="Calibri" w:cs="Calibri"/>
          <w:bCs/>
        </w:rPr>
        <w:t xml:space="preserve"> </w:t>
      </w:r>
      <w:r w:rsidR="00B92C37" w:rsidRPr="00B92C37">
        <w:rPr>
          <w:rFonts w:cstheme="minorHAnsi"/>
        </w:rPr>
        <w:t>Al. Jerozolimskie 162, 02-342 Warszawa</w:t>
      </w:r>
      <w:r w:rsidR="00B92C37" w:rsidRPr="00B92C37">
        <w:rPr>
          <w:rFonts w:ascii="Calibri" w:hAnsi="Calibri" w:cs="Calibri"/>
          <w:bCs/>
        </w:rPr>
        <w:t xml:space="preserve"> </w:t>
      </w:r>
      <w:r w:rsidR="00B92C37">
        <w:rPr>
          <w:rFonts w:cstheme="minorHAnsi"/>
        </w:rPr>
        <w:t>w zakresie części I</w:t>
      </w:r>
      <w:r w:rsidR="00B92C37">
        <w:rPr>
          <w:rFonts w:ascii="Calibri" w:hAnsi="Calibri" w:cs="Calibri"/>
          <w:bCs/>
        </w:rPr>
        <w:t xml:space="preserve">I i </w:t>
      </w:r>
      <w:r w:rsidR="00B92C37" w:rsidRPr="00B92C37">
        <w:t xml:space="preserve">Wiener Towarzystwo Ubezpieczeń S.A. Vienna Insurance Group, </w:t>
      </w:r>
      <w:r w:rsidR="00B92C37" w:rsidRPr="00B92C37">
        <w:rPr>
          <w:rFonts w:cstheme="minorHAnsi"/>
        </w:rPr>
        <w:t>02-675 Warszawa, ul. Wołoska 22A</w:t>
      </w:r>
      <w:r w:rsidR="00B92C37">
        <w:rPr>
          <w:rFonts w:cstheme="minorHAnsi"/>
        </w:rPr>
        <w:t xml:space="preserve"> w zakresie części III </w:t>
      </w:r>
      <w:r w:rsidR="00BD5BA0" w:rsidRPr="00B92C37">
        <w:rPr>
          <w:rFonts w:ascii="Calibri" w:hAnsi="Calibri" w:cs="Calibri"/>
          <w:bCs/>
        </w:rPr>
        <w:t>uzyskała najwyższą łączną liczbę punktów</w:t>
      </w:r>
      <w:r w:rsidR="00BD5BA0" w:rsidRPr="00B92C37">
        <w:rPr>
          <w:rFonts w:cstheme="minorHAnsi"/>
          <w:bCs/>
        </w:rPr>
        <w:t xml:space="preserve">, </w:t>
      </w:r>
      <w:r w:rsidRPr="00B92C37">
        <w:rPr>
          <w:rFonts w:cstheme="minorHAnsi"/>
          <w:bCs/>
        </w:rPr>
        <w:t>nie podlega odrzuceniu,</w:t>
      </w:r>
      <w:r w:rsidR="00751B21" w:rsidRPr="00B92C37">
        <w:rPr>
          <w:rFonts w:cstheme="minorHAnsi"/>
          <w:bCs/>
        </w:rPr>
        <w:t xml:space="preserve"> </w:t>
      </w:r>
      <w:r w:rsidRPr="00B92C37">
        <w:rPr>
          <w:rFonts w:cstheme="minorHAnsi"/>
          <w:bCs/>
        </w:rPr>
        <w:t>a Wykonawca nie podlega wykluczeniu.</w:t>
      </w:r>
    </w:p>
    <w:p w14:paraId="064CD641" w14:textId="77777777" w:rsidR="00A70C79" w:rsidRPr="00A70C79" w:rsidRDefault="00A70C79" w:rsidP="00EC7A2E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350694D6" w14:textId="01E0F499" w:rsidR="009A3D8A" w:rsidRDefault="00A70C79" w:rsidP="00EC7A2E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  <w:bCs/>
        </w:rPr>
        <w:t>Zgodnie z art. 308 ust. 2 ustawy Pzp umowa w sprawie zamówienia publicznego zostanie zawarta po</w:t>
      </w:r>
      <w:r w:rsidR="00B92C37">
        <w:rPr>
          <w:rFonts w:cstheme="minorHAnsi"/>
          <w:bCs/>
        </w:rPr>
        <w:t xml:space="preserve"> 26</w:t>
      </w:r>
      <w:r w:rsidRPr="00A70C79">
        <w:rPr>
          <w:rFonts w:cstheme="minorHAnsi"/>
          <w:bCs/>
        </w:rPr>
        <w:t>.0</w:t>
      </w:r>
      <w:r w:rsidR="00CC68F2">
        <w:rPr>
          <w:rFonts w:cstheme="minorHAnsi"/>
          <w:bCs/>
        </w:rPr>
        <w:t>6</w:t>
      </w:r>
      <w:r w:rsidRPr="00A70C79">
        <w:rPr>
          <w:rFonts w:cstheme="minorHAnsi"/>
          <w:bCs/>
        </w:rPr>
        <w:t>.202</w:t>
      </w:r>
      <w:r w:rsidR="007B143B">
        <w:rPr>
          <w:rFonts w:cstheme="minorHAnsi"/>
          <w:bCs/>
        </w:rPr>
        <w:t>4</w:t>
      </w:r>
      <w:r w:rsidRPr="00A70C79">
        <w:rPr>
          <w:rFonts w:cstheme="minorHAnsi"/>
          <w:bCs/>
        </w:rPr>
        <w:t xml:space="preserve"> r.</w:t>
      </w:r>
    </w:p>
    <w:p w14:paraId="3A3B8F2A" w14:textId="77777777" w:rsidR="009A3D8A" w:rsidRDefault="009A3D8A" w:rsidP="00EC7A2E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54AF5BBB" w14:textId="77777777" w:rsidR="00EC7A2E" w:rsidRPr="00096783" w:rsidRDefault="00EC7A2E" w:rsidP="00EC7A2E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6328F188" w14:textId="3574CE65" w:rsidR="00EC7A2E" w:rsidRPr="00096783" w:rsidRDefault="00EC7A2E" w:rsidP="003B3240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070FABE1" w14:textId="77777777" w:rsidR="00050977" w:rsidRPr="00096783" w:rsidRDefault="00B92C37" w:rsidP="00050977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050977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</w:t>
      </w:r>
      <w:r w:rsidR="00050977"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>Wójt</w:t>
      </w:r>
    </w:p>
    <w:p w14:paraId="7F4191A1" w14:textId="77777777" w:rsidR="00050977" w:rsidRPr="00096783" w:rsidRDefault="00050977" w:rsidP="00050977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 </w:t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>Grzegorz Sikorski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-</w:t>
      </w:r>
    </w:p>
    <w:p w14:paraId="117CC4DA" w14:textId="77777777" w:rsidR="00050977" w:rsidRPr="00096783" w:rsidRDefault="00050977" w:rsidP="00050977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E99A61F" w14:textId="7A98A04E" w:rsidR="00B92C37" w:rsidRPr="00096783" w:rsidRDefault="00B92C37" w:rsidP="006D1AF3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4C6D296" w14:textId="77777777" w:rsidR="00EC7A2E" w:rsidRPr="00096783" w:rsidRDefault="00EC7A2E" w:rsidP="00EC7A2E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30DA088" w14:textId="1FE76B36" w:rsidR="00A03342" w:rsidRPr="00096783" w:rsidRDefault="00A03342" w:rsidP="00EC7A2E">
      <w:pPr>
        <w:spacing w:after="0" w:line="240" w:lineRule="auto"/>
        <w:ind w:right="-2"/>
        <w:jc w:val="both"/>
        <w:rPr>
          <w:rFonts w:cstheme="minorHAnsi"/>
        </w:rPr>
      </w:pPr>
    </w:p>
    <w:sectPr w:rsidR="00A03342" w:rsidRPr="00096783" w:rsidSect="00A03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07D3A" w14:textId="77777777" w:rsidR="00E6042C" w:rsidRDefault="00E6042C" w:rsidP="009500C0">
      <w:pPr>
        <w:spacing w:after="0" w:line="240" w:lineRule="auto"/>
      </w:pPr>
      <w:r>
        <w:separator/>
      </w:r>
    </w:p>
  </w:endnote>
  <w:endnote w:type="continuationSeparator" w:id="0">
    <w:p w14:paraId="7DB36BEC" w14:textId="77777777" w:rsidR="00E6042C" w:rsidRDefault="00E6042C" w:rsidP="009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15CC6" w14:textId="77777777" w:rsidR="009500C0" w:rsidRDefault="00950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F80B1" w14:textId="77777777" w:rsidR="009500C0" w:rsidRDefault="009500C0" w:rsidP="009500C0">
    <w:pPr>
      <w:pStyle w:val="Stopka"/>
      <w:tabs>
        <w:tab w:val="clear" w:pos="4536"/>
        <w:tab w:val="clear" w:pos="9072"/>
        <w:tab w:val="left" w:pos="564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F907DB" wp14:editId="33AF6544">
          <wp:simplePos x="0" y="0"/>
          <wp:positionH relativeFrom="column">
            <wp:posOffset>-909955</wp:posOffset>
          </wp:positionH>
          <wp:positionV relativeFrom="paragraph">
            <wp:posOffset>-431800</wp:posOffset>
          </wp:positionV>
          <wp:extent cx="7560310" cy="933450"/>
          <wp:effectExtent l="19050" t="0" r="2540" b="0"/>
          <wp:wrapNone/>
          <wp:docPr id="504319279" name="Obraz 504319279" descr="Gmina Hażlach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Hażlach_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59560" w14:textId="77777777" w:rsidR="009500C0" w:rsidRDefault="00950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0C739" w14:textId="77777777" w:rsidR="00E6042C" w:rsidRDefault="00E6042C" w:rsidP="009500C0">
      <w:pPr>
        <w:spacing w:after="0" w:line="240" w:lineRule="auto"/>
      </w:pPr>
      <w:r>
        <w:separator/>
      </w:r>
    </w:p>
  </w:footnote>
  <w:footnote w:type="continuationSeparator" w:id="0">
    <w:p w14:paraId="515328A4" w14:textId="77777777" w:rsidR="00E6042C" w:rsidRDefault="00E6042C" w:rsidP="009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AFA96" w14:textId="77777777" w:rsidR="009500C0" w:rsidRDefault="009500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B60B1" w14:textId="77777777" w:rsidR="009500C0" w:rsidRDefault="009500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3AF96" w14:textId="77777777" w:rsidR="009500C0" w:rsidRDefault="00950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D54381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B508E"/>
    <w:multiLevelType w:val="multilevel"/>
    <w:tmpl w:val="45F0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825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9B0308"/>
    <w:multiLevelType w:val="hybridMultilevel"/>
    <w:tmpl w:val="33B05C3E"/>
    <w:lvl w:ilvl="0" w:tplc="0415000F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683A"/>
    <w:multiLevelType w:val="hybridMultilevel"/>
    <w:tmpl w:val="83FA86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1188F"/>
    <w:multiLevelType w:val="multilevel"/>
    <w:tmpl w:val="D2BCF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60D32E5"/>
    <w:multiLevelType w:val="hybridMultilevel"/>
    <w:tmpl w:val="93849884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47EE2F89"/>
    <w:multiLevelType w:val="multilevel"/>
    <w:tmpl w:val="45F0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CE9509F"/>
    <w:multiLevelType w:val="hybridMultilevel"/>
    <w:tmpl w:val="4EA811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3624613"/>
    <w:multiLevelType w:val="hybridMultilevel"/>
    <w:tmpl w:val="FA6C99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28782949">
    <w:abstractNumId w:val="2"/>
  </w:num>
  <w:num w:numId="2" w16cid:durableId="648441876">
    <w:abstractNumId w:val="3"/>
  </w:num>
  <w:num w:numId="3" w16cid:durableId="1790467515">
    <w:abstractNumId w:val="1"/>
  </w:num>
  <w:num w:numId="4" w16cid:durableId="1884713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278747">
    <w:abstractNumId w:val="5"/>
  </w:num>
  <w:num w:numId="6" w16cid:durableId="941643237">
    <w:abstractNumId w:val="6"/>
  </w:num>
  <w:num w:numId="7" w16cid:durableId="1131292225">
    <w:abstractNumId w:val="8"/>
  </w:num>
  <w:num w:numId="8" w16cid:durableId="1007363967">
    <w:abstractNumId w:val="9"/>
  </w:num>
  <w:num w:numId="9" w16cid:durableId="807238694">
    <w:abstractNumId w:val="4"/>
  </w:num>
  <w:num w:numId="10" w16cid:durableId="10476079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C0"/>
    <w:rsid w:val="00050977"/>
    <w:rsid w:val="00090573"/>
    <w:rsid w:val="00096783"/>
    <w:rsid w:val="000A69D5"/>
    <w:rsid w:val="000A7689"/>
    <w:rsid w:val="000F3B22"/>
    <w:rsid w:val="000F7B2E"/>
    <w:rsid w:val="001E1227"/>
    <w:rsid w:val="0025070D"/>
    <w:rsid w:val="00290F97"/>
    <w:rsid w:val="003136A7"/>
    <w:rsid w:val="003660FE"/>
    <w:rsid w:val="003B3240"/>
    <w:rsid w:val="004157F8"/>
    <w:rsid w:val="004A653A"/>
    <w:rsid w:val="004B40E4"/>
    <w:rsid w:val="004B48EA"/>
    <w:rsid w:val="00557B9A"/>
    <w:rsid w:val="0058564B"/>
    <w:rsid w:val="005A58D3"/>
    <w:rsid w:val="005E29C4"/>
    <w:rsid w:val="005E5C9F"/>
    <w:rsid w:val="00636EBB"/>
    <w:rsid w:val="00676DB1"/>
    <w:rsid w:val="006D1AF3"/>
    <w:rsid w:val="006E3F98"/>
    <w:rsid w:val="00751B21"/>
    <w:rsid w:val="00787355"/>
    <w:rsid w:val="007A28FB"/>
    <w:rsid w:val="007B143B"/>
    <w:rsid w:val="007D5D5F"/>
    <w:rsid w:val="007D718B"/>
    <w:rsid w:val="008008E1"/>
    <w:rsid w:val="00807196"/>
    <w:rsid w:val="00856FDB"/>
    <w:rsid w:val="008F4B17"/>
    <w:rsid w:val="00903FF3"/>
    <w:rsid w:val="009068A9"/>
    <w:rsid w:val="009500C0"/>
    <w:rsid w:val="0095281F"/>
    <w:rsid w:val="009863BB"/>
    <w:rsid w:val="009A3D8A"/>
    <w:rsid w:val="009B7F6C"/>
    <w:rsid w:val="009E23AB"/>
    <w:rsid w:val="009E4489"/>
    <w:rsid w:val="00A03342"/>
    <w:rsid w:val="00A338F2"/>
    <w:rsid w:val="00A360C4"/>
    <w:rsid w:val="00A70C79"/>
    <w:rsid w:val="00AB090D"/>
    <w:rsid w:val="00B71A61"/>
    <w:rsid w:val="00B82FC5"/>
    <w:rsid w:val="00B85E92"/>
    <w:rsid w:val="00B92C37"/>
    <w:rsid w:val="00BD5BA0"/>
    <w:rsid w:val="00C106F7"/>
    <w:rsid w:val="00C47881"/>
    <w:rsid w:val="00CC68F2"/>
    <w:rsid w:val="00D53A1E"/>
    <w:rsid w:val="00D607D3"/>
    <w:rsid w:val="00D81299"/>
    <w:rsid w:val="00DA2213"/>
    <w:rsid w:val="00DC0564"/>
    <w:rsid w:val="00DE09D2"/>
    <w:rsid w:val="00E408C3"/>
    <w:rsid w:val="00E6042C"/>
    <w:rsid w:val="00EC7A2E"/>
    <w:rsid w:val="00F10F9C"/>
    <w:rsid w:val="00F17180"/>
    <w:rsid w:val="00F468CB"/>
    <w:rsid w:val="00FB72ED"/>
    <w:rsid w:val="00FC7274"/>
    <w:rsid w:val="00FD2B22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B99B60"/>
  <w15:docId w15:val="{2FE9B2BC-52CD-40E4-8291-CD02F47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0C0"/>
  </w:style>
  <w:style w:type="paragraph" w:styleId="Stopka">
    <w:name w:val="footer"/>
    <w:basedOn w:val="Normalny"/>
    <w:link w:val="Stopka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0C0"/>
  </w:style>
  <w:style w:type="paragraph" w:styleId="Tekstdymka">
    <w:name w:val="Balloon Text"/>
    <w:basedOn w:val="Normalny"/>
    <w:link w:val="TekstdymkaZnak"/>
    <w:uiPriority w:val="99"/>
    <w:semiHidden/>
    <w:unhideWhenUsed/>
    <w:rsid w:val="009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70C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70C7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tyl1">
    <w:name w:val="Styl1"/>
    <w:basedOn w:val="Normalny"/>
    <w:rsid w:val="00A70C79"/>
    <w:pPr>
      <w:widowControl w:val="0"/>
      <w:numPr>
        <w:numId w:val="2"/>
      </w:numPr>
      <w:tabs>
        <w:tab w:val="left" w:pos="1069"/>
      </w:tabs>
      <w:suppressAutoHyphens/>
      <w:spacing w:after="0" w:line="240" w:lineRule="auto"/>
      <w:ind w:left="0" w:firstLine="0"/>
      <w:jc w:val="both"/>
    </w:pPr>
    <w:rPr>
      <w:rFonts w:ascii="Courier New" w:eastAsia="SimSun" w:hAnsi="Courier New" w:cs="Times New Roman"/>
      <w:kern w:val="1"/>
      <w:lang w:eastAsia="zh-CN" w:bidi="hi-IN"/>
    </w:rPr>
  </w:style>
  <w:style w:type="character" w:customStyle="1" w:styleId="AkapitzlistZnak">
    <w:name w:val="Akapit z listą Znak"/>
    <w:aliases w:val="Numerowanie Znak,Akapit z listą BS Znak,Kolorowa lista — akcent 11 Znak,L1 Znak,Preambuła Znak,CW_Lista Znak"/>
    <w:link w:val="Akapitzlist"/>
    <w:uiPriority w:val="34"/>
    <w:qFormat/>
    <w:locked/>
    <w:rsid w:val="00A70C79"/>
  </w:style>
  <w:style w:type="paragraph" w:styleId="Akapitzlist">
    <w:name w:val="List Paragraph"/>
    <w:aliases w:val="Numerowanie,Akapit z listą BS,Kolorowa lista — akcent 11,L1,Preambuła,CW_Lista"/>
    <w:basedOn w:val="Normalny"/>
    <w:link w:val="AkapitzlistZnak"/>
    <w:uiPriority w:val="34"/>
    <w:qFormat/>
    <w:rsid w:val="00A70C79"/>
    <w:pPr>
      <w:spacing w:after="0" w:line="240" w:lineRule="auto"/>
      <w:ind w:left="708"/>
    </w:pPr>
  </w:style>
  <w:style w:type="paragraph" w:customStyle="1" w:styleId="Default">
    <w:name w:val="Default"/>
    <w:rsid w:val="00F10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48E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48E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rsid w:val="00BD5BA0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kern w:val="3"/>
      <w:sz w:val="20"/>
      <w:szCs w:val="20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BD5BA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D5BA0"/>
    <w:rPr>
      <w:rFonts w:ascii="Times New Roman" w:eastAsia="Times New Roman" w:hAnsi="Times New Roman" w:cs="Times New Roman"/>
      <w:kern w:val="3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366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7C1E4-C3F1-4D37-A9ED-B8AE22FF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Kopeć</dc:creator>
  <cp:lastModifiedBy>Karina Sikora</cp:lastModifiedBy>
  <cp:revision>5</cp:revision>
  <cp:lastPrinted>2024-06-21T05:44:00Z</cp:lastPrinted>
  <dcterms:created xsi:type="dcterms:W3CDTF">2024-06-20T12:15:00Z</dcterms:created>
  <dcterms:modified xsi:type="dcterms:W3CDTF">2024-06-21T09:19:00Z</dcterms:modified>
</cp:coreProperties>
</file>