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9062"/>
      </w:tblGrid>
      <w:tr w:rsidR="00934E7A" w:rsidRPr="001343F5" w14:paraId="37F45B6C" w14:textId="77777777" w:rsidTr="00A32A91">
        <w:tc>
          <w:tcPr>
            <w:tcW w:w="9062" w:type="dxa"/>
            <w:shd w:val="clear" w:color="auto" w:fill="F2F2F2"/>
            <w:tcMar>
              <w:left w:w="108" w:type="dxa"/>
            </w:tcMar>
          </w:tcPr>
          <w:p w14:paraId="281B3CB3" w14:textId="25E04E0F" w:rsidR="00934E7A" w:rsidRPr="001343F5" w:rsidRDefault="00934E7A" w:rsidP="00CF2222">
            <w:pPr>
              <w:pageBreakBefore/>
              <w:jc w:val="center"/>
              <w:rPr>
                <w:rFonts w:ascii="Calibri" w:hAnsi="Calibri"/>
                <w:b/>
                <w:i/>
              </w:rPr>
            </w:pPr>
            <w:r w:rsidRPr="001343F5">
              <w:rPr>
                <w:rFonts w:ascii="Calibri" w:hAnsi="Calibri"/>
              </w:rPr>
              <w:br w:type="page"/>
            </w:r>
            <w:r w:rsidRPr="001343F5">
              <w:rPr>
                <w:rFonts w:ascii="Calibri" w:hAnsi="Calibri"/>
                <w:b/>
                <w:sz w:val="22"/>
                <w:szCs w:val="22"/>
              </w:rPr>
              <w:t xml:space="preserve">Załącznik </w:t>
            </w:r>
            <w:r w:rsidR="00FC2A24">
              <w:rPr>
                <w:rFonts w:ascii="Calibri" w:hAnsi="Calibri"/>
                <w:b/>
                <w:sz w:val="22"/>
                <w:szCs w:val="22"/>
              </w:rPr>
              <w:t xml:space="preserve">nr 7 </w:t>
            </w:r>
            <w:r w:rsidRPr="001343F5">
              <w:rPr>
                <w:rFonts w:ascii="Calibri" w:hAnsi="Calibri"/>
                <w:b/>
                <w:sz w:val="22"/>
                <w:szCs w:val="22"/>
              </w:rPr>
              <w:t xml:space="preserve">do SWZ – Umowa </w:t>
            </w:r>
            <w:r w:rsidR="00FC2A24">
              <w:rPr>
                <w:rFonts w:ascii="Calibri" w:hAnsi="Calibri"/>
                <w:b/>
                <w:sz w:val="22"/>
                <w:szCs w:val="22"/>
              </w:rPr>
              <w:t>nr 272.15.2021</w:t>
            </w:r>
            <w:r w:rsidRPr="001343F5">
              <w:rPr>
                <w:rFonts w:ascii="Calibri" w:hAnsi="Calibri"/>
                <w:b/>
                <w:sz w:val="22"/>
                <w:szCs w:val="22"/>
              </w:rPr>
              <w:t xml:space="preserve"> – </w:t>
            </w:r>
            <w:r w:rsidR="00FC2A24" w:rsidRPr="00FC2A24">
              <w:rPr>
                <w:rFonts w:ascii="Calibri" w:hAnsi="Calibri"/>
                <w:b/>
                <w:iCs/>
                <w:sz w:val="22"/>
                <w:szCs w:val="22"/>
              </w:rPr>
              <w:t>Wzór umowy</w:t>
            </w:r>
          </w:p>
        </w:tc>
      </w:tr>
    </w:tbl>
    <w:p w14:paraId="34640125" w14:textId="77777777" w:rsidR="00B75821" w:rsidRDefault="00B75821" w:rsidP="00B75821">
      <w:pPr>
        <w:autoSpaceDN w:val="0"/>
        <w:spacing w:line="276" w:lineRule="auto"/>
        <w:textAlignment w:val="baseline"/>
        <w:rPr>
          <w:rFonts w:ascii="Arial" w:hAnsi="Arial"/>
          <w:b/>
          <w:sz w:val="22"/>
          <w:szCs w:val="22"/>
          <w:lang w:eastAsia="pl-PL"/>
        </w:rPr>
      </w:pPr>
    </w:p>
    <w:p w14:paraId="7B8CCA25" w14:textId="4EF1B52D" w:rsidR="00EA2FA9" w:rsidRPr="00B75821" w:rsidRDefault="00EA2FA9" w:rsidP="00EA2FA9">
      <w:pPr>
        <w:widowControl w:val="0"/>
        <w:spacing w:line="288" w:lineRule="auto"/>
        <w:jc w:val="center"/>
        <w:rPr>
          <w:rFonts w:asciiTheme="minorHAnsi" w:hAnsiTheme="minorHAnsi" w:cs="Arial"/>
          <w:b/>
          <w:sz w:val="22"/>
          <w:szCs w:val="22"/>
          <w:lang w:eastAsia="pl-PL"/>
        </w:rPr>
      </w:pPr>
      <w:r w:rsidRPr="00B75821">
        <w:rPr>
          <w:rFonts w:asciiTheme="minorHAnsi" w:hAnsiTheme="minorHAnsi" w:cs="Arial"/>
          <w:b/>
          <w:sz w:val="22"/>
          <w:szCs w:val="22"/>
          <w:lang w:eastAsia="pl-PL"/>
        </w:rPr>
        <w:t>UMOWA NR</w:t>
      </w:r>
      <w:r>
        <w:rPr>
          <w:rFonts w:asciiTheme="minorHAnsi" w:hAnsiTheme="minorHAnsi" w:cs="Arial"/>
          <w:b/>
          <w:sz w:val="22"/>
          <w:szCs w:val="22"/>
          <w:lang w:eastAsia="pl-PL"/>
        </w:rPr>
        <w:t xml:space="preserve"> </w:t>
      </w:r>
      <w:r w:rsidR="00FC2A24">
        <w:rPr>
          <w:rFonts w:asciiTheme="minorHAnsi" w:hAnsiTheme="minorHAnsi" w:cs="Arial"/>
          <w:b/>
          <w:sz w:val="22"/>
          <w:szCs w:val="22"/>
          <w:lang w:eastAsia="pl-PL"/>
        </w:rPr>
        <w:t>272.15.2021</w:t>
      </w:r>
    </w:p>
    <w:p w14:paraId="6333E83F" w14:textId="77777777" w:rsidR="00EA2FA9" w:rsidRPr="00B75821" w:rsidRDefault="00EA2FA9" w:rsidP="00EA2FA9">
      <w:pPr>
        <w:widowControl w:val="0"/>
        <w:spacing w:line="288" w:lineRule="auto"/>
        <w:jc w:val="both"/>
        <w:rPr>
          <w:rFonts w:asciiTheme="minorHAnsi" w:hAnsiTheme="minorHAnsi" w:cs="Arial"/>
          <w:b/>
          <w:sz w:val="22"/>
          <w:szCs w:val="22"/>
          <w:lang w:eastAsia="pl-PL"/>
        </w:rPr>
      </w:pPr>
      <w:r w:rsidRPr="00B75821">
        <w:rPr>
          <w:rFonts w:asciiTheme="minorHAnsi" w:hAnsiTheme="minorHAnsi" w:cs="Arial"/>
          <w:b/>
          <w:sz w:val="22"/>
          <w:szCs w:val="22"/>
          <w:lang w:eastAsia="pl-PL"/>
        </w:rPr>
        <w:t xml:space="preserve">   </w:t>
      </w:r>
    </w:p>
    <w:p w14:paraId="5961AE00" w14:textId="77777777" w:rsidR="00EA2FA9" w:rsidRPr="00B75821" w:rsidRDefault="00EA2FA9" w:rsidP="00EA2FA9">
      <w:pPr>
        <w:autoSpaceDN w:val="0"/>
        <w:spacing w:line="276" w:lineRule="auto"/>
        <w:jc w:val="center"/>
        <w:textAlignment w:val="baseline"/>
        <w:rPr>
          <w:rFonts w:asciiTheme="minorHAnsi" w:hAnsiTheme="minorHAnsi"/>
          <w:sz w:val="22"/>
          <w:szCs w:val="22"/>
          <w:lang w:eastAsia="pl-PL"/>
        </w:rPr>
      </w:pPr>
      <w:r w:rsidRPr="00B75821">
        <w:rPr>
          <w:rFonts w:asciiTheme="minorHAnsi" w:hAnsiTheme="minorHAnsi"/>
          <w:sz w:val="22"/>
          <w:szCs w:val="22"/>
          <w:lang w:eastAsia="pl-PL"/>
        </w:rPr>
        <w:t>na wykonanie robót budowlanych na zadania pod nazwą:</w:t>
      </w:r>
    </w:p>
    <w:p w14:paraId="135D0C2C" w14:textId="77777777" w:rsidR="00EA2FA9" w:rsidRPr="00B75821" w:rsidRDefault="00EA2FA9" w:rsidP="00EA2FA9">
      <w:pPr>
        <w:autoSpaceDN w:val="0"/>
        <w:spacing w:line="276" w:lineRule="auto"/>
        <w:jc w:val="center"/>
        <w:textAlignment w:val="baseline"/>
        <w:rPr>
          <w:rFonts w:asciiTheme="minorHAnsi" w:hAnsiTheme="minorHAnsi"/>
          <w:b/>
          <w:sz w:val="22"/>
          <w:szCs w:val="22"/>
          <w:lang w:eastAsia="pl-PL"/>
        </w:rPr>
      </w:pPr>
      <w:r w:rsidRPr="00B75821">
        <w:rPr>
          <w:rFonts w:asciiTheme="minorHAnsi" w:hAnsiTheme="minorHAnsi"/>
          <w:b/>
          <w:sz w:val="22"/>
          <w:szCs w:val="22"/>
          <w:lang w:eastAsia="pl-PL"/>
        </w:rPr>
        <w:t xml:space="preserve"> „Zagospodarowanie brzegu rzeki </w:t>
      </w:r>
      <w:proofErr w:type="spellStart"/>
      <w:r w:rsidRPr="00B75821">
        <w:rPr>
          <w:rFonts w:asciiTheme="minorHAnsi" w:hAnsiTheme="minorHAnsi"/>
          <w:b/>
          <w:sz w:val="22"/>
          <w:szCs w:val="22"/>
          <w:lang w:eastAsia="pl-PL"/>
        </w:rPr>
        <w:t>Wietcisa</w:t>
      </w:r>
      <w:proofErr w:type="spellEnd"/>
      <w:r w:rsidRPr="00B75821">
        <w:rPr>
          <w:rFonts w:asciiTheme="minorHAnsi" w:hAnsiTheme="minorHAnsi"/>
          <w:b/>
          <w:sz w:val="22"/>
          <w:szCs w:val="22"/>
          <w:lang w:eastAsia="pl-PL"/>
        </w:rPr>
        <w:t xml:space="preserve"> i remont ul. Wodnej w Skarszewach” </w:t>
      </w:r>
      <w:r w:rsidRPr="007C47A8">
        <w:rPr>
          <w:rFonts w:ascii="Calibri" w:hAnsi="Calibri"/>
          <w:b/>
          <w:sz w:val="22"/>
          <w:szCs w:val="22"/>
        </w:rPr>
        <w:t>(zadanie nr 5)</w:t>
      </w:r>
    </w:p>
    <w:p w14:paraId="73A8A31D" w14:textId="77777777" w:rsidR="00EA2FA9" w:rsidRPr="00B75821" w:rsidRDefault="00EA2FA9" w:rsidP="00EA2FA9">
      <w:pPr>
        <w:autoSpaceDN w:val="0"/>
        <w:spacing w:line="276" w:lineRule="auto"/>
        <w:jc w:val="center"/>
        <w:textAlignment w:val="baseline"/>
        <w:rPr>
          <w:rFonts w:asciiTheme="minorHAnsi" w:hAnsiTheme="minorHAnsi"/>
          <w:b/>
          <w:sz w:val="22"/>
          <w:szCs w:val="22"/>
          <w:lang w:eastAsia="pl-PL"/>
        </w:rPr>
      </w:pPr>
      <w:r w:rsidRPr="00B75821">
        <w:rPr>
          <w:rFonts w:asciiTheme="minorHAnsi" w:hAnsiTheme="minorHAnsi"/>
          <w:b/>
          <w:sz w:val="22"/>
          <w:szCs w:val="22"/>
          <w:lang w:eastAsia="pl-PL"/>
        </w:rPr>
        <w:t xml:space="preserve">oraz </w:t>
      </w:r>
    </w:p>
    <w:p w14:paraId="2786730B" w14:textId="77777777" w:rsidR="00EA2FA9" w:rsidRPr="00B75821" w:rsidRDefault="00EA2FA9" w:rsidP="00EA2FA9">
      <w:pPr>
        <w:autoSpaceDN w:val="0"/>
        <w:spacing w:line="276" w:lineRule="auto"/>
        <w:jc w:val="center"/>
        <w:textAlignment w:val="baseline"/>
        <w:rPr>
          <w:rFonts w:asciiTheme="minorHAnsi" w:hAnsiTheme="minorHAnsi"/>
          <w:sz w:val="22"/>
          <w:szCs w:val="22"/>
          <w:lang w:eastAsia="pl-PL"/>
        </w:rPr>
      </w:pPr>
      <w:r w:rsidRPr="00B75821">
        <w:rPr>
          <w:rFonts w:asciiTheme="minorHAnsi" w:hAnsiTheme="minorHAnsi"/>
          <w:b/>
          <w:sz w:val="22"/>
          <w:szCs w:val="22"/>
          <w:lang w:eastAsia="pl-PL"/>
        </w:rPr>
        <w:t xml:space="preserve">„Przebudowa i odtworzenie infrastruktury ulic wraz z zagospodarowaniem otoczenia w celu poprawy jakości życia mieszkańców” </w:t>
      </w:r>
      <w:r>
        <w:rPr>
          <w:rFonts w:ascii="Calibri" w:hAnsi="Calibri"/>
          <w:b/>
          <w:sz w:val="22"/>
          <w:szCs w:val="22"/>
        </w:rPr>
        <w:t>(</w:t>
      </w:r>
      <w:r w:rsidR="00CE24FB" w:rsidRPr="00B75821">
        <w:rPr>
          <w:rFonts w:asciiTheme="minorHAnsi" w:hAnsiTheme="minorHAnsi"/>
          <w:b/>
          <w:sz w:val="22"/>
          <w:szCs w:val="22"/>
          <w:lang w:eastAsia="pl-PL"/>
        </w:rPr>
        <w:t xml:space="preserve">etap I </w:t>
      </w:r>
      <w:r w:rsidR="00CE24FB">
        <w:rPr>
          <w:rFonts w:ascii="Calibri" w:hAnsi="Calibri"/>
          <w:b/>
          <w:sz w:val="22"/>
          <w:szCs w:val="22"/>
        </w:rPr>
        <w:t>zadania</w:t>
      </w:r>
      <w:r>
        <w:rPr>
          <w:rFonts w:ascii="Calibri" w:hAnsi="Calibri"/>
          <w:b/>
          <w:sz w:val="22"/>
          <w:szCs w:val="22"/>
        </w:rPr>
        <w:t xml:space="preserve"> nr 6</w:t>
      </w:r>
      <w:r w:rsidRPr="007C47A8">
        <w:rPr>
          <w:rFonts w:ascii="Calibri" w:hAnsi="Calibri"/>
          <w:b/>
          <w:sz w:val="22"/>
          <w:szCs w:val="22"/>
        </w:rPr>
        <w:t>)</w:t>
      </w:r>
      <w:r w:rsidRPr="00B75821">
        <w:rPr>
          <w:rFonts w:asciiTheme="minorHAnsi" w:hAnsiTheme="minorHAnsi"/>
          <w:b/>
          <w:sz w:val="22"/>
          <w:szCs w:val="22"/>
          <w:lang w:eastAsia="pl-PL"/>
        </w:rPr>
        <w:t xml:space="preserve"> </w:t>
      </w:r>
    </w:p>
    <w:p w14:paraId="6BF828DD" w14:textId="77777777" w:rsidR="00EA2FA9" w:rsidRPr="00B75821" w:rsidRDefault="00EA2FA9" w:rsidP="00EA2FA9">
      <w:pPr>
        <w:autoSpaceDN w:val="0"/>
        <w:spacing w:line="276" w:lineRule="auto"/>
        <w:jc w:val="center"/>
        <w:textAlignment w:val="baseline"/>
        <w:rPr>
          <w:rFonts w:asciiTheme="minorHAnsi" w:hAnsiTheme="minorHAnsi"/>
          <w:b/>
          <w:sz w:val="22"/>
          <w:szCs w:val="22"/>
          <w:lang w:eastAsia="pl-PL"/>
        </w:rPr>
      </w:pPr>
      <w:r w:rsidRPr="00B75821">
        <w:rPr>
          <w:rFonts w:asciiTheme="minorHAnsi" w:hAnsiTheme="minorHAnsi"/>
          <w:b/>
          <w:sz w:val="22"/>
          <w:szCs w:val="22"/>
          <w:lang w:eastAsia="pl-PL"/>
        </w:rPr>
        <w:t>w ramach</w:t>
      </w:r>
    </w:p>
    <w:p w14:paraId="2A448525" w14:textId="77777777" w:rsidR="00EA2FA9" w:rsidRPr="00B75821" w:rsidRDefault="00EA2FA9" w:rsidP="00EA2FA9">
      <w:pPr>
        <w:autoSpaceDN w:val="0"/>
        <w:spacing w:line="276" w:lineRule="auto"/>
        <w:jc w:val="center"/>
        <w:textAlignment w:val="baseline"/>
        <w:rPr>
          <w:rFonts w:asciiTheme="minorHAnsi" w:hAnsiTheme="minorHAnsi"/>
          <w:b/>
          <w:sz w:val="22"/>
          <w:szCs w:val="22"/>
          <w:lang w:eastAsia="pl-PL"/>
        </w:rPr>
      </w:pPr>
      <w:r w:rsidRPr="00B75821">
        <w:rPr>
          <w:rFonts w:asciiTheme="minorHAnsi" w:hAnsiTheme="minorHAnsi"/>
          <w:b/>
          <w:sz w:val="22"/>
          <w:szCs w:val="22"/>
          <w:lang w:eastAsia="pl-PL"/>
        </w:rPr>
        <w:t xml:space="preserve">Projektu „Rewitalizacja Starego Miasta i Dworca PKP w Skarszewach” w ramach Regionalnego Programu Operacyjnego Województwa Pomorskiego na lata 2014-2020, Osi Priorytetowej 8 Konwersja, Działania 8.1 Kompleksowe Przedsięwzięcia rewitalizacyjne – wsparcie dotacyjne, Poddziałania 8.1.2 Kompleksowe przedsięwzięcia rewitalizacyjne w miastach poza Obszarem Metropolitarnym Trójmiasta współfinansowanego w Europejskiego Funduszu Rozwoju Regionalnego </w:t>
      </w:r>
    </w:p>
    <w:p w14:paraId="21B4B4C9" w14:textId="77777777" w:rsidR="00EA2FA9" w:rsidRPr="00B75821" w:rsidRDefault="00EA2FA9" w:rsidP="00EA2FA9">
      <w:pPr>
        <w:widowControl w:val="0"/>
        <w:spacing w:line="288" w:lineRule="auto"/>
        <w:jc w:val="center"/>
        <w:rPr>
          <w:rFonts w:asciiTheme="minorHAnsi" w:hAnsiTheme="minorHAnsi" w:cs="Arial"/>
          <w:b/>
          <w:sz w:val="22"/>
          <w:szCs w:val="22"/>
          <w:lang w:eastAsia="pl-PL"/>
        </w:rPr>
      </w:pPr>
    </w:p>
    <w:p w14:paraId="2C883C6B" w14:textId="77777777" w:rsidR="00EA2FA9" w:rsidRPr="00B75821" w:rsidRDefault="00EA2FA9" w:rsidP="00EA2FA9">
      <w:pPr>
        <w:widowControl w:val="0"/>
        <w:spacing w:line="288" w:lineRule="auto"/>
        <w:jc w:val="both"/>
        <w:rPr>
          <w:rFonts w:asciiTheme="minorHAnsi" w:hAnsiTheme="minorHAnsi"/>
          <w:sz w:val="22"/>
          <w:szCs w:val="22"/>
          <w:lang w:eastAsia="pl-PL"/>
        </w:rPr>
      </w:pPr>
    </w:p>
    <w:p w14:paraId="01828D99" w14:textId="7C463245" w:rsidR="00EA2FA9" w:rsidRPr="00B75821" w:rsidRDefault="00EA2FA9" w:rsidP="00EA2FA9">
      <w:pPr>
        <w:suppressAutoHyphens w:val="0"/>
        <w:spacing w:line="288" w:lineRule="auto"/>
        <w:jc w:val="both"/>
        <w:rPr>
          <w:rFonts w:asciiTheme="minorHAnsi" w:hAnsiTheme="minorHAnsi" w:cs="Arial"/>
          <w:color w:val="000000"/>
          <w:sz w:val="22"/>
          <w:szCs w:val="22"/>
          <w:lang w:eastAsia="en-US"/>
        </w:rPr>
      </w:pPr>
      <w:r w:rsidRPr="00B75821">
        <w:rPr>
          <w:rFonts w:asciiTheme="minorHAnsi" w:hAnsiTheme="minorHAnsi" w:cs="Arial"/>
          <w:color w:val="000000"/>
          <w:sz w:val="22"/>
          <w:szCs w:val="22"/>
          <w:lang w:eastAsia="en-US"/>
        </w:rPr>
        <w:t>zawarta w dniu ………….</w:t>
      </w:r>
      <w:r>
        <w:rPr>
          <w:rFonts w:asciiTheme="minorHAnsi" w:hAnsiTheme="minorHAnsi" w:cs="Arial"/>
          <w:color w:val="000000"/>
          <w:sz w:val="22"/>
          <w:szCs w:val="22"/>
          <w:lang w:eastAsia="en-US"/>
        </w:rPr>
        <w:t xml:space="preserve"> </w:t>
      </w:r>
      <w:r w:rsidRPr="00B75821">
        <w:rPr>
          <w:rFonts w:asciiTheme="minorHAnsi" w:hAnsiTheme="minorHAnsi" w:cs="Arial"/>
          <w:color w:val="000000"/>
          <w:sz w:val="22"/>
          <w:szCs w:val="22"/>
          <w:lang w:eastAsia="en-US"/>
        </w:rPr>
        <w:t>20</w:t>
      </w:r>
      <w:r w:rsidR="003863F7">
        <w:rPr>
          <w:rFonts w:asciiTheme="minorHAnsi" w:hAnsiTheme="minorHAnsi" w:cs="Arial"/>
          <w:color w:val="000000"/>
          <w:sz w:val="22"/>
          <w:szCs w:val="22"/>
          <w:lang w:eastAsia="en-US"/>
        </w:rPr>
        <w:t>21</w:t>
      </w:r>
      <w:r w:rsidRPr="00B75821">
        <w:rPr>
          <w:rFonts w:asciiTheme="minorHAnsi" w:hAnsiTheme="minorHAnsi" w:cs="Arial"/>
          <w:color w:val="000000"/>
          <w:sz w:val="22"/>
          <w:szCs w:val="22"/>
          <w:lang w:eastAsia="en-US"/>
        </w:rPr>
        <w:t xml:space="preserve"> r. w Skarszewach pomiędzy:</w:t>
      </w:r>
    </w:p>
    <w:p w14:paraId="087EC6F4" w14:textId="217F9D4D" w:rsidR="00EA2FA9" w:rsidRPr="00B75821" w:rsidRDefault="00EA2FA9" w:rsidP="00EA2FA9">
      <w:pPr>
        <w:autoSpaceDN w:val="0"/>
        <w:spacing w:line="276" w:lineRule="auto"/>
        <w:textAlignment w:val="baseline"/>
        <w:rPr>
          <w:rFonts w:asciiTheme="minorHAnsi" w:hAnsiTheme="minorHAnsi" w:cs="Arial"/>
          <w:b/>
          <w:sz w:val="22"/>
          <w:szCs w:val="22"/>
          <w:lang w:eastAsia="pl-PL"/>
        </w:rPr>
      </w:pPr>
      <w:r w:rsidRPr="00B75821">
        <w:rPr>
          <w:rFonts w:asciiTheme="minorHAnsi" w:hAnsiTheme="minorHAnsi" w:cs="Arial"/>
          <w:b/>
          <w:sz w:val="22"/>
          <w:szCs w:val="22"/>
          <w:lang w:eastAsia="pl-PL"/>
        </w:rPr>
        <w:t>Gminą Skarszewy, z siedzibą w Skarszewach, pl. Gen. Hallera 18</w:t>
      </w:r>
      <w:r w:rsidR="00EF0B51">
        <w:rPr>
          <w:rFonts w:asciiTheme="minorHAnsi" w:hAnsiTheme="minorHAnsi" w:cs="Arial"/>
          <w:b/>
          <w:sz w:val="22"/>
          <w:szCs w:val="22"/>
          <w:lang w:eastAsia="pl-PL"/>
        </w:rPr>
        <w:t xml:space="preserve">, NIP: </w:t>
      </w:r>
      <w:r w:rsidR="000D4A11">
        <w:rPr>
          <w:rFonts w:asciiTheme="minorHAnsi" w:hAnsiTheme="minorHAnsi" w:cs="Arial"/>
          <w:b/>
          <w:sz w:val="22"/>
          <w:szCs w:val="22"/>
          <w:lang w:eastAsia="pl-PL"/>
        </w:rPr>
        <w:t>592-20-56-164</w:t>
      </w:r>
      <w:r w:rsidRPr="00B75821">
        <w:rPr>
          <w:rFonts w:asciiTheme="minorHAnsi" w:hAnsiTheme="minorHAnsi" w:cs="Arial"/>
          <w:b/>
          <w:sz w:val="22"/>
          <w:szCs w:val="22"/>
          <w:lang w:eastAsia="pl-PL"/>
        </w:rPr>
        <w:t xml:space="preserve"> reprezentowaną przez</w:t>
      </w:r>
    </w:p>
    <w:p w14:paraId="02A3441B" w14:textId="77777777" w:rsidR="00EA2FA9" w:rsidRPr="00B75821" w:rsidRDefault="00EA2FA9" w:rsidP="00EA2FA9">
      <w:pPr>
        <w:autoSpaceDN w:val="0"/>
        <w:spacing w:line="276" w:lineRule="auto"/>
        <w:textAlignment w:val="baseline"/>
        <w:rPr>
          <w:rFonts w:asciiTheme="minorHAnsi" w:hAnsiTheme="minorHAnsi" w:cs="Arial"/>
          <w:b/>
          <w:sz w:val="22"/>
          <w:szCs w:val="22"/>
          <w:lang w:eastAsia="pl-PL"/>
        </w:rPr>
      </w:pPr>
      <w:r w:rsidRPr="00B75821">
        <w:rPr>
          <w:rFonts w:asciiTheme="minorHAnsi" w:hAnsiTheme="minorHAnsi" w:cs="Arial"/>
          <w:b/>
          <w:sz w:val="22"/>
          <w:szCs w:val="22"/>
          <w:lang w:eastAsia="pl-PL"/>
        </w:rPr>
        <w:t>Jacka Pauli – Burmistrza Skarszew</w:t>
      </w:r>
    </w:p>
    <w:p w14:paraId="4C786708" w14:textId="786B350D" w:rsidR="00EA2FA9" w:rsidRPr="00B75821" w:rsidRDefault="00EA2FA9" w:rsidP="00EA2FA9">
      <w:pPr>
        <w:widowControl w:val="0"/>
        <w:autoSpaceDE w:val="0"/>
        <w:spacing w:line="276" w:lineRule="auto"/>
        <w:jc w:val="both"/>
        <w:rPr>
          <w:rFonts w:asciiTheme="minorHAnsi" w:hAnsiTheme="minorHAnsi" w:cs="Arial"/>
          <w:b/>
          <w:sz w:val="22"/>
          <w:szCs w:val="22"/>
          <w:lang w:eastAsia="pl-PL"/>
        </w:rPr>
      </w:pPr>
      <w:r w:rsidRPr="00B75821">
        <w:rPr>
          <w:rFonts w:asciiTheme="minorHAnsi" w:hAnsiTheme="minorHAnsi" w:cs="Arial"/>
          <w:b/>
          <w:sz w:val="22"/>
          <w:szCs w:val="22"/>
          <w:lang w:eastAsia="pl-PL"/>
        </w:rPr>
        <w:t xml:space="preserve">przy kontrasygnacie </w:t>
      </w:r>
      <w:r w:rsidR="00723E16">
        <w:rPr>
          <w:rFonts w:asciiTheme="minorHAnsi" w:hAnsiTheme="minorHAnsi" w:cs="Arial"/>
          <w:b/>
          <w:sz w:val="22"/>
          <w:szCs w:val="22"/>
          <w:lang w:eastAsia="pl-PL"/>
        </w:rPr>
        <w:t xml:space="preserve">Beaty </w:t>
      </w:r>
      <w:proofErr w:type="spellStart"/>
      <w:r w:rsidR="00723E16">
        <w:rPr>
          <w:rFonts w:asciiTheme="minorHAnsi" w:hAnsiTheme="minorHAnsi" w:cs="Arial"/>
          <w:b/>
          <w:sz w:val="22"/>
          <w:szCs w:val="22"/>
          <w:lang w:eastAsia="pl-PL"/>
        </w:rPr>
        <w:t>Buchholc</w:t>
      </w:r>
      <w:proofErr w:type="spellEnd"/>
      <w:r w:rsidRPr="00B75821">
        <w:rPr>
          <w:rFonts w:asciiTheme="minorHAnsi" w:hAnsiTheme="minorHAnsi" w:cs="Arial"/>
          <w:b/>
          <w:sz w:val="22"/>
          <w:szCs w:val="22"/>
          <w:lang w:eastAsia="pl-PL"/>
        </w:rPr>
        <w:t xml:space="preserve"> – Głównej Księgowej UM w Skarszewach</w:t>
      </w:r>
      <w:r w:rsidRPr="00B75821">
        <w:rPr>
          <w:rFonts w:asciiTheme="minorHAnsi" w:hAnsiTheme="minorHAnsi" w:cs="Arial"/>
          <w:color w:val="000000"/>
          <w:sz w:val="22"/>
          <w:szCs w:val="22"/>
          <w:lang w:eastAsia="en-US"/>
        </w:rPr>
        <w:t>, zwanym w dalszej treści „</w:t>
      </w:r>
      <w:r w:rsidRPr="00B75821">
        <w:rPr>
          <w:rFonts w:asciiTheme="minorHAnsi" w:hAnsiTheme="minorHAnsi" w:cs="Arial"/>
          <w:b/>
          <w:color w:val="000000"/>
          <w:sz w:val="22"/>
          <w:szCs w:val="22"/>
          <w:lang w:eastAsia="en-US"/>
        </w:rPr>
        <w:t>Zamawiającym</w:t>
      </w:r>
      <w:r w:rsidRPr="00B75821">
        <w:rPr>
          <w:rFonts w:asciiTheme="minorHAnsi" w:hAnsiTheme="minorHAnsi" w:cs="Arial"/>
          <w:color w:val="000000"/>
          <w:sz w:val="22"/>
          <w:szCs w:val="22"/>
          <w:lang w:eastAsia="en-US"/>
        </w:rPr>
        <w:t>”,</w:t>
      </w:r>
    </w:p>
    <w:p w14:paraId="42158E57" w14:textId="77777777" w:rsidR="00EA2FA9" w:rsidRPr="00B75821" w:rsidRDefault="00EA2FA9" w:rsidP="00EA2FA9">
      <w:pPr>
        <w:suppressAutoHyphens w:val="0"/>
        <w:spacing w:line="288" w:lineRule="auto"/>
        <w:jc w:val="both"/>
        <w:rPr>
          <w:rFonts w:asciiTheme="minorHAnsi" w:hAnsiTheme="minorHAnsi" w:cs="Arial"/>
          <w:color w:val="000000"/>
          <w:sz w:val="22"/>
          <w:szCs w:val="22"/>
          <w:lang w:eastAsia="en-US"/>
        </w:rPr>
      </w:pPr>
    </w:p>
    <w:p w14:paraId="50026C08" w14:textId="77777777" w:rsidR="00EA2FA9" w:rsidRPr="00B75821" w:rsidRDefault="00EA2FA9" w:rsidP="00EA2FA9">
      <w:pPr>
        <w:suppressAutoHyphens w:val="0"/>
        <w:spacing w:line="288" w:lineRule="auto"/>
        <w:jc w:val="both"/>
        <w:rPr>
          <w:rFonts w:asciiTheme="minorHAnsi" w:hAnsiTheme="minorHAnsi" w:cs="Arial"/>
          <w:sz w:val="22"/>
          <w:szCs w:val="22"/>
          <w:lang w:eastAsia="de-DE"/>
        </w:rPr>
      </w:pPr>
      <w:r w:rsidRPr="00B75821">
        <w:rPr>
          <w:rFonts w:asciiTheme="minorHAnsi" w:hAnsiTheme="minorHAnsi" w:cs="Arial"/>
          <w:sz w:val="22"/>
          <w:szCs w:val="22"/>
          <w:lang w:eastAsia="de-DE"/>
        </w:rPr>
        <w:t>a ………………………………………………………., z siedzibą: ………………………………….; wpisanym do: ………………………………………………; za numerem: ………………………....</w:t>
      </w:r>
    </w:p>
    <w:p w14:paraId="07F7533D" w14:textId="77777777" w:rsidR="00EA2FA9" w:rsidRPr="00B75821" w:rsidRDefault="00EA2FA9" w:rsidP="00EA2FA9">
      <w:pPr>
        <w:suppressAutoHyphens w:val="0"/>
        <w:spacing w:line="288" w:lineRule="auto"/>
        <w:jc w:val="both"/>
        <w:rPr>
          <w:rFonts w:asciiTheme="minorHAnsi" w:hAnsiTheme="minorHAnsi" w:cs="Arial"/>
          <w:sz w:val="22"/>
          <w:szCs w:val="22"/>
          <w:lang w:eastAsia="de-DE"/>
        </w:rPr>
      </w:pPr>
      <w:r w:rsidRPr="00B75821">
        <w:rPr>
          <w:rFonts w:asciiTheme="minorHAnsi" w:hAnsiTheme="minorHAnsi" w:cs="Arial"/>
          <w:sz w:val="22"/>
          <w:szCs w:val="22"/>
          <w:lang w:eastAsia="de-DE"/>
        </w:rPr>
        <w:t>reprezentowanym przez:</w:t>
      </w:r>
    </w:p>
    <w:p w14:paraId="364106F4" w14:textId="77777777" w:rsidR="00EA2FA9" w:rsidRPr="00B75821" w:rsidRDefault="00EA2FA9" w:rsidP="00EA2FA9">
      <w:pPr>
        <w:suppressAutoHyphens w:val="0"/>
        <w:spacing w:line="288" w:lineRule="auto"/>
        <w:jc w:val="both"/>
        <w:rPr>
          <w:rFonts w:asciiTheme="minorHAnsi" w:hAnsiTheme="minorHAnsi" w:cs="Arial"/>
          <w:sz w:val="22"/>
          <w:szCs w:val="22"/>
          <w:lang w:eastAsia="de-DE"/>
        </w:rPr>
      </w:pPr>
      <w:r w:rsidRPr="00B75821">
        <w:rPr>
          <w:rFonts w:asciiTheme="minorHAnsi" w:hAnsiTheme="minorHAnsi" w:cs="Arial"/>
          <w:sz w:val="22"/>
          <w:szCs w:val="22"/>
          <w:lang w:eastAsia="de-DE"/>
        </w:rPr>
        <w:t>……………………………………,</w:t>
      </w:r>
    </w:p>
    <w:p w14:paraId="77B49687" w14:textId="77777777" w:rsidR="00EA2FA9" w:rsidRPr="00B75821" w:rsidRDefault="00EA2FA9" w:rsidP="00EA2FA9">
      <w:pPr>
        <w:widowControl w:val="0"/>
        <w:spacing w:line="288" w:lineRule="auto"/>
        <w:jc w:val="both"/>
        <w:rPr>
          <w:rFonts w:asciiTheme="minorHAnsi" w:hAnsiTheme="minorHAnsi"/>
          <w:sz w:val="22"/>
          <w:szCs w:val="22"/>
          <w:lang w:eastAsia="pl-PL"/>
        </w:rPr>
      </w:pPr>
      <w:r w:rsidRPr="00B75821">
        <w:rPr>
          <w:rFonts w:asciiTheme="minorHAnsi" w:hAnsiTheme="minorHAnsi"/>
          <w:sz w:val="22"/>
          <w:szCs w:val="22"/>
          <w:lang w:eastAsia="pl-PL"/>
        </w:rPr>
        <w:t>zwanym dalej „</w:t>
      </w:r>
      <w:r w:rsidRPr="00B75821">
        <w:rPr>
          <w:rFonts w:asciiTheme="minorHAnsi" w:hAnsiTheme="minorHAnsi"/>
          <w:b/>
          <w:sz w:val="22"/>
          <w:szCs w:val="22"/>
          <w:lang w:eastAsia="pl-PL"/>
        </w:rPr>
        <w:t>Wykonawcą</w:t>
      </w:r>
      <w:r w:rsidRPr="00B75821">
        <w:rPr>
          <w:rFonts w:asciiTheme="minorHAnsi" w:hAnsiTheme="minorHAnsi"/>
          <w:sz w:val="22"/>
          <w:szCs w:val="22"/>
          <w:lang w:eastAsia="pl-PL"/>
        </w:rPr>
        <w:t>”</w:t>
      </w:r>
    </w:p>
    <w:p w14:paraId="65FFBBB7" w14:textId="77777777" w:rsidR="00EA2FA9" w:rsidRPr="00B75821" w:rsidRDefault="00EA2FA9" w:rsidP="00EA2FA9">
      <w:pPr>
        <w:widowControl w:val="0"/>
        <w:spacing w:line="288" w:lineRule="auto"/>
        <w:jc w:val="both"/>
        <w:rPr>
          <w:rFonts w:asciiTheme="minorHAnsi" w:hAnsiTheme="minorHAnsi"/>
          <w:sz w:val="22"/>
          <w:szCs w:val="22"/>
          <w:lang w:eastAsia="pl-PL"/>
        </w:rPr>
      </w:pPr>
      <w:r w:rsidRPr="00B75821">
        <w:rPr>
          <w:rFonts w:asciiTheme="minorHAnsi" w:hAnsiTheme="minorHAnsi"/>
          <w:sz w:val="22"/>
          <w:szCs w:val="22"/>
          <w:lang w:eastAsia="pl-PL"/>
        </w:rPr>
        <w:t>zwanymi dalej łącznie „</w:t>
      </w:r>
      <w:r w:rsidRPr="00B75821">
        <w:rPr>
          <w:rFonts w:asciiTheme="minorHAnsi" w:hAnsiTheme="minorHAnsi"/>
          <w:b/>
          <w:sz w:val="22"/>
          <w:szCs w:val="22"/>
          <w:lang w:eastAsia="pl-PL"/>
        </w:rPr>
        <w:t>Stronami</w:t>
      </w:r>
      <w:r w:rsidRPr="00B75821">
        <w:rPr>
          <w:rFonts w:asciiTheme="minorHAnsi" w:hAnsiTheme="minorHAnsi"/>
          <w:sz w:val="22"/>
          <w:szCs w:val="22"/>
          <w:lang w:eastAsia="pl-PL"/>
        </w:rPr>
        <w:t>”</w:t>
      </w:r>
    </w:p>
    <w:p w14:paraId="1ED1534B" w14:textId="77777777" w:rsidR="00EA2FA9" w:rsidRPr="00B75821" w:rsidRDefault="00EA2FA9" w:rsidP="00EA2FA9">
      <w:pPr>
        <w:widowControl w:val="0"/>
        <w:spacing w:line="288" w:lineRule="auto"/>
        <w:rPr>
          <w:rFonts w:asciiTheme="minorHAnsi" w:hAnsiTheme="minorHAnsi"/>
          <w:sz w:val="22"/>
          <w:szCs w:val="22"/>
          <w:lang w:eastAsia="pl-PL"/>
        </w:rPr>
      </w:pPr>
    </w:p>
    <w:p w14:paraId="12A3D3FD" w14:textId="46B7B86C" w:rsidR="003863F7" w:rsidRDefault="003863F7" w:rsidP="003863F7">
      <w:pPr>
        <w:widowControl w:val="0"/>
        <w:spacing w:line="288" w:lineRule="auto"/>
        <w:jc w:val="both"/>
        <w:rPr>
          <w:rFonts w:asciiTheme="minorHAnsi" w:hAnsiTheme="minorHAnsi" w:cs="Arial"/>
          <w:sz w:val="22"/>
          <w:szCs w:val="22"/>
          <w:lang w:eastAsia="pl-PL"/>
        </w:rPr>
      </w:pPr>
    </w:p>
    <w:p w14:paraId="5F7528BB" w14:textId="07F3E139" w:rsidR="00EA2FA9" w:rsidRPr="00B75821" w:rsidRDefault="003863F7" w:rsidP="003863F7">
      <w:pPr>
        <w:widowControl w:val="0"/>
        <w:spacing w:line="288" w:lineRule="auto"/>
        <w:jc w:val="both"/>
        <w:rPr>
          <w:rFonts w:asciiTheme="minorHAnsi" w:hAnsiTheme="minorHAnsi" w:cs="Arial"/>
          <w:sz w:val="22"/>
          <w:szCs w:val="22"/>
          <w:lang w:eastAsia="pl-PL"/>
        </w:rPr>
      </w:pPr>
      <w:r w:rsidRPr="003863F7">
        <w:rPr>
          <w:rFonts w:asciiTheme="minorHAnsi" w:hAnsiTheme="minorHAnsi" w:cs="Arial"/>
          <w:sz w:val="22"/>
          <w:szCs w:val="22"/>
          <w:lang w:eastAsia="pl-PL"/>
        </w:rPr>
        <w:t>W wyniku przeprowadzonego postępowania o udzielenie zamówienia publicznego realizowanego w trybie podstawow</w:t>
      </w:r>
      <w:r w:rsidR="007E3D0A">
        <w:rPr>
          <w:rFonts w:asciiTheme="minorHAnsi" w:hAnsiTheme="minorHAnsi" w:cs="Arial"/>
          <w:sz w:val="22"/>
          <w:szCs w:val="22"/>
          <w:lang w:eastAsia="pl-PL"/>
        </w:rPr>
        <w:t>ym</w:t>
      </w:r>
      <w:r w:rsidRPr="003863F7">
        <w:rPr>
          <w:rFonts w:asciiTheme="minorHAnsi" w:hAnsiTheme="minorHAnsi" w:cs="Arial"/>
          <w:sz w:val="22"/>
          <w:szCs w:val="22"/>
          <w:lang w:eastAsia="pl-PL"/>
        </w:rPr>
        <w:t xml:space="preserve"> – bez negocjacji, na podstawie przepisów  ustawy z dnia  11 września 2019 r.  Prawo Zamówień Publicznych  ( Dz.U. z 2019 r. poz. 2019 z </w:t>
      </w:r>
      <w:proofErr w:type="spellStart"/>
      <w:r w:rsidRPr="003863F7">
        <w:rPr>
          <w:rFonts w:asciiTheme="minorHAnsi" w:hAnsiTheme="minorHAnsi" w:cs="Arial"/>
          <w:sz w:val="22"/>
          <w:szCs w:val="22"/>
          <w:lang w:eastAsia="pl-PL"/>
        </w:rPr>
        <w:t>póź</w:t>
      </w:r>
      <w:proofErr w:type="spellEnd"/>
      <w:r w:rsidRPr="003863F7">
        <w:rPr>
          <w:rFonts w:asciiTheme="minorHAnsi" w:hAnsiTheme="minorHAnsi" w:cs="Arial"/>
          <w:sz w:val="22"/>
          <w:szCs w:val="22"/>
          <w:lang w:eastAsia="pl-PL"/>
        </w:rPr>
        <w:t xml:space="preserve">. </w:t>
      </w:r>
      <w:proofErr w:type="spellStart"/>
      <w:r w:rsidRPr="003863F7">
        <w:rPr>
          <w:rFonts w:asciiTheme="minorHAnsi" w:hAnsiTheme="minorHAnsi" w:cs="Arial"/>
          <w:sz w:val="22"/>
          <w:szCs w:val="22"/>
          <w:lang w:eastAsia="pl-PL"/>
        </w:rPr>
        <w:t>zm</w:t>
      </w:r>
      <w:proofErr w:type="spellEnd"/>
      <w:r w:rsidRPr="003863F7">
        <w:rPr>
          <w:rFonts w:asciiTheme="minorHAnsi" w:hAnsiTheme="minorHAnsi" w:cs="Arial"/>
          <w:sz w:val="22"/>
          <w:szCs w:val="22"/>
          <w:lang w:eastAsia="pl-PL"/>
        </w:rPr>
        <w:t xml:space="preserve"> ) zwana dalej „Ustawą", została zawarta Umowa, zwana dalej „Umową", o następującej treści:</w:t>
      </w:r>
    </w:p>
    <w:p w14:paraId="2CA86886" w14:textId="77777777" w:rsidR="00EA2FA9" w:rsidRPr="00B75821" w:rsidRDefault="00EA2FA9" w:rsidP="00EA2FA9">
      <w:pPr>
        <w:widowControl w:val="0"/>
        <w:spacing w:line="288" w:lineRule="auto"/>
        <w:jc w:val="both"/>
        <w:rPr>
          <w:rFonts w:asciiTheme="minorHAnsi" w:hAnsiTheme="minorHAnsi" w:cs="Arial"/>
          <w:sz w:val="22"/>
          <w:szCs w:val="22"/>
          <w:lang w:eastAsia="pl-PL"/>
        </w:rPr>
      </w:pPr>
    </w:p>
    <w:p w14:paraId="53BEA74F" w14:textId="77777777" w:rsidR="00EA2FA9"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w:t>
      </w:r>
      <w:r w:rsidRPr="00B75821">
        <w:rPr>
          <w:rFonts w:asciiTheme="minorHAnsi" w:hAnsiTheme="minorHAnsi" w:cs="Arial"/>
          <w:b/>
          <w:bCs/>
          <w:sz w:val="22"/>
          <w:szCs w:val="22"/>
          <w:lang w:eastAsia="pl-PL"/>
        </w:rPr>
        <w:br/>
        <w:t>Przedmiot umowy</w:t>
      </w:r>
    </w:p>
    <w:p w14:paraId="5425583E" w14:textId="77777777" w:rsidR="00EA2FA9" w:rsidRPr="00034957" w:rsidRDefault="00EA2FA9" w:rsidP="00EA2FA9">
      <w:pPr>
        <w:suppressAutoHyphens w:val="0"/>
        <w:spacing w:line="288" w:lineRule="auto"/>
        <w:jc w:val="center"/>
        <w:outlineLvl w:val="0"/>
        <w:rPr>
          <w:rFonts w:asciiTheme="minorHAnsi" w:hAnsiTheme="minorHAnsi" w:cs="Arial"/>
          <w:b/>
          <w:bCs/>
          <w:sz w:val="22"/>
          <w:szCs w:val="22"/>
          <w:lang w:eastAsia="pl-PL"/>
        </w:rPr>
      </w:pPr>
    </w:p>
    <w:p w14:paraId="37B7147F" w14:textId="513F052A" w:rsidR="00EA2FA9" w:rsidRPr="00B75821" w:rsidRDefault="00EA2FA9" w:rsidP="00EA2FA9">
      <w:pPr>
        <w:widowControl w:val="0"/>
        <w:numPr>
          <w:ilvl w:val="0"/>
          <w:numId w:val="57"/>
        </w:numPr>
        <w:suppressAutoHyphens w:val="0"/>
        <w:spacing w:line="288" w:lineRule="auto"/>
        <w:ind w:left="284" w:hanging="284"/>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 xml:space="preserve">Zamawiający zleca, a Wykonawca przyjmuje do realizacji zamówienie </w:t>
      </w:r>
      <w:r w:rsidR="00DB2E4C">
        <w:rPr>
          <w:rFonts w:asciiTheme="minorHAnsi" w:hAnsiTheme="minorHAnsi" w:cs="Arial"/>
          <w:sz w:val="22"/>
          <w:szCs w:val="22"/>
          <w:lang w:eastAsia="pl-PL"/>
        </w:rPr>
        <w:t xml:space="preserve">na </w:t>
      </w:r>
      <w:r w:rsidRPr="00B75821">
        <w:rPr>
          <w:rFonts w:asciiTheme="minorHAnsi" w:hAnsiTheme="minorHAnsi" w:cs="Arial"/>
          <w:sz w:val="22"/>
          <w:szCs w:val="22"/>
          <w:lang w:eastAsia="pl-PL"/>
        </w:rPr>
        <w:t>wykonanie robót budowlanych  związanych z rozbudową, przebudową i odtworzeni</w:t>
      </w:r>
      <w:r w:rsidR="00434CC8">
        <w:rPr>
          <w:rFonts w:asciiTheme="minorHAnsi" w:hAnsiTheme="minorHAnsi" w:cs="Arial"/>
          <w:sz w:val="22"/>
          <w:szCs w:val="22"/>
          <w:lang w:eastAsia="pl-PL"/>
        </w:rPr>
        <w:t>em</w:t>
      </w:r>
      <w:r w:rsidRPr="00B75821">
        <w:rPr>
          <w:rFonts w:asciiTheme="minorHAnsi" w:hAnsiTheme="minorHAnsi" w:cs="Arial"/>
          <w:sz w:val="22"/>
          <w:szCs w:val="22"/>
          <w:lang w:eastAsia="pl-PL"/>
        </w:rPr>
        <w:t xml:space="preserve"> infrastruktury dróg, ulic: </w:t>
      </w:r>
      <w:r w:rsidR="003863F7">
        <w:rPr>
          <w:rFonts w:asciiTheme="minorHAnsi" w:hAnsiTheme="minorHAnsi" w:cs="Arial"/>
          <w:sz w:val="22"/>
          <w:szCs w:val="22"/>
          <w:lang w:eastAsia="pl-PL"/>
        </w:rPr>
        <w:t>Grob</w:t>
      </w:r>
      <w:r w:rsidR="00DB2E4C">
        <w:rPr>
          <w:rFonts w:asciiTheme="minorHAnsi" w:hAnsiTheme="minorHAnsi" w:cs="Arial"/>
          <w:sz w:val="22"/>
          <w:szCs w:val="22"/>
          <w:lang w:eastAsia="pl-PL"/>
        </w:rPr>
        <w:t>l</w:t>
      </w:r>
      <w:r w:rsidR="003863F7">
        <w:rPr>
          <w:rFonts w:asciiTheme="minorHAnsi" w:hAnsiTheme="minorHAnsi" w:cs="Arial"/>
          <w:sz w:val="22"/>
          <w:szCs w:val="22"/>
          <w:lang w:eastAsia="pl-PL"/>
        </w:rPr>
        <w:t>i Mickiewicza, Sobieskiego</w:t>
      </w:r>
      <w:r w:rsidR="00DB2E4C">
        <w:rPr>
          <w:rFonts w:asciiTheme="minorHAnsi" w:hAnsiTheme="minorHAnsi" w:cs="Arial"/>
          <w:sz w:val="22"/>
          <w:szCs w:val="22"/>
          <w:lang w:eastAsia="pl-PL"/>
        </w:rPr>
        <w:t>, Wodnej</w:t>
      </w:r>
      <w:r w:rsidRPr="00B75821">
        <w:rPr>
          <w:rFonts w:asciiTheme="minorHAnsi" w:hAnsiTheme="minorHAnsi" w:cs="Arial"/>
          <w:sz w:val="22"/>
          <w:szCs w:val="22"/>
          <w:lang w:eastAsia="pl-PL"/>
        </w:rPr>
        <w:t xml:space="preserve"> wraz z zagospodarowaniem otoczenia oraz zagospodarowaniem brzegu rzeki </w:t>
      </w:r>
      <w:proofErr w:type="spellStart"/>
      <w:r w:rsidRPr="00B75821">
        <w:rPr>
          <w:rFonts w:asciiTheme="minorHAnsi" w:hAnsiTheme="minorHAnsi" w:cs="Arial"/>
          <w:sz w:val="22"/>
          <w:szCs w:val="22"/>
          <w:lang w:eastAsia="pl-PL"/>
        </w:rPr>
        <w:t>Wietcisa</w:t>
      </w:r>
      <w:proofErr w:type="spellEnd"/>
      <w:r w:rsidRPr="00B75821">
        <w:rPr>
          <w:rFonts w:asciiTheme="minorHAnsi" w:hAnsiTheme="minorHAnsi" w:cs="Arial"/>
          <w:sz w:val="22"/>
          <w:szCs w:val="22"/>
          <w:lang w:eastAsia="pl-PL"/>
        </w:rPr>
        <w:t xml:space="preserve"> </w:t>
      </w:r>
      <w:r w:rsidR="00434CC8">
        <w:rPr>
          <w:rFonts w:asciiTheme="minorHAnsi" w:hAnsiTheme="minorHAnsi" w:cs="Arial"/>
          <w:sz w:val="22"/>
          <w:szCs w:val="22"/>
          <w:lang w:eastAsia="pl-PL"/>
        </w:rPr>
        <w:t xml:space="preserve">w </w:t>
      </w:r>
      <w:r w:rsidRPr="00B75821">
        <w:rPr>
          <w:rFonts w:asciiTheme="minorHAnsi" w:hAnsiTheme="minorHAnsi" w:cs="Arial"/>
          <w:sz w:val="22"/>
          <w:szCs w:val="22"/>
          <w:lang w:eastAsia="pl-PL"/>
        </w:rPr>
        <w:t xml:space="preserve">ramach zadań pod nazwą „Przebudowa i odtworzenie infrastruktury ulic wraz z zagospodarowaniem otoczenia w celu poprawy jakości życia mieszkańców” – etap I oraz „Zagospodarowanie brzegu rzeki </w:t>
      </w:r>
      <w:proofErr w:type="spellStart"/>
      <w:r w:rsidRPr="00B75821">
        <w:rPr>
          <w:rFonts w:asciiTheme="minorHAnsi" w:hAnsiTheme="minorHAnsi" w:cs="Arial"/>
          <w:sz w:val="22"/>
          <w:szCs w:val="22"/>
          <w:lang w:eastAsia="pl-PL"/>
        </w:rPr>
        <w:t>Wietcisa</w:t>
      </w:r>
      <w:proofErr w:type="spellEnd"/>
      <w:r w:rsidRPr="00B75821">
        <w:rPr>
          <w:rFonts w:asciiTheme="minorHAnsi" w:hAnsiTheme="minorHAnsi" w:cs="Arial"/>
          <w:sz w:val="22"/>
          <w:szCs w:val="22"/>
          <w:lang w:eastAsia="pl-PL"/>
        </w:rPr>
        <w:t xml:space="preserve"> i remont ul. Wodnej w Skarszewach”,</w:t>
      </w:r>
      <w:r w:rsidRPr="00B75821">
        <w:rPr>
          <w:rFonts w:asciiTheme="minorHAnsi" w:eastAsia="Arial Unicode MS" w:hAnsiTheme="minorHAnsi" w:cs="Arial"/>
          <w:b/>
          <w:color w:val="000000"/>
          <w:sz w:val="22"/>
          <w:szCs w:val="22"/>
          <w:lang w:eastAsia="pl-PL"/>
        </w:rPr>
        <w:t xml:space="preserve"> </w:t>
      </w:r>
      <w:r w:rsidRPr="00B75821">
        <w:rPr>
          <w:rFonts w:asciiTheme="minorHAnsi" w:hAnsiTheme="minorHAnsi" w:cs="Arial"/>
          <w:sz w:val="22"/>
          <w:szCs w:val="22"/>
          <w:lang w:eastAsia="pl-PL"/>
        </w:rPr>
        <w:t>które stanowią Cel niniejszej Umowy.</w:t>
      </w:r>
    </w:p>
    <w:p w14:paraId="059A1B0A" w14:textId="77777777" w:rsidR="00EA2FA9" w:rsidRPr="00B75821" w:rsidRDefault="00EA2FA9" w:rsidP="00EA2FA9">
      <w:pPr>
        <w:widowControl w:val="0"/>
        <w:numPr>
          <w:ilvl w:val="0"/>
          <w:numId w:val="57"/>
        </w:numPr>
        <w:suppressAutoHyphens w:val="0"/>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sz w:val="22"/>
          <w:szCs w:val="22"/>
          <w:lang w:eastAsia="pl-PL"/>
        </w:rPr>
        <w:t>Przedmiot umowy wchodzi w zakres Projektu „Rewitalizacja Starego Miasta i Dworca PKP w Skarszewach” w ramach Regionalnego Programu Operacyjnego Województwa Pomorskiego na lata 2014-2020, Osi Priorytetowej 8 Konwersja, Działania 8.1 Kompleksowe Przedsięwzięcia rewitalizacyjne – wsparcie dotacyjne, Poddziałania 8.1.2 Kompleksowe przedsięwzięcia rewitalizacyjne w miastach poza Obszarem Metropolitarnym Trójmiasta współfinansowanego w Europejskiego Funduszu Rozwoju Regionalnego.</w:t>
      </w:r>
    </w:p>
    <w:p w14:paraId="040C0C61" w14:textId="79B5FEC9" w:rsidR="00EA2FA9" w:rsidRPr="00B75821" w:rsidRDefault="00EA2FA9" w:rsidP="00EA2FA9">
      <w:pPr>
        <w:widowControl w:val="0"/>
        <w:numPr>
          <w:ilvl w:val="0"/>
          <w:numId w:val="57"/>
        </w:numPr>
        <w:suppressAutoHyphens w:val="0"/>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Przedmiotem Umowy jest całościowe wykonanie przez Wykonawcę wszystkich Robót, jakie okażą się niezbędne dla osiągnięcia Celu Umowy, o którym mowa w ust. 1.</w:t>
      </w:r>
    </w:p>
    <w:p w14:paraId="5D438C20" w14:textId="4420221A" w:rsidR="00EA2FA9" w:rsidRPr="00B75821" w:rsidRDefault="00EA2FA9" w:rsidP="00EA2FA9">
      <w:pPr>
        <w:widowControl w:val="0"/>
        <w:numPr>
          <w:ilvl w:val="0"/>
          <w:numId w:val="57"/>
        </w:numPr>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W ramach zamówienia określonego w ust. 1 Wykonawca zobowiązany jest wykonać roboty budowlane oraz uzyskać pozwolenie na użytkowanie lub zgłosić zakończenie budowy bez sprzeciwu organu (Przedmiot Umowy).</w:t>
      </w:r>
    </w:p>
    <w:p w14:paraId="03638BE2" w14:textId="17124302" w:rsidR="00EA2FA9" w:rsidRPr="00B75821" w:rsidRDefault="00EA2FA9" w:rsidP="00EA2FA9">
      <w:pPr>
        <w:widowControl w:val="0"/>
        <w:numPr>
          <w:ilvl w:val="0"/>
          <w:numId w:val="57"/>
        </w:numPr>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Zakres Przedmiotu Umowy określa Opis Przedmiotu Zamówienia (dalej „OPZ”)</w:t>
      </w:r>
      <w:r w:rsidR="00434CC8">
        <w:rPr>
          <w:rFonts w:asciiTheme="minorHAnsi" w:hAnsiTheme="minorHAnsi" w:cs="Arial"/>
          <w:bCs/>
          <w:sz w:val="22"/>
          <w:szCs w:val="22"/>
          <w:lang w:eastAsia="pl-PL"/>
        </w:rPr>
        <w:t xml:space="preserve">, </w:t>
      </w:r>
      <w:r w:rsidR="003863F7">
        <w:rPr>
          <w:rFonts w:asciiTheme="minorHAnsi" w:hAnsiTheme="minorHAnsi" w:cs="Arial"/>
          <w:bCs/>
          <w:sz w:val="22"/>
          <w:szCs w:val="22"/>
          <w:lang w:eastAsia="pl-PL"/>
        </w:rPr>
        <w:t>dokumentacja projektowa</w:t>
      </w:r>
      <w:r w:rsidRPr="00B75821">
        <w:rPr>
          <w:rFonts w:asciiTheme="minorHAnsi" w:hAnsiTheme="minorHAnsi" w:cs="Arial"/>
          <w:bCs/>
          <w:sz w:val="22"/>
          <w:szCs w:val="22"/>
          <w:lang w:eastAsia="pl-PL"/>
        </w:rPr>
        <w:t>, stanowiące integralną część Specyfikacji Warunków Zamówienia oraz oferta Wykonawcy.</w:t>
      </w:r>
    </w:p>
    <w:p w14:paraId="1CFA11EE" w14:textId="78C0293F" w:rsidR="00EA2FA9" w:rsidRPr="00B75821" w:rsidRDefault="00EA2FA9" w:rsidP="00EA2FA9">
      <w:pPr>
        <w:widowControl w:val="0"/>
        <w:numPr>
          <w:ilvl w:val="0"/>
          <w:numId w:val="57"/>
        </w:numPr>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 xml:space="preserve">Przedmiot Umowy będzie realizowany z należytą starannością, zgodnie z OPZ, </w:t>
      </w:r>
      <w:r w:rsidR="003863F7">
        <w:rPr>
          <w:rFonts w:asciiTheme="minorHAnsi" w:hAnsiTheme="minorHAnsi" w:cs="Arial"/>
          <w:bCs/>
          <w:sz w:val="22"/>
          <w:szCs w:val="22"/>
          <w:lang w:eastAsia="pl-PL"/>
        </w:rPr>
        <w:t>dokumentacją projektową</w:t>
      </w:r>
      <w:r w:rsidRPr="00B75821">
        <w:rPr>
          <w:rFonts w:asciiTheme="minorHAnsi" w:hAnsiTheme="minorHAnsi" w:cs="Arial"/>
          <w:bCs/>
          <w:sz w:val="22"/>
          <w:szCs w:val="22"/>
          <w:lang w:eastAsia="pl-PL"/>
        </w:rPr>
        <w:t>, Harmonogramem rzeczowo-finansowym, pozostałymi zapisami Specyfikacji Warunków Zamówienia (dalej „SWZ”), Ofertą Wykonawcy oraz zgodnie z zasadami wiedzy technicznej i obowiązującymi w Polsce przepisami prawa, w terminach określonych Umową.</w:t>
      </w:r>
    </w:p>
    <w:p w14:paraId="408E8D1C" w14:textId="77777777" w:rsidR="00EA2FA9" w:rsidRPr="00B75821" w:rsidRDefault="00EA2FA9" w:rsidP="00EA2FA9">
      <w:pPr>
        <w:widowControl w:val="0"/>
        <w:numPr>
          <w:ilvl w:val="0"/>
          <w:numId w:val="57"/>
        </w:numPr>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 xml:space="preserve">W przypadku, gdy dla wykonania Przedmiotu Umowy będzie konieczne wykonanie innych robót, czynności lub uzyskanie zezwoleń, wówczas Wykonawca wykona te roboty </w:t>
      </w:r>
      <w:r w:rsidRPr="00B75821">
        <w:rPr>
          <w:rFonts w:asciiTheme="minorHAnsi" w:hAnsiTheme="minorHAnsi" w:cs="Arial"/>
          <w:bCs/>
          <w:sz w:val="22"/>
          <w:szCs w:val="22"/>
          <w:lang w:eastAsia="pl-PL"/>
        </w:rPr>
        <w:br/>
        <w:t>i czynności oraz uzyska niezbędne zezwolenia własnym staraniem i kosztem. Zamawiający udzieli Wykonawcy odpowiednich pełnomocnictw dla wykonania powyższych zobowiązań.</w:t>
      </w:r>
    </w:p>
    <w:p w14:paraId="37C8471C" w14:textId="77777777" w:rsidR="00EA2FA9" w:rsidRPr="00B75821" w:rsidRDefault="00EA2FA9" w:rsidP="00EA2FA9">
      <w:pPr>
        <w:widowControl w:val="0"/>
        <w:numPr>
          <w:ilvl w:val="0"/>
          <w:numId w:val="57"/>
        </w:numPr>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Przedmiotem Umowy jest również wykonanie powykonawczej dokumentacji odbiorowej.</w:t>
      </w:r>
    </w:p>
    <w:p w14:paraId="195CD225" w14:textId="77777777" w:rsidR="00EA2FA9" w:rsidRPr="00B75821" w:rsidRDefault="00EA2FA9" w:rsidP="00EA2FA9">
      <w:pPr>
        <w:widowControl w:val="0"/>
        <w:numPr>
          <w:ilvl w:val="0"/>
          <w:numId w:val="57"/>
        </w:numPr>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Integralne części składowe niniejszej umowy stanowią:</w:t>
      </w:r>
    </w:p>
    <w:p w14:paraId="68A70E89" w14:textId="77777777" w:rsidR="000D4A11" w:rsidRDefault="00EA2FA9" w:rsidP="00EA2FA9">
      <w:pPr>
        <w:widowControl w:val="0"/>
        <w:numPr>
          <w:ilvl w:val="0"/>
          <w:numId w:val="60"/>
        </w:numPr>
        <w:spacing w:line="288" w:lineRule="auto"/>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Specyfikacja Warunków Zamówienia (SWZ),</w:t>
      </w:r>
      <w:r w:rsidR="000D4A11">
        <w:rPr>
          <w:rFonts w:asciiTheme="minorHAnsi" w:hAnsiTheme="minorHAnsi" w:cs="Arial"/>
          <w:bCs/>
          <w:sz w:val="22"/>
          <w:szCs w:val="22"/>
          <w:lang w:eastAsia="pl-PL"/>
        </w:rPr>
        <w:t xml:space="preserve"> </w:t>
      </w:r>
    </w:p>
    <w:p w14:paraId="407A6B7F" w14:textId="77777777" w:rsidR="000D4A11" w:rsidRDefault="000D4A11" w:rsidP="00EA2FA9">
      <w:pPr>
        <w:widowControl w:val="0"/>
        <w:numPr>
          <w:ilvl w:val="0"/>
          <w:numId w:val="60"/>
        </w:numPr>
        <w:spacing w:line="288" w:lineRule="auto"/>
        <w:jc w:val="both"/>
        <w:rPr>
          <w:rFonts w:asciiTheme="minorHAnsi" w:hAnsiTheme="minorHAnsi" w:cs="Arial"/>
          <w:bCs/>
          <w:sz w:val="22"/>
          <w:szCs w:val="22"/>
          <w:lang w:eastAsia="pl-PL"/>
        </w:rPr>
      </w:pPr>
      <w:r>
        <w:rPr>
          <w:rFonts w:asciiTheme="minorHAnsi" w:hAnsiTheme="minorHAnsi" w:cs="Arial"/>
          <w:bCs/>
          <w:sz w:val="22"/>
          <w:szCs w:val="22"/>
          <w:lang w:eastAsia="pl-PL"/>
        </w:rPr>
        <w:t>Opis przedmiotu zamówienia</w:t>
      </w:r>
    </w:p>
    <w:p w14:paraId="18F6882C" w14:textId="0DEC9B6E" w:rsidR="00EA2FA9" w:rsidRPr="00B75821" w:rsidRDefault="000D4A11" w:rsidP="00EA2FA9">
      <w:pPr>
        <w:widowControl w:val="0"/>
        <w:numPr>
          <w:ilvl w:val="0"/>
          <w:numId w:val="60"/>
        </w:numPr>
        <w:spacing w:line="288" w:lineRule="auto"/>
        <w:jc w:val="both"/>
        <w:rPr>
          <w:rFonts w:asciiTheme="minorHAnsi" w:hAnsiTheme="minorHAnsi" w:cs="Arial"/>
          <w:bCs/>
          <w:sz w:val="22"/>
          <w:szCs w:val="22"/>
          <w:lang w:eastAsia="pl-PL"/>
        </w:rPr>
      </w:pPr>
      <w:r>
        <w:rPr>
          <w:rFonts w:asciiTheme="minorHAnsi" w:hAnsiTheme="minorHAnsi" w:cs="Arial"/>
          <w:bCs/>
          <w:sz w:val="22"/>
          <w:szCs w:val="22"/>
          <w:lang w:eastAsia="pl-PL"/>
        </w:rPr>
        <w:t>Dokumentacja projektowa</w:t>
      </w:r>
    </w:p>
    <w:p w14:paraId="44D2B256" w14:textId="37C24B18" w:rsidR="00EA2FA9" w:rsidRPr="00B75821" w:rsidRDefault="000D4A11" w:rsidP="00EA2FA9">
      <w:pPr>
        <w:widowControl w:val="0"/>
        <w:numPr>
          <w:ilvl w:val="0"/>
          <w:numId w:val="60"/>
        </w:numPr>
        <w:spacing w:line="288" w:lineRule="auto"/>
        <w:jc w:val="both"/>
        <w:rPr>
          <w:rFonts w:asciiTheme="minorHAnsi" w:hAnsiTheme="minorHAnsi" w:cs="Arial"/>
          <w:bCs/>
          <w:sz w:val="22"/>
          <w:szCs w:val="22"/>
          <w:lang w:eastAsia="pl-PL"/>
        </w:rPr>
      </w:pPr>
      <w:r>
        <w:rPr>
          <w:rFonts w:asciiTheme="minorHAnsi" w:hAnsiTheme="minorHAnsi" w:cs="Arial"/>
          <w:bCs/>
          <w:sz w:val="22"/>
          <w:szCs w:val="22"/>
          <w:lang w:eastAsia="pl-PL"/>
        </w:rPr>
        <w:t>O</w:t>
      </w:r>
      <w:r w:rsidR="00EA2FA9" w:rsidRPr="00B75821">
        <w:rPr>
          <w:rFonts w:asciiTheme="minorHAnsi" w:hAnsiTheme="minorHAnsi" w:cs="Arial"/>
          <w:bCs/>
          <w:sz w:val="22"/>
          <w:szCs w:val="22"/>
          <w:lang w:eastAsia="pl-PL"/>
        </w:rPr>
        <w:t>ferta Wykonawcy wraz z dokumentami wymaganymi przez Zamawiającego, potwierdzającymi spełnianie warunków ora</w:t>
      </w:r>
      <w:r w:rsidR="00EA2FA9">
        <w:rPr>
          <w:rFonts w:asciiTheme="minorHAnsi" w:hAnsiTheme="minorHAnsi" w:cs="Arial"/>
          <w:bCs/>
          <w:sz w:val="22"/>
          <w:szCs w:val="22"/>
          <w:lang w:eastAsia="pl-PL"/>
        </w:rPr>
        <w:t xml:space="preserve">z brak podstaw do wykluczenia w </w:t>
      </w:r>
      <w:r w:rsidR="00EA2FA9" w:rsidRPr="00B75821">
        <w:rPr>
          <w:rFonts w:asciiTheme="minorHAnsi" w:hAnsiTheme="minorHAnsi" w:cs="Arial"/>
          <w:bCs/>
          <w:sz w:val="22"/>
          <w:szCs w:val="22"/>
          <w:lang w:eastAsia="pl-PL"/>
        </w:rPr>
        <w:t>postępowaniu o zamówienie publiczne.</w:t>
      </w:r>
    </w:p>
    <w:p w14:paraId="6210697A" w14:textId="77777777" w:rsidR="00EA2FA9" w:rsidRPr="00B75821" w:rsidRDefault="00EA2FA9" w:rsidP="00EA2FA9">
      <w:pPr>
        <w:widowControl w:val="0"/>
        <w:numPr>
          <w:ilvl w:val="0"/>
          <w:numId w:val="57"/>
        </w:numPr>
        <w:spacing w:line="288" w:lineRule="auto"/>
        <w:ind w:left="284" w:hanging="426"/>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 xml:space="preserve">Dokumenty składające się na Umowę będą traktowane jako wzajemnie uzupełniające się. W przypadku rozbieżności w dokumentach będą one uważane oraz odczytywane </w:t>
      </w:r>
      <w:r w:rsidRPr="00B75821">
        <w:rPr>
          <w:rFonts w:asciiTheme="minorHAnsi" w:hAnsiTheme="minorHAnsi" w:cs="Arial"/>
          <w:bCs/>
          <w:sz w:val="22"/>
          <w:szCs w:val="22"/>
          <w:lang w:eastAsia="pl-PL"/>
        </w:rPr>
        <w:br/>
        <w:t>i interpretowane jako część Umowy w następującym porządku pierwszeństwa:</w:t>
      </w:r>
    </w:p>
    <w:p w14:paraId="2AAB5E2A" w14:textId="77777777" w:rsidR="00EA2FA9" w:rsidRPr="00B75821" w:rsidRDefault="00EA2FA9" w:rsidP="00EA2FA9">
      <w:pPr>
        <w:widowControl w:val="0"/>
        <w:numPr>
          <w:ilvl w:val="0"/>
          <w:numId w:val="59"/>
        </w:numPr>
        <w:spacing w:line="288" w:lineRule="auto"/>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lastRenderedPageBreak/>
        <w:t>Umowa,</w:t>
      </w:r>
    </w:p>
    <w:p w14:paraId="74DCFD91" w14:textId="77777777" w:rsidR="00434CC8" w:rsidRDefault="00EA2FA9" w:rsidP="00EA2FA9">
      <w:pPr>
        <w:widowControl w:val="0"/>
        <w:numPr>
          <w:ilvl w:val="0"/>
          <w:numId w:val="59"/>
        </w:numPr>
        <w:spacing w:line="288" w:lineRule="auto"/>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Opis Przedmiotu Zamówienia</w:t>
      </w:r>
    </w:p>
    <w:p w14:paraId="0B4839DE" w14:textId="2FC65695" w:rsidR="00EA2FA9" w:rsidRPr="00B75821" w:rsidRDefault="00434CC8" w:rsidP="00EA2FA9">
      <w:pPr>
        <w:widowControl w:val="0"/>
        <w:numPr>
          <w:ilvl w:val="0"/>
          <w:numId w:val="59"/>
        </w:numPr>
        <w:spacing w:line="288" w:lineRule="auto"/>
        <w:jc w:val="both"/>
        <w:rPr>
          <w:rFonts w:asciiTheme="minorHAnsi" w:hAnsiTheme="minorHAnsi" w:cs="Arial"/>
          <w:bCs/>
          <w:sz w:val="22"/>
          <w:szCs w:val="22"/>
          <w:lang w:eastAsia="pl-PL"/>
        </w:rPr>
      </w:pPr>
      <w:r>
        <w:rPr>
          <w:rFonts w:asciiTheme="minorHAnsi" w:hAnsiTheme="minorHAnsi" w:cs="Arial"/>
          <w:bCs/>
          <w:sz w:val="22"/>
          <w:szCs w:val="22"/>
          <w:lang w:eastAsia="pl-PL"/>
        </w:rPr>
        <w:t>Do</w:t>
      </w:r>
      <w:r w:rsidR="004A7FDF">
        <w:rPr>
          <w:rFonts w:asciiTheme="minorHAnsi" w:hAnsiTheme="minorHAnsi" w:cs="Arial"/>
          <w:bCs/>
          <w:sz w:val="22"/>
          <w:szCs w:val="22"/>
          <w:lang w:eastAsia="pl-PL"/>
        </w:rPr>
        <w:t>kumentacja projektowa</w:t>
      </w:r>
      <w:r>
        <w:rPr>
          <w:rFonts w:asciiTheme="minorHAnsi" w:hAnsiTheme="minorHAnsi" w:cs="Arial"/>
          <w:bCs/>
          <w:sz w:val="22"/>
          <w:szCs w:val="22"/>
          <w:lang w:eastAsia="pl-PL"/>
        </w:rPr>
        <w:t xml:space="preserve"> wraz z ze </w:t>
      </w:r>
      <w:proofErr w:type="spellStart"/>
      <w:r>
        <w:rPr>
          <w:rFonts w:asciiTheme="minorHAnsi" w:hAnsiTheme="minorHAnsi" w:cs="Arial"/>
          <w:bCs/>
          <w:sz w:val="22"/>
          <w:szCs w:val="22"/>
          <w:lang w:eastAsia="pl-PL"/>
        </w:rPr>
        <w:t>STWiORB</w:t>
      </w:r>
      <w:proofErr w:type="spellEnd"/>
    </w:p>
    <w:p w14:paraId="026CD5A8" w14:textId="77777777" w:rsidR="00EA2FA9" w:rsidRPr="00B75821" w:rsidRDefault="00EA2FA9" w:rsidP="00EA2FA9">
      <w:pPr>
        <w:widowControl w:val="0"/>
        <w:numPr>
          <w:ilvl w:val="0"/>
          <w:numId w:val="59"/>
        </w:numPr>
        <w:spacing w:line="288" w:lineRule="auto"/>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Pozostałe dokumenty stanowiące Specyfikację Istotnych Warunków Zamówienia (wraz z pytaniami Wykonawców i odpowiedziami Zamawiającego oraz jej modyfikacjami) niewymienione wyżej,</w:t>
      </w:r>
    </w:p>
    <w:p w14:paraId="244D2C87" w14:textId="77777777" w:rsidR="00EA2FA9" w:rsidRPr="00B75821" w:rsidRDefault="00EA2FA9" w:rsidP="00EA2FA9">
      <w:pPr>
        <w:widowControl w:val="0"/>
        <w:numPr>
          <w:ilvl w:val="0"/>
          <w:numId w:val="59"/>
        </w:numPr>
        <w:spacing w:line="288" w:lineRule="auto"/>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pozostałe Dokumenty Ofertowe.</w:t>
      </w:r>
    </w:p>
    <w:p w14:paraId="3FB20E1D" w14:textId="77777777" w:rsidR="00EA2FA9" w:rsidRPr="00B75821" w:rsidRDefault="00EA2FA9" w:rsidP="00EA2FA9">
      <w:pPr>
        <w:suppressAutoHyphens w:val="0"/>
        <w:spacing w:line="288" w:lineRule="auto"/>
        <w:jc w:val="both"/>
        <w:rPr>
          <w:rFonts w:asciiTheme="minorHAnsi" w:hAnsiTheme="minorHAnsi" w:cs="Arial"/>
          <w:sz w:val="22"/>
          <w:szCs w:val="22"/>
          <w:lang w:eastAsia="pl-PL"/>
        </w:rPr>
      </w:pPr>
    </w:p>
    <w:p w14:paraId="2CD43B90"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2</w:t>
      </w:r>
      <w:r w:rsidRPr="00B75821">
        <w:rPr>
          <w:rFonts w:asciiTheme="minorHAnsi" w:hAnsiTheme="minorHAnsi" w:cs="Arial"/>
          <w:b/>
          <w:bCs/>
          <w:sz w:val="22"/>
          <w:szCs w:val="22"/>
          <w:lang w:eastAsia="pl-PL"/>
        </w:rPr>
        <w:br/>
        <w:t>Termin realizacji</w:t>
      </w:r>
    </w:p>
    <w:p w14:paraId="64FDD2A9" w14:textId="77777777" w:rsidR="00EA2FA9" w:rsidRPr="00B75821" w:rsidRDefault="00EA2FA9" w:rsidP="00EA2FA9">
      <w:pPr>
        <w:widowControl w:val="0"/>
        <w:spacing w:line="288" w:lineRule="auto"/>
        <w:jc w:val="both"/>
        <w:rPr>
          <w:rFonts w:asciiTheme="minorHAnsi" w:hAnsiTheme="minorHAnsi" w:cs="Arial"/>
          <w:b/>
          <w:sz w:val="22"/>
          <w:szCs w:val="22"/>
          <w:lang w:eastAsia="pl-PL"/>
        </w:rPr>
      </w:pPr>
    </w:p>
    <w:p w14:paraId="788784F1" w14:textId="70256E81" w:rsidR="00EA2FA9" w:rsidRPr="00B75821" w:rsidRDefault="00EA2FA9" w:rsidP="00EA2FA9">
      <w:pPr>
        <w:widowControl w:val="0"/>
        <w:numPr>
          <w:ilvl w:val="0"/>
          <w:numId w:val="56"/>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Strony ustalają, że Przedmiot Umowy zostanie zrealizowany w terminie do </w:t>
      </w:r>
      <w:r w:rsidR="00B46C3A">
        <w:rPr>
          <w:rFonts w:asciiTheme="minorHAnsi" w:hAnsiTheme="minorHAnsi" w:cs="Arial"/>
          <w:sz w:val="22"/>
          <w:szCs w:val="22"/>
          <w:lang w:eastAsia="pl-PL"/>
        </w:rPr>
        <w:t xml:space="preserve">300 dni </w:t>
      </w:r>
      <w:r w:rsidR="004A7FDF">
        <w:rPr>
          <w:rFonts w:asciiTheme="minorHAnsi" w:hAnsiTheme="minorHAnsi" w:cs="Arial"/>
          <w:sz w:val="22"/>
          <w:szCs w:val="22"/>
          <w:lang w:eastAsia="pl-PL"/>
        </w:rPr>
        <w:t xml:space="preserve">od dnia podpisania umowy </w:t>
      </w:r>
      <w:proofErr w:type="spellStart"/>
      <w:r w:rsidR="004A7FDF">
        <w:rPr>
          <w:rFonts w:asciiTheme="minorHAnsi" w:hAnsiTheme="minorHAnsi" w:cs="Arial"/>
          <w:sz w:val="22"/>
          <w:szCs w:val="22"/>
          <w:lang w:eastAsia="pl-PL"/>
        </w:rPr>
        <w:t>tj</w:t>
      </w:r>
      <w:proofErr w:type="spellEnd"/>
      <w:r w:rsidR="004A7FDF">
        <w:rPr>
          <w:rFonts w:asciiTheme="minorHAnsi" w:hAnsiTheme="minorHAnsi" w:cs="Arial"/>
          <w:sz w:val="22"/>
          <w:szCs w:val="22"/>
          <w:lang w:eastAsia="pl-PL"/>
        </w:rPr>
        <w:t xml:space="preserve"> do </w:t>
      </w:r>
      <w:r w:rsidRPr="00B75821">
        <w:rPr>
          <w:rFonts w:asciiTheme="minorHAnsi" w:hAnsiTheme="minorHAnsi" w:cs="Arial"/>
          <w:sz w:val="22"/>
          <w:szCs w:val="22"/>
          <w:lang w:eastAsia="pl-PL"/>
        </w:rPr>
        <w:t xml:space="preserve">dnia </w:t>
      </w:r>
      <w:r w:rsidR="00434CC8">
        <w:rPr>
          <w:rFonts w:asciiTheme="minorHAnsi" w:hAnsiTheme="minorHAnsi" w:cs="Arial"/>
          <w:sz w:val="22"/>
          <w:szCs w:val="22"/>
          <w:lang w:eastAsia="pl-PL"/>
        </w:rPr>
        <w:t>……………….</w:t>
      </w:r>
      <w:r w:rsidRPr="00B75821">
        <w:rPr>
          <w:rFonts w:asciiTheme="minorHAnsi" w:hAnsiTheme="minorHAnsi" w:cs="Arial"/>
          <w:sz w:val="22"/>
          <w:szCs w:val="22"/>
          <w:lang w:eastAsia="pl-PL"/>
        </w:rPr>
        <w:t>r.</w:t>
      </w:r>
    </w:p>
    <w:p w14:paraId="58A6402D" w14:textId="77417E82" w:rsidR="00EA2FA9" w:rsidRPr="00B75821" w:rsidRDefault="00EA2FA9" w:rsidP="00EA2FA9">
      <w:pPr>
        <w:widowControl w:val="0"/>
        <w:numPr>
          <w:ilvl w:val="0"/>
          <w:numId w:val="56"/>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 termin zrealizowania Przedmiotu Umowy uznaje się całkowite wykonanie wszystkich robót budowlanych objętych Przedmiotem Umowy potwierdzone podpisaniem przez obie strony umowy protokołu odbioru końcowego robót oraz uzyskanie przez Wykonawcę pozwolenia na użytkowanie lub zgłoszenie o zakończeniu robót bez sprzeciwu organu. </w:t>
      </w:r>
    </w:p>
    <w:p w14:paraId="7CF8E3DF" w14:textId="635AAF7E" w:rsidR="00EA2FA9" w:rsidRPr="00B75821" w:rsidRDefault="005D0518" w:rsidP="00EA2FA9">
      <w:pPr>
        <w:widowControl w:val="0"/>
        <w:numPr>
          <w:ilvl w:val="0"/>
          <w:numId w:val="56"/>
        </w:numPr>
        <w:spacing w:line="288" w:lineRule="auto"/>
        <w:ind w:left="426" w:hanging="426"/>
        <w:jc w:val="both"/>
        <w:rPr>
          <w:rFonts w:asciiTheme="minorHAnsi" w:hAnsiTheme="minorHAnsi" w:cs="Arial"/>
          <w:sz w:val="22"/>
          <w:szCs w:val="22"/>
          <w:lang w:eastAsia="pl-PL"/>
        </w:rPr>
      </w:pPr>
      <w:r>
        <w:rPr>
          <w:rFonts w:asciiTheme="minorHAnsi" w:hAnsiTheme="minorHAnsi" w:cs="Arial"/>
          <w:bCs/>
          <w:sz w:val="22"/>
          <w:szCs w:val="22"/>
          <w:lang w:eastAsia="pl-PL"/>
        </w:rPr>
        <w:t>Zamawiający przekaże Wykonawcy teren budowy w terminie do 5 dni roboczych od daty podpisania umowy.</w:t>
      </w:r>
    </w:p>
    <w:p w14:paraId="20E5EC7F" w14:textId="437C8C17" w:rsidR="005D0518" w:rsidRDefault="00EA2FA9" w:rsidP="00EA2FA9">
      <w:pPr>
        <w:widowControl w:val="0"/>
        <w:numPr>
          <w:ilvl w:val="0"/>
          <w:numId w:val="56"/>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Szczegółowe terminy wykonania poszczególnych etapów robót oraz ich zaawansowanie kosztowe określa Harmonogram rzeczowo-finansowy realizacji robót. </w:t>
      </w:r>
      <w:r w:rsidR="005D0518">
        <w:rPr>
          <w:rFonts w:asciiTheme="minorHAnsi" w:hAnsiTheme="minorHAnsi" w:cs="Arial"/>
          <w:sz w:val="22"/>
          <w:szCs w:val="22"/>
          <w:lang w:eastAsia="pl-PL"/>
        </w:rPr>
        <w:t>H</w:t>
      </w:r>
      <w:r w:rsidRPr="00B75821">
        <w:rPr>
          <w:rFonts w:asciiTheme="minorHAnsi" w:hAnsiTheme="minorHAnsi" w:cs="Arial"/>
          <w:sz w:val="22"/>
          <w:szCs w:val="22"/>
          <w:lang w:eastAsia="pl-PL"/>
        </w:rPr>
        <w:t xml:space="preserve">armonogram rzeczowo-finansowy Wykonawca przedłoży Zamawiającemu w terminie do 7 dni </w:t>
      </w:r>
      <w:r w:rsidR="005D0518">
        <w:rPr>
          <w:rFonts w:asciiTheme="minorHAnsi" w:hAnsiTheme="minorHAnsi" w:cs="Arial"/>
          <w:sz w:val="22"/>
          <w:szCs w:val="22"/>
          <w:lang w:eastAsia="pl-PL"/>
        </w:rPr>
        <w:t>roboczych</w:t>
      </w:r>
      <w:r w:rsidRPr="00B75821">
        <w:rPr>
          <w:rFonts w:asciiTheme="minorHAnsi" w:hAnsiTheme="minorHAnsi" w:cs="Arial"/>
          <w:sz w:val="22"/>
          <w:szCs w:val="22"/>
          <w:lang w:eastAsia="pl-PL"/>
        </w:rPr>
        <w:t xml:space="preserve"> od dnia zawarcia niniejszej Umowy i będzie on stanowił integralną część niniejszej Umowy. </w:t>
      </w:r>
    </w:p>
    <w:p w14:paraId="734AE6EF" w14:textId="3CCA563A" w:rsidR="00EA2FA9" w:rsidRPr="00B75821" w:rsidRDefault="00EA2FA9" w:rsidP="00EA2FA9">
      <w:pPr>
        <w:widowControl w:val="0"/>
        <w:numPr>
          <w:ilvl w:val="0"/>
          <w:numId w:val="56"/>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terminie </w:t>
      </w:r>
      <w:r w:rsidR="005D0518">
        <w:rPr>
          <w:rFonts w:asciiTheme="minorHAnsi" w:hAnsiTheme="minorHAnsi" w:cs="Arial"/>
          <w:sz w:val="22"/>
          <w:szCs w:val="22"/>
          <w:lang w:eastAsia="pl-PL"/>
        </w:rPr>
        <w:t>do 7 dni roboczych od dnia zawarcia niniejszej umowy</w:t>
      </w:r>
      <w:r w:rsidRPr="00B75821">
        <w:rPr>
          <w:rFonts w:asciiTheme="minorHAnsi" w:hAnsiTheme="minorHAnsi" w:cs="Arial"/>
          <w:sz w:val="22"/>
          <w:szCs w:val="22"/>
          <w:lang w:eastAsia="pl-PL"/>
        </w:rPr>
        <w:t>, Wykonawca przedłoży Zamawiającemu kosztorys szczegółowy, w którym zawarte będą szczegółowe wyliczenia wszystkich pozycji robót budowlanych składających się na wartość umowną.</w:t>
      </w:r>
    </w:p>
    <w:p w14:paraId="1B8A41A8" w14:textId="77777777" w:rsidR="00EA2FA9" w:rsidRPr="00B75821" w:rsidRDefault="00EA2FA9" w:rsidP="00EA2FA9">
      <w:pPr>
        <w:widowControl w:val="0"/>
        <w:spacing w:line="288" w:lineRule="auto"/>
        <w:jc w:val="both"/>
        <w:rPr>
          <w:rFonts w:asciiTheme="minorHAnsi" w:hAnsiTheme="minorHAnsi" w:cs="Arial"/>
          <w:sz w:val="22"/>
          <w:szCs w:val="22"/>
          <w:lang w:eastAsia="pl-PL"/>
        </w:rPr>
      </w:pPr>
    </w:p>
    <w:p w14:paraId="220593FD"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3</w:t>
      </w:r>
      <w:r w:rsidRPr="00B75821">
        <w:rPr>
          <w:rFonts w:asciiTheme="minorHAnsi" w:hAnsiTheme="minorHAnsi" w:cs="Arial"/>
          <w:b/>
          <w:bCs/>
          <w:sz w:val="22"/>
          <w:szCs w:val="22"/>
          <w:lang w:eastAsia="pl-PL"/>
        </w:rPr>
        <w:br/>
        <w:t>Obowiązki Zamawiającego i Inżyniera Kontraktu</w:t>
      </w:r>
    </w:p>
    <w:p w14:paraId="4B0B0F1A" w14:textId="77777777" w:rsidR="00EA2FA9" w:rsidRPr="00B75821" w:rsidRDefault="00EA2FA9" w:rsidP="00EA2FA9">
      <w:pPr>
        <w:widowControl w:val="0"/>
        <w:spacing w:line="288" w:lineRule="auto"/>
        <w:jc w:val="both"/>
        <w:rPr>
          <w:rFonts w:asciiTheme="minorHAnsi" w:hAnsiTheme="minorHAnsi" w:cs="Arial"/>
          <w:sz w:val="22"/>
          <w:szCs w:val="22"/>
          <w:lang w:eastAsia="pl-PL"/>
        </w:rPr>
      </w:pPr>
    </w:p>
    <w:p w14:paraId="024F2926" w14:textId="395AD1D4" w:rsidR="00EA2FA9" w:rsidRPr="00B75821" w:rsidRDefault="00EA2FA9" w:rsidP="00EA2FA9">
      <w:pPr>
        <w:widowControl w:val="0"/>
        <w:numPr>
          <w:ilvl w:val="3"/>
          <w:numId w:val="61"/>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Inżynier Kontraktu zapewnia nadzór inwestorski oraz koordynację realizacji Inwestycji. Zakres obowiązków Inżyniera Kontraktu określa Opis Przedmiotu Zamówienia. </w:t>
      </w:r>
    </w:p>
    <w:p w14:paraId="31EA3BF8" w14:textId="77777777" w:rsidR="00EA2FA9" w:rsidRPr="00B75821" w:rsidRDefault="00EA2FA9" w:rsidP="00EA2FA9">
      <w:pPr>
        <w:widowControl w:val="0"/>
        <w:numPr>
          <w:ilvl w:val="3"/>
          <w:numId w:val="61"/>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Inżynier Kontraktu zobowiązany jest do protokolarnego wprowadzenia Wykonawcy na budowę i przekazania placu budowy w terminie określonym w </w:t>
      </w:r>
      <w:r w:rsidRPr="00434CC8">
        <w:rPr>
          <w:rFonts w:asciiTheme="minorHAnsi" w:hAnsiTheme="minorHAnsi" w:cs="Arial"/>
          <w:sz w:val="22"/>
          <w:szCs w:val="22"/>
          <w:lang w:eastAsia="pl-PL"/>
        </w:rPr>
        <w:t>§ 2 ust. 3 Umowy.</w:t>
      </w:r>
    </w:p>
    <w:p w14:paraId="0CCF1D4B" w14:textId="01188841" w:rsidR="00EA2FA9" w:rsidRPr="00482960" w:rsidRDefault="00EA2FA9" w:rsidP="0073157F">
      <w:pPr>
        <w:widowControl w:val="0"/>
        <w:numPr>
          <w:ilvl w:val="3"/>
          <w:numId w:val="61"/>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zobowiązany jest do protokolarnego przekazania Wykonawcy dokumentów będących w posiadaniu Zamawiającego, a w ocenie Wykonawcy przydatnych do realizacji zamówienia, w ciągu 5 dni </w:t>
      </w:r>
      <w:r w:rsidR="005D0518">
        <w:rPr>
          <w:rFonts w:asciiTheme="minorHAnsi" w:hAnsiTheme="minorHAnsi" w:cs="Arial"/>
          <w:sz w:val="22"/>
          <w:szCs w:val="22"/>
          <w:lang w:eastAsia="pl-PL"/>
        </w:rPr>
        <w:t xml:space="preserve">roboczych </w:t>
      </w:r>
      <w:r w:rsidRPr="00B75821">
        <w:rPr>
          <w:rFonts w:asciiTheme="minorHAnsi" w:hAnsiTheme="minorHAnsi" w:cs="Arial"/>
          <w:sz w:val="22"/>
          <w:szCs w:val="22"/>
          <w:lang w:eastAsia="pl-PL"/>
        </w:rPr>
        <w:t>od daty podpisania Umowy.</w:t>
      </w:r>
    </w:p>
    <w:p w14:paraId="00A39095" w14:textId="77777777" w:rsidR="00EA2FA9" w:rsidRPr="00B75821" w:rsidRDefault="00EA2FA9" w:rsidP="00EA2FA9">
      <w:pPr>
        <w:widowControl w:val="0"/>
        <w:numPr>
          <w:ilvl w:val="3"/>
          <w:numId w:val="61"/>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zobowiązany jest do zapłaty wynagrodzenia przysługującego Wykonawcy </w:t>
      </w:r>
      <w:r w:rsidRPr="00B75821">
        <w:rPr>
          <w:rFonts w:asciiTheme="minorHAnsi" w:hAnsiTheme="minorHAnsi" w:cs="Arial"/>
          <w:sz w:val="22"/>
          <w:szCs w:val="22"/>
          <w:lang w:eastAsia="pl-PL"/>
        </w:rPr>
        <w:br/>
        <w:t>z tytułu realizacji Przedmiotu Umowy.</w:t>
      </w:r>
    </w:p>
    <w:p w14:paraId="1DEE4F6E" w14:textId="6FC174CF" w:rsidR="00EA2FA9" w:rsidRPr="00B75821" w:rsidRDefault="00EA2FA9" w:rsidP="00EA2FA9">
      <w:pPr>
        <w:widowControl w:val="0"/>
        <w:numPr>
          <w:ilvl w:val="3"/>
          <w:numId w:val="61"/>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Inżynier Kontraktu zobowiązany jest do bieżącej kontroli jakości wykonywanych robót oraz ich </w:t>
      </w:r>
      <w:r w:rsidRPr="00B75821">
        <w:rPr>
          <w:rFonts w:asciiTheme="minorHAnsi" w:hAnsiTheme="minorHAnsi" w:cs="Arial"/>
          <w:sz w:val="22"/>
          <w:szCs w:val="22"/>
          <w:lang w:eastAsia="pl-PL"/>
        </w:rPr>
        <w:lastRenderedPageBreak/>
        <w:t xml:space="preserve">zgodności z </w:t>
      </w:r>
      <w:r w:rsidR="00CA36A7">
        <w:rPr>
          <w:rFonts w:asciiTheme="minorHAnsi" w:hAnsiTheme="minorHAnsi" w:cs="Arial"/>
          <w:sz w:val="22"/>
          <w:szCs w:val="22"/>
          <w:lang w:eastAsia="pl-PL"/>
        </w:rPr>
        <w:t xml:space="preserve">umową, </w:t>
      </w:r>
      <w:r w:rsidRPr="00B75821">
        <w:rPr>
          <w:rFonts w:asciiTheme="minorHAnsi" w:hAnsiTheme="minorHAnsi" w:cs="Arial"/>
          <w:sz w:val="22"/>
          <w:szCs w:val="22"/>
          <w:lang w:eastAsia="pl-PL"/>
        </w:rPr>
        <w:t xml:space="preserve">Harmonogramem, dokumentacją projektową i </w:t>
      </w:r>
      <w:proofErr w:type="spellStart"/>
      <w:r w:rsidRPr="00B75821">
        <w:rPr>
          <w:rFonts w:asciiTheme="minorHAnsi" w:hAnsiTheme="minorHAnsi" w:cs="Arial"/>
          <w:sz w:val="22"/>
          <w:szCs w:val="22"/>
          <w:lang w:eastAsia="pl-PL"/>
        </w:rPr>
        <w:t>STWiORB</w:t>
      </w:r>
      <w:proofErr w:type="spellEnd"/>
      <w:r w:rsidRPr="00B75821">
        <w:rPr>
          <w:rFonts w:asciiTheme="minorHAnsi" w:hAnsiTheme="minorHAnsi" w:cs="Arial"/>
          <w:sz w:val="22"/>
          <w:szCs w:val="22"/>
          <w:lang w:eastAsia="pl-PL"/>
        </w:rPr>
        <w:t>.</w:t>
      </w:r>
    </w:p>
    <w:p w14:paraId="5A69F918" w14:textId="77777777" w:rsidR="00EA2FA9" w:rsidRPr="00B75821" w:rsidRDefault="00EA2FA9" w:rsidP="00EA2FA9">
      <w:pPr>
        <w:widowControl w:val="0"/>
        <w:numPr>
          <w:ilvl w:val="3"/>
          <w:numId w:val="61"/>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Inżynier Kontraktu zobowiązany jest do zwoływania narad koordynacyjnych (rad budowy) z udziałem przedstawicieli Zamawiającego, Wykonawcy, Podwykonawców oraz innych zaproszonych osób.</w:t>
      </w:r>
    </w:p>
    <w:p w14:paraId="2E85ECC4" w14:textId="77777777" w:rsidR="00EA2FA9" w:rsidRPr="00B75821" w:rsidRDefault="00EA2FA9" w:rsidP="00EA2FA9">
      <w:pPr>
        <w:widowControl w:val="0"/>
        <w:numPr>
          <w:ilvl w:val="3"/>
          <w:numId w:val="61"/>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Inżynier Kontraktu i Zamawiający zobowiązani są do terminowego przystępowania do odbiorów robót budowlanych.</w:t>
      </w:r>
    </w:p>
    <w:p w14:paraId="62D8F1AB" w14:textId="77777777" w:rsidR="00EA2FA9" w:rsidRPr="00B75821" w:rsidRDefault="00EA2FA9" w:rsidP="00EA2FA9">
      <w:pPr>
        <w:widowControl w:val="0"/>
        <w:spacing w:line="288" w:lineRule="auto"/>
        <w:jc w:val="both"/>
        <w:rPr>
          <w:rFonts w:asciiTheme="minorHAnsi" w:hAnsiTheme="minorHAnsi" w:cs="Arial"/>
          <w:sz w:val="22"/>
          <w:szCs w:val="22"/>
          <w:lang w:eastAsia="pl-PL"/>
        </w:rPr>
      </w:pPr>
    </w:p>
    <w:p w14:paraId="37BC1E7D"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4</w:t>
      </w:r>
      <w:r w:rsidRPr="00B75821">
        <w:rPr>
          <w:rFonts w:asciiTheme="minorHAnsi" w:hAnsiTheme="minorHAnsi" w:cs="Arial"/>
          <w:b/>
          <w:bCs/>
          <w:sz w:val="22"/>
          <w:szCs w:val="22"/>
          <w:lang w:eastAsia="pl-PL"/>
        </w:rPr>
        <w:br/>
        <w:t>Obowiązki Wykonawcy</w:t>
      </w:r>
    </w:p>
    <w:p w14:paraId="385EA005" w14:textId="56CA169B" w:rsidR="005D0518" w:rsidRPr="00B75821" w:rsidRDefault="005D0518" w:rsidP="007911D0">
      <w:pPr>
        <w:widowControl w:val="0"/>
        <w:spacing w:line="288" w:lineRule="auto"/>
        <w:ind w:left="3420" w:hanging="2994"/>
        <w:jc w:val="both"/>
        <w:rPr>
          <w:rFonts w:asciiTheme="minorHAnsi" w:hAnsiTheme="minorHAnsi" w:cs="Arial"/>
          <w:b/>
          <w:sz w:val="22"/>
          <w:szCs w:val="22"/>
          <w:lang w:eastAsia="pl-PL"/>
        </w:rPr>
      </w:pPr>
      <w:r>
        <w:rPr>
          <w:rFonts w:asciiTheme="minorHAnsi" w:hAnsiTheme="minorHAnsi" w:cs="Arial"/>
          <w:b/>
          <w:sz w:val="22"/>
          <w:szCs w:val="22"/>
          <w:lang w:eastAsia="pl-PL"/>
        </w:rPr>
        <w:t>W zakresie wykonawcy leży:</w:t>
      </w:r>
    </w:p>
    <w:p w14:paraId="46A67A95" w14:textId="77777777" w:rsidR="00EA2FA9" w:rsidRPr="00B75821" w:rsidRDefault="00EA2FA9" w:rsidP="00EA2FA9">
      <w:pPr>
        <w:widowControl w:val="0"/>
        <w:numPr>
          <w:ilvl w:val="3"/>
          <w:numId w:val="57"/>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wykonanie robót budowlanych składających się na Przedmiot Umowy z należytą starannością, zgodnie z postanowieniami dokumentów składających się na Umowę, najlepszymi zasadami wiedzy i sztuki budowlanej, warunkami wykonania i odbioru robót oraz zgodnie z obowiązującymi przepisami prawa, w tym przepisami BHP oraz p-</w:t>
      </w:r>
      <w:proofErr w:type="spellStart"/>
      <w:r w:rsidRPr="00B75821">
        <w:rPr>
          <w:rFonts w:asciiTheme="minorHAnsi" w:hAnsiTheme="minorHAnsi" w:cs="Arial"/>
          <w:sz w:val="22"/>
          <w:szCs w:val="22"/>
          <w:lang w:eastAsia="pl-PL"/>
        </w:rPr>
        <w:t>poż</w:t>
      </w:r>
      <w:proofErr w:type="spellEnd"/>
      <w:r w:rsidRPr="00B75821">
        <w:rPr>
          <w:rFonts w:asciiTheme="minorHAnsi" w:hAnsiTheme="minorHAnsi" w:cs="Arial"/>
          <w:sz w:val="22"/>
          <w:szCs w:val="22"/>
          <w:lang w:eastAsia="pl-PL"/>
        </w:rPr>
        <w:t>, jak również normami i normatywami stosowanymi w budownictwie. Za jakość robót odpowiada Wykonawca.</w:t>
      </w:r>
    </w:p>
    <w:p w14:paraId="7BB97207" w14:textId="33C7B36F" w:rsidR="00EA2FA9" w:rsidRPr="005D0518" w:rsidRDefault="00EA2FA9" w:rsidP="005D0518">
      <w:pPr>
        <w:widowControl w:val="0"/>
        <w:numPr>
          <w:ilvl w:val="3"/>
          <w:numId w:val="57"/>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Poza obowiązkami wynikającymi z niniejszej Umowy, OPZ, </w:t>
      </w:r>
      <w:r w:rsidR="005D0518">
        <w:rPr>
          <w:rFonts w:asciiTheme="minorHAnsi" w:hAnsiTheme="minorHAnsi" w:cs="Arial"/>
          <w:sz w:val="22"/>
          <w:szCs w:val="22"/>
          <w:lang w:eastAsia="pl-PL"/>
        </w:rPr>
        <w:t xml:space="preserve">dokumentacji </w:t>
      </w:r>
      <w:proofErr w:type="spellStart"/>
      <w:r w:rsidR="007911D0">
        <w:rPr>
          <w:rFonts w:asciiTheme="minorHAnsi" w:hAnsiTheme="minorHAnsi" w:cs="Arial"/>
          <w:sz w:val="22"/>
          <w:szCs w:val="22"/>
          <w:lang w:eastAsia="pl-PL"/>
        </w:rPr>
        <w:t>projektowej</w:t>
      </w:r>
      <w:r w:rsidR="00CA36A7">
        <w:rPr>
          <w:rFonts w:asciiTheme="minorHAnsi" w:hAnsiTheme="minorHAnsi" w:cs="Arial"/>
          <w:sz w:val="22"/>
          <w:szCs w:val="22"/>
          <w:lang w:eastAsia="pl-PL"/>
        </w:rPr>
        <w:t>,</w:t>
      </w:r>
      <w:r w:rsidRPr="00B75821">
        <w:rPr>
          <w:rFonts w:asciiTheme="minorHAnsi" w:hAnsiTheme="minorHAnsi" w:cs="Arial"/>
          <w:sz w:val="22"/>
          <w:szCs w:val="22"/>
          <w:lang w:eastAsia="pl-PL"/>
        </w:rPr>
        <w:t>powszechnie</w:t>
      </w:r>
      <w:proofErr w:type="spellEnd"/>
      <w:r w:rsidRPr="00B75821">
        <w:rPr>
          <w:rFonts w:asciiTheme="minorHAnsi" w:hAnsiTheme="minorHAnsi" w:cs="Arial"/>
          <w:sz w:val="22"/>
          <w:szCs w:val="22"/>
          <w:lang w:eastAsia="pl-PL"/>
        </w:rPr>
        <w:t xml:space="preserve"> obowiązujących</w:t>
      </w:r>
      <w:r w:rsidRPr="005D0518">
        <w:rPr>
          <w:rFonts w:asciiTheme="minorHAnsi" w:hAnsiTheme="minorHAnsi" w:cs="Arial"/>
          <w:sz w:val="22"/>
          <w:szCs w:val="22"/>
          <w:lang w:eastAsia="pl-PL"/>
        </w:rPr>
        <w:t xml:space="preserve"> przepisów prawa, Wykonawca zobowiązany jest do:</w:t>
      </w:r>
    </w:p>
    <w:p w14:paraId="145876D3"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szczegółowego sprawdzenia w terenie warunków wykonania Przedmiotu Umowy,</w:t>
      </w:r>
    </w:p>
    <w:p w14:paraId="20D32EEE"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prowadzenia na bieżąco dokumentacji budowy, w tym dziennika budowy,</w:t>
      </w:r>
    </w:p>
    <w:p w14:paraId="60BC35BA"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dostarczenia Zamawiającemu dokumentów, o których mowa w niniejszym ustępie po zaakceptowaniu ich treści przez Inżyniera Kontraktu. Inżynier Kontraktu ma prawo do zmiany lub wnoszenia uwag do treści dokumentów, o których mowa w niniejszym ustępie. Wykonawca zobowiązany jest je uwzględnić i poprawione dokumenty przekazać Inżynierowi Kontraktu w terminie 3 dni kalendarzowych od dania otrzymania od Inżyniera Kontraktu informacji o zmianach lub uwagach,</w:t>
      </w:r>
    </w:p>
    <w:p w14:paraId="2F661589"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stosowania w czasie prowadzenia robót wszelkich przepisów dotyczących ochrony środowiska naturalnego i utylizacji odpadów, bezpieczeństwa i higieny pracy, ochrony przeciwpożarowej oraz bezpieczeństwa w ruchu drogowym. Ewentualne opłaty i kary za naruszenia powstałe w trakcie realizacji robót przepisów dotyczących ochrony środowiska i utylizacji odpadów obciążają Wykonawcę,</w:t>
      </w:r>
    </w:p>
    <w:p w14:paraId="7A54F0FF"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przestrzegania przepisów i zasad bezpieczeństwa i higieny pracy, w tym również tych zawartych w planie BIOZ, instrukcjach BHP, i IBWR, sporządzonych na okoliczność realizacji umowy, </w:t>
      </w:r>
    </w:p>
    <w:p w14:paraId="27AE6ABD"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utrzymywania w czasie realizacji robót ładu i porządku na stanowiskach pracy oraz przyległym do nich terenie budowy, a także zapleczu technicznym budowy, dążąc do minimalizacji przeszkód komunikacyjnych, bieżącego usuwania zbędnych materiałów, odpadów, śmieci i zanieczyszczeń. Wykonawca jest zobowiązany zabezpieczyć i oznakować prowadzone roboty oraz dbać o stan techniczny i prawidłowość oznakowania przez cały czas realizacji robót budowlanych.</w:t>
      </w:r>
    </w:p>
    <w:p w14:paraId="69419120"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ochrony i zabezpieczenia na własny koszt terenu budowy,</w:t>
      </w:r>
    </w:p>
    <w:p w14:paraId="136968DF"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wykonania Przedmiotu Umowy z materiałów własnych zgodnie z wymogami specyfikacji </w:t>
      </w:r>
      <w:r w:rsidRPr="00B75821">
        <w:rPr>
          <w:rFonts w:asciiTheme="minorHAnsi" w:hAnsiTheme="minorHAnsi" w:cs="Arial"/>
          <w:sz w:val="22"/>
          <w:szCs w:val="22"/>
          <w:lang w:eastAsia="pl-PL"/>
        </w:rPr>
        <w:lastRenderedPageBreak/>
        <w:t xml:space="preserve">istotnych warunków zamówienia, w szczególności dokumentacji projektowej oraz </w:t>
      </w:r>
      <w:proofErr w:type="spellStart"/>
      <w:r w:rsidRPr="00B75821">
        <w:rPr>
          <w:rFonts w:asciiTheme="minorHAnsi" w:hAnsiTheme="minorHAnsi" w:cs="Arial"/>
          <w:sz w:val="22"/>
          <w:szCs w:val="22"/>
          <w:lang w:eastAsia="pl-PL"/>
        </w:rPr>
        <w:t>STWiORB</w:t>
      </w:r>
      <w:proofErr w:type="spellEnd"/>
      <w:r w:rsidRPr="00B75821">
        <w:rPr>
          <w:rFonts w:asciiTheme="minorHAnsi" w:hAnsiTheme="minorHAnsi" w:cs="Arial"/>
          <w:sz w:val="22"/>
          <w:szCs w:val="22"/>
          <w:lang w:eastAsia="pl-PL"/>
        </w:rPr>
        <w:t>,</w:t>
      </w:r>
    </w:p>
    <w:p w14:paraId="4DE8EA3C"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ponoszenia odpowiedzialności za skutki zniszczenia, kradzieży, dewastacji i wandalizmu na terenie budowy i zaplecza budowy Wykonawcy,</w:t>
      </w:r>
    </w:p>
    <w:p w14:paraId="7B6ED49D"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zorganizowania, wykonania i utrzymania na własny koszt terenu budowy wraz z jego zapleczem dostępnym dla Inżyniera Kontraktu i Zamawiającego oraz strzeżenie znajdującego się na nich mienia, a także zapewnienie warunków bezpieczeństwa niezbędnych przy realizacji robót. Wykonawca ponosi pełną odpowiedzialność za teren budowy od chwili przejęcia terenu budowy oraz zobowiązuje się wykonać wszelkie przyłącza niezbędne do wykonania Przedmiotu Umow</w:t>
      </w:r>
      <w:r>
        <w:rPr>
          <w:rFonts w:asciiTheme="minorHAnsi" w:hAnsiTheme="minorHAnsi" w:cs="Arial"/>
          <w:sz w:val="22"/>
          <w:szCs w:val="22"/>
          <w:lang w:eastAsia="pl-PL"/>
        </w:rPr>
        <w:t xml:space="preserve">y oraz ponosić wszelkie koszty </w:t>
      </w:r>
      <w:r w:rsidRPr="00B75821">
        <w:rPr>
          <w:rFonts w:asciiTheme="minorHAnsi" w:hAnsiTheme="minorHAnsi" w:cs="Arial"/>
          <w:sz w:val="22"/>
          <w:szCs w:val="22"/>
          <w:lang w:eastAsia="pl-PL"/>
        </w:rPr>
        <w:t>z tym związane,</w:t>
      </w:r>
    </w:p>
    <w:p w14:paraId="65DF7C8D"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musi posiadać dokumenty potwierdzające przyjęcie odpadów przez składowiska i dokonanie stosownych opłat,</w:t>
      </w:r>
    </w:p>
    <w:p w14:paraId="49BA0E41"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pisemnego zawiadamiania Inżyniera Kontraktu o zauważonych wadach i brakach </w:t>
      </w:r>
      <w:r w:rsidRPr="00B75821">
        <w:rPr>
          <w:rFonts w:asciiTheme="minorHAnsi" w:hAnsiTheme="minorHAnsi" w:cs="Arial"/>
          <w:sz w:val="22"/>
          <w:szCs w:val="22"/>
          <w:lang w:eastAsia="pl-PL"/>
        </w:rPr>
        <w:br/>
        <w:t xml:space="preserve">w dokumentacji przekazanej przez Zamawiającego niezwłocznie, lecz nie później niż </w:t>
      </w:r>
      <w:r w:rsidRPr="00B75821">
        <w:rPr>
          <w:rFonts w:asciiTheme="minorHAnsi" w:hAnsiTheme="minorHAnsi" w:cs="Arial"/>
          <w:sz w:val="22"/>
          <w:szCs w:val="22"/>
          <w:lang w:eastAsia="pl-PL"/>
        </w:rPr>
        <w:br/>
        <w:t>w terminie 3 dni kalendarzowych od ich ujawnienia lub dnia, gdy winny one były zostać ujawnione przy zachowaniu przez Wykonawcę należytej staranności, pod rygorem odpowiedzialności za szkody wynikłe wskutek niepowiadomienia o ich istnieniu,</w:t>
      </w:r>
    </w:p>
    <w:p w14:paraId="01C1B613"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dostarczania, przed użyciem materiałów, do akceptacji Inżyniera Kontraktu zamówień materiałowych, w którym wyspecyfikuje dane techniczne oraz producenta materiału. Bez zatwierdzenia zamówienia przez Inżyniera Kontraktu żaden materiał nie może zostać wbudowany, </w:t>
      </w:r>
    </w:p>
    <w:p w14:paraId="7F729DF0"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przeprowadzenia i przedstawienia Zamawiającemu wyników wymaganych przepisami badań oraz pomiarów,</w:t>
      </w:r>
    </w:p>
    <w:p w14:paraId="6B21F261"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ponoszenia odpowiedzialności za ewentualne szkody wobec Zamawiającego oraz osób trzecich wynikłe na skutek prowadzenia robót lub innych działań Wykonawcy,</w:t>
      </w:r>
    </w:p>
    <w:p w14:paraId="105C5D44"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zabezpieczenia dróg prowadzących na teren budowy od uszkodzeń, które może spowodować transport i sprzęt Wykonawcy. W szczególności dostosowanie się do obowiązujących ograniczeń obciążeń osi pojazdów podczas transportu materiałów i sprzętu do i z terenu budowy, aby nie spowodował on szkód na drogach.</w:t>
      </w:r>
    </w:p>
    <w:p w14:paraId="4272AE14"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naprawienia na własny koszt szkód powstałych na drogach dojazdowych, na terenach zielonych, terenie zaplecza budowy, powstałych w okresie, w którym Wykonawca był za nie odpowiedzialny, niezależnie od przyczyn ich powstania,</w:t>
      </w:r>
    </w:p>
    <w:p w14:paraId="448D0DD5"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bieżącego czyszczenia wszystkich dróg z których korzystał będzie przy realizacji przedmiotu umowy, na zasadach określonych przez zarządców tych dróg,</w:t>
      </w:r>
    </w:p>
    <w:p w14:paraId="725872AD"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udziału w naradach koordynacyjnych co najmniej raz w tygodniu, w celu omówienia postępów robót oraz uwag i problemów, jakie powstały w trakcie realizacji Przedmiotu Umowy, w miejscu wskazanym przez Inżyniera Kontraktu. Terminy i miejsca narad będą ustalane przez Inżyniera Kontraktu,</w:t>
      </w:r>
    </w:p>
    <w:p w14:paraId="46344FEF"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zapewnienia nadzorów technicznych, specjalistycznych i doprowadzenia do końcowych i ostatecznych odbiorów sieci, instalacji i urządzeń przez odpowiednie jednostki organizacyjne (zakłady), gestorów sieci, w trakcie prowadzenia robót i po ich wykonaniu. W celu uzyskania </w:t>
      </w:r>
      <w:r w:rsidRPr="00B75821">
        <w:rPr>
          <w:rFonts w:asciiTheme="minorHAnsi" w:hAnsiTheme="minorHAnsi" w:cs="Arial"/>
          <w:sz w:val="22"/>
          <w:szCs w:val="22"/>
          <w:lang w:eastAsia="pl-PL"/>
        </w:rPr>
        <w:lastRenderedPageBreak/>
        <w:t>wymaganych odbiorów, zgód i zezwoleń Wykonawca zobowiązany jest złożyć w imieniu Zamawiającego stosowne wnioski,</w:t>
      </w:r>
    </w:p>
    <w:p w14:paraId="5FEB4BAE"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zapewnienia, aby kierownicy robót branżowych przebywali i bezpośrednio wykonywali swoje obowiązki na terenie budowy w terminach oraz w ilości zapewniających należyte wykonanie przedmiotu Umowy,</w:t>
      </w:r>
    </w:p>
    <w:p w14:paraId="60C33377"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informowania Inżyniera Kontraktu o zaistniałych problemach oraz o problemach mogących zaistnieć (w szczególności o wszelkich dos</w:t>
      </w:r>
      <w:r>
        <w:rPr>
          <w:rFonts w:asciiTheme="minorHAnsi" w:hAnsiTheme="minorHAnsi" w:cs="Arial"/>
          <w:sz w:val="22"/>
          <w:szCs w:val="22"/>
          <w:lang w:eastAsia="pl-PL"/>
        </w:rPr>
        <w:t xml:space="preserve">trzeżonych nieprawidłowościach </w:t>
      </w:r>
      <w:r w:rsidRPr="00B75821">
        <w:rPr>
          <w:rFonts w:asciiTheme="minorHAnsi" w:hAnsiTheme="minorHAnsi" w:cs="Arial"/>
          <w:sz w:val="22"/>
          <w:szCs w:val="22"/>
          <w:lang w:eastAsia="pl-PL"/>
        </w:rPr>
        <w:t>i zagrożeniach co do jakości, zakresu i terminowości realizacji), wraz ze sp</w:t>
      </w:r>
      <w:r>
        <w:rPr>
          <w:rFonts w:asciiTheme="minorHAnsi" w:hAnsiTheme="minorHAnsi" w:cs="Arial"/>
          <w:sz w:val="22"/>
          <w:szCs w:val="22"/>
          <w:lang w:eastAsia="pl-PL"/>
        </w:rPr>
        <w:t xml:space="preserve">osobami ich rozwiązywania i/lub </w:t>
      </w:r>
      <w:r w:rsidRPr="00B75821">
        <w:rPr>
          <w:rFonts w:asciiTheme="minorHAnsi" w:hAnsiTheme="minorHAnsi" w:cs="Arial"/>
          <w:sz w:val="22"/>
          <w:szCs w:val="22"/>
          <w:lang w:eastAsia="pl-PL"/>
        </w:rPr>
        <w:t>działaniami korygującymi, mającymi na celu usuwanie takich problemów,</w:t>
      </w:r>
    </w:p>
    <w:p w14:paraId="45ED94DE" w14:textId="0E0FE51B" w:rsidR="00463A6F" w:rsidRDefault="00EA2FA9" w:rsidP="00463A6F">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wdrożenia, a wyprzedzająco do wykonania projek</w:t>
      </w:r>
      <w:r w:rsidR="00482960">
        <w:rPr>
          <w:rFonts w:asciiTheme="minorHAnsi" w:hAnsiTheme="minorHAnsi" w:cs="Arial"/>
          <w:sz w:val="22"/>
          <w:szCs w:val="22"/>
          <w:lang w:eastAsia="pl-PL"/>
        </w:rPr>
        <w:t>tów</w:t>
      </w:r>
      <w:r w:rsidRPr="00B75821">
        <w:rPr>
          <w:rFonts w:asciiTheme="minorHAnsi" w:hAnsiTheme="minorHAnsi" w:cs="Arial"/>
          <w:sz w:val="22"/>
          <w:szCs w:val="22"/>
          <w:lang w:eastAsia="pl-PL"/>
        </w:rPr>
        <w:t xml:space="preserve"> tymczasowej organizacji ruchu i doprowadzenia do ich zatwierdzenia,</w:t>
      </w:r>
      <w:r w:rsidRPr="00B75821">
        <w:rPr>
          <w:rFonts w:asciiTheme="minorHAnsi" w:hAnsiTheme="minorHAnsi"/>
          <w:sz w:val="22"/>
          <w:szCs w:val="22"/>
          <w:lang w:eastAsia="pl-PL"/>
        </w:rPr>
        <w:t xml:space="preserve"> </w:t>
      </w:r>
      <w:r w:rsidRPr="00B75821">
        <w:rPr>
          <w:rFonts w:asciiTheme="minorHAnsi" w:hAnsiTheme="minorHAnsi" w:cs="Arial"/>
          <w:sz w:val="22"/>
          <w:szCs w:val="22"/>
          <w:lang w:eastAsia="pl-PL"/>
        </w:rPr>
        <w:t xml:space="preserve">na swój koszt, </w:t>
      </w:r>
    </w:p>
    <w:p w14:paraId="3F92AAD1" w14:textId="77777777" w:rsidR="00463A6F" w:rsidRPr="00463A6F" w:rsidRDefault="00463A6F" w:rsidP="0073157F">
      <w:pPr>
        <w:widowControl w:val="0"/>
        <w:spacing w:line="288" w:lineRule="auto"/>
        <w:ind w:left="567"/>
        <w:jc w:val="both"/>
        <w:rPr>
          <w:rFonts w:asciiTheme="minorHAnsi" w:hAnsiTheme="minorHAnsi" w:cs="Arial"/>
          <w:sz w:val="22"/>
          <w:szCs w:val="22"/>
          <w:lang w:eastAsia="pl-PL"/>
        </w:rPr>
      </w:pPr>
    </w:p>
    <w:p w14:paraId="2A85AF42" w14:textId="411ADFDC" w:rsidR="00EA2FA9" w:rsidRPr="00B75821" w:rsidRDefault="00EA2FA9" w:rsidP="0073157F">
      <w:pPr>
        <w:widowControl w:val="0"/>
        <w:numPr>
          <w:ilvl w:val="3"/>
          <w:numId w:val="57"/>
        </w:numPr>
        <w:tabs>
          <w:tab w:val="clear" w:pos="2880"/>
        </w:tabs>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Inżynier Kontraktu ma prawo w każdym momencie realizacji Przedmiotu Umowy odmówić zgody na przyjęcie proponowanych do wbudowania materiałów, wyrobów,</w:t>
      </w:r>
      <w:r w:rsidR="00482960">
        <w:rPr>
          <w:rFonts w:asciiTheme="minorHAnsi" w:hAnsiTheme="minorHAnsi" w:cs="Arial"/>
          <w:sz w:val="22"/>
          <w:szCs w:val="22"/>
          <w:lang w:eastAsia="pl-PL"/>
        </w:rPr>
        <w:t xml:space="preserve"> </w:t>
      </w:r>
      <w:r w:rsidRPr="00B75821">
        <w:rPr>
          <w:rFonts w:asciiTheme="minorHAnsi" w:hAnsiTheme="minorHAnsi" w:cs="Arial"/>
          <w:sz w:val="22"/>
          <w:szCs w:val="22"/>
          <w:lang w:eastAsia="pl-PL"/>
        </w:rPr>
        <w:t>elementów</w:t>
      </w:r>
      <w:r w:rsidR="00463A6F">
        <w:rPr>
          <w:rFonts w:asciiTheme="minorHAnsi" w:hAnsiTheme="minorHAnsi" w:cs="Arial"/>
          <w:sz w:val="22"/>
          <w:szCs w:val="22"/>
          <w:lang w:eastAsia="pl-PL"/>
        </w:rPr>
        <w:t xml:space="preserve"> </w:t>
      </w:r>
      <w:r w:rsidR="00463A6F" w:rsidRPr="00B75821">
        <w:rPr>
          <w:rFonts w:asciiTheme="minorHAnsi" w:hAnsiTheme="minorHAnsi" w:cs="Arial"/>
          <w:sz w:val="22"/>
          <w:szCs w:val="22"/>
          <w:lang w:eastAsia="pl-PL"/>
        </w:rPr>
        <w:t xml:space="preserve">i urządzeń, jeżeli nie będą one zgodne z obowiązującymi przepisami prawa, wymaganiami </w:t>
      </w:r>
      <w:proofErr w:type="spellStart"/>
      <w:r w:rsidR="00463A6F" w:rsidRPr="00B75821">
        <w:rPr>
          <w:rFonts w:asciiTheme="minorHAnsi" w:hAnsiTheme="minorHAnsi" w:cs="Arial"/>
          <w:sz w:val="22"/>
          <w:szCs w:val="22"/>
          <w:lang w:eastAsia="pl-PL"/>
        </w:rPr>
        <w:t>STWiORB</w:t>
      </w:r>
      <w:proofErr w:type="spellEnd"/>
      <w:r w:rsidR="00463A6F" w:rsidRPr="00B75821">
        <w:rPr>
          <w:rFonts w:asciiTheme="minorHAnsi" w:hAnsiTheme="minorHAnsi" w:cs="Arial"/>
          <w:sz w:val="22"/>
          <w:szCs w:val="22"/>
          <w:lang w:eastAsia="pl-PL"/>
        </w:rPr>
        <w:t>,</w:t>
      </w:r>
      <w:r w:rsidR="00482960">
        <w:rPr>
          <w:rFonts w:asciiTheme="minorHAnsi" w:hAnsiTheme="minorHAnsi" w:cs="Arial"/>
          <w:sz w:val="22"/>
          <w:szCs w:val="22"/>
          <w:lang w:eastAsia="pl-PL"/>
        </w:rPr>
        <w:t xml:space="preserve"> </w:t>
      </w:r>
      <w:r w:rsidRPr="00B75821">
        <w:rPr>
          <w:rFonts w:asciiTheme="minorHAnsi" w:hAnsiTheme="minorHAnsi" w:cs="Arial"/>
          <w:sz w:val="22"/>
          <w:szCs w:val="22"/>
          <w:lang w:eastAsia="pl-PL"/>
        </w:rPr>
        <w:t>szczegółowym Opisem Przedmiotu Umowy oraz dokumentacji projektowej, a także z tych części robót, których one dotyczą. Stanowisko Inżyniera dotyczące przydatności materiałów proponowanych do wbudowania będzie wyrażone w formie pisemnej. Wykonawca ponosi wyłączną odpowiedzialność za skutki wbudowania materiałów, wyrobów, elementów i urządzeń (w tym za ich demontaż), które nie uzyskały akceptacji Zamawiającego przed ich wbudowaniem.</w:t>
      </w:r>
    </w:p>
    <w:p w14:paraId="65A143ED" w14:textId="77777777" w:rsidR="00EA2FA9" w:rsidRPr="00B75821" w:rsidRDefault="00EA2FA9" w:rsidP="00EA2FA9">
      <w:pPr>
        <w:suppressAutoHyphens w:val="0"/>
        <w:spacing w:line="288" w:lineRule="auto"/>
        <w:jc w:val="center"/>
        <w:rPr>
          <w:rFonts w:asciiTheme="minorHAnsi" w:hAnsiTheme="minorHAnsi" w:cs="Arial"/>
          <w:b/>
          <w:bCs/>
          <w:sz w:val="22"/>
          <w:szCs w:val="22"/>
          <w:lang w:eastAsia="pl-PL"/>
        </w:rPr>
      </w:pPr>
    </w:p>
    <w:p w14:paraId="76B7C9D7"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5</w:t>
      </w:r>
      <w:r w:rsidRPr="00B75821">
        <w:rPr>
          <w:rFonts w:asciiTheme="minorHAnsi" w:hAnsiTheme="minorHAnsi" w:cs="Arial"/>
          <w:b/>
          <w:bCs/>
          <w:sz w:val="22"/>
          <w:szCs w:val="22"/>
          <w:lang w:eastAsia="pl-PL"/>
        </w:rPr>
        <w:br/>
        <w:t>Przedstawiciele Zamawiającego i Wykonawcy</w:t>
      </w:r>
      <w:r w:rsidRPr="00B75821">
        <w:rPr>
          <w:rFonts w:asciiTheme="minorHAnsi" w:hAnsiTheme="minorHAnsi" w:cs="Arial"/>
          <w:b/>
          <w:bCs/>
          <w:sz w:val="22"/>
          <w:szCs w:val="22"/>
          <w:lang w:eastAsia="pl-PL"/>
        </w:rPr>
        <w:br/>
        <w:t>sposób porozumiewania się stron</w:t>
      </w:r>
    </w:p>
    <w:p w14:paraId="03C728C8" w14:textId="77777777" w:rsidR="00EA2FA9" w:rsidRPr="00B75821" w:rsidRDefault="00EA2FA9" w:rsidP="00EA2FA9">
      <w:pPr>
        <w:suppressAutoHyphens w:val="0"/>
        <w:spacing w:line="288" w:lineRule="auto"/>
        <w:jc w:val="center"/>
        <w:rPr>
          <w:rFonts w:asciiTheme="minorHAnsi" w:hAnsiTheme="minorHAnsi"/>
          <w:sz w:val="22"/>
          <w:szCs w:val="22"/>
          <w:lang w:eastAsia="pl-PL"/>
        </w:rPr>
      </w:pPr>
    </w:p>
    <w:p w14:paraId="0A7434E3"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określa, iż podmiotem reprezentującym go w stosunku do Wykonawcy </w:t>
      </w:r>
      <w:r w:rsidRPr="00B75821">
        <w:rPr>
          <w:rFonts w:asciiTheme="minorHAnsi" w:hAnsiTheme="minorHAnsi" w:cs="Arial"/>
          <w:sz w:val="22"/>
          <w:szCs w:val="22"/>
          <w:lang w:eastAsia="pl-PL"/>
        </w:rPr>
        <w:br/>
        <w:t>w trakcie realizacji niniejszej Umowy będzie Inżynier Kontraktu, sprawujący także nadzór inwestorski nad wykonywanymi robotami.</w:t>
      </w:r>
    </w:p>
    <w:p w14:paraId="271D8CBB"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Zamawiający przekaże dane personelu Inżyniera Kontraktu po zawarciu niniejszej Umowy.</w:t>
      </w:r>
    </w:p>
    <w:p w14:paraId="33ACB87A"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określa, iż osobą odpowiedzialną za realizację umowy po jego stronie będzie</w:t>
      </w:r>
    </w:p>
    <w:p w14:paraId="71B4F625" w14:textId="77777777" w:rsidR="00EA2FA9" w:rsidRPr="00B75821" w:rsidRDefault="00EA2FA9" w:rsidP="00EA2FA9">
      <w:pPr>
        <w:widowControl w:val="0"/>
        <w:spacing w:line="288" w:lineRule="auto"/>
        <w:ind w:left="426"/>
        <w:jc w:val="both"/>
        <w:rPr>
          <w:rFonts w:asciiTheme="minorHAnsi" w:hAnsiTheme="minorHAnsi" w:cs="Arial"/>
          <w:sz w:val="22"/>
          <w:szCs w:val="22"/>
          <w:lang w:eastAsia="pl-PL"/>
        </w:rPr>
      </w:pPr>
      <w:r w:rsidRPr="00B75821">
        <w:rPr>
          <w:rFonts w:asciiTheme="minorHAnsi" w:hAnsiTheme="minorHAnsi" w:cs="Arial"/>
          <w:b/>
          <w:sz w:val="22"/>
          <w:szCs w:val="22"/>
          <w:lang w:eastAsia="pl-PL"/>
        </w:rPr>
        <w:t>Kierownik budowy</w:t>
      </w:r>
      <w:r w:rsidRPr="00B75821">
        <w:rPr>
          <w:rFonts w:asciiTheme="minorHAnsi" w:hAnsiTheme="minorHAnsi" w:cs="Arial"/>
          <w:sz w:val="22"/>
          <w:szCs w:val="22"/>
          <w:lang w:eastAsia="pl-PL"/>
        </w:rPr>
        <w:t xml:space="preserve"> w osobie</w:t>
      </w:r>
      <w:r w:rsidRPr="00B75821">
        <w:rPr>
          <w:rFonts w:asciiTheme="minorHAnsi" w:hAnsiTheme="minorHAnsi" w:cs="Arial"/>
          <w:sz w:val="22"/>
          <w:szCs w:val="22"/>
          <w:u w:val="single"/>
          <w:lang w:eastAsia="pl-PL"/>
        </w:rPr>
        <w:t xml:space="preserve">                                                                                   .</w:t>
      </w:r>
    </w:p>
    <w:p w14:paraId="4653CD8C"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(Inżynier Kontraktu) i Wykonawca zastrzega sobie prawo zmiany osób wskazanych zgodnie z ust. 1 i 2 oraz w ust. 3. Zmiana personelu Wykonawcy możliwa po spełnieniu warunków określonych w SIWZ. </w:t>
      </w:r>
    </w:p>
    <w:p w14:paraId="1801411D"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O dokonaniu zmiany, o której mowa w ust. 4, Strona dokonująca zmiany zobowiązana jest powiadomić drugą Stronę na piśmie niezwłocznie lecz nie później niż w terminie do 5 dni kalendarzowych przed planowana zmianą. Zmiana ta nie wymaga aneksu do niniejszej umowy.</w:t>
      </w:r>
    </w:p>
    <w:p w14:paraId="032BB36E"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Strony, w terminie 7 dni kalendarzowych od zawarcia niniejszej Umowy, ustalą sposób komunikowania się między Wykonawcą, Inżynierem Kontraktu i Zamawiającym.</w:t>
      </w:r>
    </w:p>
    <w:p w14:paraId="3E8F37C9"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Strony dopuszczają możliwość stosowania elektronicznego obiegu dokumentów.</w:t>
      </w:r>
    </w:p>
    <w:p w14:paraId="175BF609"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Inżynier Kontraktu w terminie do 14 dni kalendarzowych od zawarcia Umowy przekaże Wykonawcy wzory wszystkich formularzy niezbędnych do realizacji niniejszej Umowy.</w:t>
      </w:r>
    </w:p>
    <w:p w14:paraId="3DFA83D9" w14:textId="77777777" w:rsidR="00EA2FA9" w:rsidRPr="00B75821" w:rsidRDefault="00EA2FA9" w:rsidP="00EA2FA9">
      <w:pPr>
        <w:widowControl w:val="0"/>
        <w:spacing w:line="288" w:lineRule="auto"/>
        <w:rPr>
          <w:rFonts w:asciiTheme="minorHAnsi" w:hAnsiTheme="minorHAnsi" w:cs="Arial"/>
          <w:sz w:val="22"/>
          <w:szCs w:val="22"/>
          <w:lang w:eastAsia="pl-PL"/>
        </w:rPr>
      </w:pPr>
    </w:p>
    <w:p w14:paraId="4EA0E7BC"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6</w:t>
      </w:r>
      <w:r w:rsidRPr="00B75821">
        <w:rPr>
          <w:rFonts w:asciiTheme="minorHAnsi" w:hAnsiTheme="minorHAnsi" w:cs="Arial"/>
          <w:b/>
          <w:bCs/>
          <w:sz w:val="22"/>
          <w:szCs w:val="22"/>
          <w:lang w:eastAsia="pl-PL"/>
        </w:rPr>
        <w:br/>
        <w:t>Zatrudnienie na podstawie umowy o pracę</w:t>
      </w:r>
    </w:p>
    <w:p w14:paraId="0DE6F137" w14:textId="77777777" w:rsidR="00EA2FA9" w:rsidRPr="00B75821" w:rsidRDefault="00EA2FA9" w:rsidP="00EA2FA9">
      <w:pPr>
        <w:suppressAutoHyphens w:val="0"/>
        <w:spacing w:line="288" w:lineRule="auto"/>
        <w:jc w:val="center"/>
        <w:rPr>
          <w:rFonts w:asciiTheme="minorHAnsi" w:hAnsiTheme="minorHAnsi" w:cs="Arial"/>
          <w:b/>
          <w:sz w:val="22"/>
          <w:szCs w:val="22"/>
          <w:lang w:eastAsia="pl-PL"/>
        </w:rPr>
      </w:pPr>
    </w:p>
    <w:p w14:paraId="6FC07D41" w14:textId="3F08DF8D" w:rsidR="00EA2FA9" w:rsidRPr="00B75821" w:rsidRDefault="00EA2FA9" w:rsidP="00EA2FA9">
      <w:pPr>
        <w:widowControl w:val="0"/>
        <w:numPr>
          <w:ilvl w:val="6"/>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zobowiązany jest zapewnić w czasie realizacji Umowy zatrudnienie na podstawie umowy o pracę osób wykonujących wskazane przez Zamawiającego czynności w zakresie realizacji zamówienia (wykonywanie prac/robót budowlano-instalacyjnych), jeżeli wykonanie tych czynności polega na wykonywaniu pracy w sposób określony w art. 22 § 1 ustawy z dnia 26 czerwca 1974 r. – Kodeks pracy (t.j. Dz. U. z 20</w:t>
      </w:r>
      <w:r w:rsidR="00482960">
        <w:rPr>
          <w:rFonts w:asciiTheme="minorHAnsi" w:hAnsiTheme="minorHAnsi" w:cs="Arial"/>
          <w:sz w:val="22"/>
          <w:szCs w:val="22"/>
          <w:lang w:eastAsia="pl-PL"/>
        </w:rPr>
        <w:t>20</w:t>
      </w:r>
      <w:r w:rsidRPr="00B75821">
        <w:rPr>
          <w:rFonts w:asciiTheme="minorHAnsi" w:hAnsiTheme="minorHAnsi" w:cs="Arial"/>
          <w:sz w:val="22"/>
          <w:szCs w:val="22"/>
          <w:lang w:eastAsia="pl-PL"/>
        </w:rPr>
        <w:t xml:space="preserve"> r. poz. 1</w:t>
      </w:r>
      <w:r w:rsidR="00482960">
        <w:rPr>
          <w:rFonts w:asciiTheme="minorHAnsi" w:hAnsiTheme="minorHAnsi" w:cs="Arial"/>
          <w:sz w:val="22"/>
          <w:szCs w:val="22"/>
          <w:lang w:eastAsia="pl-PL"/>
        </w:rPr>
        <w:t>320</w:t>
      </w:r>
      <w:r w:rsidRPr="00B75821">
        <w:rPr>
          <w:rFonts w:asciiTheme="minorHAnsi" w:hAnsiTheme="minorHAnsi" w:cs="Arial"/>
          <w:sz w:val="22"/>
          <w:szCs w:val="22"/>
          <w:lang w:eastAsia="pl-PL"/>
        </w:rPr>
        <w:t>). Obowiązek zatrudniania ww. osób na podstawie umowy o pracę obejmuje zarówno Wykonawcę jak i Podwykonawców.</w:t>
      </w:r>
    </w:p>
    <w:p w14:paraId="4692223F" w14:textId="77777777" w:rsidR="00EA2FA9" w:rsidRPr="00B75821" w:rsidRDefault="00EA2FA9" w:rsidP="00EA2FA9">
      <w:pPr>
        <w:widowControl w:val="0"/>
        <w:numPr>
          <w:ilvl w:val="6"/>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przypadku rozwiązania stosunku pracy pracownika wykonującego czynności określone w ust. 1 przed zakończeniem realizacji niniejszej Umowy, Wykonawca lub Podwykonawca zobowiązany jest do niezwłocznego zawarcia z tym pracownikiem nowej umowy o pracę lub zatrudnienia w to miejsce innej osoby. </w:t>
      </w:r>
    </w:p>
    <w:p w14:paraId="6F3899A2" w14:textId="77777777" w:rsidR="00EA2FA9" w:rsidRPr="00B75821" w:rsidRDefault="00EA2FA9" w:rsidP="00EA2FA9">
      <w:pPr>
        <w:widowControl w:val="0"/>
        <w:numPr>
          <w:ilvl w:val="6"/>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Wykonawca w terminie 10 dni kalendarzowych od dnia rozpoczęcia robót budowlanych potwierdzonego wpisem do Dziennika Budowy przekaże oświadczenie Wykonawcy lub Podwykonawcy o zatrudnieniu na umowę o pracę osób o których mowa w ust. 1, przy czym osoby te powinny być zatrudnione najpóźniej w następnym dniu od rozpoczęcia robót. </w:t>
      </w:r>
    </w:p>
    <w:p w14:paraId="696AD861" w14:textId="77777777" w:rsidR="00EA2FA9" w:rsidRPr="00B75821" w:rsidRDefault="00EA2FA9" w:rsidP="00EA2FA9">
      <w:pPr>
        <w:widowControl w:val="0"/>
        <w:numPr>
          <w:ilvl w:val="6"/>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W trakcie realizacji Umowy Inżynier Kontraktu lub Zamawiający uprawnieni są do wykonywania czynności kontrolnych odnośnie spełniania przez Wykonawcę lub Podwykonawcę wymogu zatrudnienia na podstawie umowy o pracę osób o których mowa w ust. 1. Inżynier Kontraktu lub Zamawiający uprawnieni są w szczególności do:</w:t>
      </w:r>
    </w:p>
    <w:p w14:paraId="42FBFD3F" w14:textId="77777777" w:rsidR="00EA2FA9" w:rsidRPr="00B75821" w:rsidRDefault="00EA2FA9" w:rsidP="00EA2FA9">
      <w:pPr>
        <w:widowControl w:val="0"/>
        <w:numPr>
          <w:ilvl w:val="0"/>
          <w:numId w:val="62"/>
        </w:numPr>
        <w:spacing w:line="288" w:lineRule="auto"/>
        <w:ind w:left="851" w:hanging="283"/>
        <w:jc w:val="both"/>
        <w:rPr>
          <w:rFonts w:asciiTheme="minorHAnsi" w:hAnsiTheme="minorHAnsi" w:cs="Arial"/>
          <w:sz w:val="22"/>
          <w:szCs w:val="22"/>
          <w:lang w:eastAsia="pl-PL"/>
        </w:rPr>
      </w:pPr>
      <w:r w:rsidRPr="00B75821">
        <w:rPr>
          <w:rFonts w:asciiTheme="minorHAnsi" w:hAnsiTheme="minorHAnsi" w:cs="Arial"/>
          <w:sz w:val="22"/>
          <w:szCs w:val="22"/>
          <w:lang w:eastAsia="pl-PL"/>
        </w:rPr>
        <w:t>żądania raportu stanu i sposobu zatrudnienia osób o których mowa w ust. 1 w celu potwierdzenia spełniania ww. wymogów i dokonywania ich oceny,</w:t>
      </w:r>
    </w:p>
    <w:p w14:paraId="582F24F7" w14:textId="77777777" w:rsidR="00EA2FA9" w:rsidRPr="00B75821" w:rsidRDefault="00EA2FA9" w:rsidP="00EA2FA9">
      <w:pPr>
        <w:widowControl w:val="0"/>
        <w:numPr>
          <w:ilvl w:val="0"/>
          <w:numId w:val="62"/>
        </w:numPr>
        <w:spacing w:line="288" w:lineRule="auto"/>
        <w:ind w:left="851" w:hanging="283"/>
        <w:jc w:val="both"/>
        <w:rPr>
          <w:rFonts w:asciiTheme="minorHAnsi" w:hAnsiTheme="minorHAnsi" w:cs="Arial"/>
          <w:sz w:val="22"/>
          <w:szCs w:val="22"/>
          <w:lang w:eastAsia="pl-PL"/>
        </w:rPr>
      </w:pPr>
      <w:r w:rsidRPr="00B75821">
        <w:rPr>
          <w:rFonts w:asciiTheme="minorHAnsi" w:hAnsiTheme="minorHAnsi" w:cs="Arial"/>
          <w:sz w:val="22"/>
          <w:szCs w:val="22"/>
          <w:lang w:eastAsia="pl-PL"/>
        </w:rPr>
        <w:t>żądania wyjaśnień w przypadku wątpliwości w zakresie potwierdzenia spełniania ww. wymogów,</w:t>
      </w:r>
    </w:p>
    <w:p w14:paraId="23A9F1B9" w14:textId="77777777" w:rsidR="00EA2FA9" w:rsidRPr="00B75821" w:rsidRDefault="00EA2FA9" w:rsidP="00EA2FA9">
      <w:pPr>
        <w:widowControl w:val="0"/>
        <w:numPr>
          <w:ilvl w:val="0"/>
          <w:numId w:val="62"/>
        </w:numPr>
        <w:spacing w:line="288" w:lineRule="auto"/>
        <w:ind w:left="851" w:hanging="283"/>
        <w:jc w:val="both"/>
        <w:rPr>
          <w:rFonts w:asciiTheme="minorHAnsi" w:hAnsiTheme="minorHAnsi" w:cs="Arial"/>
          <w:sz w:val="22"/>
          <w:szCs w:val="22"/>
          <w:lang w:eastAsia="pl-PL"/>
        </w:rPr>
      </w:pPr>
      <w:r w:rsidRPr="00B75821">
        <w:rPr>
          <w:rFonts w:asciiTheme="minorHAnsi" w:hAnsiTheme="minorHAnsi" w:cs="Arial"/>
          <w:sz w:val="22"/>
          <w:szCs w:val="22"/>
          <w:lang w:eastAsia="pl-PL"/>
        </w:rPr>
        <w:t>przeprowadzania kontroli na miejscu wykonywania świadczenia.</w:t>
      </w:r>
    </w:p>
    <w:p w14:paraId="49AAFF74" w14:textId="3E618B20" w:rsidR="00EA2FA9" w:rsidRPr="00B75821" w:rsidRDefault="00EA2FA9" w:rsidP="00EA2FA9">
      <w:pPr>
        <w:widowControl w:val="0"/>
        <w:numPr>
          <w:ilvl w:val="6"/>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 tytułu niespełnienia przez Wykonawcę lub Podwykonawcę wymogu zatrudnienia na podstawie umowy o pracę osób wykonujących wskazane w ust. 1 czynności Zamawiający przewiduje sankcję w postaci obowiązku zapłaty przez Wykonawcę kary umownej w wysokości określonej </w:t>
      </w:r>
      <w:r w:rsidRPr="00F20A93">
        <w:rPr>
          <w:rFonts w:asciiTheme="minorHAnsi" w:hAnsiTheme="minorHAnsi" w:cs="Arial"/>
          <w:sz w:val="22"/>
          <w:szCs w:val="22"/>
          <w:lang w:eastAsia="pl-PL"/>
        </w:rPr>
        <w:t>w § 16 ust. 2</w:t>
      </w:r>
      <w:r w:rsidR="00067E91">
        <w:rPr>
          <w:rFonts w:asciiTheme="minorHAnsi" w:hAnsiTheme="minorHAnsi" w:cs="Arial"/>
          <w:sz w:val="22"/>
          <w:szCs w:val="22"/>
          <w:lang w:eastAsia="pl-PL"/>
        </w:rPr>
        <w:t xml:space="preserve"> </w:t>
      </w:r>
      <w:r w:rsidRPr="00F20A93">
        <w:rPr>
          <w:rFonts w:asciiTheme="minorHAnsi" w:hAnsiTheme="minorHAnsi" w:cs="Arial"/>
          <w:sz w:val="22"/>
          <w:szCs w:val="22"/>
          <w:lang w:eastAsia="pl-PL"/>
        </w:rPr>
        <w:t xml:space="preserve">pkt </w:t>
      </w:r>
      <w:r w:rsidR="00067E91">
        <w:rPr>
          <w:rFonts w:asciiTheme="minorHAnsi" w:hAnsiTheme="minorHAnsi" w:cs="Arial"/>
          <w:sz w:val="22"/>
          <w:szCs w:val="22"/>
          <w:lang w:eastAsia="pl-PL"/>
        </w:rPr>
        <w:t>9</w:t>
      </w:r>
      <w:r w:rsidRPr="00F20A93">
        <w:rPr>
          <w:rFonts w:asciiTheme="minorHAnsi" w:hAnsiTheme="minorHAnsi" w:cs="Arial"/>
          <w:sz w:val="22"/>
          <w:szCs w:val="22"/>
          <w:lang w:eastAsia="pl-PL"/>
        </w:rPr>
        <w:t>).</w:t>
      </w:r>
      <w:r w:rsidRPr="00B75821">
        <w:rPr>
          <w:rFonts w:asciiTheme="minorHAnsi" w:hAnsiTheme="minorHAnsi" w:cs="Arial"/>
          <w:sz w:val="22"/>
          <w:szCs w:val="22"/>
          <w:lang w:eastAsia="pl-PL"/>
        </w:rPr>
        <w:t xml:space="preserve"> Niezłożenie przez Wykonawcę w wyznaczonym przez Inżyniera Kontraktu lub Zamawiającego terminie żądanych przez Inżyniera Kontraktu lub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czynności.</w:t>
      </w:r>
    </w:p>
    <w:p w14:paraId="4016D64A" w14:textId="77777777" w:rsidR="00EA2FA9" w:rsidRPr="00B75821" w:rsidRDefault="00EA2FA9" w:rsidP="00EA2FA9">
      <w:pPr>
        <w:widowControl w:val="0"/>
        <w:numPr>
          <w:ilvl w:val="6"/>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przypadku stwierdzenia braku spełnienia przez Wykonawcę lub Podwykonawcę wymogu zatrudnienia osób wykonujących określone przez Zamawiającego czynności na podstawie umowy </w:t>
      </w:r>
      <w:r w:rsidRPr="00B75821">
        <w:rPr>
          <w:rFonts w:asciiTheme="minorHAnsi" w:hAnsiTheme="minorHAnsi" w:cs="Arial"/>
          <w:sz w:val="22"/>
          <w:szCs w:val="22"/>
          <w:lang w:eastAsia="pl-PL"/>
        </w:rPr>
        <w:lastRenderedPageBreak/>
        <w:t>o pracę lub w przypadku braku wykazania lub przedłożenia Inżynierowi Kontraktu lub Zamawiającemu dowodów w celu potwierdzenia spełnienia wymogu zatrudnienia na podstawie umowy o pracę przez Wykonawcę lub Podwykonawcę osób wykonujących wskazane czynności w trakcie realizacji zamówienia, Inżynier Kontraktu lub Zamawiający wezwie Wykonawcę, w wyznaczonym przez siebie terminie, do usunięcia stwierdzonych naruszeń. Nie narusza to uprawnień Zamawiającego do naliczania kar umownych.</w:t>
      </w:r>
    </w:p>
    <w:p w14:paraId="4727A3DB" w14:textId="77777777" w:rsidR="00EA2FA9" w:rsidRPr="00B75821" w:rsidRDefault="00EA2FA9" w:rsidP="00EA2FA9">
      <w:pPr>
        <w:widowControl w:val="0"/>
        <w:spacing w:line="288" w:lineRule="auto"/>
        <w:rPr>
          <w:rFonts w:asciiTheme="minorHAnsi" w:hAnsiTheme="minorHAnsi" w:cs="Arial"/>
          <w:sz w:val="22"/>
          <w:szCs w:val="22"/>
          <w:lang w:eastAsia="pl-PL"/>
        </w:rPr>
      </w:pPr>
    </w:p>
    <w:p w14:paraId="56C5F3A1"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7</w:t>
      </w:r>
      <w:r w:rsidRPr="00B75821">
        <w:rPr>
          <w:rFonts w:asciiTheme="minorHAnsi" w:hAnsiTheme="minorHAnsi" w:cs="Arial"/>
          <w:b/>
          <w:bCs/>
          <w:sz w:val="22"/>
          <w:szCs w:val="22"/>
          <w:lang w:eastAsia="pl-PL"/>
        </w:rPr>
        <w:br/>
        <w:t>Ubezpieczenie Wykonawcy</w:t>
      </w:r>
    </w:p>
    <w:p w14:paraId="032056FC" w14:textId="77777777" w:rsidR="00EA2FA9" w:rsidRPr="009F363E" w:rsidRDefault="00EA2FA9" w:rsidP="00EA2FA9">
      <w:pPr>
        <w:suppressAutoHyphens w:val="0"/>
        <w:spacing w:line="288" w:lineRule="auto"/>
        <w:jc w:val="center"/>
        <w:rPr>
          <w:rFonts w:asciiTheme="minorHAnsi" w:hAnsiTheme="minorHAnsi" w:cs="Arial"/>
          <w:b/>
          <w:sz w:val="22"/>
          <w:szCs w:val="22"/>
          <w:lang w:eastAsia="pl-PL"/>
        </w:rPr>
      </w:pPr>
    </w:p>
    <w:p w14:paraId="0AB5BFD1"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 xml:space="preserve">Wykonawca zapewni na własny koszt i utrzyma przez cały czas realizacji umowy, ubezpieczenie wszystkich </w:t>
      </w:r>
      <w:proofErr w:type="spellStart"/>
      <w:r w:rsidRPr="009F363E">
        <w:rPr>
          <w:rFonts w:asciiTheme="minorHAnsi" w:hAnsiTheme="minorHAnsi"/>
        </w:rPr>
        <w:t>ryzyk</w:t>
      </w:r>
      <w:proofErr w:type="spellEnd"/>
      <w:r w:rsidRPr="009F363E">
        <w:rPr>
          <w:rFonts w:asciiTheme="minorHAnsi" w:hAnsiTheme="minorHAnsi"/>
        </w:rPr>
        <w:t xml:space="preserve"> budowy CAR (</w:t>
      </w:r>
      <w:proofErr w:type="spellStart"/>
      <w:r w:rsidRPr="009F363E">
        <w:rPr>
          <w:rFonts w:asciiTheme="minorHAnsi" w:hAnsiTheme="minorHAnsi"/>
        </w:rPr>
        <w:t>Contractors</w:t>
      </w:r>
      <w:proofErr w:type="spellEnd"/>
      <w:r w:rsidRPr="009F363E">
        <w:rPr>
          <w:rFonts w:asciiTheme="minorHAnsi" w:hAnsiTheme="minorHAnsi"/>
        </w:rPr>
        <w:t xml:space="preserve">’ </w:t>
      </w:r>
      <w:proofErr w:type="spellStart"/>
      <w:r w:rsidRPr="009F363E">
        <w:rPr>
          <w:rFonts w:asciiTheme="minorHAnsi" w:hAnsiTheme="minorHAnsi"/>
        </w:rPr>
        <w:t>All</w:t>
      </w:r>
      <w:proofErr w:type="spellEnd"/>
      <w:r w:rsidRPr="009F363E">
        <w:rPr>
          <w:rFonts w:asciiTheme="minorHAnsi" w:hAnsiTheme="minorHAnsi"/>
        </w:rPr>
        <w:t xml:space="preserve"> </w:t>
      </w:r>
      <w:proofErr w:type="spellStart"/>
      <w:r w:rsidRPr="009F363E">
        <w:rPr>
          <w:rFonts w:asciiTheme="minorHAnsi" w:hAnsiTheme="minorHAnsi"/>
        </w:rPr>
        <w:t>Risks</w:t>
      </w:r>
      <w:proofErr w:type="spellEnd"/>
      <w:r w:rsidRPr="009F363E">
        <w:rPr>
          <w:rFonts w:asciiTheme="minorHAnsi" w:hAnsiTheme="minorHAnsi"/>
        </w:rPr>
        <w:t>).</w:t>
      </w:r>
    </w:p>
    <w:p w14:paraId="798C663A"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Minimalny zakres ubezpieczenia obejmie roboty budowlane i montażowe wraz ze wszystkimi materiałami przeznaczonymi do wbudowania lub zamontowania, sprzęt i zaplecze budowy, maszyny budowlane, mienie Zamawiającego oraz koszty uprzątnięcia pozostałości po szkodzie oraz odpowiedzialność cywilną za szkody osobowe i rzeczowe wyrządzone w związku z prowadzeniem robót budowlanych objętych niniejszą umową.</w:t>
      </w:r>
    </w:p>
    <w:p w14:paraId="1A3AC3D6"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Suma ubezpieczenia, w zakresie o którym mowa w ust. 1 i 2 powyżej, nie może być mniejsza niż wartość ceny określonej umowie (wartość umowy).</w:t>
      </w:r>
    </w:p>
    <w:p w14:paraId="5B77AE59"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 xml:space="preserve">Wykonawca przed podpisaniem niniejszej umowy przedłożył Zamawiającemu polisę CAR potwierdzającą zawarcie umów ubezpieczenia wraz z </w:t>
      </w:r>
      <w:r>
        <w:rPr>
          <w:rFonts w:asciiTheme="minorHAnsi" w:hAnsiTheme="minorHAnsi"/>
        </w:rPr>
        <w:t xml:space="preserve">dowodami opłacenia składek oraz </w:t>
      </w:r>
      <w:r w:rsidRPr="009F363E">
        <w:rPr>
          <w:rFonts w:asciiTheme="minorHAnsi" w:hAnsiTheme="minorHAnsi"/>
        </w:rPr>
        <w:t>aktualnymi warunkami ogólnymi wydanymi przez ubezpieczyciela.</w:t>
      </w:r>
    </w:p>
    <w:p w14:paraId="196882B9"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 xml:space="preserve">W przypadku rozłożenia zapłaty składki na raty Wykonawca zobowiązany jest do przedkładania bez wezwania Zamawiającego dowodów opłaty kolejnych rat w terminie 7 dni kalendarzowych od daty ich wymagalności. </w:t>
      </w:r>
    </w:p>
    <w:p w14:paraId="596BA662"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 xml:space="preserve">Jeżeli Wykonawca nie utrzyma w mocy zawartych umów ubezpieczenia, lub nie przedstawi w wymaganym terminie dowodu zapłaty składek, Zamawiający będzie upoważniony do zawarcia, na koszt Wykonawcy, stosownego ubezpieczenia wraz z możliwością potrącenia poniesionych z tego tytułu wydatków z wynagrodzenia (ceny) Wykonawcy, przysługującego na podstawie niniejszej Umowy lub z ustanowionego zabezpieczenia należytego wykonania umowy, na co Wykonawca niniejszym wyraża zgodę. </w:t>
      </w:r>
    </w:p>
    <w:p w14:paraId="11DAD9C4"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Postanowienia niniejszego paragrafu nie umniejszają obowiązkom i odpowiedzialności Wykonawcy wynikającej z umowy lub ogólnie obowiązującego prawa.</w:t>
      </w:r>
    </w:p>
    <w:p w14:paraId="13E0F7B7"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 xml:space="preserve">Umowy ubezpieczenia zapewniają wypłatę odszkodowania płatnego w walucie polskiej, </w:t>
      </w:r>
      <w:r>
        <w:rPr>
          <w:rFonts w:asciiTheme="minorHAnsi" w:hAnsiTheme="minorHAnsi"/>
        </w:rPr>
        <w:br/>
      </w:r>
      <w:r w:rsidRPr="009F363E">
        <w:rPr>
          <w:rFonts w:asciiTheme="minorHAnsi" w:hAnsiTheme="minorHAnsi"/>
        </w:rPr>
        <w:t>w kwotach koniecznych dla naprawienia poniesionej szkody.</w:t>
      </w:r>
    </w:p>
    <w:p w14:paraId="388BF435"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Żadne zmiany warunków ubezpieczenia nie zost</w:t>
      </w:r>
      <w:r>
        <w:rPr>
          <w:rFonts w:asciiTheme="minorHAnsi" w:hAnsiTheme="minorHAnsi"/>
        </w:rPr>
        <w:t xml:space="preserve">aną dokonane bez pisemnej zgody </w:t>
      </w:r>
      <w:r w:rsidRPr="009F363E">
        <w:rPr>
          <w:rFonts w:asciiTheme="minorHAnsi" w:hAnsiTheme="minorHAnsi"/>
        </w:rPr>
        <w:t>Zamawiającego.</w:t>
      </w:r>
    </w:p>
    <w:p w14:paraId="6C246F17"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Wykonawca zobowiązuje się przestrzegać wszystkich warunków zawartych w umowach ubezpieczeniowych.</w:t>
      </w:r>
    </w:p>
    <w:p w14:paraId="4CC6BD64" w14:textId="77777777" w:rsidR="00EA2FA9" w:rsidRPr="00B75821" w:rsidRDefault="00EA2FA9" w:rsidP="00F20A93">
      <w:pPr>
        <w:suppressAutoHyphens w:val="0"/>
        <w:spacing w:line="288" w:lineRule="auto"/>
        <w:rPr>
          <w:rFonts w:asciiTheme="minorHAnsi" w:hAnsiTheme="minorHAnsi" w:cs="Arial"/>
          <w:b/>
          <w:sz w:val="22"/>
          <w:szCs w:val="22"/>
          <w:lang w:eastAsia="pl-PL"/>
        </w:rPr>
      </w:pPr>
    </w:p>
    <w:p w14:paraId="7F5C7EDD"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lastRenderedPageBreak/>
        <w:t>§ 8</w:t>
      </w:r>
      <w:r w:rsidRPr="00B75821">
        <w:rPr>
          <w:rFonts w:asciiTheme="minorHAnsi" w:hAnsiTheme="minorHAnsi" w:cs="Arial"/>
          <w:b/>
          <w:bCs/>
          <w:sz w:val="22"/>
          <w:szCs w:val="22"/>
          <w:lang w:eastAsia="pl-PL"/>
        </w:rPr>
        <w:br/>
        <w:t>Raporty Wykonawcy</w:t>
      </w:r>
    </w:p>
    <w:p w14:paraId="1A7BE6D0" w14:textId="77777777" w:rsidR="00EA2FA9" w:rsidRPr="00B75821" w:rsidRDefault="00EA2FA9" w:rsidP="00EA2FA9">
      <w:pPr>
        <w:suppressAutoHyphens w:val="0"/>
        <w:spacing w:line="288" w:lineRule="auto"/>
        <w:rPr>
          <w:rFonts w:asciiTheme="minorHAnsi" w:hAnsiTheme="minorHAnsi" w:cs="Arial"/>
          <w:b/>
          <w:sz w:val="22"/>
          <w:szCs w:val="22"/>
          <w:lang w:eastAsia="pl-PL"/>
        </w:rPr>
      </w:pPr>
    </w:p>
    <w:p w14:paraId="1E527D3A" w14:textId="0F3B6964" w:rsidR="00EA2FA9" w:rsidRPr="00B75821" w:rsidRDefault="00EA2FA9" w:rsidP="00EA2FA9">
      <w:pPr>
        <w:widowControl w:val="0"/>
        <w:numPr>
          <w:ilvl w:val="0"/>
          <w:numId w:val="64"/>
        </w:numPr>
        <w:suppressAutoHyphens w:val="0"/>
        <w:spacing w:after="200" w:line="276" w:lineRule="auto"/>
        <w:ind w:left="426" w:right="-2"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Miesięczne Raporty o postępie robót będą przygotowane przez Wykonawcę według wzoru zatwierdzonego przez Inżyniera Kontraktu i przedkładane mu w 1 egzemplarzu </w:t>
      </w:r>
      <w:r w:rsidRPr="00B75821">
        <w:rPr>
          <w:rFonts w:asciiTheme="minorHAnsi" w:hAnsiTheme="minorHAnsi" w:cs="Arial"/>
          <w:sz w:val="22"/>
          <w:szCs w:val="22"/>
          <w:lang w:eastAsia="pl-PL"/>
        </w:rPr>
        <w:br/>
        <w:t xml:space="preserve">w terminie </w:t>
      </w:r>
      <w:r w:rsidR="000D4A11">
        <w:rPr>
          <w:rFonts w:asciiTheme="minorHAnsi" w:hAnsiTheme="minorHAnsi" w:cs="Arial"/>
          <w:sz w:val="22"/>
          <w:szCs w:val="22"/>
          <w:lang w:eastAsia="pl-PL"/>
        </w:rPr>
        <w:t>7</w:t>
      </w:r>
      <w:r w:rsidRPr="00B75821">
        <w:rPr>
          <w:rFonts w:asciiTheme="minorHAnsi" w:hAnsiTheme="minorHAnsi" w:cs="Arial"/>
          <w:sz w:val="22"/>
          <w:szCs w:val="22"/>
          <w:lang w:eastAsia="pl-PL"/>
        </w:rPr>
        <w:t xml:space="preserve"> dni kalendarzowych od ostatniego dnia okresu raportowania. </w:t>
      </w:r>
    </w:p>
    <w:p w14:paraId="5D9ACE5E" w14:textId="77777777" w:rsidR="00EA2FA9" w:rsidRPr="00B75821" w:rsidRDefault="00EA2FA9" w:rsidP="00EA2FA9">
      <w:pPr>
        <w:widowControl w:val="0"/>
        <w:numPr>
          <w:ilvl w:val="0"/>
          <w:numId w:val="64"/>
        </w:numPr>
        <w:suppressAutoHyphens w:val="0"/>
        <w:spacing w:after="200" w:line="276" w:lineRule="auto"/>
        <w:ind w:left="426" w:right="-2"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gdy Wykonawca rozpocznie roboty w połowie miesiąca, wówczas pierwszy Miesięczny Raport złoży w terminie 3 dni po upływie pierwszego pełnego okresu raportowania. Raport ten będzie obejmował okres od początku realizacji.</w:t>
      </w:r>
    </w:p>
    <w:p w14:paraId="16EBE41D" w14:textId="77777777" w:rsidR="00EA2FA9" w:rsidRPr="00B75821" w:rsidRDefault="00EA2FA9" w:rsidP="00EA2FA9">
      <w:pPr>
        <w:widowControl w:val="0"/>
        <w:numPr>
          <w:ilvl w:val="0"/>
          <w:numId w:val="64"/>
        </w:numPr>
        <w:suppressAutoHyphens w:val="0"/>
        <w:spacing w:after="200" w:line="276" w:lineRule="auto"/>
        <w:ind w:left="426" w:right="-2"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Raporty będą składane do czasu dokonania odbioru końcowego. </w:t>
      </w:r>
    </w:p>
    <w:p w14:paraId="729AD897" w14:textId="77777777" w:rsidR="00EA2FA9" w:rsidRPr="00B75821" w:rsidRDefault="00EA2FA9" w:rsidP="00EA2FA9">
      <w:pPr>
        <w:widowControl w:val="0"/>
        <w:numPr>
          <w:ilvl w:val="0"/>
          <w:numId w:val="64"/>
        </w:numPr>
        <w:suppressAutoHyphens w:val="0"/>
        <w:spacing w:before="120" w:after="120" w:line="276" w:lineRule="auto"/>
        <w:ind w:left="426"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Inżynier Kontraktu przekaże Wykonawcy wzór Raportu Miesięcznego, zawierający </w:t>
      </w:r>
      <w:r w:rsidRPr="00B75821">
        <w:rPr>
          <w:rFonts w:asciiTheme="minorHAnsi" w:hAnsiTheme="minorHAnsi" w:cs="Arial"/>
          <w:sz w:val="22"/>
          <w:szCs w:val="22"/>
          <w:lang w:eastAsia="pl-PL"/>
        </w:rPr>
        <w:br/>
        <w:t>w szczególności:</w:t>
      </w:r>
    </w:p>
    <w:p w14:paraId="39741191" w14:textId="77777777" w:rsidR="00EA2FA9" w:rsidRPr="00B75821" w:rsidRDefault="00EA2FA9" w:rsidP="00EA2FA9">
      <w:pPr>
        <w:widowControl w:val="0"/>
        <w:numPr>
          <w:ilvl w:val="0"/>
          <w:numId w:val="65"/>
        </w:numPr>
        <w:suppressAutoHyphens w:val="0"/>
        <w:spacing w:before="120" w:after="12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miesiąc oraz zakres dat jaki obejmują okres raportowania,</w:t>
      </w:r>
    </w:p>
    <w:p w14:paraId="34D2B321" w14:textId="77777777" w:rsidR="00EA2FA9" w:rsidRPr="00B75821" w:rsidRDefault="00EA2FA9" w:rsidP="00EA2FA9">
      <w:pPr>
        <w:widowControl w:val="0"/>
        <w:numPr>
          <w:ilvl w:val="0"/>
          <w:numId w:val="65"/>
        </w:numPr>
        <w:suppressAutoHyphens w:val="0"/>
        <w:spacing w:before="120" w:after="12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szczegółowy opis prac planowanych do wykonania w miesiącu kolejnym wraz </w:t>
      </w:r>
      <w:r w:rsidRPr="00B75821">
        <w:rPr>
          <w:rFonts w:asciiTheme="minorHAnsi" w:hAnsiTheme="minorHAnsi" w:cs="Arial"/>
          <w:sz w:val="22"/>
          <w:szCs w:val="22"/>
          <w:lang w:eastAsia="pl-PL"/>
        </w:rPr>
        <w:br/>
        <w:t>z planowanym zaawansowaniem ich wykonania w stosunku do harmonogramu wyrażonym w procentach,</w:t>
      </w:r>
    </w:p>
    <w:p w14:paraId="122ECF75" w14:textId="77777777" w:rsidR="00EA2FA9" w:rsidRPr="00B75821" w:rsidRDefault="00EA2FA9" w:rsidP="00EA2FA9">
      <w:pPr>
        <w:widowControl w:val="0"/>
        <w:numPr>
          <w:ilvl w:val="0"/>
          <w:numId w:val="65"/>
        </w:numPr>
        <w:suppressAutoHyphens w:val="0"/>
        <w:spacing w:before="120" w:after="12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szczegółowy opis prac zrealizowanych w miesiącu objętym okresem raportowania wraz z zaawansowaniem ich wykonania w stosunku do harmonogramu wyrażonym </w:t>
      </w:r>
      <w:r w:rsidRPr="00B75821">
        <w:rPr>
          <w:rFonts w:asciiTheme="minorHAnsi" w:hAnsiTheme="minorHAnsi" w:cs="Arial"/>
          <w:sz w:val="22"/>
          <w:szCs w:val="22"/>
          <w:lang w:eastAsia="pl-PL"/>
        </w:rPr>
        <w:br/>
        <w:t>w procentach,</w:t>
      </w:r>
    </w:p>
    <w:p w14:paraId="28D98682" w14:textId="77777777" w:rsidR="00EA2FA9" w:rsidRPr="00B75821" w:rsidRDefault="00EA2FA9" w:rsidP="00EA2FA9">
      <w:pPr>
        <w:widowControl w:val="0"/>
        <w:numPr>
          <w:ilvl w:val="0"/>
          <w:numId w:val="65"/>
        </w:numPr>
        <w:suppressAutoHyphens w:val="0"/>
        <w:spacing w:before="120" w:after="12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na etapie prowadzenia robót budowlanych dokumentację fotograficzną </w:t>
      </w:r>
      <w:r w:rsidRPr="00B75821">
        <w:rPr>
          <w:rFonts w:asciiTheme="minorHAnsi" w:hAnsiTheme="minorHAnsi" w:cs="Arial"/>
          <w:sz w:val="22"/>
          <w:szCs w:val="22"/>
          <w:lang w:eastAsia="pl-PL"/>
        </w:rPr>
        <w:br/>
        <w:t>z uwidocznionym na fotografiach datownikiem, przedstawiającą stan zaawansowania robót realizowanych w okresie raportowania (możliwe dołączenie dokumentacji fotograficznej na nośniku elektronicznym),</w:t>
      </w:r>
    </w:p>
    <w:p w14:paraId="3C09FC3F" w14:textId="77777777" w:rsidR="00EA2FA9" w:rsidRPr="00B75821" w:rsidRDefault="00EA2FA9" w:rsidP="00EA2FA9">
      <w:pPr>
        <w:widowControl w:val="0"/>
        <w:numPr>
          <w:ilvl w:val="0"/>
          <w:numId w:val="65"/>
        </w:numPr>
        <w:suppressAutoHyphens w:val="0"/>
        <w:spacing w:before="120" w:after="12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listę wbudowanych materiałów i urządzeń ze wskazaniem rodzaju, nazwy i miejsca wyrobu, </w:t>
      </w:r>
    </w:p>
    <w:p w14:paraId="661EE09D" w14:textId="77777777" w:rsidR="00EA2FA9" w:rsidRPr="00B75821" w:rsidRDefault="00EA2FA9" w:rsidP="00EA2FA9">
      <w:pPr>
        <w:widowControl w:val="0"/>
        <w:numPr>
          <w:ilvl w:val="0"/>
          <w:numId w:val="65"/>
        </w:numPr>
        <w:suppressAutoHyphens w:val="0"/>
        <w:spacing w:before="120" w:after="12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listę zmian w dokumentacji projektowej,</w:t>
      </w:r>
    </w:p>
    <w:p w14:paraId="499BDE2C" w14:textId="77777777" w:rsidR="00EA2FA9" w:rsidRPr="00B75821" w:rsidRDefault="00EA2FA9" w:rsidP="00EA2FA9">
      <w:pPr>
        <w:widowControl w:val="0"/>
        <w:numPr>
          <w:ilvl w:val="0"/>
          <w:numId w:val="65"/>
        </w:numPr>
        <w:suppressAutoHyphens w:val="0"/>
        <w:spacing w:after="20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porównanie faktycznego i planowanego postępu robót ze szczególnym uwzględnieniem wszelkich wydarzeń lub okoliczności, które mogłyby zagrozić ukończeniu robót w terminie oraz środków przedsięwziętych (lub które mają być przedsięwzięte) w celu zapobieżenia opóźnieniom,</w:t>
      </w:r>
    </w:p>
    <w:p w14:paraId="7BA7107A" w14:textId="77777777" w:rsidR="00EA2FA9" w:rsidRPr="00B75821" w:rsidRDefault="00EA2FA9" w:rsidP="00EA2FA9">
      <w:pPr>
        <w:widowControl w:val="0"/>
        <w:numPr>
          <w:ilvl w:val="0"/>
          <w:numId w:val="65"/>
        </w:numPr>
        <w:suppressAutoHyphens w:val="0"/>
        <w:spacing w:after="20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na etapie realizacji robót budowlanych wykaz jednostek sprzętowych, których użyto do realizacji prac w okresie raportowania z podziałem na Generalnego Wykonawcę robót i poszczególnych Podwykonawców,</w:t>
      </w:r>
    </w:p>
    <w:p w14:paraId="533017FF" w14:textId="77777777" w:rsidR="00EA2FA9" w:rsidRPr="00B75821" w:rsidRDefault="00EA2FA9" w:rsidP="00EA2FA9">
      <w:pPr>
        <w:widowControl w:val="0"/>
        <w:numPr>
          <w:ilvl w:val="0"/>
          <w:numId w:val="65"/>
        </w:numPr>
        <w:suppressAutoHyphens w:val="0"/>
        <w:spacing w:after="20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wykaz osobowy pracowników kadry inżynierskiej i pracowników fizycznych, którzy brali czynny udział w realizacji prac objętych okresem raportowania, z podziałem na pracowników Generalnego Wykonawcy robót i jego poszczególnych Podwykonawców.</w:t>
      </w:r>
    </w:p>
    <w:p w14:paraId="77157F41" w14:textId="77777777" w:rsidR="00EA2FA9" w:rsidRPr="0073157F" w:rsidRDefault="00EA2FA9" w:rsidP="00EA2FA9">
      <w:pPr>
        <w:suppressAutoHyphens w:val="0"/>
        <w:spacing w:line="288" w:lineRule="auto"/>
        <w:rPr>
          <w:rFonts w:asciiTheme="minorHAnsi" w:hAnsiTheme="minorHAnsi" w:cs="Arial"/>
          <w:b/>
          <w:color w:val="FF0000"/>
          <w:sz w:val="22"/>
          <w:szCs w:val="22"/>
          <w:lang w:eastAsia="pl-PL"/>
        </w:rPr>
      </w:pPr>
    </w:p>
    <w:p w14:paraId="0EBFD6DA" w14:textId="77777777" w:rsidR="00EA2FA9" w:rsidRPr="0073157F" w:rsidRDefault="00EA2FA9" w:rsidP="00EA2FA9">
      <w:pPr>
        <w:suppressAutoHyphens w:val="0"/>
        <w:spacing w:line="288" w:lineRule="auto"/>
        <w:jc w:val="center"/>
        <w:outlineLvl w:val="0"/>
        <w:rPr>
          <w:rFonts w:asciiTheme="minorHAnsi" w:hAnsiTheme="minorHAnsi" w:cs="Arial"/>
          <w:b/>
          <w:bCs/>
          <w:color w:val="000000" w:themeColor="text1"/>
          <w:sz w:val="22"/>
          <w:szCs w:val="22"/>
          <w:lang w:eastAsia="pl-PL"/>
        </w:rPr>
      </w:pPr>
      <w:r w:rsidRPr="0073157F">
        <w:rPr>
          <w:rFonts w:asciiTheme="minorHAnsi" w:hAnsiTheme="minorHAnsi" w:cs="Arial"/>
          <w:b/>
          <w:bCs/>
          <w:color w:val="000000" w:themeColor="text1"/>
          <w:sz w:val="22"/>
          <w:szCs w:val="22"/>
          <w:lang w:eastAsia="pl-PL"/>
        </w:rPr>
        <w:t>§ 9</w:t>
      </w:r>
      <w:r w:rsidRPr="0073157F">
        <w:rPr>
          <w:rFonts w:asciiTheme="minorHAnsi" w:hAnsiTheme="minorHAnsi" w:cs="Arial"/>
          <w:b/>
          <w:bCs/>
          <w:color w:val="000000" w:themeColor="text1"/>
          <w:sz w:val="22"/>
          <w:szCs w:val="22"/>
          <w:lang w:eastAsia="pl-PL"/>
        </w:rPr>
        <w:br/>
        <w:t>Wynagrodzenia i warunki płatności</w:t>
      </w:r>
    </w:p>
    <w:p w14:paraId="70A234F2" w14:textId="77777777" w:rsidR="00EA2FA9" w:rsidRPr="00B75821" w:rsidRDefault="00EA2FA9" w:rsidP="00EA2FA9">
      <w:pPr>
        <w:suppressAutoHyphens w:val="0"/>
        <w:spacing w:line="288" w:lineRule="auto"/>
        <w:ind w:left="709" w:hanging="352"/>
        <w:jc w:val="center"/>
        <w:rPr>
          <w:rFonts w:asciiTheme="minorHAnsi" w:hAnsiTheme="minorHAnsi"/>
          <w:sz w:val="22"/>
          <w:szCs w:val="22"/>
          <w:lang w:eastAsia="pl-PL"/>
        </w:rPr>
      </w:pPr>
    </w:p>
    <w:p w14:paraId="45BA10A5" w14:textId="50F1F4DB" w:rsidR="00EA2FA9" w:rsidRPr="00F20A93" w:rsidRDefault="00EA2FA9" w:rsidP="00F20A93">
      <w:pPr>
        <w:widowControl w:val="0"/>
        <w:numPr>
          <w:ilvl w:val="1"/>
          <w:numId w:val="58"/>
        </w:numPr>
        <w:tabs>
          <w:tab w:val="num" w:pos="360"/>
        </w:tabs>
        <w:suppressAutoHyphens w:val="0"/>
        <w:spacing w:line="288" w:lineRule="auto"/>
        <w:ind w:left="360"/>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Strony ustalają, że obowiązującą formą wynagrodzenia z tytułu należytego i prawidłowego wykonania Przedmiotu Umowy, dotrzymania warunków gwarancji zgodnie z SWZ oraz ofertą Wykonawcy, jest wynagrodzenie ryczałtowe, obejmujące wszelkie koszty związane z realizacją </w:t>
      </w:r>
      <w:r w:rsidRPr="00B75821">
        <w:rPr>
          <w:rFonts w:asciiTheme="minorHAnsi" w:hAnsiTheme="minorHAnsi" w:cs="Arial"/>
          <w:sz w:val="22"/>
          <w:szCs w:val="22"/>
          <w:lang w:eastAsia="pl-PL"/>
        </w:rPr>
        <w:lastRenderedPageBreak/>
        <w:t>przedmiotu Umowy, w tym w szczególności koszty: wykonania Przedmiotu Umowy, koszty zakupionych materiałów, koszty robót przygotowawczych, porządkowych, utrzymania terenu i zaplecza budowy, zabezpieczenia majątku i bezpieczeństwa na terenie budowy, naprawy ewentualnych szkód na terenie budowy</w:t>
      </w:r>
      <w:r>
        <w:rPr>
          <w:rFonts w:asciiTheme="minorHAnsi" w:hAnsiTheme="minorHAnsi" w:cs="Arial"/>
          <w:sz w:val="22"/>
          <w:szCs w:val="22"/>
          <w:lang w:eastAsia="pl-PL"/>
        </w:rPr>
        <w:t xml:space="preserve"> spowodowanych przez Wykonawcę </w:t>
      </w:r>
      <w:r w:rsidRPr="00B75821">
        <w:rPr>
          <w:rFonts w:asciiTheme="minorHAnsi" w:hAnsiTheme="minorHAnsi" w:cs="Arial"/>
          <w:sz w:val="22"/>
          <w:szCs w:val="22"/>
          <w:lang w:eastAsia="pl-PL"/>
        </w:rPr>
        <w:t xml:space="preserve">w trakcie realizacji Przedmiotu Umowy, ubezpieczenia budowy, sporządzenie planu BIOZ, koszty wykonania wszelkich badań laboratoryjnych, koszty wszelkich przeglądów, serwisów, napraw dla wykonanych i zamontowanych urządzeń, koszty wykonania wszelkich prób, badań, odbiorów i formalności urzędowych.     </w:t>
      </w:r>
    </w:p>
    <w:p w14:paraId="2F3C9732" w14:textId="0EC3BEB3" w:rsidR="00EA2FA9" w:rsidRPr="00F20A93" w:rsidRDefault="00EA2FA9" w:rsidP="00F20A93">
      <w:pPr>
        <w:widowControl w:val="0"/>
        <w:numPr>
          <w:ilvl w:val="1"/>
          <w:numId w:val="58"/>
        </w:numPr>
        <w:tabs>
          <w:tab w:val="left" w:pos="360"/>
        </w:tabs>
        <w:suppressAutoHyphens w:val="0"/>
        <w:spacing w:line="288" w:lineRule="auto"/>
        <w:ind w:left="426" w:hanging="426"/>
        <w:jc w:val="both"/>
        <w:rPr>
          <w:rFonts w:asciiTheme="minorHAnsi" w:hAnsiTheme="minorHAnsi"/>
          <w:sz w:val="22"/>
          <w:szCs w:val="22"/>
          <w:lang w:eastAsia="pl-PL"/>
        </w:rPr>
      </w:pPr>
      <w:r>
        <w:rPr>
          <w:rFonts w:asciiTheme="minorHAnsi" w:hAnsiTheme="minorHAnsi"/>
          <w:sz w:val="22"/>
          <w:szCs w:val="22"/>
          <w:lang w:eastAsia="en-US"/>
        </w:rPr>
        <w:t>Całkowite w</w:t>
      </w:r>
      <w:r w:rsidRPr="00B75821">
        <w:rPr>
          <w:rFonts w:asciiTheme="minorHAnsi" w:hAnsiTheme="minorHAnsi"/>
          <w:sz w:val="22"/>
          <w:szCs w:val="22"/>
          <w:lang w:eastAsia="en-US"/>
        </w:rPr>
        <w:t>ynagrodzenie o którym mowa w ust. 1</w:t>
      </w:r>
      <w:r w:rsidR="005E3481" w:rsidRPr="005E3481">
        <w:t xml:space="preserve"> </w:t>
      </w:r>
      <w:r w:rsidR="005E3481" w:rsidRPr="005E3481">
        <w:rPr>
          <w:rFonts w:asciiTheme="minorHAnsi" w:hAnsiTheme="minorHAnsi"/>
          <w:sz w:val="22"/>
          <w:szCs w:val="22"/>
          <w:lang w:eastAsia="en-US"/>
        </w:rPr>
        <w:t>wraz z uzyskaniem braku sprzeciwu do zawiadomienia o zakończeniu robót budowlanych lub decyzji o pozwoleniu na użytkowanie</w:t>
      </w:r>
      <w:r w:rsidRPr="00B75821">
        <w:rPr>
          <w:rFonts w:asciiTheme="minorHAnsi" w:hAnsiTheme="minorHAnsi"/>
          <w:sz w:val="22"/>
          <w:szCs w:val="22"/>
          <w:lang w:eastAsia="en-US"/>
        </w:rPr>
        <w:t>, wyraża się kwotą łącznie z podatkiem VAT</w:t>
      </w:r>
      <w:r>
        <w:rPr>
          <w:rFonts w:asciiTheme="minorHAnsi" w:hAnsiTheme="minorHAnsi"/>
          <w:sz w:val="22"/>
          <w:szCs w:val="22"/>
          <w:lang w:eastAsia="en-US"/>
        </w:rPr>
        <w:t xml:space="preserve"> (23%)</w:t>
      </w:r>
      <w:r w:rsidRPr="00B75821">
        <w:rPr>
          <w:rFonts w:asciiTheme="minorHAnsi" w:hAnsiTheme="minorHAnsi"/>
          <w:sz w:val="22"/>
          <w:szCs w:val="22"/>
          <w:lang w:eastAsia="en-US"/>
        </w:rPr>
        <w:t>: ………………….  zł (słow</w:t>
      </w:r>
      <w:r>
        <w:rPr>
          <w:rFonts w:asciiTheme="minorHAnsi" w:hAnsiTheme="minorHAnsi"/>
          <w:sz w:val="22"/>
          <w:szCs w:val="22"/>
          <w:lang w:eastAsia="en-US"/>
        </w:rPr>
        <w:t>nie: …………………………...…</w:t>
      </w:r>
      <w:r w:rsidRPr="00B75821">
        <w:rPr>
          <w:rFonts w:asciiTheme="minorHAnsi" w:hAnsiTheme="minorHAnsi"/>
          <w:sz w:val="22"/>
          <w:szCs w:val="22"/>
          <w:lang w:eastAsia="en-US"/>
        </w:rPr>
        <w:t>…/100).</w:t>
      </w:r>
    </w:p>
    <w:p w14:paraId="42811AF4" w14:textId="77777777" w:rsidR="00EA2FA9" w:rsidRPr="00B75821" w:rsidRDefault="00EA2FA9" w:rsidP="00EA2FA9">
      <w:pPr>
        <w:widowControl w:val="0"/>
        <w:numPr>
          <w:ilvl w:val="1"/>
          <w:numId w:val="58"/>
        </w:numPr>
        <w:suppressAutoHyphens w:val="0"/>
        <w:spacing w:line="288" w:lineRule="auto"/>
        <w:ind w:left="426" w:hanging="426"/>
        <w:jc w:val="both"/>
        <w:rPr>
          <w:rFonts w:asciiTheme="minorHAnsi" w:hAnsiTheme="minorHAnsi"/>
          <w:sz w:val="22"/>
          <w:szCs w:val="22"/>
          <w:lang w:eastAsia="pl-PL"/>
        </w:rPr>
      </w:pPr>
      <w:r w:rsidRPr="00B75821">
        <w:rPr>
          <w:rFonts w:asciiTheme="minorHAnsi" w:hAnsiTheme="minorHAnsi" w:cs="Arial"/>
          <w:sz w:val="22"/>
          <w:szCs w:val="22"/>
          <w:lang w:eastAsia="pl-PL"/>
        </w:rPr>
        <w:t>Niedoszacowanie, pominięcie oraz brak rozpoznania zakresu jakiejkolwiek części Przedmiotu Umowy przez Wykonawcę nie może być podstawą do żądania zmiany wynagrodzenia ryczałtowego określonego w ust. 1 i 2.</w:t>
      </w:r>
    </w:p>
    <w:p w14:paraId="6DF3C88C" w14:textId="77777777" w:rsidR="00EA2FA9" w:rsidRPr="00B75821" w:rsidRDefault="00EA2FA9" w:rsidP="00EA2FA9">
      <w:pPr>
        <w:widowControl w:val="0"/>
        <w:numPr>
          <w:ilvl w:val="1"/>
          <w:numId w:val="58"/>
        </w:numPr>
        <w:suppressAutoHyphens w:val="0"/>
        <w:spacing w:line="288" w:lineRule="auto"/>
        <w:ind w:left="426" w:hanging="426"/>
        <w:jc w:val="both"/>
        <w:rPr>
          <w:rFonts w:asciiTheme="minorHAnsi" w:hAnsiTheme="minorHAnsi"/>
          <w:strike/>
          <w:sz w:val="22"/>
          <w:szCs w:val="22"/>
          <w:lang w:eastAsia="en-US"/>
        </w:rPr>
      </w:pPr>
      <w:r w:rsidRPr="00B75821">
        <w:rPr>
          <w:rFonts w:asciiTheme="minorHAnsi" w:hAnsiTheme="minorHAnsi" w:cs="Arial"/>
          <w:bCs/>
          <w:sz w:val="22"/>
          <w:szCs w:val="22"/>
          <w:lang w:eastAsia="en-US"/>
        </w:rPr>
        <w:t xml:space="preserve">Wynagrodzenie, o którym mowa w ust. 2 niniejszego paragrafu, zawiera wszystkie koszty wynikające z SIWZ, dokumentacji projektowej, specyfikacji technicznych wykonania </w:t>
      </w:r>
      <w:r w:rsidRPr="00B75821">
        <w:rPr>
          <w:rFonts w:asciiTheme="minorHAnsi" w:hAnsiTheme="minorHAnsi" w:cs="Arial"/>
          <w:bCs/>
          <w:sz w:val="22"/>
          <w:szCs w:val="22"/>
          <w:lang w:eastAsia="en-US"/>
        </w:rPr>
        <w:br/>
        <w:t>i odbioru robót budowlanych.</w:t>
      </w:r>
    </w:p>
    <w:p w14:paraId="3C618EC2" w14:textId="77777777" w:rsidR="00EA2FA9" w:rsidRPr="00F20A93" w:rsidRDefault="00EA2FA9" w:rsidP="00EA2FA9">
      <w:pPr>
        <w:widowControl w:val="0"/>
        <w:numPr>
          <w:ilvl w:val="1"/>
          <w:numId w:val="58"/>
        </w:numPr>
        <w:suppressAutoHyphens w:val="0"/>
        <w:spacing w:line="288" w:lineRule="auto"/>
        <w:ind w:left="426" w:hanging="426"/>
        <w:jc w:val="both"/>
        <w:rPr>
          <w:rFonts w:asciiTheme="minorHAnsi" w:hAnsiTheme="minorHAnsi"/>
          <w:sz w:val="22"/>
          <w:szCs w:val="22"/>
          <w:lang w:eastAsia="en-US"/>
        </w:rPr>
      </w:pPr>
      <w:r w:rsidRPr="00F20A93">
        <w:rPr>
          <w:rFonts w:asciiTheme="minorHAnsi" w:hAnsiTheme="minorHAnsi" w:cs="Arial"/>
          <w:sz w:val="22"/>
          <w:szCs w:val="22"/>
          <w:lang w:eastAsia="pl-PL"/>
        </w:rPr>
        <w:t>Wynagrodzenie podlega waloryzacji na zasadach określonych w § 18 umowy.</w:t>
      </w:r>
    </w:p>
    <w:p w14:paraId="05AE7189" w14:textId="77777777" w:rsidR="00EA2FA9" w:rsidRPr="00F20A93" w:rsidRDefault="00EA2FA9" w:rsidP="00EA2FA9">
      <w:pPr>
        <w:widowControl w:val="0"/>
        <w:numPr>
          <w:ilvl w:val="1"/>
          <w:numId w:val="58"/>
        </w:numPr>
        <w:suppressAutoHyphens w:val="0"/>
        <w:spacing w:line="288" w:lineRule="auto"/>
        <w:ind w:left="426" w:hanging="426"/>
        <w:jc w:val="both"/>
        <w:rPr>
          <w:rFonts w:asciiTheme="minorHAnsi" w:hAnsiTheme="minorHAnsi"/>
          <w:sz w:val="22"/>
          <w:szCs w:val="22"/>
          <w:lang w:eastAsia="en-US"/>
        </w:rPr>
      </w:pPr>
      <w:r w:rsidRPr="00F20A93">
        <w:rPr>
          <w:rFonts w:asciiTheme="minorHAnsi" w:hAnsiTheme="minorHAnsi"/>
          <w:sz w:val="22"/>
          <w:szCs w:val="22"/>
          <w:lang w:eastAsia="en-US"/>
        </w:rPr>
        <w:t>Ustalenie wysokości wynagrodzenia Wykonawcy w przypadku wystąpienia robót zaniechanych, zamiennych lub dodatkowych nastąpi w oparciu o zapisy § 18 Umowy.</w:t>
      </w:r>
    </w:p>
    <w:p w14:paraId="10464C12" w14:textId="77777777" w:rsidR="00EA2FA9" w:rsidRPr="00B75821" w:rsidRDefault="00EA2FA9" w:rsidP="00EA2FA9">
      <w:pPr>
        <w:widowControl w:val="0"/>
        <w:numPr>
          <w:ilvl w:val="1"/>
          <w:numId w:val="58"/>
        </w:numPr>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W przypadku konieczności przerwania prac lub ograniczenia zakresu rzeczowego Przedmiotu Umowy, Wykonawca nie będzie doc</w:t>
      </w:r>
      <w:r>
        <w:rPr>
          <w:rFonts w:asciiTheme="minorHAnsi" w:hAnsiTheme="minorHAnsi"/>
          <w:sz w:val="22"/>
          <w:szCs w:val="22"/>
          <w:lang w:eastAsia="en-US"/>
        </w:rPr>
        <w:t xml:space="preserve">hodził roszczeń z tego tytułu, </w:t>
      </w:r>
      <w:r w:rsidRPr="00B75821">
        <w:rPr>
          <w:rFonts w:asciiTheme="minorHAnsi" w:hAnsiTheme="minorHAnsi"/>
          <w:sz w:val="22"/>
          <w:szCs w:val="22"/>
          <w:lang w:eastAsia="en-US"/>
        </w:rPr>
        <w:t>z zastrzeżeniem, że w tym przypadku Wykonawcy przysługuje wynagrodzenie za prace faktycznie wykonane oraz koszty robót zabezpieczających, o ile zostaną potwierdzone w protokole inwentaryzacji. W tym celu Zamawiający sporządzi przy udziale Wykonawcy protokół inwentaryzacji, na dzień przerwania robót, a Wykonawca zabezpieczy przerwane roboty w zakresie uzgodnionym przez strony. Wynagrodzenie za wykonanie ewentualnych robót zabezpieczających zostanie ustalone w kosztorysach sporządzonych metodą szczegółową. Tak sporządzony kosztorys po uprzednim jego sprawdzeniu i zatwierdzeniu przez Zamawiającego, będzie stanowił podstawę ustalenia wynagrodzenia Wykonawcy.</w:t>
      </w:r>
    </w:p>
    <w:p w14:paraId="1A61E1C4"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10</w:t>
      </w:r>
      <w:r w:rsidRPr="00B75821">
        <w:rPr>
          <w:rFonts w:asciiTheme="minorHAnsi" w:hAnsiTheme="minorHAnsi" w:cs="Arial"/>
          <w:b/>
          <w:bCs/>
          <w:sz w:val="22"/>
          <w:szCs w:val="22"/>
          <w:lang w:eastAsia="pl-PL"/>
        </w:rPr>
        <w:br/>
        <w:t>Rozliczenie przedmiotu umowy</w:t>
      </w:r>
    </w:p>
    <w:p w14:paraId="381ED72C" w14:textId="77777777" w:rsidR="00EA2FA9" w:rsidRPr="00B75821" w:rsidRDefault="00EA2FA9" w:rsidP="00EA2FA9">
      <w:pPr>
        <w:suppressAutoHyphens w:val="0"/>
        <w:spacing w:line="288" w:lineRule="auto"/>
        <w:ind w:left="709" w:hanging="352"/>
        <w:jc w:val="center"/>
        <w:rPr>
          <w:rFonts w:asciiTheme="minorHAnsi" w:hAnsiTheme="minorHAnsi"/>
          <w:sz w:val="22"/>
          <w:szCs w:val="22"/>
          <w:lang w:eastAsia="pl-PL"/>
        </w:rPr>
      </w:pPr>
    </w:p>
    <w:p w14:paraId="12318AF4" w14:textId="77777777" w:rsidR="00EA2FA9" w:rsidRPr="00B75821" w:rsidRDefault="00EA2FA9" w:rsidP="00EA2FA9">
      <w:pPr>
        <w:widowControl w:val="0"/>
        <w:numPr>
          <w:ilvl w:val="0"/>
          <w:numId w:val="66"/>
        </w:numPr>
        <w:suppressAutoHyphens w:val="0"/>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Strony postanawiają, że rozliczenie za przedmiot Umowy odbędzie się:</w:t>
      </w:r>
    </w:p>
    <w:p w14:paraId="6B38D73C" w14:textId="77777777" w:rsidR="00F20A93" w:rsidRDefault="00EA2FA9" w:rsidP="00EA2FA9">
      <w:pPr>
        <w:widowControl w:val="0"/>
        <w:numPr>
          <w:ilvl w:val="0"/>
          <w:numId w:val="67"/>
        </w:numPr>
        <w:suppressAutoHyphens w:val="0"/>
        <w:spacing w:line="288" w:lineRule="auto"/>
        <w:ind w:left="426" w:hanging="284"/>
        <w:jc w:val="both"/>
        <w:rPr>
          <w:rFonts w:asciiTheme="minorHAnsi" w:hAnsiTheme="minorHAnsi" w:cs="Arial"/>
          <w:sz w:val="22"/>
          <w:szCs w:val="22"/>
          <w:lang w:eastAsia="en-US"/>
        </w:rPr>
      </w:pPr>
      <w:r w:rsidRPr="00B75821">
        <w:rPr>
          <w:rFonts w:asciiTheme="minorHAnsi" w:hAnsiTheme="minorHAnsi" w:cs="Arial"/>
          <w:sz w:val="22"/>
          <w:szCs w:val="22"/>
          <w:lang w:eastAsia="pl-PL"/>
        </w:rPr>
        <w:t xml:space="preserve">na podstawie faktur przejściowych, które można wystawić po wykonaniu przez Wykonawcę i protokolarnym odebraniu przez Inżyniera Kontraktu i Zamawiającego procentowego zaawansowania elementów robót wykazanych w Tabeli Elementów Rozliczeniowych, uzgodnionej i zatwierdzonej z Inżynierem Kontraktu i Zamawiającym, zgodnie z warunkami zawartymi w SWZ. Maksymalna kwota faktury przejściowej za poszczególne elementy robót nie może przekraczać </w:t>
      </w:r>
      <w:r w:rsidRPr="00B75821">
        <w:rPr>
          <w:rFonts w:asciiTheme="minorHAnsi" w:hAnsiTheme="minorHAnsi" w:cs="Arial"/>
          <w:sz w:val="22"/>
          <w:szCs w:val="22"/>
          <w:lang w:eastAsia="pl-PL"/>
        </w:rPr>
        <w:lastRenderedPageBreak/>
        <w:t xml:space="preserve">wskazanej wartości dla danego elementu robót/ elementów robót wskazanych w Tabeli Elementów Rozliczeniowych, zaś suma faktur przejściowych nie może przekroczyć 90% wartości ceny ryczałtowej, o której mowa </w:t>
      </w:r>
      <w:r w:rsidRPr="00F20A93">
        <w:rPr>
          <w:rFonts w:asciiTheme="minorHAnsi" w:hAnsiTheme="minorHAnsi" w:cs="Arial"/>
          <w:sz w:val="22"/>
          <w:szCs w:val="22"/>
          <w:lang w:eastAsia="pl-PL"/>
        </w:rPr>
        <w:t>§ 9 ust. 2</w:t>
      </w:r>
      <w:r w:rsidRPr="00B75821">
        <w:rPr>
          <w:rFonts w:asciiTheme="minorHAnsi" w:hAnsiTheme="minorHAnsi" w:cs="Arial"/>
          <w:sz w:val="22"/>
          <w:szCs w:val="22"/>
          <w:lang w:eastAsia="pl-PL"/>
        </w:rPr>
        <w:t xml:space="preserve"> Umowy. Faktury przejściowe można wystawiać nie częściej niż raz w miesiącu kalendarzowym. </w:t>
      </w:r>
    </w:p>
    <w:p w14:paraId="11AC6F8F" w14:textId="7B6BA228" w:rsidR="00EA2FA9" w:rsidRPr="00B75821" w:rsidRDefault="00EA2FA9" w:rsidP="00F20A93">
      <w:pPr>
        <w:widowControl w:val="0"/>
        <w:suppressAutoHyphens w:val="0"/>
        <w:spacing w:line="288" w:lineRule="auto"/>
        <w:ind w:left="426"/>
        <w:jc w:val="both"/>
        <w:rPr>
          <w:rFonts w:asciiTheme="minorHAnsi" w:hAnsiTheme="minorHAnsi" w:cs="Arial"/>
          <w:sz w:val="22"/>
          <w:szCs w:val="22"/>
          <w:lang w:eastAsia="en-US"/>
        </w:rPr>
      </w:pPr>
      <w:r w:rsidRPr="00B75821">
        <w:rPr>
          <w:rFonts w:asciiTheme="minorHAnsi" w:hAnsiTheme="minorHAnsi" w:cs="Arial"/>
          <w:sz w:val="22"/>
          <w:szCs w:val="22"/>
          <w:lang w:eastAsia="pl-PL"/>
        </w:rPr>
        <w:t>W uzasadnionych przypadkach Zamawiający może udzielić zgody na wystawienie dodatkowej faktury przejściowej w danym miesiącu.</w:t>
      </w:r>
    </w:p>
    <w:p w14:paraId="1F408E47" w14:textId="77777777" w:rsidR="00EA2FA9" w:rsidRPr="00B75821" w:rsidRDefault="00EA2FA9" w:rsidP="00EA2FA9">
      <w:pPr>
        <w:widowControl w:val="0"/>
        <w:numPr>
          <w:ilvl w:val="0"/>
          <w:numId w:val="67"/>
        </w:numPr>
        <w:suppressAutoHyphens w:val="0"/>
        <w:spacing w:line="288" w:lineRule="auto"/>
        <w:ind w:left="426" w:hanging="284"/>
        <w:jc w:val="both"/>
        <w:rPr>
          <w:rFonts w:asciiTheme="minorHAnsi" w:hAnsiTheme="minorHAnsi" w:cs="Arial"/>
          <w:sz w:val="22"/>
          <w:szCs w:val="22"/>
          <w:lang w:eastAsia="en-US"/>
        </w:rPr>
      </w:pPr>
      <w:r w:rsidRPr="00B75821">
        <w:rPr>
          <w:rFonts w:asciiTheme="minorHAnsi" w:hAnsiTheme="minorHAnsi" w:cs="Arial"/>
          <w:sz w:val="22"/>
          <w:szCs w:val="22"/>
          <w:lang w:eastAsia="en-US"/>
        </w:rPr>
        <w:t xml:space="preserve">fakturą końcową po odbiorze końcowym Przedmiotu Umowy na podstawie podpisanego protokołu odbioru końcowego Przedmiotu Umowy – w wysokości wynikającej z różnicy pomiędzy ceną ryczałtową, o której mowa w </w:t>
      </w:r>
      <w:r w:rsidRPr="00F20A93">
        <w:rPr>
          <w:rFonts w:asciiTheme="minorHAnsi" w:hAnsiTheme="minorHAnsi" w:cs="Arial"/>
          <w:sz w:val="22"/>
          <w:szCs w:val="22"/>
          <w:lang w:eastAsia="en-US"/>
        </w:rPr>
        <w:t>§ 9 ust. 2</w:t>
      </w:r>
      <w:r w:rsidRPr="00B75821">
        <w:rPr>
          <w:rFonts w:asciiTheme="minorHAnsi" w:hAnsiTheme="minorHAnsi" w:cs="Arial"/>
          <w:sz w:val="22"/>
          <w:szCs w:val="22"/>
          <w:lang w:eastAsia="en-US"/>
        </w:rPr>
        <w:t xml:space="preserve"> Umowy oraz sumą wartości złożonych Zamawiającemu faktur przejściowych zgodnie z </w:t>
      </w:r>
      <w:r w:rsidRPr="00F20A93">
        <w:rPr>
          <w:rFonts w:asciiTheme="minorHAnsi" w:hAnsiTheme="minorHAnsi" w:cs="Arial"/>
          <w:sz w:val="22"/>
          <w:szCs w:val="22"/>
          <w:lang w:eastAsia="en-US"/>
        </w:rPr>
        <w:t>§ 10 ust. 1. pkt 1),</w:t>
      </w:r>
      <w:r w:rsidRPr="00B75821">
        <w:rPr>
          <w:rFonts w:asciiTheme="minorHAnsi" w:hAnsiTheme="minorHAnsi" w:cs="Arial"/>
          <w:sz w:val="22"/>
          <w:szCs w:val="22"/>
          <w:lang w:eastAsia="en-US"/>
        </w:rPr>
        <w:t xml:space="preserve"> nie mniej jednak niż 10 % ceny ryczałtowej.</w:t>
      </w:r>
    </w:p>
    <w:p w14:paraId="0A9EFEA8" w14:textId="77777777" w:rsidR="00EA2FA9" w:rsidRPr="00B75821" w:rsidRDefault="00EA2FA9" w:rsidP="00EA2FA9">
      <w:pPr>
        <w:widowControl w:val="0"/>
        <w:numPr>
          <w:ilvl w:val="0"/>
          <w:numId w:val="66"/>
        </w:numPr>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cs="Arial"/>
          <w:sz w:val="22"/>
          <w:szCs w:val="22"/>
          <w:lang w:eastAsia="en-US"/>
        </w:rPr>
        <w:t xml:space="preserve">Wynagrodzenie będzie płatne na rachunek bankowy wskazany przez Wykonawcę na fakturze w terminie 30 dni od daty doręczenia Zamawiającemu prawidłowo wystawionych faktur wraz z dowodami, o których mowa w </w:t>
      </w:r>
      <w:r w:rsidRPr="00F20A93">
        <w:rPr>
          <w:rFonts w:asciiTheme="minorHAnsi" w:hAnsiTheme="minorHAnsi" w:cs="Arial"/>
          <w:sz w:val="22"/>
          <w:szCs w:val="22"/>
          <w:lang w:eastAsia="en-US"/>
        </w:rPr>
        <w:t>ust. 3.</w:t>
      </w:r>
      <w:r w:rsidRPr="00B75821">
        <w:rPr>
          <w:rFonts w:asciiTheme="minorHAnsi" w:hAnsiTheme="minorHAnsi" w:cs="Arial"/>
          <w:sz w:val="22"/>
          <w:szCs w:val="22"/>
          <w:lang w:eastAsia="en-US"/>
        </w:rPr>
        <w:t xml:space="preserve"> </w:t>
      </w:r>
      <w:r w:rsidRPr="00B75821">
        <w:rPr>
          <w:rFonts w:asciiTheme="minorHAnsi" w:hAnsiTheme="minorHAnsi" w:cs="Arial"/>
          <w:sz w:val="22"/>
          <w:szCs w:val="22"/>
          <w:lang w:eastAsia="pl-PL"/>
        </w:rPr>
        <w:t>Płatności będą dokonywane w PLN.</w:t>
      </w:r>
      <w:r w:rsidRPr="00B75821">
        <w:rPr>
          <w:rFonts w:asciiTheme="minorHAnsi" w:hAnsiTheme="minorHAnsi"/>
          <w:sz w:val="22"/>
          <w:szCs w:val="22"/>
          <w:lang w:eastAsia="pl-PL"/>
        </w:rPr>
        <w:t xml:space="preserve"> </w:t>
      </w:r>
      <w:r w:rsidRPr="00B75821">
        <w:rPr>
          <w:rFonts w:asciiTheme="minorHAnsi" w:hAnsiTheme="minorHAnsi"/>
          <w:sz w:val="22"/>
          <w:szCs w:val="22"/>
          <w:lang w:eastAsia="en-US"/>
        </w:rPr>
        <w:t>Prawidłowo wystawiona faktura winna zawierać następujące dane identyfikacyjne:</w:t>
      </w:r>
    </w:p>
    <w:p w14:paraId="109C23BD" w14:textId="77777777" w:rsidR="00EA2FA9" w:rsidRPr="00B75821" w:rsidRDefault="00EA2FA9" w:rsidP="00EA2FA9">
      <w:pPr>
        <w:tabs>
          <w:tab w:val="left" w:pos="1560"/>
        </w:tabs>
        <w:suppressAutoHyphens w:val="0"/>
        <w:spacing w:line="288" w:lineRule="auto"/>
        <w:ind w:left="426"/>
        <w:rPr>
          <w:rFonts w:asciiTheme="minorHAnsi" w:hAnsiTheme="minorHAnsi"/>
          <w:sz w:val="22"/>
          <w:szCs w:val="22"/>
          <w:lang w:eastAsia="en-US"/>
        </w:rPr>
      </w:pPr>
      <w:r w:rsidRPr="00B75821">
        <w:rPr>
          <w:rFonts w:asciiTheme="minorHAnsi" w:hAnsiTheme="minorHAnsi"/>
          <w:sz w:val="22"/>
          <w:szCs w:val="22"/>
          <w:lang w:eastAsia="en-US"/>
        </w:rPr>
        <w:t xml:space="preserve">Nabywca: </w:t>
      </w:r>
      <w:r w:rsidRPr="00B75821">
        <w:rPr>
          <w:rFonts w:asciiTheme="minorHAnsi" w:hAnsiTheme="minorHAnsi"/>
          <w:sz w:val="22"/>
          <w:szCs w:val="22"/>
          <w:lang w:eastAsia="en-US"/>
        </w:rPr>
        <w:tab/>
      </w:r>
      <w:r w:rsidRPr="00B75821">
        <w:rPr>
          <w:rFonts w:asciiTheme="minorHAnsi" w:hAnsiTheme="minorHAnsi"/>
          <w:b/>
          <w:sz w:val="22"/>
          <w:szCs w:val="22"/>
          <w:lang w:eastAsia="en-US"/>
        </w:rPr>
        <w:t>Gmina Skarszewy</w:t>
      </w:r>
      <w:r w:rsidRPr="00B75821">
        <w:rPr>
          <w:rFonts w:asciiTheme="minorHAnsi" w:hAnsiTheme="minorHAnsi"/>
          <w:sz w:val="22"/>
          <w:szCs w:val="22"/>
          <w:lang w:eastAsia="en-US"/>
        </w:rPr>
        <w:t xml:space="preserve"> </w:t>
      </w:r>
      <w:r w:rsidRPr="00B75821">
        <w:rPr>
          <w:rFonts w:asciiTheme="minorHAnsi" w:hAnsiTheme="minorHAnsi"/>
          <w:sz w:val="22"/>
          <w:szCs w:val="22"/>
          <w:lang w:eastAsia="en-US"/>
        </w:rPr>
        <w:br/>
      </w:r>
      <w:r w:rsidRPr="00B75821">
        <w:rPr>
          <w:rFonts w:asciiTheme="minorHAnsi" w:hAnsiTheme="minorHAnsi"/>
          <w:sz w:val="22"/>
          <w:szCs w:val="22"/>
          <w:lang w:eastAsia="en-US"/>
        </w:rPr>
        <w:tab/>
        <w:t>Pl. Gen. J. Hallera 18, 83-250 Skarszewy, NIP: 592-20-56-164</w:t>
      </w:r>
    </w:p>
    <w:p w14:paraId="5113BFAF" w14:textId="77777777" w:rsidR="00EA2FA9" w:rsidRPr="00B75821" w:rsidRDefault="00EA2FA9" w:rsidP="00EA2FA9">
      <w:pPr>
        <w:tabs>
          <w:tab w:val="left" w:pos="1560"/>
        </w:tabs>
        <w:suppressAutoHyphens w:val="0"/>
        <w:spacing w:line="288" w:lineRule="auto"/>
        <w:ind w:left="426"/>
        <w:rPr>
          <w:rFonts w:asciiTheme="minorHAnsi" w:hAnsiTheme="minorHAnsi"/>
          <w:sz w:val="22"/>
          <w:szCs w:val="22"/>
          <w:lang w:eastAsia="en-US"/>
        </w:rPr>
      </w:pPr>
      <w:r w:rsidRPr="00B75821">
        <w:rPr>
          <w:rFonts w:asciiTheme="minorHAnsi" w:hAnsiTheme="minorHAnsi"/>
          <w:sz w:val="22"/>
          <w:szCs w:val="22"/>
          <w:lang w:eastAsia="en-US"/>
        </w:rPr>
        <w:t xml:space="preserve">a także zawierać następujący opis: </w:t>
      </w:r>
    </w:p>
    <w:p w14:paraId="7DAD74FC" w14:textId="77777777" w:rsidR="00EA2FA9" w:rsidRPr="009F363E" w:rsidRDefault="00EA2FA9" w:rsidP="00EA2FA9">
      <w:pPr>
        <w:tabs>
          <w:tab w:val="left" w:pos="1560"/>
        </w:tabs>
        <w:suppressAutoHyphens w:val="0"/>
        <w:spacing w:line="288" w:lineRule="auto"/>
        <w:ind w:left="426"/>
        <w:jc w:val="both"/>
        <w:rPr>
          <w:rFonts w:asciiTheme="minorHAnsi" w:hAnsiTheme="minorHAnsi"/>
          <w:sz w:val="22"/>
          <w:szCs w:val="22"/>
          <w:lang w:eastAsia="pl-PL"/>
        </w:rPr>
      </w:pPr>
      <w:r w:rsidRPr="00B75821">
        <w:rPr>
          <w:rFonts w:asciiTheme="minorHAnsi" w:hAnsiTheme="minorHAnsi"/>
          <w:sz w:val="22"/>
          <w:szCs w:val="22"/>
          <w:lang w:eastAsia="en-US"/>
        </w:rPr>
        <w:t>„Zgodnie z umową (</w:t>
      </w:r>
      <w:r w:rsidRPr="00B75821">
        <w:rPr>
          <w:rFonts w:asciiTheme="minorHAnsi" w:hAnsiTheme="minorHAnsi"/>
          <w:i/>
          <w:sz w:val="22"/>
          <w:szCs w:val="22"/>
          <w:lang w:eastAsia="en-US"/>
        </w:rPr>
        <w:t>umowa z Wykonawcą nr i data</w:t>
      </w:r>
      <w:r w:rsidRPr="00B75821">
        <w:rPr>
          <w:rFonts w:asciiTheme="minorHAnsi" w:hAnsiTheme="minorHAnsi"/>
          <w:sz w:val="22"/>
          <w:szCs w:val="22"/>
          <w:lang w:eastAsia="en-US"/>
        </w:rPr>
        <w:t>), dotyczy zamówienia:</w:t>
      </w:r>
      <w:r>
        <w:rPr>
          <w:rFonts w:asciiTheme="minorHAnsi" w:hAnsiTheme="minorHAnsi"/>
          <w:sz w:val="22"/>
          <w:szCs w:val="22"/>
          <w:lang w:eastAsia="pl-PL"/>
        </w:rPr>
        <w:t xml:space="preserve"> </w:t>
      </w:r>
      <w:r w:rsidRPr="00B75821">
        <w:rPr>
          <w:rFonts w:asciiTheme="minorHAnsi" w:hAnsiTheme="minorHAnsi"/>
          <w:sz w:val="22"/>
          <w:szCs w:val="22"/>
          <w:lang w:eastAsia="en-US"/>
        </w:rPr>
        <w:tab/>
      </w:r>
      <w:r w:rsidRPr="00B75821">
        <w:rPr>
          <w:rFonts w:asciiTheme="minorHAnsi" w:hAnsiTheme="minorHAnsi"/>
          <w:b/>
          <w:sz w:val="22"/>
          <w:szCs w:val="22"/>
          <w:lang w:eastAsia="en-US"/>
        </w:rPr>
        <w:t xml:space="preserve">„Zagospodarowanie brzegu rzeki </w:t>
      </w:r>
      <w:proofErr w:type="spellStart"/>
      <w:r w:rsidRPr="00B75821">
        <w:rPr>
          <w:rFonts w:asciiTheme="minorHAnsi" w:hAnsiTheme="minorHAnsi"/>
          <w:b/>
          <w:sz w:val="22"/>
          <w:szCs w:val="22"/>
          <w:lang w:eastAsia="en-US"/>
        </w:rPr>
        <w:t>Wietcisa</w:t>
      </w:r>
      <w:proofErr w:type="spellEnd"/>
      <w:r w:rsidRPr="00B75821">
        <w:rPr>
          <w:rFonts w:asciiTheme="minorHAnsi" w:hAnsiTheme="minorHAnsi"/>
          <w:b/>
          <w:sz w:val="22"/>
          <w:szCs w:val="22"/>
          <w:lang w:eastAsia="en-US"/>
        </w:rPr>
        <w:t xml:space="preserve"> i remont ul. Wodnej w Skarszewach” oraz „Przebudowa i odtworzenie infrastruktury ulic wraz z zagospodarowaniem otoczenia w celu poprawy jakości życia mieszkańców” – etap I</w:t>
      </w:r>
    </w:p>
    <w:p w14:paraId="026DF4A4" w14:textId="77777777" w:rsidR="00EA2FA9" w:rsidRPr="00B75821" w:rsidRDefault="00EA2FA9" w:rsidP="00EA2FA9">
      <w:pPr>
        <w:widowControl w:val="0"/>
        <w:numPr>
          <w:ilvl w:val="0"/>
          <w:numId w:val="66"/>
        </w:numPr>
        <w:tabs>
          <w:tab w:val="num" w:pos="-4820"/>
        </w:tabs>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 xml:space="preserve">W przypadku, gdy Przedmiot Umowy realizowany był przy udziale Podwykonawców warunkiem zapłaty przez Zamawiającego </w:t>
      </w:r>
      <w:r w:rsidRPr="00B75821">
        <w:rPr>
          <w:rFonts w:asciiTheme="minorHAnsi" w:hAnsiTheme="minorHAnsi" w:cs="Arial"/>
          <w:sz w:val="22"/>
          <w:szCs w:val="22"/>
          <w:lang w:eastAsia="pl-PL"/>
        </w:rPr>
        <w:t>drugiej i następnej części należnego wynagrodzenia za wykonany i odebrany element robót</w:t>
      </w:r>
      <w:r w:rsidRPr="00B75821">
        <w:rPr>
          <w:rFonts w:asciiTheme="minorHAnsi" w:hAnsiTheme="minorHAnsi"/>
          <w:sz w:val="22"/>
          <w:szCs w:val="22"/>
          <w:lang w:eastAsia="en-US"/>
        </w:rPr>
        <w:t xml:space="preserve"> jest przedstawienie dowodów zapłaty wymagalnego wynagrodzenia Podwykonawcom. Pod pojęciem dowodu Zamawiający rozumie dokument wystawiony przez bank lub spółdzielczą kasę oszczędnościowo-kredytową lub oświadczenie podpisane przez osobę uprawnioną do składania oświadczeń woli w imieniu Podwykonawcy, potwierdzające uregulowanie zobowiązań finansowych między Wykonawcą, a Podwykonawcą w zakresie realizacji Umowy. Dowody, o których mowa wyżej, w każdym przypadku muszą jednoznacznie wskazywać na zakres oraz tytuł powstałej należności.</w:t>
      </w:r>
    </w:p>
    <w:p w14:paraId="4F4EEC41" w14:textId="77777777" w:rsidR="00EA2FA9" w:rsidRPr="00B75821" w:rsidRDefault="00EA2FA9" w:rsidP="00EA2FA9">
      <w:pPr>
        <w:widowControl w:val="0"/>
        <w:numPr>
          <w:ilvl w:val="0"/>
          <w:numId w:val="66"/>
        </w:numPr>
        <w:tabs>
          <w:tab w:val="num" w:pos="-4820"/>
        </w:tabs>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 xml:space="preserve">W przypadku dokonywania przez Wykonawcę potrąceń z zapłaty wynagrodzenia na rzecz Podwykonawców tytułem zabezpieczenia należytego wykonania umów, Wykonawca zobowiązany jest zapewnić, iż w oświadczeniach Podwykonawców, o których mowa </w:t>
      </w:r>
      <w:r w:rsidRPr="00B75821">
        <w:rPr>
          <w:rFonts w:asciiTheme="minorHAnsi" w:hAnsiTheme="minorHAnsi"/>
          <w:sz w:val="22"/>
          <w:szCs w:val="22"/>
          <w:lang w:eastAsia="en-US"/>
        </w:rPr>
        <w:br/>
        <w:t xml:space="preserve">w ust. 3, znajdować się będzie zapewnienie, że potrącenia te nie stanowią wynagrodzenia i kwoty te strony rozliczają bezpośrednio pomiędzy sobą bez udziału i odpowiedzialności Zamawiającego i nie będą występować w stosunku do Zamawiającego z żadnymi roszczeniami z tego tytułu. </w:t>
      </w:r>
    </w:p>
    <w:p w14:paraId="21CA47B1" w14:textId="77777777" w:rsidR="00EA2FA9" w:rsidRPr="00B75821" w:rsidRDefault="00EA2FA9" w:rsidP="00EA2FA9">
      <w:pPr>
        <w:widowControl w:val="0"/>
        <w:numPr>
          <w:ilvl w:val="0"/>
          <w:numId w:val="66"/>
        </w:numPr>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 xml:space="preserve">W przypadku braku dowodów, o jakich mowa w ust. 3 Zamawiający nie uwzględni zapłaty kwot ujętych w protokole odbioru, których dotyczą brakujące dowody, przy czym powyższe nie stanowi opóźnienia w zapłacie i nie będzie skutkować naliczeniem odsetek Zamawiającemu od </w:t>
      </w:r>
      <w:r w:rsidRPr="00B75821">
        <w:rPr>
          <w:rFonts w:asciiTheme="minorHAnsi" w:hAnsiTheme="minorHAnsi"/>
          <w:sz w:val="22"/>
          <w:szCs w:val="22"/>
          <w:lang w:eastAsia="en-US"/>
        </w:rPr>
        <w:lastRenderedPageBreak/>
        <w:t>nieterminowych płatności.</w:t>
      </w:r>
    </w:p>
    <w:p w14:paraId="682D261E" w14:textId="77777777" w:rsidR="00EA2FA9" w:rsidRPr="00B75821" w:rsidRDefault="00EA2FA9" w:rsidP="00EA2FA9">
      <w:pPr>
        <w:widowControl w:val="0"/>
        <w:numPr>
          <w:ilvl w:val="0"/>
          <w:numId w:val="66"/>
        </w:numPr>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Zatrzymana kwota, o której mowa w ust. 5, stanowić będzie zabezpieczenie roszczenia Podwykonawcy w stosunku do Zamawiającego do czasu przedstawienia dowodów potwierdzających zapłatę wymagalnego wynagrodzenia Podwykonawcy.</w:t>
      </w:r>
    </w:p>
    <w:p w14:paraId="271C3E6B" w14:textId="77777777" w:rsidR="00EA2FA9" w:rsidRPr="00B75821"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Ewentualne odsetki wynikające z nieterminowej płatności w stosunku do Podwykonawców lub dalszych podwykonawców obciążają Wykonawcę.</w:t>
      </w:r>
    </w:p>
    <w:p w14:paraId="01934978" w14:textId="77777777" w:rsidR="00EA2FA9" w:rsidRPr="00B75821"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Bezpośrednia zapłata wynagrodzenia należnego Podwykonawcy realizowana na zasadach określonych w Umowie, będzie dokonywana przez Zamawiającego na rachunek bankowy wskazany bezpośrednio przez Podwykonawcę.</w:t>
      </w:r>
    </w:p>
    <w:p w14:paraId="0A7635B9" w14:textId="40401E9E" w:rsidR="00EA2FA9" w:rsidRPr="00B75821"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Zamawiający dokona potrącenia równowartości kwoty wypłaconej na rzecz Podwykonawcy z kwot</w:t>
      </w:r>
      <w:r w:rsidR="00F20A93">
        <w:rPr>
          <w:rFonts w:asciiTheme="minorHAnsi" w:hAnsiTheme="minorHAnsi"/>
          <w:sz w:val="22"/>
          <w:szCs w:val="22"/>
          <w:lang w:eastAsia="en-US"/>
        </w:rPr>
        <w:t>y</w:t>
      </w:r>
      <w:r w:rsidRPr="00B75821">
        <w:rPr>
          <w:rFonts w:asciiTheme="minorHAnsi" w:hAnsiTheme="minorHAnsi"/>
          <w:sz w:val="22"/>
          <w:szCs w:val="22"/>
          <w:lang w:eastAsia="en-US"/>
        </w:rPr>
        <w:t xml:space="preserve"> wynagrodzenia przysługującego Wykonawcy.</w:t>
      </w:r>
    </w:p>
    <w:p w14:paraId="73F7A55D" w14:textId="77777777" w:rsidR="00EA2FA9"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W przypadku, gdy w danym okresie rozliczeniowym za roboty wykonane przez Podwykonawcę robót, objęte protokołem odbioru nie zostanie wystawiona przez niego żadna faktura, Wykonawca załączy do faktury oświadczenie Podwykonawcy potwierdzające tę okoliczność. Wówczas cała kwota wynikająca z faktury zostanie wypłacona Wykonawcy.</w:t>
      </w:r>
    </w:p>
    <w:p w14:paraId="7E8FDE19" w14:textId="3B1C4077" w:rsidR="00EA2FA9"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9F363E">
        <w:rPr>
          <w:rFonts w:asciiTheme="minorHAnsi" w:hAnsiTheme="minorHAnsi"/>
          <w:sz w:val="22"/>
          <w:szCs w:val="22"/>
          <w:lang w:eastAsia="en-US"/>
        </w:rPr>
        <w:t xml:space="preserve">Do faktury końcowej za wykonanie Przedmiotu Umowy, o której mowa w </w:t>
      </w:r>
      <w:r w:rsidRPr="00F20A93">
        <w:rPr>
          <w:rFonts w:asciiTheme="minorHAnsi" w:hAnsiTheme="minorHAnsi"/>
          <w:sz w:val="22"/>
          <w:szCs w:val="22"/>
          <w:lang w:eastAsia="en-US"/>
        </w:rPr>
        <w:t>§ 10 ust. 1 pkt 2)</w:t>
      </w:r>
      <w:r w:rsidRPr="009F363E">
        <w:rPr>
          <w:rFonts w:asciiTheme="minorHAnsi" w:hAnsiTheme="minorHAnsi"/>
          <w:sz w:val="22"/>
          <w:szCs w:val="22"/>
          <w:lang w:eastAsia="en-US"/>
        </w:rPr>
        <w:t xml:space="preserve"> Wykonawca dołączy dodatkowo oświadczenia Podwykonawców o całkowitym rozliczeniu zakresu robót wykonanych zgodnie z umowami o podwykonawstwo.</w:t>
      </w:r>
    </w:p>
    <w:p w14:paraId="704870AC" w14:textId="77777777" w:rsidR="00EA2FA9"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9F363E">
        <w:rPr>
          <w:rFonts w:asciiTheme="minorHAnsi" w:hAnsiTheme="minorHAnsi" w:cs="Arial"/>
          <w:sz w:val="22"/>
          <w:szCs w:val="22"/>
          <w:lang w:eastAsia="pl-PL"/>
        </w:rPr>
        <w:t>Za dzień zapłaty uznaje się dzień obciążenia rachunku bankowego Zamawiającego.</w:t>
      </w:r>
    </w:p>
    <w:p w14:paraId="26175F9C" w14:textId="77777777" w:rsidR="00EA2FA9"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9F363E">
        <w:rPr>
          <w:rFonts w:asciiTheme="minorHAnsi" w:hAnsiTheme="minorHAnsi" w:cs="Arial"/>
          <w:sz w:val="22"/>
          <w:szCs w:val="22"/>
          <w:lang w:eastAsia="pl-PL"/>
        </w:rPr>
        <w:t>Do czynności związanych z rozliczeniem robót upoważniony jest ze strony Zamawiającego przedstawiciel Zamawiającego przy udziale Inżyniera Kontraktu.</w:t>
      </w:r>
    </w:p>
    <w:p w14:paraId="69BBB784" w14:textId="56A9DE98" w:rsidR="00EA2FA9"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9F363E">
        <w:rPr>
          <w:rFonts w:asciiTheme="minorHAnsi" w:hAnsiTheme="minorHAnsi" w:cs="Arial"/>
          <w:sz w:val="22"/>
          <w:szCs w:val="22"/>
          <w:lang w:eastAsia="pl-PL"/>
        </w:rPr>
        <w:t>Do czynności związanych z zatwierdzeniem (potwierdzeniem) faktur upoważniony jest ze strony Zamawiającego przedstawiciel Zamawiającego.</w:t>
      </w:r>
    </w:p>
    <w:p w14:paraId="617C269B" w14:textId="5B82DC5F" w:rsidR="00EA2FA9" w:rsidRPr="009F363E" w:rsidRDefault="00F20A93"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F20A93">
        <w:rPr>
          <w:rFonts w:asciiTheme="minorHAnsi" w:hAnsiTheme="minorHAnsi" w:cs="Arial"/>
          <w:sz w:val="22"/>
          <w:szCs w:val="22"/>
          <w:lang w:eastAsia="en-US"/>
        </w:rPr>
        <w:t>Zamawiający oświadcza, że będzie dokonywał płatności za wykonanie przedmiotu umowy z zastosowaniem mechanizmu podzielonej płatności, zgodnie z ustawą z 15 grudnia 2017 r. o zmianie ustawy o podatku od towarów i usług oraz zmianie niektórych innych ustaw.</w:t>
      </w:r>
      <w:r w:rsidR="00EA2FA9" w:rsidRPr="009F363E">
        <w:rPr>
          <w:rFonts w:asciiTheme="minorHAnsi" w:hAnsiTheme="minorHAnsi" w:cs="Arial"/>
          <w:sz w:val="22"/>
          <w:szCs w:val="22"/>
          <w:lang w:eastAsia="en-US"/>
        </w:rPr>
        <w:t xml:space="preserve"> </w:t>
      </w:r>
    </w:p>
    <w:p w14:paraId="72E1F879" w14:textId="77777777" w:rsidR="00EA2FA9" w:rsidRPr="00B75821" w:rsidRDefault="00EA2FA9" w:rsidP="00EA2FA9">
      <w:pPr>
        <w:tabs>
          <w:tab w:val="left" w:pos="360"/>
        </w:tabs>
        <w:suppressAutoHyphens w:val="0"/>
        <w:spacing w:line="288" w:lineRule="auto"/>
        <w:jc w:val="both"/>
        <w:rPr>
          <w:rFonts w:asciiTheme="minorHAnsi" w:hAnsiTheme="minorHAnsi" w:cs="Arial"/>
          <w:sz w:val="22"/>
          <w:szCs w:val="22"/>
          <w:lang w:eastAsia="en-US"/>
        </w:rPr>
      </w:pPr>
    </w:p>
    <w:p w14:paraId="620636F0"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11</w:t>
      </w:r>
      <w:r w:rsidRPr="00B75821">
        <w:rPr>
          <w:rFonts w:asciiTheme="minorHAnsi" w:hAnsiTheme="minorHAnsi" w:cs="Arial"/>
          <w:b/>
          <w:bCs/>
          <w:sz w:val="22"/>
          <w:szCs w:val="22"/>
          <w:lang w:eastAsia="pl-PL"/>
        </w:rPr>
        <w:br/>
        <w:t>Odbiory</w:t>
      </w:r>
    </w:p>
    <w:p w14:paraId="6D627C43" w14:textId="77777777" w:rsidR="00EA2FA9" w:rsidRPr="00B75821" w:rsidRDefault="00EA2FA9" w:rsidP="00EA2FA9">
      <w:pPr>
        <w:widowControl w:val="0"/>
        <w:numPr>
          <w:ilvl w:val="0"/>
          <w:numId w:val="99"/>
        </w:numPr>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trakcie realizacji robót budowlanych objętych Przedmiotem Umowy Inżynier Kontraktu, jako przedstawiciel Zamawiającego będzie dokonywać następujących odbiorów:</w:t>
      </w:r>
    </w:p>
    <w:p w14:paraId="76461830" w14:textId="77777777" w:rsidR="00EA2FA9" w:rsidRPr="00B75821" w:rsidRDefault="00EA2FA9" w:rsidP="00EA2FA9">
      <w:pPr>
        <w:widowControl w:val="0"/>
        <w:numPr>
          <w:ilvl w:val="0"/>
          <w:numId w:val="68"/>
        </w:numPr>
        <w:suppressAutoHyphens w:val="0"/>
        <w:spacing w:line="288" w:lineRule="auto"/>
        <w:ind w:left="709"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robót zanikających lub ulegających zakryciu,</w:t>
      </w:r>
    </w:p>
    <w:p w14:paraId="7A1AE165" w14:textId="77777777" w:rsidR="00EA2FA9" w:rsidRPr="00B75821" w:rsidRDefault="00EA2FA9" w:rsidP="00EA2FA9">
      <w:pPr>
        <w:widowControl w:val="0"/>
        <w:numPr>
          <w:ilvl w:val="0"/>
          <w:numId w:val="68"/>
        </w:numPr>
        <w:suppressAutoHyphens w:val="0"/>
        <w:spacing w:before="240" w:line="288" w:lineRule="auto"/>
        <w:ind w:left="709"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częściowych robót,</w:t>
      </w:r>
    </w:p>
    <w:p w14:paraId="7445D88C" w14:textId="77777777" w:rsidR="00EA2FA9" w:rsidRPr="00B75821" w:rsidRDefault="00EA2FA9" w:rsidP="00EA2FA9">
      <w:pPr>
        <w:widowControl w:val="0"/>
        <w:numPr>
          <w:ilvl w:val="0"/>
          <w:numId w:val="68"/>
        </w:numPr>
        <w:suppressAutoHyphens w:val="0"/>
        <w:spacing w:before="240" w:line="288" w:lineRule="auto"/>
        <w:ind w:left="709"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końcowego robót,</w:t>
      </w:r>
    </w:p>
    <w:p w14:paraId="3691729D" w14:textId="77777777" w:rsidR="00EA2FA9" w:rsidRPr="00B75821" w:rsidRDefault="00EA2FA9" w:rsidP="00EA2FA9">
      <w:pPr>
        <w:widowControl w:val="0"/>
        <w:numPr>
          <w:ilvl w:val="0"/>
          <w:numId w:val="68"/>
        </w:numPr>
        <w:suppressAutoHyphens w:val="0"/>
        <w:spacing w:before="240" w:line="288" w:lineRule="auto"/>
        <w:ind w:left="709" w:right="20"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ostatecznego, który zostanie dokonany po upływie okresu gwarancji i rękojmi.</w:t>
      </w:r>
    </w:p>
    <w:p w14:paraId="04E6BF57" w14:textId="77777777" w:rsidR="00EA2FA9" w:rsidRPr="00B75821" w:rsidRDefault="00EA2FA9" w:rsidP="00EA2FA9">
      <w:pPr>
        <w:widowControl w:val="0"/>
        <w:numPr>
          <w:ilvl w:val="0"/>
          <w:numId w:val="99"/>
        </w:numPr>
        <w:suppressAutoHyphens w:val="0"/>
        <w:spacing w:before="240"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Odbiory częściowe to odbiory, których procentowe zaawansowanie zostało potwierdzone przez Inżyniera Kontraktu, dokonywane w celu prowadzenia częściowych rozliczeń za wykonane roboty.</w:t>
      </w:r>
    </w:p>
    <w:p w14:paraId="234718F7" w14:textId="45E1D5BE" w:rsidR="00EA2FA9" w:rsidRPr="00B75821" w:rsidRDefault="00EA2FA9" w:rsidP="00EA2FA9">
      <w:pPr>
        <w:widowControl w:val="0"/>
        <w:numPr>
          <w:ilvl w:val="0"/>
          <w:numId w:val="99"/>
        </w:numPr>
        <w:suppressAutoHyphens w:val="0"/>
        <w:spacing w:before="240"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celu dokonania odbioru robót zanikających lub ulegających zakryciu Wykonawca powinien złożyć Inżynierowi Kontraktu pisemnie lub drogą elektroniczną informację o gotowości do </w:t>
      </w:r>
      <w:r w:rsidRPr="00B75821">
        <w:rPr>
          <w:rFonts w:asciiTheme="minorHAnsi" w:hAnsiTheme="minorHAnsi" w:cs="Arial"/>
          <w:sz w:val="22"/>
          <w:szCs w:val="22"/>
          <w:lang w:eastAsia="pl-PL"/>
        </w:rPr>
        <w:lastRenderedPageBreak/>
        <w:t>odbioru oraz dokonać stosownego wpisu do dziennika budowy.</w:t>
      </w:r>
    </w:p>
    <w:p w14:paraId="79958395" w14:textId="77777777" w:rsidR="00EA2FA9" w:rsidRPr="00B75821" w:rsidRDefault="00EA2FA9" w:rsidP="00EA2FA9">
      <w:pPr>
        <w:widowControl w:val="0"/>
        <w:numPr>
          <w:ilvl w:val="0"/>
          <w:numId w:val="99"/>
        </w:numPr>
        <w:suppressAutoHyphens w:val="0"/>
        <w:spacing w:before="240"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Jeżeli do odbioru będą wymagane protokoły odbiorów technicznych, protokoły z prób i badań, atesty na wbudowane materiały, certyfikaty, instrukcje Wykonawca zobowiązany jest do ich dostarczenia. Ponadto Wykonawca zobowiązany jest przekazać Inżynierowi Kontraktu wykaz Podwykonawców lub dalszych Podwykonawców, którzy zrealizowali roboty budowlane będące przedmiotem odbioru. Datę odbioru ustala Inżynier Kontraktu.</w:t>
      </w:r>
    </w:p>
    <w:p w14:paraId="77E5F2BF" w14:textId="77777777"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 terminach odbioru Wykonawca ma obowiązek poinformować Podwykonawców i/lub dalszych Podwykonawców, przy udziale których wykonał daną część Przedmiotu Umowy.</w:t>
      </w:r>
    </w:p>
    <w:p w14:paraId="4B9E80E6" w14:textId="77777777"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Odbioru końcowego dokonuje się protokolarnie po całkowitym zakończeniu wszystkich robót składających się na Przedmiot Umowy, na podstawie oświadczenia Kierownika Budowy oraz innych czynności przewidzianych przepisami ustawy Prawo budowlane, potwierdzonych przez inspektorów nadzoru inwestorskiego. Odbiór końcowy jest przeprowadzany komisyjnie przy udziale inspektorów nadzoru inwestorskiego, upoważnionych przedstawicieli Zamawiającego oraz w obecności Wykonawcy reprezentowanego co najmniej przez Kierownika Budowy, jak również w obecności przedstawicieli jednostek, których udział nakazują odrębne przepisy.</w:t>
      </w:r>
    </w:p>
    <w:p w14:paraId="1AC3C69B" w14:textId="03D1C2ED"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Wykonawca przeprowadza próby i sprawdzenia przed odbiorem przewidzianym </w:t>
      </w:r>
      <w:r w:rsidRPr="00B75821">
        <w:rPr>
          <w:rFonts w:asciiTheme="minorHAnsi" w:hAnsiTheme="minorHAnsi" w:cs="Arial"/>
          <w:sz w:val="22"/>
          <w:szCs w:val="22"/>
          <w:lang w:eastAsia="pl-PL"/>
        </w:rPr>
        <w:br/>
        <w:t xml:space="preserve">w przepisach lub umowie. O terminie ich przeprowadzenia </w:t>
      </w:r>
      <w:r w:rsidR="00E74186">
        <w:rPr>
          <w:rFonts w:asciiTheme="minorHAnsi" w:hAnsiTheme="minorHAnsi" w:cs="Arial"/>
          <w:sz w:val="22"/>
          <w:szCs w:val="22"/>
          <w:lang w:eastAsia="pl-PL"/>
        </w:rPr>
        <w:t>W</w:t>
      </w:r>
      <w:r w:rsidR="00E74186" w:rsidRPr="00B75821">
        <w:rPr>
          <w:rFonts w:asciiTheme="minorHAnsi" w:hAnsiTheme="minorHAnsi" w:cs="Arial"/>
          <w:sz w:val="22"/>
          <w:szCs w:val="22"/>
          <w:lang w:eastAsia="pl-PL"/>
        </w:rPr>
        <w:t xml:space="preserve">ykonawca </w:t>
      </w:r>
      <w:r w:rsidRPr="00B75821">
        <w:rPr>
          <w:rFonts w:asciiTheme="minorHAnsi" w:hAnsiTheme="minorHAnsi" w:cs="Arial"/>
          <w:sz w:val="22"/>
          <w:szCs w:val="22"/>
          <w:lang w:eastAsia="pl-PL"/>
        </w:rPr>
        <w:t xml:space="preserve">zawiadamia Zamawiającego wpisem do dziennika budowy </w:t>
      </w:r>
      <w:r w:rsidR="000D4A11">
        <w:rPr>
          <w:rFonts w:asciiTheme="minorHAnsi" w:hAnsiTheme="minorHAnsi" w:cs="Arial"/>
          <w:sz w:val="22"/>
          <w:szCs w:val="22"/>
          <w:lang w:eastAsia="pl-PL"/>
        </w:rPr>
        <w:t xml:space="preserve">oraz pisemnym zawiadomieniem </w:t>
      </w:r>
      <w:r w:rsidRPr="00B75821">
        <w:rPr>
          <w:rFonts w:asciiTheme="minorHAnsi" w:hAnsiTheme="minorHAnsi" w:cs="Arial"/>
          <w:sz w:val="22"/>
          <w:szCs w:val="22"/>
          <w:lang w:eastAsia="pl-PL"/>
        </w:rPr>
        <w:t>nie później niż na 5 dni kalendarzowych przed terminem wyznaczonym do dokonania prób i sprawdzeń. Za wyniki prób i sprawdzeń ponosi odpowiedzialność Wykonawca. Wykonywane są one na jego koszt.</w:t>
      </w:r>
    </w:p>
    <w:p w14:paraId="63A6F3FC" w14:textId="4612DE63"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Do obowiązków Wykonawcy należy skompletowanie i przedstawienie Zamawiającemu dokumentów pozwalających na ocenę prawidłowego wykonania przedmiotu odbioru, </w:t>
      </w:r>
      <w:r w:rsidRPr="00B75821">
        <w:rPr>
          <w:rFonts w:asciiTheme="minorHAnsi" w:hAnsiTheme="minorHAnsi" w:cs="Arial"/>
          <w:sz w:val="22"/>
          <w:szCs w:val="22"/>
          <w:lang w:eastAsia="pl-PL"/>
        </w:rPr>
        <w:br/>
        <w:t>określonych szczegółowo w OPZ,  dokumentacji projektowej, zaakceptowanych przez Inżyniera Kontraktu.</w:t>
      </w:r>
    </w:p>
    <w:p w14:paraId="16EAF5EC" w14:textId="77777777"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Wykonawca najpóźniej w dniu zakończenia czynności odbioru końcowego jest obowiązany doręczyć Zamawiającemu instrukcję użytkowania i konserwacji maszyn i urządzeń dostarczonych przez Wykonawcę, jeżeli ich producent jest obowiązany do dostarczenia takiej instrukcji. W razie wprowadzenia przez Wykonawcę, za zgodą Zamawiającego przewidzianą w Umowie, zamiennych rozwiązań lub wyposażenia w trakcie realizacji obiektów, Wykonawca jest obowiązany również doręczyć Zamawiającemu instrukcję użytkowania i konserwacji zamiennych materiałów </w:t>
      </w:r>
      <w:r>
        <w:rPr>
          <w:rFonts w:asciiTheme="minorHAnsi" w:hAnsiTheme="minorHAnsi" w:cs="Arial"/>
          <w:sz w:val="22"/>
          <w:szCs w:val="22"/>
          <w:lang w:eastAsia="pl-PL"/>
        </w:rPr>
        <w:br/>
      </w:r>
      <w:r w:rsidRPr="00B75821">
        <w:rPr>
          <w:rFonts w:asciiTheme="minorHAnsi" w:hAnsiTheme="minorHAnsi" w:cs="Arial"/>
          <w:sz w:val="22"/>
          <w:szCs w:val="22"/>
          <w:lang w:eastAsia="pl-PL"/>
        </w:rPr>
        <w:t>i urządzeń. Jeżeli Wykonawca nie dostarczył instrukcji, odpowiada za szkody wyn</w:t>
      </w:r>
      <w:r>
        <w:rPr>
          <w:rFonts w:asciiTheme="minorHAnsi" w:hAnsiTheme="minorHAnsi" w:cs="Arial"/>
          <w:sz w:val="22"/>
          <w:szCs w:val="22"/>
          <w:lang w:eastAsia="pl-PL"/>
        </w:rPr>
        <w:t xml:space="preserve">ikłe </w:t>
      </w:r>
      <w:r>
        <w:rPr>
          <w:rFonts w:asciiTheme="minorHAnsi" w:hAnsiTheme="minorHAnsi" w:cs="Arial"/>
          <w:sz w:val="22"/>
          <w:szCs w:val="22"/>
          <w:lang w:eastAsia="pl-PL"/>
        </w:rPr>
        <w:br/>
        <w:t xml:space="preserve">w następstwie użytkowania </w:t>
      </w:r>
      <w:r w:rsidRPr="00B75821">
        <w:rPr>
          <w:rFonts w:asciiTheme="minorHAnsi" w:hAnsiTheme="minorHAnsi" w:cs="Arial"/>
          <w:sz w:val="22"/>
          <w:szCs w:val="22"/>
          <w:lang w:eastAsia="pl-PL"/>
        </w:rPr>
        <w:t>i konserwacji obiektu lub maszyn i urządzeń.</w:t>
      </w:r>
    </w:p>
    <w:p w14:paraId="4EE91D60" w14:textId="77777777"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Zakończenie wszystkich robót i przeprowadzenie z wynikiem pozytywnym prób                                                               i sprawdzeń Kierownik Budowy stwierdza wpisem do dziennika budowy. Potwierdzenia zgodności wpisu ze stanem faktycznym przez inspektora nadzoru lub brak ustosunkowania się do wpisu w ciągu 5 dni oznacza osiągnięcie gotowości do odbioru końcowego z dniem wpisu do dziennika budowy. O osiągnięciu gotowości do odbioru końcowego Wykonawca jest obowiązany zawiadomić na piśmie Zamawiającego.</w:t>
      </w:r>
    </w:p>
    <w:p w14:paraId="6018C005" w14:textId="77777777"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Jeżeli w toku czynności odbioru końcowego zostanie stwierdzone, że podmiot nie osiągnął gotowości do odbioru z powodu niezakończenia robót lub nieprzeprowadzenia wszystkich prób, </w:t>
      </w:r>
      <w:r w:rsidRPr="00B75821">
        <w:rPr>
          <w:rFonts w:asciiTheme="minorHAnsi" w:hAnsiTheme="minorHAnsi" w:cs="Arial"/>
          <w:sz w:val="22"/>
          <w:szCs w:val="22"/>
          <w:lang w:eastAsia="pl-PL"/>
        </w:rPr>
        <w:lastRenderedPageBreak/>
        <w:t>Zamawiający może odmówić odbioru końcowego, a jego kosztami obciążyć Wykonawcę.</w:t>
      </w:r>
    </w:p>
    <w:p w14:paraId="308B58FB" w14:textId="77777777"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Jeżeli w toku czynności odbioru końcowego zostaną stwierdzone wady:</w:t>
      </w:r>
    </w:p>
    <w:p w14:paraId="6CE174DD" w14:textId="77777777" w:rsidR="00EA2FA9" w:rsidRPr="00B75821" w:rsidRDefault="00EA2FA9" w:rsidP="00EA2FA9">
      <w:pPr>
        <w:widowControl w:val="0"/>
        <w:numPr>
          <w:ilvl w:val="1"/>
          <w:numId w:val="99"/>
        </w:numPr>
        <w:suppressAutoHyphens w:val="0"/>
        <w:spacing w:line="288" w:lineRule="auto"/>
        <w:ind w:left="709"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nadające się do usunięcia – Zamawiający może odmówić odbioru końcowego do czasu usunięcia wad,</w:t>
      </w:r>
    </w:p>
    <w:p w14:paraId="204D40C4" w14:textId="77777777" w:rsidR="00EA2FA9" w:rsidRPr="00B75821" w:rsidRDefault="00EA2FA9" w:rsidP="00EA2FA9">
      <w:pPr>
        <w:widowControl w:val="0"/>
        <w:numPr>
          <w:ilvl w:val="1"/>
          <w:numId w:val="99"/>
        </w:numPr>
        <w:suppressAutoHyphens w:val="0"/>
        <w:spacing w:line="288" w:lineRule="auto"/>
        <w:ind w:left="709"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nie nadające się do usunięcia – Zamawiający wykonuje uprawnienia określone w </w:t>
      </w:r>
      <w:r w:rsidRPr="003B5583">
        <w:rPr>
          <w:rFonts w:asciiTheme="minorHAnsi" w:hAnsiTheme="minorHAnsi" w:cs="Arial"/>
          <w:sz w:val="22"/>
          <w:szCs w:val="22"/>
          <w:lang w:eastAsia="pl-PL"/>
        </w:rPr>
        <w:t>§ 15 ust. 12</w:t>
      </w:r>
      <w:r w:rsidRPr="00B75821">
        <w:rPr>
          <w:rFonts w:asciiTheme="minorHAnsi" w:hAnsiTheme="minorHAnsi" w:cs="Arial"/>
          <w:sz w:val="22"/>
          <w:szCs w:val="22"/>
          <w:lang w:eastAsia="pl-PL"/>
        </w:rPr>
        <w:t xml:space="preserve"> Umowy. </w:t>
      </w:r>
    </w:p>
    <w:p w14:paraId="4EBA6A0E" w14:textId="3CE82AA1" w:rsidR="00EA2FA9" w:rsidRPr="00B75821" w:rsidRDefault="00EA2FA9" w:rsidP="00EA2FA9">
      <w:pPr>
        <w:widowControl w:val="0"/>
        <w:numPr>
          <w:ilvl w:val="0"/>
          <w:numId w:val="99"/>
        </w:numPr>
        <w:suppressAutoHyphens w:val="0"/>
        <w:spacing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razie odmowy przez Zamawiającego odbioru końcowego z przyczyn, o których mowa w ust. </w:t>
      </w:r>
      <w:r w:rsidR="003B5583" w:rsidRPr="003B5583">
        <w:rPr>
          <w:rFonts w:asciiTheme="minorHAnsi" w:hAnsiTheme="minorHAnsi" w:cs="Arial"/>
          <w:sz w:val="22"/>
          <w:szCs w:val="22"/>
          <w:lang w:eastAsia="pl-PL"/>
        </w:rPr>
        <w:t>11</w:t>
      </w:r>
      <w:r w:rsidRPr="003B5583">
        <w:rPr>
          <w:rFonts w:asciiTheme="minorHAnsi" w:hAnsiTheme="minorHAnsi" w:cs="Arial"/>
          <w:sz w:val="22"/>
          <w:szCs w:val="22"/>
          <w:lang w:eastAsia="pl-PL"/>
        </w:rPr>
        <w:t xml:space="preserve"> lub </w:t>
      </w:r>
      <w:r w:rsidR="003B5583" w:rsidRPr="003B5583">
        <w:rPr>
          <w:rFonts w:asciiTheme="minorHAnsi" w:hAnsiTheme="minorHAnsi" w:cs="Arial"/>
          <w:sz w:val="22"/>
          <w:szCs w:val="22"/>
          <w:lang w:eastAsia="pl-PL"/>
        </w:rPr>
        <w:t>12</w:t>
      </w:r>
      <w:r w:rsidRPr="003B5583">
        <w:rPr>
          <w:rFonts w:asciiTheme="minorHAnsi" w:hAnsiTheme="minorHAnsi" w:cs="Arial"/>
          <w:sz w:val="22"/>
          <w:szCs w:val="22"/>
          <w:lang w:eastAsia="pl-PL"/>
        </w:rPr>
        <w:t xml:space="preserve"> pkt a),</w:t>
      </w:r>
      <w:r w:rsidRPr="00B75821">
        <w:rPr>
          <w:rFonts w:asciiTheme="minorHAnsi" w:hAnsiTheme="minorHAnsi" w:cs="Arial"/>
          <w:sz w:val="22"/>
          <w:szCs w:val="22"/>
          <w:lang w:eastAsia="pl-PL"/>
        </w:rPr>
        <w:t xml:space="preserve"> nowy  ter</w:t>
      </w:r>
      <w:r w:rsidRPr="00B75821">
        <w:rPr>
          <w:rFonts w:asciiTheme="minorHAnsi" w:hAnsiTheme="minorHAnsi" w:cs="Arial"/>
          <w:sz w:val="22"/>
          <w:szCs w:val="22"/>
          <w:lang w:eastAsia="pl-PL"/>
        </w:rPr>
        <w:fldChar w:fldCharType="begin"/>
      </w:r>
      <w:r w:rsidRPr="00B75821">
        <w:rPr>
          <w:rFonts w:asciiTheme="minorHAnsi" w:hAnsiTheme="minorHAnsi" w:cs="Arial"/>
          <w:sz w:val="22"/>
          <w:szCs w:val="22"/>
          <w:lang w:eastAsia="pl-PL"/>
        </w:rPr>
        <w:instrText xml:space="preserve"> GOTOBUTTON  </w:instrText>
      </w:r>
      <w:r w:rsidRPr="00B75821">
        <w:rPr>
          <w:rFonts w:asciiTheme="minorHAnsi" w:hAnsiTheme="minorHAnsi" w:cs="Arial"/>
          <w:sz w:val="22"/>
          <w:szCs w:val="22"/>
          <w:lang w:eastAsia="pl-PL"/>
        </w:rPr>
        <w:fldChar w:fldCharType="end"/>
      </w:r>
      <w:r w:rsidRPr="00B75821">
        <w:rPr>
          <w:rFonts w:asciiTheme="minorHAnsi" w:hAnsiTheme="minorHAnsi" w:cs="Arial"/>
          <w:sz w:val="22"/>
          <w:szCs w:val="22"/>
          <w:lang w:eastAsia="pl-PL"/>
        </w:rPr>
        <w:t>min osiągnięcia gotowości przedmiotu do odbioru końcowego ustala się zgodn</w:t>
      </w:r>
      <w:r w:rsidRPr="003B5583">
        <w:rPr>
          <w:rFonts w:asciiTheme="minorHAnsi" w:hAnsiTheme="minorHAnsi" w:cs="Arial"/>
          <w:sz w:val="22"/>
          <w:szCs w:val="22"/>
          <w:lang w:eastAsia="pl-PL"/>
        </w:rPr>
        <w:t xml:space="preserve">ie z ust. </w:t>
      </w:r>
      <w:r w:rsidR="003B5583" w:rsidRPr="003B5583">
        <w:rPr>
          <w:rFonts w:asciiTheme="minorHAnsi" w:hAnsiTheme="minorHAnsi" w:cs="Arial"/>
          <w:sz w:val="22"/>
          <w:szCs w:val="22"/>
          <w:lang w:eastAsia="pl-PL"/>
        </w:rPr>
        <w:t>10</w:t>
      </w:r>
      <w:r w:rsidRPr="003B5583">
        <w:rPr>
          <w:rFonts w:asciiTheme="minorHAnsi" w:hAnsiTheme="minorHAnsi" w:cs="Arial"/>
          <w:sz w:val="22"/>
          <w:szCs w:val="22"/>
          <w:lang w:eastAsia="pl-PL"/>
        </w:rPr>
        <w:t>.</w:t>
      </w:r>
      <w:r w:rsidRPr="00B75821">
        <w:rPr>
          <w:rFonts w:asciiTheme="minorHAnsi" w:hAnsiTheme="minorHAnsi" w:cs="Arial"/>
          <w:sz w:val="22"/>
          <w:szCs w:val="22"/>
          <w:lang w:eastAsia="pl-PL"/>
        </w:rPr>
        <w:t xml:space="preserve"> </w:t>
      </w:r>
    </w:p>
    <w:p w14:paraId="60838688" w14:textId="77777777" w:rsidR="00EA2FA9" w:rsidRPr="00B75821" w:rsidRDefault="00EA2FA9" w:rsidP="00EA2FA9">
      <w:pPr>
        <w:widowControl w:val="0"/>
        <w:numPr>
          <w:ilvl w:val="0"/>
          <w:numId w:val="99"/>
        </w:numPr>
        <w:suppressAutoHyphens w:val="0"/>
        <w:spacing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 czynności odbioru końcowego sporządza się protokół, który powinien zawierać ustalenia poczynione w toku odbioru, a w szczególności:</w:t>
      </w:r>
    </w:p>
    <w:p w14:paraId="30CCFB61"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oznaczenie miejsca sporządzenia protokołu,</w:t>
      </w:r>
    </w:p>
    <w:p w14:paraId="42D48843"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datę rozpoczęcia i zakończenia czynności odbioru,</w:t>
      </w:r>
    </w:p>
    <w:p w14:paraId="6E7C4BE0"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oznaczenie osób uczestniczących w odbiorze i charakteru, w jakim uczestniczą </w:t>
      </w:r>
      <w:r w:rsidRPr="00B75821">
        <w:rPr>
          <w:rFonts w:asciiTheme="minorHAnsi" w:hAnsiTheme="minorHAnsi" w:cs="Arial"/>
          <w:sz w:val="22"/>
          <w:szCs w:val="22"/>
          <w:lang w:eastAsia="pl-PL"/>
        </w:rPr>
        <w:br/>
        <w:t>w tej czynności,</w:t>
      </w:r>
    </w:p>
    <w:p w14:paraId="3177D2E7"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wykaz dokumentów przygotowanych przez Wykonawcę i dokumentów przekazanych Zamawiającemu przy odbiorze,</w:t>
      </w:r>
    </w:p>
    <w:p w14:paraId="5CE2AB94"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wynik dokonanego sprawdzenia ilości i jakości robót podlegających odbiorowi, </w:t>
      </w:r>
      <w:r w:rsidRPr="00B75821">
        <w:rPr>
          <w:rFonts w:asciiTheme="minorHAnsi" w:hAnsiTheme="minorHAnsi" w:cs="Arial"/>
          <w:sz w:val="22"/>
          <w:szCs w:val="22"/>
          <w:lang w:eastAsia="pl-PL"/>
        </w:rPr>
        <w:br/>
        <w:t>a w szczególności zgodności ich wykonania z umową, dokumentacją projektową, zasadami wiedzy technicznej i przepisami techniczno – budowlanymi,</w:t>
      </w:r>
    </w:p>
    <w:p w14:paraId="7EDD276D"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wykaz ujawnionych wad,</w:t>
      </w:r>
    </w:p>
    <w:p w14:paraId="053E7890"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oświadczenia Zamawiającego co do przyjęcia lub odmowy przyjęcia oddanego przez Wykonawcę przedmiotu umowy, co do terminu usunięcia ujawnionych wad, co do obniżenia wynagrodzenia Wykonawcy za wady, które Zamawiający uznał jako nienadające się do usunięcia lub co do powtórnego wykonania robót,</w:t>
      </w:r>
    </w:p>
    <w:p w14:paraId="48A3D872"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oświadczenia i wyjaśnienia Wykonawcy i osób uczestniczących w odbiorze końcowym,</w:t>
      </w:r>
    </w:p>
    <w:p w14:paraId="50B366BA"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podpisy przedstawicieli Zamawiającego, Wykonawcy i osób uczestniczących.</w:t>
      </w:r>
    </w:p>
    <w:p w14:paraId="0D78DB32" w14:textId="77777777" w:rsidR="00EA2FA9" w:rsidRPr="00B75821" w:rsidRDefault="00EA2FA9" w:rsidP="00EA2FA9">
      <w:pPr>
        <w:widowControl w:val="0"/>
        <w:numPr>
          <w:ilvl w:val="0"/>
          <w:numId w:val="99"/>
        </w:numPr>
        <w:suppressAutoHyphens w:val="0"/>
        <w:spacing w:after="200"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Protokół odbioru końcowego podpisany przez strony, Zamawiający doręcza Wykonawcy w dniu zakończenia czynności odbioru końcowego. Dzień ten stanowi datę odbioru.</w:t>
      </w:r>
    </w:p>
    <w:p w14:paraId="707DB6AC" w14:textId="77777777" w:rsidR="00EA2FA9" w:rsidRPr="00B75821" w:rsidRDefault="00EA2FA9" w:rsidP="00EA2FA9">
      <w:pPr>
        <w:widowControl w:val="0"/>
        <w:numPr>
          <w:ilvl w:val="0"/>
          <w:numId w:val="99"/>
        </w:numPr>
        <w:suppressAutoHyphens w:val="0"/>
        <w:spacing w:after="200"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Przyjęcie przez Wykonawcę od Podwykonawcy robót wykonanych w obiektach (lub obiekcie), które będą w terminie późniejszym przedmiotem odbioru końcowego między Zamawiającym i Wykonawcą, nie stanowi odbioru końcowego. Odbiór robót wykonanych przez Podwykonawcę w obiekcie następuje z chwilą odbioru końcowego tego obiektu przez Zamawiającego od Wykonawcy.</w:t>
      </w:r>
    </w:p>
    <w:p w14:paraId="21D5D674" w14:textId="77777777" w:rsidR="00EA2FA9" w:rsidRPr="00B75821" w:rsidRDefault="00EA2FA9" w:rsidP="00EA2FA9">
      <w:pPr>
        <w:widowControl w:val="0"/>
        <w:numPr>
          <w:ilvl w:val="0"/>
          <w:numId w:val="99"/>
        </w:numPr>
        <w:suppressAutoHyphens w:val="0"/>
        <w:spacing w:after="200"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Protokół odbioru dotyczący zakresu robót oddanych przez Podwykonawców i przyjętych przez Wykonawcę stanowi dla Podwykonawcy podstawę do wystawienia faktury za te roboty i żądania zapłaty wynagrodzenia od Wykonawcy.</w:t>
      </w:r>
    </w:p>
    <w:p w14:paraId="2390DE42" w14:textId="77777777" w:rsidR="00EA2FA9" w:rsidRPr="00B75821" w:rsidRDefault="00EA2FA9" w:rsidP="00EA2FA9">
      <w:pPr>
        <w:widowControl w:val="0"/>
        <w:numPr>
          <w:ilvl w:val="0"/>
          <w:numId w:val="99"/>
        </w:numPr>
        <w:suppressAutoHyphens w:val="0"/>
        <w:spacing w:after="200"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Obowiązek strzeżenia obiektu lub robót wykonanych przez Podwykonawców obciąża Wykonawcę od chwili przyjęcia robót od Podwykonawcy lub od chwili przekazania ich pod nadzór Wykonawcy.</w:t>
      </w:r>
    </w:p>
    <w:p w14:paraId="07AB53B6" w14:textId="625F3701" w:rsidR="00EA2FA9" w:rsidRPr="00B75821" w:rsidRDefault="00EA2FA9" w:rsidP="00EA2FA9">
      <w:pPr>
        <w:widowControl w:val="0"/>
        <w:numPr>
          <w:ilvl w:val="0"/>
          <w:numId w:val="99"/>
        </w:numPr>
        <w:suppressAutoHyphens w:val="0"/>
        <w:spacing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W przypadku oddania obiektu w dniu poprzedzającym dzień wolny od pracy Wykonawca ma obowiązek strzec obiektu w okresie dni wolnych od pracy – nieodpłatnie.</w:t>
      </w:r>
    </w:p>
    <w:p w14:paraId="54E34A7A"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12</w:t>
      </w:r>
      <w:r w:rsidRPr="00B75821">
        <w:rPr>
          <w:rFonts w:asciiTheme="minorHAnsi" w:hAnsiTheme="minorHAnsi" w:cs="Arial"/>
          <w:b/>
          <w:bCs/>
          <w:sz w:val="22"/>
          <w:szCs w:val="22"/>
          <w:lang w:eastAsia="pl-PL"/>
        </w:rPr>
        <w:br/>
        <w:t>Podwykonawcy</w:t>
      </w:r>
    </w:p>
    <w:p w14:paraId="2EAD1B17" w14:textId="77777777" w:rsidR="00EA2FA9" w:rsidRPr="00B75821" w:rsidRDefault="00EA2FA9" w:rsidP="00EA2FA9">
      <w:pPr>
        <w:widowControl w:val="0"/>
        <w:spacing w:after="120" w:line="288" w:lineRule="auto"/>
        <w:jc w:val="center"/>
        <w:rPr>
          <w:rFonts w:asciiTheme="minorHAnsi" w:hAnsiTheme="minorHAnsi"/>
          <w:b/>
          <w:sz w:val="22"/>
          <w:szCs w:val="22"/>
          <w:lang w:eastAsia="pl-PL"/>
        </w:rPr>
      </w:pPr>
    </w:p>
    <w:p w14:paraId="41F502FE" w14:textId="77777777" w:rsidR="00EA2FA9" w:rsidRPr="00B75821" w:rsidRDefault="00EA2FA9" w:rsidP="00EA2FA9">
      <w:pPr>
        <w:widowControl w:val="0"/>
        <w:numPr>
          <w:ilvl w:val="0"/>
          <w:numId w:val="70"/>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może powierzyć wykonanie części Przedmiotu Umowy Podwykonawcy na warunkach określonych w art. 647</w:t>
      </w:r>
      <w:r w:rsidRPr="00B75821">
        <w:rPr>
          <w:rFonts w:asciiTheme="minorHAnsi" w:hAnsiTheme="minorHAnsi" w:cs="Arial"/>
          <w:sz w:val="22"/>
          <w:szCs w:val="22"/>
          <w:vertAlign w:val="superscript"/>
          <w:lang w:eastAsia="pl-PL"/>
        </w:rPr>
        <w:t>1</w:t>
      </w:r>
      <w:r w:rsidRPr="00B75821">
        <w:rPr>
          <w:rFonts w:asciiTheme="minorHAnsi" w:hAnsiTheme="minorHAnsi" w:cs="Arial"/>
          <w:sz w:val="22"/>
          <w:szCs w:val="22"/>
          <w:lang w:eastAsia="pl-PL"/>
        </w:rPr>
        <w:t xml:space="preserve"> Kodeksu cywilnego, Ustawie Prawo Zamówień Publicznych i w niniejszej Umowie. </w:t>
      </w:r>
    </w:p>
    <w:p w14:paraId="6F80A89B" w14:textId="77777777" w:rsidR="00EA2FA9" w:rsidRPr="00B75821" w:rsidRDefault="00EA2FA9" w:rsidP="00EA2FA9">
      <w:pPr>
        <w:widowControl w:val="0"/>
        <w:numPr>
          <w:ilvl w:val="0"/>
          <w:numId w:val="70"/>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takim przypadku Wykonawca jest zobowiązany do zorganizowania, prowadzenia, nadzorowania i zabezpieczania oraz koordynacji prac realizowanych przez Podwykonawców. Zamawiającemu przysługuje prawo żądania od Wykonawcy zmiany Podwykonawcy, jeżeli ten realizuje robo</w:t>
      </w:r>
      <w:r>
        <w:rPr>
          <w:rFonts w:asciiTheme="minorHAnsi" w:hAnsiTheme="minorHAnsi" w:cs="Arial"/>
          <w:sz w:val="22"/>
          <w:szCs w:val="22"/>
          <w:lang w:eastAsia="pl-PL"/>
        </w:rPr>
        <w:t xml:space="preserve">ty w sposób wadliwy, niezgodny </w:t>
      </w:r>
      <w:r w:rsidRPr="00B75821">
        <w:rPr>
          <w:rFonts w:asciiTheme="minorHAnsi" w:hAnsiTheme="minorHAnsi" w:cs="Arial"/>
          <w:sz w:val="22"/>
          <w:szCs w:val="22"/>
          <w:lang w:eastAsia="pl-PL"/>
        </w:rPr>
        <w:t xml:space="preserve">z postanowieniami Umowy i przepisami obowiązującego prawa. </w:t>
      </w:r>
    </w:p>
    <w:p w14:paraId="35D13673" w14:textId="77777777" w:rsidR="00EA2FA9" w:rsidRPr="00B75821" w:rsidRDefault="00EA2FA9" w:rsidP="00EA2FA9">
      <w:pPr>
        <w:widowControl w:val="0"/>
        <w:numPr>
          <w:ilvl w:val="0"/>
          <w:numId w:val="70"/>
        </w:numPr>
        <w:suppressAutoHyphens w:val="0"/>
        <w:spacing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zamierza powierzyć Podwykonawcom następującą część zamówienia:</w:t>
      </w:r>
    </w:p>
    <w:p w14:paraId="3622A23C" w14:textId="77777777" w:rsidR="00EA2FA9" w:rsidRPr="00B75821" w:rsidRDefault="00EA2FA9" w:rsidP="00EA2FA9">
      <w:pPr>
        <w:widowControl w:val="0"/>
        <w:numPr>
          <w:ilvl w:val="0"/>
          <w:numId w:val="71"/>
        </w:numPr>
        <w:tabs>
          <w:tab w:val="left" w:pos="1422"/>
        </w:tabs>
        <w:suppressAutoHyphens w:val="0"/>
        <w:spacing w:after="200"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t>
      </w:r>
    </w:p>
    <w:p w14:paraId="69B6A412" w14:textId="77777777" w:rsidR="00EA2FA9" w:rsidRPr="00B75821" w:rsidRDefault="00EA2FA9" w:rsidP="00EA2FA9">
      <w:pPr>
        <w:widowControl w:val="0"/>
        <w:numPr>
          <w:ilvl w:val="0"/>
          <w:numId w:val="71"/>
        </w:numPr>
        <w:tabs>
          <w:tab w:val="left" w:pos="1422"/>
        </w:tabs>
        <w:suppressAutoHyphens w:val="0"/>
        <w:spacing w:after="200"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t>
      </w:r>
    </w:p>
    <w:p w14:paraId="1EC1434C" w14:textId="77777777" w:rsidR="00EA2FA9" w:rsidRPr="00B75821" w:rsidRDefault="00EA2FA9" w:rsidP="00EA2FA9">
      <w:pPr>
        <w:widowControl w:val="0"/>
        <w:numPr>
          <w:ilvl w:val="0"/>
          <w:numId w:val="71"/>
        </w:numPr>
        <w:tabs>
          <w:tab w:val="left" w:pos="1422"/>
        </w:tabs>
        <w:suppressAutoHyphens w:val="0"/>
        <w:spacing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t>
      </w:r>
    </w:p>
    <w:p w14:paraId="773F7EA4" w14:textId="77777777" w:rsidR="00EA2FA9" w:rsidRPr="00B75821" w:rsidRDefault="00EA2FA9" w:rsidP="00EA2FA9">
      <w:pPr>
        <w:widowControl w:val="0"/>
        <w:numPr>
          <w:ilvl w:val="0"/>
          <w:numId w:val="72"/>
        </w:numPr>
        <w:suppressAutoHyphens w:val="0"/>
        <w:spacing w:after="200" w:line="288" w:lineRule="auto"/>
        <w:ind w:left="425" w:right="20"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Wykonanie części Przedmiotu Umowy przez Podwykonawców nie zwalnia Wykonawcy od odpowiedzialności i zobowiązań wynikających z postanowień Umowy.</w:t>
      </w:r>
    </w:p>
    <w:p w14:paraId="59EA5715" w14:textId="77777777" w:rsidR="00EA2FA9" w:rsidRPr="00B75821" w:rsidRDefault="00EA2FA9" w:rsidP="00EA2FA9">
      <w:pPr>
        <w:widowControl w:val="0"/>
        <w:numPr>
          <w:ilvl w:val="0"/>
          <w:numId w:val="72"/>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Termin zapłaty wynagrodzenia Podwykonawcy przewidziany w umowie </w:t>
      </w:r>
      <w:r w:rsidRPr="00B75821">
        <w:rPr>
          <w:rFonts w:asciiTheme="minorHAnsi" w:hAnsiTheme="minorHAnsi" w:cs="Arial"/>
          <w:sz w:val="22"/>
          <w:szCs w:val="22"/>
          <w:lang w:eastAsia="pl-PL"/>
        </w:rPr>
        <w:br/>
        <w:t xml:space="preserve">o podwykonawstwo nie może być dłuższy niż 30 dni od dnia doręczenia Wykonawcy lub Podwykonawcy faktury lub rachunku, potwierdzających wykonanie zleconej Podwykonawcy roboty budowlanej, dostawy lub usługi. </w:t>
      </w:r>
    </w:p>
    <w:p w14:paraId="0E1BA410" w14:textId="77777777" w:rsidR="00EA2FA9" w:rsidRPr="00B75821" w:rsidRDefault="00EA2FA9" w:rsidP="00EA2FA9">
      <w:pPr>
        <w:widowControl w:val="0"/>
        <w:numPr>
          <w:ilvl w:val="0"/>
          <w:numId w:val="72"/>
        </w:numPr>
        <w:suppressAutoHyphens w:val="0"/>
        <w:spacing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Zamawiający określa następujące wymagania dotyczące umowy o podwykonawstwo, której przedmiotem są roboty budowlane, których niespełnienie spowoduje zgłoszenie przez Zamawiającego odpowiednio zastrzeżeń lub sprzeciwu:</w:t>
      </w:r>
    </w:p>
    <w:p w14:paraId="5571AEB6" w14:textId="77777777" w:rsidR="00EA2FA9" w:rsidRPr="00B75821" w:rsidRDefault="00EA2FA9" w:rsidP="00EA2FA9">
      <w:pPr>
        <w:widowControl w:val="0"/>
        <w:numPr>
          <w:ilvl w:val="0"/>
          <w:numId w:val="73"/>
        </w:numPr>
        <w:tabs>
          <w:tab w:val="left" w:pos="-7513"/>
        </w:tabs>
        <w:suppressAutoHyphens w:val="0"/>
        <w:spacing w:after="200"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umowa o podwykonawstwo musi zawierać w szczególności następujące postanowienia dotyczące:</w:t>
      </w:r>
    </w:p>
    <w:p w14:paraId="05485F1A" w14:textId="77777777" w:rsidR="00EA2FA9" w:rsidRPr="00B75821" w:rsidRDefault="00EA2FA9" w:rsidP="00EA2FA9">
      <w:pPr>
        <w:widowControl w:val="0"/>
        <w:numPr>
          <w:ilvl w:val="0"/>
          <w:numId w:val="76"/>
        </w:numPr>
        <w:suppressAutoHyphens w:val="0"/>
        <w:spacing w:line="288" w:lineRule="auto"/>
        <w:ind w:left="993"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oznaczenia stron umowy,</w:t>
      </w:r>
    </w:p>
    <w:p w14:paraId="447519E6" w14:textId="77777777" w:rsidR="00EA2FA9" w:rsidRPr="00B75821" w:rsidRDefault="00EA2FA9" w:rsidP="00EA2FA9">
      <w:pPr>
        <w:widowControl w:val="0"/>
        <w:numPr>
          <w:ilvl w:val="0"/>
          <w:numId w:val="76"/>
        </w:numPr>
        <w:tabs>
          <w:tab w:val="left" w:pos="709"/>
        </w:tabs>
        <w:suppressAutoHyphens w:val="0"/>
        <w:spacing w:line="288" w:lineRule="auto"/>
        <w:ind w:left="993"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określenia zakresu robót budowlanych przewidzianych do wykonania,</w:t>
      </w:r>
    </w:p>
    <w:p w14:paraId="5B6F61E6" w14:textId="77777777" w:rsidR="00EA2FA9" w:rsidRPr="00B75821" w:rsidRDefault="00EA2FA9" w:rsidP="00EA2FA9">
      <w:pPr>
        <w:widowControl w:val="0"/>
        <w:numPr>
          <w:ilvl w:val="0"/>
          <w:numId w:val="76"/>
        </w:numPr>
        <w:suppressAutoHyphens w:val="0"/>
        <w:spacing w:line="288" w:lineRule="auto"/>
        <w:ind w:left="993"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wskazania wysokości wynagrodzenia Podwykonawcy lub dalszego podwykonawcy, </w:t>
      </w:r>
    </w:p>
    <w:p w14:paraId="5B0B8A1F" w14:textId="77777777" w:rsidR="00EA2FA9" w:rsidRPr="00B75821" w:rsidRDefault="00EA2FA9" w:rsidP="00EA2FA9">
      <w:pPr>
        <w:widowControl w:val="0"/>
        <w:numPr>
          <w:ilvl w:val="0"/>
          <w:numId w:val="76"/>
        </w:numPr>
        <w:suppressAutoHyphens w:val="0"/>
        <w:spacing w:after="200" w:line="288" w:lineRule="auto"/>
        <w:ind w:left="993"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określenia terminu realizacji robót, z zastrzeżeniem że nie może on być dłuższy niż termin realizacji określony w Umowie - dla danego zakresu - zawartej przez Zamawiającego z Wykonawcą,</w:t>
      </w:r>
    </w:p>
    <w:p w14:paraId="64BEB1BC" w14:textId="77777777" w:rsidR="00EA2FA9" w:rsidRPr="00B75821" w:rsidRDefault="00EA2FA9" w:rsidP="00EA2FA9">
      <w:pPr>
        <w:widowControl w:val="0"/>
        <w:numPr>
          <w:ilvl w:val="0"/>
          <w:numId w:val="76"/>
        </w:numPr>
        <w:suppressAutoHyphens w:val="0"/>
        <w:spacing w:after="200" w:line="288" w:lineRule="auto"/>
        <w:ind w:left="993"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sposobu rozliczeń, przy czym projekt lub umowa o podwykonawstwo nie może zawierać postanowień dotyczących sposobu rozliczeń za wykonany zakres uniemożliwiających rozliczenie tego</w:t>
      </w:r>
      <w:r>
        <w:rPr>
          <w:rFonts w:asciiTheme="minorHAnsi" w:hAnsiTheme="minorHAnsi" w:cs="Arial"/>
          <w:sz w:val="22"/>
          <w:szCs w:val="22"/>
          <w:lang w:eastAsia="pl-PL"/>
        </w:rPr>
        <w:t xml:space="preserve"> zakresu pomiędzy Zamawiającym </w:t>
      </w:r>
      <w:r w:rsidRPr="00B75821">
        <w:rPr>
          <w:rFonts w:asciiTheme="minorHAnsi" w:hAnsiTheme="minorHAnsi" w:cs="Arial"/>
          <w:sz w:val="22"/>
          <w:szCs w:val="22"/>
          <w:lang w:eastAsia="pl-PL"/>
        </w:rPr>
        <w:t>a Wykonawcą na podstawie niniejszej Umowy,</w:t>
      </w:r>
    </w:p>
    <w:p w14:paraId="02B55769" w14:textId="77777777" w:rsidR="00EA2FA9" w:rsidRPr="00B75821" w:rsidRDefault="00EA2FA9" w:rsidP="00EA2FA9">
      <w:pPr>
        <w:widowControl w:val="0"/>
        <w:numPr>
          <w:ilvl w:val="0"/>
          <w:numId w:val="76"/>
        </w:numPr>
        <w:suppressAutoHyphens w:val="0"/>
        <w:spacing w:after="200" w:line="288" w:lineRule="auto"/>
        <w:ind w:left="993" w:right="20"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sposób rozliczania pomiędzy Wykonawcą, Podwykonawcą lub dalszym podwykonawcą spójny ze sposobem rozliczania określonym w Umowie między Zamawiającym a </w:t>
      </w:r>
      <w:r w:rsidRPr="00B75821">
        <w:rPr>
          <w:rFonts w:asciiTheme="minorHAnsi" w:hAnsiTheme="minorHAnsi" w:cs="Arial"/>
          <w:sz w:val="22"/>
          <w:szCs w:val="22"/>
          <w:lang w:eastAsia="pl-PL"/>
        </w:rPr>
        <w:lastRenderedPageBreak/>
        <w:t xml:space="preserve">Wykonawcą, w szczególności dotyczący odbiorów i płatności częściowych, </w:t>
      </w:r>
    </w:p>
    <w:p w14:paraId="01E71005" w14:textId="77777777" w:rsidR="00EA2FA9" w:rsidRPr="00B75821" w:rsidRDefault="00EA2FA9" w:rsidP="00EA2FA9">
      <w:pPr>
        <w:widowControl w:val="0"/>
        <w:numPr>
          <w:ilvl w:val="0"/>
          <w:numId w:val="76"/>
        </w:numPr>
        <w:tabs>
          <w:tab w:val="left" w:pos="709"/>
        </w:tabs>
        <w:suppressAutoHyphens w:val="0"/>
        <w:spacing w:line="288" w:lineRule="auto"/>
        <w:ind w:left="993" w:right="20"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terminu zapłaty wynagrodzenia Podwykonawcy z zastrzeżeniem, że nie może on być dłuższy niż 30 dni od dnia doręczenia Wykonawcy lub Podwykonawcy faktury lub rachunku, potwierdzających wykonanie zleconej Podwykonawcy roboty budowlanej.</w:t>
      </w:r>
    </w:p>
    <w:p w14:paraId="185E3E21" w14:textId="77777777" w:rsidR="00EA2FA9" w:rsidRPr="00B75821" w:rsidRDefault="00EA2FA9" w:rsidP="00EA2FA9">
      <w:pPr>
        <w:widowControl w:val="0"/>
        <w:numPr>
          <w:ilvl w:val="0"/>
          <w:numId w:val="73"/>
        </w:numPr>
        <w:tabs>
          <w:tab w:val="left" w:pos="1142"/>
        </w:tabs>
        <w:suppressAutoHyphens w:val="0"/>
        <w:spacing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Umowa o podwykonawstwo, której przedmiotem są roboty budowlane nie może zawierać postanowień:</w:t>
      </w:r>
    </w:p>
    <w:p w14:paraId="728225D6" w14:textId="77777777" w:rsidR="00EA2FA9" w:rsidRPr="00B75821" w:rsidRDefault="00EA2FA9" w:rsidP="00EA2FA9">
      <w:pPr>
        <w:widowControl w:val="0"/>
        <w:numPr>
          <w:ilvl w:val="0"/>
          <w:numId w:val="74"/>
        </w:numPr>
        <w:suppressAutoHyphens w:val="0"/>
        <w:spacing w:after="200" w:line="288" w:lineRule="auto"/>
        <w:ind w:left="993"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sprzecznych z treścią Umowy zawartej między Zamawiającym a Wykonawcą,</w:t>
      </w:r>
    </w:p>
    <w:p w14:paraId="05F2819E" w14:textId="77777777" w:rsidR="00EA2FA9" w:rsidRPr="00B75821" w:rsidRDefault="00EA2FA9" w:rsidP="00EA2FA9">
      <w:pPr>
        <w:widowControl w:val="0"/>
        <w:numPr>
          <w:ilvl w:val="0"/>
          <w:numId w:val="74"/>
        </w:numPr>
        <w:suppressAutoHyphens w:val="0"/>
        <w:spacing w:after="200" w:line="288" w:lineRule="auto"/>
        <w:ind w:left="993" w:right="20"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uzależniających uzyskanie przez Podwykonawcę lub dalszego Podwykonawcę należnego wynagrodzenia od Wykonawcy od zapłaty na rzecz Wykonawcy przez Zamawiającego wynagrodzenia obejmującego zakres robót wykonanych przez Podwykonawcę lub dalszego Podwykonawcę,</w:t>
      </w:r>
    </w:p>
    <w:p w14:paraId="43634A03" w14:textId="77777777" w:rsidR="00EA2FA9" w:rsidRPr="00B75821" w:rsidRDefault="00EA2FA9" w:rsidP="00EA2FA9">
      <w:pPr>
        <w:widowControl w:val="0"/>
        <w:numPr>
          <w:ilvl w:val="0"/>
          <w:numId w:val="74"/>
        </w:numPr>
        <w:tabs>
          <w:tab w:val="left" w:pos="1134"/>
        </w:tabs>
        <w:suppressAutoHyphens w:val="0"/>
        <w:spacing w:after="200" w:line="288" w:lineRule="auto"/>
        <w:ind w:left="993" w:right="20"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uzależniających zwrot przez Wykonawcę Podwykonawcy lub dalszemu Podwykonawcy kwot zabezpieczenia należytego wykonania umowy, od zwrotu zabezpieczenia należytego wykonania umowy przez Zamawiającego na rzecz Wykonawcy,</w:t>
      </w:r>
    </w:p>
    <w:p w14:paraId="531B3718" w14:textId="77777777" w:rsidR="00EA2FA9" w:rsidRPr="00B75821" w:rsidRDefault="00EA2FA9" w:rsidP="00EA2FA9">
      <w:pPr>
        <w:widowControl w:val="0"/>
        <w:numPr>
          <w:ilvl w:val="0"/>
          <w:numId w:val="74"/>
        </w:numPr>
        <w:tabs>
          <w:tab w:val="left" w:pos="1134"/>
        </w:tabs>
        <w:suppressAutoHyphens w:val="0"/>
        <w:spacing w:after="200" w:line="288" w:lineRule="auto"/>
        <w:ind w:left="993"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nakazujących Podwykonawcy lub dalszemu Podwykonawcy wniesienie zabezpieczenia wykonania lub należy</w:t>
      </w:r>
      <w:r>
        <w:rPr>
          <w:rFonts w:asciiTheme="minorHAnsi" w:hAnsiTheme="minorHAnsi" w:cs="Arial"/>
          <w:sz w:val="22"/>
          <w:szCs w:val="22"/>
          <w:lang w:eastAsia="pl-PL"/>
        </w:rPr>
        <w:t xml:space="preserve">tego wykonania umowy wyłącznie </w:t>
      </w:r>
      <w:r w:rsidRPr="00B75821">
        <w:rPr>
          <w:rFonts w:asciiTheme="minorHAnsi" w:hAnsiTheme="minorHAnsi" w:cs="Arial"/>
          <w:sz w:val="22"/>
          <w:szCs w:val="22"/>
          <w:lang w:eastAsia="pl-PL"/>
        </w:rPr>
        <w:t>w pieniądzu, bez możliwości jej zmiany na gwarancję bankową lub ubezpieczeniową lub inną formę przewidzianą w przepisach prawa, w szczególności w ustawie Prawo zamówień publicznych.</w:t>
      </w:r>
    </w:p>
    <w:p w14:paraId="561D8409" w14:textId="77777777" w:rsidR="00EA2FA9" w:rsidRPr="00B75821" w:rsidRDefault="00EA2FA9" w:rsidP="00EA2FA9">
      <w:pPr>
        <w:widowControl w:val="0"/>
        <w:numPr>
          <w:ilvl w:val="0"/>
          <w:numId w:val="72"/>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lub Podwykonawca zamówienia na roboty budowlane zamierzający zawrzeć umowę o podwykonawstwo, której przedmiotem są roboty budowlane, które składają się na Przedmiot Umowy, jest zobowiązany, w trakcie realizacji Umowy, przedłożyć Zamawiającemu za pośrednictwem Inż</w:t>
      </w:r>
      <w:r>
        <w:rPr>
          <w:rFonts w:asciiTheme="minorHAnsi" w:hAnsiTheme="minorHAnsi" w:cs="Arial"/>
          <w:sz w:val="22"/>
          <w:szCs w:val="22"/>
          <w:lang w:eastAsia="pl-PL"/>
        </w:rPr>
        <w:t xml:space="preserve">yniera Kontraktu projekt umowy </w:t>
      </w:r>
      <w:r w:rsidRPr="00B75821">
        <w:rPr>
          <w:rFonts w:asciiTheme="minorHAnsi" w:hAnsiTheme="minorHAnsi" w:cs="Arial"/>
          <w:sz w:val="22"/>
          <w:szCs w:val="22"/>
          <w:lang w:eastAsia="pl-PL"/>
        </w:rPr>
        <w:t>o podwykonawstwo, przy czym Podwykonawca zobowiązany jest dołączyć zgodę Wykonawcy na zawarcie umowy o podwykonawstwo o treści zgodnej z niniejszą Umową.</w:t>
      </w:r>
    </w:p>
    <w:p w14:paraId="455F31D3" w14:textId="77777777" w:rsidR="00EA2FA9" w:rsidRPr="00B75821" w:rsidRDefault="00EA2FA9" w:rsidP="00EA2FA9">
      <w:pPr>
        <w:widowControl w:val="0"/>
        <w:numPr>
          <w:ilvl w:val="0"/>
          <w:numId w:val="72"/>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w terminie do 14 dni kalendarzowych od dnia przekazania Zamawiającemu projektu umowy, o której mowa w ust. 7, oraz projektu jej zmiany, może zgłosić w formie pisemnej zastrzeżenia, jeżeli nie spełnia ona wymagań określonych w SIWZ i niniejszej Umowie. Niezgłoszenie w formie pisemnej zastrzeżeń do przedłożonego projektu umowy, w terminie określonym w zdaniu pierwszym, uważa się za akceptację projektu umowy </w:t>
      </w:r>
      <w:r w:rsidRPr="00B75821">
        <w:rPr>
          <w:rFonts w:asciiTheme="minorHAnsi" w:hAnsiTheme="minorHAnsi" w:cs="Arial"/>
          <w:sz w:val="22"/>
          <w:szCs w:val="22"/>
          <w:lang w:eastAsia="pl-PL"/>
        </w:rPr>
        <w:br/>
        <w:t>o podwykonawstwo przez Zamawiającego.</w:t>
      </w:r>
    </w:p>
    <w:p w14:paraId="70073C59" w14:textId="77777777" w:rsidR="00EA2FA9" w:rsidRPr="00B75821" w:rsidRDefault="00EA2FA9" w:rsidP="00EA2FA9">
      <w:pPr>
        <w:widowControl w:val="0"/>
        <w:numPr>
          <w:ilvl w:val="0"/>
          <w:numId w:val="72"/>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Wykonawca lub Podwykonawca zamówienia na roboty budowlane stanowiące Przedmiot Umowy, przedkłada Zamawiającemu za pośrednictwem Inżyniera Kontraktu poświadczoną za zgodność z oryginałem kopię zawartej umowy o podwykonawstwo, </w:t>
      </w:r>
      <w:r w:rsidRPr="00B75821">
        <w:rPr>
          <w:rFonts w:asciiTheme="minorHAnsi" w:hAnsiTheme="minorHAnsi" w:cs="Arial"/>
          <w:sz w:val="22"/>
          <w:szCs w:val="22"/>
          <w:lang w:eastAsia="pl-PL"/>
        </w:rPr>
        <w:br/>
        <w:t>w terminie 7 dni kalendarzowych od dnia jej zawarcia. Zawarta umowa musi być identyczna w treści z projektem umowy, który podlegał akceptacji przez Zamawiającego.</w:t>
      </w:r>
    </w:p>
    <w:p w14:paraId="60A31439" w14:textId="77777777" w:rsidR="00EA2FA9" w:rsidRPr="00B75821" w:rsidRDefault="00EA2FA9" w:rsidP="00EA2FA9">
      <w:pPr>
        <w:widowControl w:val="0"/>
        <w:numPr>
          <w:ilvl w:val="0"/>
          <w:numId w:val="72"/>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w terminie 7 dni kalendarzowych od dnia otrzymania umowy </w:t>
      </w:r>
      <w:r w:rsidRPr="00B75821">
        <w:rPr>
          <w:rFonts w:asciiTheme="minorHAnsi" w:hAnsiTheme="minorHAnsi" w:cs="Arial"/>
          <w:sz w:val="22"/>
          <w:szCs w:val="22"/>
          <w:lang w:eastAsia="pl-PL"/>
        </w:rPr>
        <w:br/>
        <w:t>o podwykonawstwo, której przedmiotem są roboty budowlane, zgłasza w formie pisemnej sprzeciw do tej umowy, jeżeli nie jest ona identyczna w treści z projektem umowy, który podlegał akceptacji.</w:t>
      </w:r>
    </w:p>
    <w:p w14:paraId="6B4BAC24" w14:textId="77777777" w:rsidR="00EA2FA9" w:rsidRPr="00B75821" w:rsidRDefault="00EA2FA9" w:rsidP="00EA2FA9">
      <w:pPr>
        <w:widowControl w:val="0"/>
        <w:numPr>
          <w:ilvl w:val="0"/>
          <w:numId w:val="75"/>
        </w:numPr>
        <w:tabs>
          <w:tab w:val="left" w:pos="559"/>
        </w:tabs>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Wykonawca lub Podwykonawca zamówienia na roboty budowlane przedkłada Zamawiającemu </w:t>
      </w:r>
      <w:r w:rsidRPr="00B75821">
        <w:rPr>
          <w:rFonts w:asciiTheme="minorHAnsi" w:hAnsiTheme="minorHAnsi" w:cs="Arial"/>
          <w:sz w:val="22"/>
          <w:szCs w:val="22"/>
          <w:lang w:eastAsia="pl-PL"/>
        </w:rPr>
        <w:lastRenderedPageBreak/>
        <w:t>za pośrednictwem Inżyniera Kont</w:t>
      </w:r>
      <w:r>
        <w:rPr>
          <w:rFonts w:asciiTheme="minorHAnsi" w:hAnsiTheme="minorHAnsi" w:cs="Arial"/>
          <w:sz w:val="22"/>
          <w:szCs w:val="22"/>
          <w:lang w:eastAsia="pl-PL"/>
        </w:rPr>
        <w:t xml:space="preserve">raktu poświadczoną za zgodność </w:t>
      </w:r>
      <w:r w:rsidRPr="00B75821">
        <w:rPr>
          <w:rFonts w:asciiTheme="minorHAnsi" w:hAnsiTheme="minorHAnsi" w:cs="Arial"/>
          <w:sz w:val="22"/>
          <w:szCs w:val="22"/>
          <w:lang w:eastAsia="pl-PL"/>
        </w:rPr>
        <w:t>z oryginałem kopię zawartej umowy o podwykonawstwo, której przedmiotem są dostawy i usługi, w terminie 7 dni kalendarzowych od dnia je</w:t>
      </w:r>
      <w:r>
        <w:rPr>
          <w:rFonts w:asciiTheme="minorHAnsi" w:hAnsiTheme="minorHAnsi" w:cs="Arial"/>
          <w:sz w:val="22"/>
          <w:szCs w:val="22"/>
          <w:lang w:eastAsia="pl-PL"/>
        </w:rPr>
        <w:t xml:space="preserve">j zawarcia, z wyłączeniem umów </w:t>
      </w:r>
      <w:r w:rsidRPr="00B75821">
        <w:rPr>
          <w:rFonts w:asciiTheme="minorHAnsi" w:hAnsiTheme="minorHAnsi" w:cs="Arial"/>
          <w:sz w:val="22"/>
          <w:szCs w:val="22"/>
          <w:lang w:eastAsia="pl-PL"/>
        </w:rPr>
        <w:t>o podwykonawstwo o wartości mniejszej niż 0,5 % wa</w:t>
      </w:r>
      <w:r>
        <w:rPr>
          <w:rFonts w:asciiTheme="minorHAnsi" w:hAnsiTheme="minorHAnsi" w:cs="Arial"/>
          <w:sz w:val="22"/>
          <w:szCs w:val="22"/>
          <w:lang w:eastAsia="pl-PL"/>
        </w:rPr>
        <w:t xml:space="preserve">rtości brutto Umowy, oraz umów </w:t>
      </w:r>
      <w:r w:rsidRPr="00B75821">
        <w:rPr>
          <w:rFonts w:asciiTheme="minorHAnsi" w:hAnsiTheme="minorHAnsi" w:cs="Arial"/>
          <w:sz w:val="22"/>
          <w:szCs w:val="22"/>
          <w:lang w:eastAsia="pl-PL"/>
        </w:rPr>
        <w:t>o podwykonawstwo na ekspertyzy, badania, analizy, itp., usługi geodezyjne, geotechniczne, usługi ochrony mienia, dostawę wody i energii elektrycznej, odbiór i zagospodarowanie odpadów i dostawy i usł</w:t>
      </w:r>
      <w:r>
        <w:rPr>
          <w:rFonts w:asciiTheme="minorHAnsi" w:hAnsiTheme="minorHAnsi" w:cs="Arial"/>
          <w:sz w:val="22"/>
          <w:szCs w:val="22"/>
          <w:lang w:eastAsia="pl-PL"/>
        </w:rPr>
        <w:t xml:space="preserve">ugi w zakresie zaplecza budowy </w:t>
      </w:r>
      <w:r w:rsidRPr="00B75821">
        <w:rPr>
          <w:rFonts w:asciiTheme="minorHAnsi" w:hAnsiTheme="minorHAnsi" w:cs="Arial"/>
          <w:sz w:val="22"/>
          <w:szCs w:val="22"/>
          <w:lang w:eastAsia="pl-PL"/>
        </w:rPr>
        <w:t>(np. wyposażenie zaplecza, materiały biurowe, catering), usługi telekomunikacyjne, usługi w zakresie kierowania  robotami budowlanymi, usługi pocztowe, usługi prawnicze. Wyłączenie, o którym mowa w zdaniu pierwszym, nie dotyczy umów o podwykonawstwo o wartości większej niż 50 000,00 zł.</w:t>
      </w:r>
    </w:p>
    <w:p w14:paraId="5117CE53" w14:textId="77777777" w:rsidR="00EA2FA9" w:rsidRPr="00B75821" w:rsidRDefault="00EA2FA9" w:rsidP="00EA2FA9">
      <w:pPr>
        <w:widowControl w:val="0"/>
        <w:numPr>
          <w:ilvl w:val="0"/>
          <w:numId w:val="75"/>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przypadku, o którym mowa w ust. 11, jeżeli termin zapłaty wynagrodzenia jest dłuższy niż określony w ust. 5, Zamawiający za pośrednictwem Inżyniera Kontraktu informuje </w:t>
      </w:r>
      <w:r w:rsidRPr="00B75821">
        <w:rPr>
          <w:rFonts w:asciiTheme="minorHAnsi" w:hAnsiTheme="minorHAnsi" w:cs="Arial"/>
          <w:sz w:val="22"/>
          <w:szCs w:val="22"/>
          <w:lang w:eastAsia="pl-PL"/>
        </w:rPr>
        <w:br/>
        <w:t>o tym Wykonawcę i wzywa go do doprowadzenia do zmiany tej umowy w wyznaczonym przez Zamawiającego terminie pod rygorem wystąpienia o zapłatę kary umownej, o której mowa w § 16 ust. 2 pkt 6) Umowy.</w:t>
      </w:r>
    </w:p>
    <w:p w14:paraId="195319B3" w14:textId="77777777" w:rsidR="00EA2FA9" w:rsidRPr="00B75821" w:rsidRDefault="00EA2FA9" w:rsidP="00EA2FA9">
      <w:pPr>
        <w:widowControl w:val="0"/>
        <w:numPr>
          <w:ilvl w:val="0"/>
          <w:numId w:val="75"/>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Wykonawca wraz z poświadczoną za zgodność z oryginałem kopią zawartej umowy </w:t>
      </w:r>
      <w:r w:rsidRPr="00B75821">
        <w:rPr>
          <w:rFonts w:asciiTheme="minorHAnsi" w:hAnsiTheme="minorHAnsi" w:cs="Arial"/>
          <w:sz w:val="22"/>
          <w:szCs w:val="22"/>
          <w:lang w:eastAsia="pl-PL"/>
        </w:rPr>
        <w:br/>
        <w:t>o podwykonawstwo, o których mowa w niniejszym paragrafie, przedłoży Zamawiającemu za pośrednictwem Inżyniera Kontraktu odpis z właściwego rejestru lub inny dokument właściwy z uwagi na status prawny Podwykonawcy, potwierdzający umocowanie osób zawierających umowę w imieniu Podwykonawcy.</w:t>
      </w:r>
    </w:p>
    <w:p w14:paraId="240DAFD0" w14:textId="77777777" w:rsidR="00EA2FA9" w:rsidRPr="00B75821" w:rsidRDefault="00EA2FA9" w:rsidP="00EA2FA9">
      <w:pPr>
        <w:widowControl w:val="0"/>
        <w:numPr>
          <w:ilvl w:val="0"/>
          <w:numId w:val="75"/>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Postanowienia Umowy, określone w niniejszym paragrafie, stosuje się odpowiednio do wprowadzenia wszelkich zmian umów o podwykonawstwo zawieranych z Podwykonawcą lub dalszymi podwykonawcami.</w:t>
      </w:r>
    </w:p>
    <w:p w14:paraId="3C1E727D" w14:textId="77777777" w:rsidR="00EA2FA9" w:rsidRPr="00B75821" w:rsidRDefault="00EA2FA9" w:rsidP="00EA2FA9">
      <w:pPr>
        <w:widowControl w:val="0"/>
        <w:numPr>
          <w:ilvl w:val="0"/>
          <w:numId w:val="75"/>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Zamawiający nie ponosi odpowiedzialności za zawarcie umowy z Podwykonawcami lub dalszymi podwykonawcami bez wymaganej zgody Zamawiającego, zaś skutki z tego wynikające będą obciążały wyłącznie Wykonawcę.</w:t>
      </w:r>
    </w:p>
    <w:p w14:paraId="771AFA87" w14:textId="77777777" w:rsidR="00EA2FA9" w:rsidRPr="00B75821" w:rsidRDefault="00EA2FA9" w:rsidP="00EA2FA9">
      <w:pPr>
        <w:widowControl w:val="0"/>
        <w:numPr>
          <w:ilvl w:val="0"/>
          <w:numId w:val="75"/>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Powierzenie realizacji zadań innemu Podwykonawcy niż ten, z którym została zawarta zaakceptowana przez Zamawiającego umowa o podwykonawstwo, lub zmiana tej umowy wymaga ponownej akceptacji Zamawiającego w trybie określonym w niniejszym paragrafie.</w:t>
      </w:r>
    </w:p>
    <w:p w14:paraId="6109F411" w14:textId="77777777" w:rsidR="00EA2FA9" w:rsidRPr="00B75821" w:rsidRDefault="00EA2FA9" w:rsidP="00EA2FA9">
      <w:pPr>
        <w:widowControl w:val="0"/>
        <w:numPr>
          <w:ilvl w:val="0"/>
          <w:numId w:val="75"/>
        </w:numPr>
        <w:suppressAutoHyphens w:val="0"/>
        <w:spacing w:after="200" w:line="288" w:lineRule="auto"/>
        <w:ind w:left="425" w:right="20"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przypadkach określonych w niniejszym paragrafie przedkładający może poświadczyć za zgodność z oryginałem kopię umowy o podwykonawstwo. </w:t>
      </w:r>
    </w:p>
    <w:p w14:paraId="55E52716" w14:textId="77777777" w:rsidR="00EA2FA9" w:rsidRPr="00B75821" w:rsidRDefault="00EA2FA9" w:rsidP="00EA2FA9">
      <w:pPr>
        <w:widowControl w:val="0"/>
        <w:numPr>
          <w:ilvl w:val="0"/>
          <w:numId w:val="75"/>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zastrzega sobie prawo żądania usunięcia z terenu budowy każdego </w:t>
      </w:r>
      <w:r w:rsidRPr="00B75821">
        <w:rPr>
          <w:rFonts w:asciiTheme="minorHAnsi" w:hAnsiTheme="minorHAnsi" w:cs="Arial"/>
          <w:sz w:val="22"/>
          <w:szCs w:val="22"/>
          <w:lang w:eastAsia="pl-PL"/>
        </w:rPr>
        <w:br/>
        <w:t xml:space="preserve">z pracowników Wykonawcy lub Podwykonawców, którzy przez swoje zachowanie lub jakość wykonanej pracy dali powód do uzasadnionych skarg. </w:t>
      </w:r>
    </w:p>
    <w:p w14:paraId="53195AF2" w14:textId="0210994E" w:rsidR="00EA2FA9" w:rsidRPr="00B75821" w:rsidRDefault="00EA2FA9" w:rsidP="00EA2FA9">
      <w:pPr>
        <w:widowControl w:val="0"/>
        <w:numPr>
          <w:ilvl w:val="0"/>
          <w:numId w:val="75"/>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Jeżeli zmiana albo rezygnacja z Podwykonawcy dotyczy podmiotu, na którego zasoby Wykonawca powoływał się, na zasadach określonych w art. </w:t>
      </w:r>
      <w:r w:rsidR="003B5583">
        <w:rPr>
          <w:rFonts w:asciiTheme="minorHAnsi" w:hAnsiTheme="minorHAnsi" w:cs="Arial"/>
          <w:sz w:val="22"/>
          <w:szCs w:val="22"/>
          <w:lang w:eastAsia="pl-PL"/>
        </w:rPr>
        <w:t>118</w:t>
      </w:r>
      <w:r w:rsidRPr="00B75821">
        <w:rPr>
          <w:rFonts w:asciiTheme="minorHAnsi" w:hAnsiTheme="minorHAnsi" w:cs="Arial"/>
          <w:sz w:val="22"/>
          <w:szCs w:val="22"/>
          <w:lang w:eastAsia="pl-PL"/>
        </w:rPr>
        <w:t xml:space="preserve"> ust. 1 Ustawy </w:t>
      </w:r>
      <w:proofErr w:type="spellStart"/>
      <w:r w:rsidRPr="00B75821">
        <w:rPr>
          <w:rFonts w:asciiTheme="minorHAnsi" w:hAnsiTheme="minorHAnsi" w:cs="Arial"/>
          <w:sz w:val="22"/>
          <w:szCs w:val="22"/>
          <w:lang w:eastAsia="pl-PL"/>
        </w:rPr>
        <w:t>Pzp</w:t>
      </w:r>
      <w:proofErr w:type="spellEnd"/>
      <w:r w:rsidRPr="00B75821">
        <w:rPr>
          <w:rFonts w:asciiTheme="minorHAnsi" w:hAnsiTheme="minorHAnsi" w:cs="Arial"/>
          <w:sz w:val="22"/>
          <w:szCs w:val="22"/>
          <w:lang w:eastAsia="pl-PL"/>
        </w:rPr>
        <w:t>, w celu wykazania spełniania warunków udziału w postępowaniu, Wykonawca jest obowiązany wykazać Zamawiającemu, że proponowany inny Podwykonawca samodzielnie spełnia je w stopniu nie mniejszym niż Podwykonawca, na którego zasoby wykonawca powoływał się w trakcie postępowania o udzielenie zamówienia.</w:t>
      </w:r>
    </w:p>
    <w:p w14:paraId="0EC2DB98"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lastRenderedPageBreak/>
        <w:t>§ 13</w:t>
      </w:r>
      <w:r w:rsidRPr="00B75821">
        <w:rPr>
          <w:rFonts w:asciiTheme="minorHAnsi" w:hAnsiTheme="minorHAnsi" w:cs="Arial"/>
          <w:b/>
          <w:bCs/>
          <w:sz w:val="22"/>
          <w:szCs w:val="22"/>
          <w:lang w:eastAsia="pl-PL"/>
        </w:rPr>
        <w:br/>
        <w:t>Płatności bezpośrednie</w:t>
      </w:r>
    </w:p>
    <w:p w14:paraId="646F1C5A" w14:textId="77777777" w:rsidR="00EA2FA9" w:rsidRPr="00B75821" w:rsidRDefault="00EA2FA9" w:rsidP="00EA2FA9">
      <w:pPr>
        <w:suppressAutoHyphens w:val="0"/>
        <w:spacing w:line="288" w:lineRule="auto"/>
        <w:rPr>
          <w:rFonts w:asciiTheme="minorHAnsi" w:hAnsiTheme="minorHAnsi" w:cs="Arial"/>
          <w:b/>
          <w:sz w:val="22"/>
          <w:szCs w:val="22"/>
          <w:lang w:eastAsia="pl-PL"/>
        </w:rPr>
      </w:pPr>
    </w:p>
    <w:p w14:paraId="159F8323" w14:textId="77777777" w:rsidR="00EA2FA9" w:rsidRPr="00B75821" w:rsidRDefault="00EA2FA9" w:rsidP="00EA2FA9">
      <w:pPr>
        <w:widowControl w:val="0"/>
        <w:numPr>
          <w:ilvl w:val="0"/>
          <w:numId w:val="77"/>
        </w:numPr>
        <w:tabs>
          <w:tab w:val="left" w:pos="359"/>
        </w:tabs>
        <w:suppressAutoHyphens w:val="0"/>
        <w:spacing w:after="200"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dokonuje bezpośrednio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lub Podwykonawcę zamówienia na roboty budowlane. </w:t>
      </w:r>
    </w:p>
    <w:p w14:paraId="23769269" w14:textId="77777777" w:rsidR="00EA2FA9" w:rsidRPr="00B75821" w:rsidRDefault="00EA2FA9" w:rsidP="00EA2FA9">
      <w:pPr>
        <w:widowControl w:val="0"/>
        <w:numPr>
          <w:ilvl w:val="0"/>
          <w:numId w:val="77"/>
        </w:numPr>
        <w:tabs>
          <w:tab w:val="left" w:pos="359"/>
        </w:tabs>
        <w:suppressAutoHyphens w:val="0"/>
        <w:spacing w:after="200"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Wynagrodzenie, o którym mowa w ust. 1, dotyczy wyłącznie należności powstałych po zaakceptowaniu przez Zamawiającego umowy o podwykonawstwo, której przedmiotem są roboty budowlane, lub po przedłożeniu Zamawiającemu poświadczonej za zgodność </w:t>
      </w:r>
      <w:r w:rsidRPr="00B75821">
        <w:rPr>
          <w:rFonts w:asciiTheme="minorHAnsi" w:hAnsiTheme="minorHAnsi" w:cs="Arial"/>
          <w:sz w:val="22"/>
          <w:szCs w:val="22"/>
          <w:lang w:eastAsia="pl-PL"/>
        </w:rPr>
        <w:br/>
        <w:t xml:space="preserve">z oryginałem kopii umowy o podwykonawstwo, której przedmiotem są dostawy lub usługi, uwzględniającą wezwanie Zamawiającego, o którym mowa w ust. 4. </w:t>
      </w:r>
    </w:p>
    <w:p w14:paraId="16DB7E92" w14:textId="77777777" w:rsidR="00EA2FA9" w:rsidRPr="00B75821" w:rsidRDefault="00EA2FA9" w:rsidP="00EA2FA9">
      <w:pPr>
        <w:widowControl w:val="0"/>
        <w:numPr>
          <w:ilvl w:val="0"/>
          <w:numId w:val="77"/>
        </w:numPr>
        <w:tabs>
          <w:tab w:val="left" w:pos="359"/>
        </w:tabs>
        <w:suppressAutoHyphens w:val="0"/>
        <w:spacing w:after="200"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Bezpośrednia zapłata obejmuje wyłącznie należne wynagrodzenia, bez odsetek i innych należności ubocznych, należnych Podwykonawcy lub dalszemu Podwykonawcy.</w:t>
      </w:r>
    </w:p>
    <w:p w14:paraId="7D9351E5" w14:textId="77777777" w:rsidR="00EA2FA9" w:rsidRPr="00B75821" w:rsidRDefault="00EA2FA9" w:rsidP="00EA2FA9">
      <w:pPr>
        <w:widowControl w:val="0"/>
        <w:numPr>
          <w:ilvl w:val="0"/>
          <w:numId w:val="77"/>
        </w:numPr>
        <w:tabs>
          <w:tab w:val="left" w:pos="359"/>
        </w:tabs>
        <w:suppressAutoHyphens w:val="0"/>
        <w:spacing w:after="200"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Przed dokonaniem bezpośredniej zapłaty Zamawiający wezwie Wykonawcę do zgłoszenia w formie pisemnej uwag dotyczących zasadności bezpośredniej zapłaty wynagrodzenia Podwykonawcy. Zamawiający informuje o terminie zgłaszania uwag, nie krótszym niż </w:t>
      </w:r>
      <w:r w:rsidRPr="00B75821">
        <w:rPr>
          <w:rFonts w:asciiTheme="minorHAnsi" w:hAnsiTheme="minorHAnsi" w:cs="Arial"/>
          <w:sz w:val="22"/>
          <w:szCs w:val="22"/>
          <w:lang w:eastAsia="pl-PL"/>
        </w:rPr>
        <w:br/>
        <w:t xml:space="preserve">3 dni kalendarzowych od dnia doręczenia tej informacji. Brak przedłożenia uwag w wyznaczonym terminie traktowany będzie jako akceptacja zasadności danej płatności na rzecz Podwykonawcy. </w:t>
      </w:r>
    </w:p>
    <w:p w14:paraId="17B9BA80" w14:textId="77777777" w:rsidR="00EA2FA9" w:rsidRPr="00B75821" w:rsidRDefault="00EA2FA9" w:rsidP="00EA2FA9">
      <w:pPr>
        <w:widowControl w:val="0"/>
        <w:numPr>
          <w:ilvl w:val="0"/>
          <w:numId w:val="77"/>
        </w:numPr>
        <w:tabs>
          <w:tab w:val="left" w:pos="359"/>
        </w:tabs>
        <w:suppressAutoHyphens w:val="0"/>
        <w:spacing w:after="200"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zgłoszenia we wskazanym terminie uwag, o których mowa w ustępie poprzedzającym, Zamawiający może:</w:t>
      </w:r>
    </w:p>
    <w:p w14:paraId="4B34812A" w14:textId="77777777" w:rsidR="00EA2FA9" w:rsidRPr="00B75821" w:rsidRDefault="00EA2FA9" w:rsidP="00EA2FA9">
      <w:pPr>
        <w:widowControl w:val="0"/>
        <w:numPr>
          <w:ilvl w:val="1"/>
          <w:numId w:val="77"/>
        </w:numPr>
        <w:suppressAutoHyphens w:val="0"/>
        <w:spacing w:after="200" w:line="288" w:lineRule="auto"/>
        <w:ind w:left="709"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nie dokonać bezpośredniej zapłaty wynagrodzenia Podwykonawcy, jeżeli Wykonawca wykaże niezasadność takiej zapłaty albo</w:t>
      </w:r>
    </w:p>
    <w:p w14:paraId="384BF8BB" w14:textId="77777777" w:rsidR="00EA2FA9" w:rsidRPr="00B75821" w:rsidRDefault="00EA2FA9" w:rsidP="00EA2FA9">
      <w:pPr>
        <w:widowControl w:val="0"/>
        <w:numPr>
          <w:ilvl w:val="1"/>
          <w:numId w:val="77"/>
        </w:numPr>
        <w:suppressAutoHyphens w:val="0"/>
        <w:spacing w:after="200" w:line="288" w:lineRule="auto"/>
        <w:ind w:left="709"/>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złożyć do depozytu sądowego kwotę potrzebną na pokrycie wynagrodzenia Podwykonawcy w przypadku istnienia zasadniczej wątpliwości Zamawiającego co do wysokości należnej zapłaty lub podmiotu, któremu płatność się należy, albo</w:t>
      </w:r>
    </w:p>
    <w:p w14:paraId="5591FAEB" w14:textId="77777777" w:rsidR="00EA2FA9" w:rsidRPr="00B75821" w:rsidRDefault="00EA2FA9" w:rsidP="00EA2FA9">
      <w:pPr>
        <w:widowControl w:val="0"/>
        <w:numPr>
          <w:ilvl w:val="1"/>
          <w:numId w:val="77"/>
        </w:numPr>
        <w:suppressAutoHyphens w:val="0"/>
        <w:spacing w:after="200" w:line="288" w:lineRule="auto"/>
        <w:ind w:left="709"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dokonać bezpośredniej zapłaty wynagrodzenia Podwykonawcy, jeżeli Podwykonawca wykaże zasadność takiej zapłaty.</w:t>
      </w:r>
    </w:p>
    <w:p w14:paraId="5C53F32B" w14:textId="77777777" w:rsidR="00EA2FA9" w:rsidRPr="00B75821" w:rsidRDefault="00EA2FA9" w:rsidP="00EA2FA9">
      <w:pPr>
        <w:widowControl w:val="0"/>
        <w:numPr>
          <w:ilvl w:val="0"/>
          <w:numId w:val="77"/>
        </w:numPr>
        <w:tabs>
          <w:tab w:val="left" w:pos="359"/>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przypadku dokonania bezpośredniej zapłaty Podwykonawcy, Zamawiający potrąca kwotę wypłaconego wynagrodzenia z wynagrodzenia należnego Wykonawcy. </w:t>
      </w:r>
    </w:p>
    <w:p w14:paraId="1BA4A4BF" w14:textId="77777777" w:rsidR="00EA2FA9" w:rsidRPr="00B75821" w:rsidRDefault="00EA2FA9" w:rsidP="00EA2FA9">
      <w:pPr>
        <w:widowControl w:val="0"/>
        <w:numPr>
          <w:ilvl w:val="0"/>
          <w:numId w:val="77"/>
        </w:numPr>
        <w:tabs>
          <w:tab w:val="left" w:pos="362"/>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Najpóźniej w dniu przekazania Zamawiającemu pisemnego wniosku o dokonanie odbioru końcowego robót, Wykonawca przedstawi oświadczenie, w którym:</w:t>
      </w:r>
    </w:p>
    <w:p w14:paraId="1650EAFD" w14:textId="77777777" w:rsidR="00EA2FA9" w:rsidRPr="00B75821" w:rsidRDefault="00EA2FA9" w:rsidP="00EA2FA9">
      <w:pPr>
        <w:widowControl w:val="0"/>
        <w:numPr>
          <w:ilvl w:val="0"/>
          <w:numId w:val="78"/>
        </w:numPr>
        <w:suppressAutoHyphens w:val="0"/>
        <w:spacing w:line="288" w:lineRule="auto"/>
        <w:ind w:left="709" w:right="20"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wymienia zaległości w wypłacie wynagrodzenia na rzecz Podwykonawców lub dalszych Podwykonawców i określa przyczyny ich powstania,</w:t>
      </w:r>
    </w:p>
    <w:p w14:paraId="395396D8" w14:textId="77777777" w:rsidR="00EA2FA9" w:rsidRPr="00B75821" w:rsidRDefault="00EA2FA9" w:rsidP="00EA2FA9">
      <w:pPr>
        <w:widowControl w:val="0"/>
        <w:numPr>
          <w:ilvl w:val="0"/>
          <w:numId w:val="78"/>
        </w:numPr>
        <w:suppressAutoHyphens w:val="0"/>
        <w:spacing w:line="288" w:lineRule="auto"/>
        <w:ind w:left="709"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wymienia kwoty wynagrodzenia należnego Podwykonawcom, ale jeszcze niewymagalnego wraz z terminami wymagalności,</w:t>
      </w:r>
    </w:p>
    <w:p w14:paraId="56CEB961" w14:textId="77777777" w:rsidR="00EA2FA9" w:rsidRPr="00B75821" w:rsidRDefault="00EA2FA9" w:rsidP="00EA2FA9">
      <w:pPr>
        <w:widowControl w:val="0"/>
        <w:numPr>
          <w:ilvl w:val="0"/>
          <w:numId w:val="78"/>
        </w:numPr>
        <w:suppressAutoHyphens w:val="0"/>
        <w:spacing w:line="288" w:lineRule="auto"/>
        <w:ind w:left="709"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określa kwoty wynagrodzenia zatrzymanego Podwykonawcom na okres rękojmi lub gwarancji wraz z terminami ich wymagalności.</w:t>
      </w:r>
    </w:p>
    <w:p w14:paraId="53AAA111" w14:textId="68A0522A" w:rsidR="00EA2FA9" w:rsidRPr="00B75821" w:rsidRDefault="00EA2FA9" w:rsidP="00EA2FA9">
      <w:pPr>
        <w:widowControl w:val="0"/>
        <w:numPr>
          <w:ilvl w:val="0"/>
          <w:numId w:val="100"/>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W przypadkach istnienia kwot określonych w ust. 7 rozliczenie końcowe (w części odpowiadającej powyższym kwotom) ulega zawieszeniu do czasu uregulowania wszelkich należności w stosunku do Podwykonawców lub dalszych Podwykonawców z tytułu wypłaty wynagrodzeń, nie dłużej jednak niż na okres 30 dni. W przypadku wątpliwości, Zamawiający może żądać dowodów potwierdza</w:t>
      </w:r>
      <w:r>
        <w:rPr>
          <w:rFonts w:asciiTheme="minorHAnsi" w:hAnsiTheme="minorHAnsi" w:cs="Arial"/>
          <w:sz w:val="22"/>
          <w:szCs w:val="22"/>
          <w:lang w:eastAsia="pl-PL"/>
        </w:rPr>
        <w:t xml:space="preserve">jących oświadczenie Wykonawcy, </w:t>
      </w:r>
      <w:r w:rsidRPr="00B75821">
        <w:rPr>
          <w:rFonts w:asciiTheme="minorHAnsi" w:hAnsiTheme="minorHAnsi" w:cs="Arial"/>
          <w:sz w:val="22"/>
          <w:szCs w:val="22"/>
          <w:lang w:eastAsia="pl-PL"/>
        </w:rPr>
        <w:t xml:space="preserve">w określonej przez siebie formie. Powyższe nie uchybia uprawnieniom Zamawiającego określonym w art. </w:t>
      </w:r>
      <w:r w:rsidR="003B5583">
        <w:rPr>
          <w:rFonts w:asciiTheme="minorHAnsi" w:hAnsiTheme="minorHAnsi" w:cs="Arial"/>
          <w:sz w:val="22"/>
          <w:szCs w:val="22"/>
          <w:lang w:eastAsia="pl-PL"/>
        </w:rPr>
        <w:t>465</w:t>
      </w:r>
      <w:r w:rsidRPr="00B75821">
        <w:rPr>
          <w:rFonts w:asciiTheme="minorHAnsi" w:hAnsiTheme="minorHAnsi" w:cs="Arial"/>
          <w:sz w:val="22"/>
          <w:szCs w:val="22"/>
          <w:lang w:eastAsia="pl-PL"/>
        </w:rPr>
        <w:t xml:space="preserve"> ustawy Prawo zamówień publicznych.</w:t>
      </w:r>
    </w:p>
    <w:p w14:paraId="53F1F96B" w14:textId="77777777" w:rsidR="00EA2FA9" w:rsidRPr="00B75821" w:rsidRDefault="00EA2FA9" w:rsidP="00EA2FA9">
      <w:pPr>
        <w:suppressAutoHyphens w:val="0"/>
        <w:spacing w:line="288" w:lineRule="auto"/>
        <w:rPr>
          <w:rFonts w:asciiTheme="minorHAnsi" w:hAnsiTheme="minorHAnsi"/>
          <w:b/>
          <w:sz w:val="22"/>
          <w:szCs w:val="22"/>
          <w:lang w:eastAsia="pl-PL"/>
        </w:rPr>
      </w:pPr>
    </w:p>
    <w:p w14:paraId="04FA5B76"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14</w:t>
      </w:r>
      <w:r w:rsidRPr="00B75821">
        <w:rPr>
          <w:rFonts w:asciiTheme="minorHAnsi" w:hAnsiTheme="minorHAnsi" w:cs="Arial"/>
          <w:b/>
          <w:bCs/>
          <w:sz w:val="22"/>
          <w:szCs w:val="22"/>
          <w:lang w:eastAsia="pl-PL"/>
        </w:rPr>
        <w:br/>
        <w:t>Zabezpieczenie należytego wykonanie Umowy</w:t>
      </w:r>
    </w:p>
    <w:p w14:paraId="13936C53" w14:textId="77777777" w:rsidR="00EA2FA9" w:rsidRPr="00B75821" w:rsidRDefault="00EA2FA9" w:rsidP="00EA2FA9">
      <w:pPr>
        <w:widowControl w:val="0"/>
        <w:autoSpaceDN w:val="0"/>
        <w:spacing w:line="288" w:lineRule="auto"/>
        <w:rPr>
          <w:rFonts w:asciiTheme="minorHAnsi" w:hAnsiTheme="minorHAnsi" w:cs="Arial"/>
          <w:b/>
          <w:sz w:val="22"/>
          <w:szCs w:val="22"/>
          <w:lang w:eastAsia="pl-PL"/>
        </w:rPr>
      </w:pPr>
    </w:p>
    <w:p w14:paraId="19AF774F" w14:textId="73DEA98F" w:rsidR="00EA2FA9" w:rsidRPr="00B75821" w:rsidRDefault="00EA2FA9" w:rsidP="00EA2FA9">
      <w:pPr>
        <w:widowControl w:val="0"/>
        <w:numPr>
          <w:ilvl w:val="0"/>
          <w:numId w:val="79"/>
        </w:numPr>
        <w:suppressAutoHyphens w:val="0"/>
        <w:spacing w:after="200" w:line="288" w:lineRule="auto"/>
        <w:contextualSpacing/>
        <w:jc w:val="both"/>
        <w:rPr>
          <w:rFonts w:asciiTheme="minorHAnsi" w:hAnsiTheme="minorHAnsi" w:cs="Arial"/>
          <w:b/>
          <w:sz w:val="22"/>
          <w:szCs w:val="22"/>
          <w:lang w:eastAsia="pl-PL"/>
        </w:rPr>
      </w:pPr>
      <w:r w:rsidRPr="00B75821">
        <w:rPr>
          <w:rFonts w:asciiTheme="minorHAnsi" w:hAnsiTheme="minorHAnsi" w:cs="Arial"/>
          <w:sz w:val="22"/>
          <w:szCs w:val="22"/>
          <w:lang w:eastAsia="pl-PL"/>
        </w:rPr>
        <w:t xml:space="preserve">Ustala się zabezpieczenie należytego wykonania Umowy w łącznej wysokości </w:t>
      </w:r>
      <w:r w:rsidR="003B5583">
        <w:rPr>
          <w:rFonts w:asciiTheme="minorHAnsi" w:hAnsiTheme="minorHAnsi" w:cs="Arial"/>
          <w:b/>
          <w:sz w:val="22"/>
          <w:szCs w:val="22"/>
          <w:lang w:eastAsia="pl-PL"/>
        </w:rPr>
        <w:t xml:space="preserve">5 </w:t>
      </w:r>
      <w:r w:rsidRPr="00B75821">
        <w:rPr>
          <w:rFonts w:asciiTheme="minorHAnsi" w:hAnsiTheme="minorHAnsi" w:cs="Arial"/>
          <w:b/>
          <w:sz w:val="22"/>
          <w:szCs w:val="22"/>
          <w:lang w:eastAsia="pl-PL"/>
        </w:rPr>
        <w:t>%</w:t>
      </w:r>
      <w:r w:rsidRPr="00B75821">
        <w:rPr>
          <w:rFonts w:asciiTheme="minorHAnsi" w:hAnsiTheme="minorHAnsi" w:cs="Arial"/>
          <w:sz w:val="22"/>
          <w:szCs w:val="22"/>
          <w:lang w:eastAsia="pl-PL"/>
        </w:rPr>
        <w:t xml:space="preserve"> wynagrodzenia brutto określonego w § 9 ust. 2 Umowy tj. kwotą łącznie z podatkiem VAT: ………………….  zł (s</w:t>
      </w:r>
      <w:r>
        <w:rPr>
          <w:rFonts w:asciiTheme="minorHAnsi" w:hAnsiTheme="minorHAnsi" w:cs="Arial"/>
          <w:sz w:val="22"/>
          <w:szCs w:val="22"/>
          <w:lang w:eastAsia="pl-PL"/>
        </w:rPr>
        <w:t>łownie: ………….………...…………………………….</w:t>
      </w:r>
      <w:r w:rsidRPr="00B75821">
        <w:rPr>
          <w:rFonts w:asciiTheme="minorHAnsi" w:hAnsiTheme="minorHAnsi" w:cs="Arial"/>
          <w:sz w:val="22"/>
          <w:szCs w:val="22"/>
          <w:lang w:eastAsia="pl-PL"/>
        </w:rPr>
        <w:t>/100).</w:t>
      </w:r>
    </w:p>
    <w:p w14:paraId="7B80CC4A" w14:textId="77777777" w:rsidR="00EA2FA9" w:rsidRPr="00B75821" w:rsidRDefault="00EA2FA9" w:rsidP="00EA2FA9">
      <w:pPr>
        <w:widowControl w:val="0"/>
        <w:numPr>
          <w:ilvl w:val="0"/>
          <w:numId w:val="79"/>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Do dnia zawarcia umowy Wykonawca wniósł ustaloną w ust. 1 kwotę zabezpieczenia należytego wykonania umowy w formie ………………………………... . </w:t>
      </w:r>
    </w:p>
    <w:p w14:paraId="172A34BD" w14:textId="77777777" w:rsidR="00EA2FA9" w:rsidRPr="00B75821" w:rsidRDefault="00EA2FA9" w:rsidP="00EA2FA9">
      <w:pPr>
        <w:widowControl w:val="0"/>
        <w:numPr>
          <w:ilvl w:val="0"/>
          <w:numId w:val="79"/>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Zabezpieczenie wnosi się na cały okres realizacji zamówienia (z uwzględnieniem okresu rękojmi, którego bieg liczony jest od dnia następującego po dniu odbioru końcowego przedmiotu umowy).</w:t>
      </w:r>
    </w:p>
    <w:p w14:paraId="4935E1E5" w14:textId="77777777" w:rsidR="00EA2FA9" w:rsidRPr="00B75821" w:rsidRDefault="00EA2FA9" w:rsidP="00EA2FA9">
      <w:pPr>
        <w:widowControl w:val="0"/>
        <w:numPr>
          <w:ilvl w:val="0"/>
          <w:numId w:val="79"/>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Zabezpieczenie należytego wykonania Umowy służy pokryciu roszczeń z tytułu niewykonania lub nienależytego wykonania Umowy przez Wykonawcę. Niezależnie od postanowień </w:t>
      </w:r>
      <w:r w:rsidRPr="003B5583">
        <w:rPr>
          <w:rFonts w:asciiTheme="minorHAnsi" w:hAnsiTheme="minorHAnsi" w:cs="Arial"/>
          <w:sz w:val="22"/>
          <w:szCs w:val="22"/>
          <w:lang w:eastAsia="pl-PL"/>
        </w:rPr>
        <w:t>§ 16</w:t>
      </w:r>
      <w:r w:rsidRPr="00B75821">
        <w:rPr>
          <w:rFonts w:asciiTheme="minorHAnsi" w:hAnsiTheme="minorHAnsi" w:cs="Arial"/>
          <w:sz w:val="22"/>
          <w:szCs w:val="22"/>
          <w:lang w:eastAsia="pl-PL"/>
        </w:rPr>
        <w:t xml:space="preserve"> (kary umowne) Umowy, Zamawiający jest upoważniony do potrąc</w:t>
      </w:r>
      <w:r>
        <w:rPr>
          <w:rFonts w:asciiTheme="minorHAnsi" w:hAnsiTheme="minorHAnsi" w:cs="Arial"/>
          <w:sz w:val="22"/>
          <w:szCs w:val="22"/>
          <w:lang w:eastAsia="pl-PL"/>
        </w:rPr>
        <w:t xml:space="preserve">ania </w:t>
      </w:r>
      <w:r w:rsidRPr="00B75821">
        <w:rPr>
          <w:rFonts w:asciiTheme="minorHAnsi" w:hAnsiTheme="minorHAnsi" w:cs="Arial"/>
          <w:sz w:val="22"/>
          <w:szCs w:val="22"/>
          <w:lang w:eastAsia="pl-PL"/>
        </w:rPr>
        <w:t>z zabezpieczenia należytego wykonania Umowy, nal</w:t>
      </w:r>
      <w:r>
        <w:rPr>
          <w:rFonts w:asciiTheme="minorHAnsi" w:hAnsiTheme="minorHAnsi" w:cs="Arial"/>
          <w:sz w:val="22"/>
          <w:szCs w:val="22"/>
          <w:lang w:eastAsia="pl-PL"/>
        </w:rPr>
        <w:t xml:space="preserve">eżności na rzecz Zamawiającego </w:t>
      </w:r>
      <w:r w:rsidRPr="00B75821">
        <w:rPr>
          <w:rFonts w:asciiTheme="minorHAnsi" w:hAnsiTheme="minorHAnsi" w:cs="Arial"/>
          <w:sz w:val="22"/>
          <w:szCs w:val="22"/>
          <w:lang w:eastAsia="pl-PL"/>
        </w:rPr>
        <w:t>z tytułu niewykonania lub nienależytego wykonania Umowy przez Wykonawcę.</w:t>
      </w:r>
    </w:p>
    <w:p w14:paraId="3327E09D" w14:textId="77777777" w:rsidR="00EA2FA9" w:rsidRPr="00B75821" w:rsidRDefault="00EA2FA9" w:rsidP="00EA2FA9">
      <w:pPr>
        <w:widowControl w:val="0"/>
        <w:numPr>
          <w:ilvl w:val="0"/>
          <w:numId w:val="79"/>
        </w:numPr>
        <w:tabs>
          <w:tab w:val="left" w:pos="362"/>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Zabezpieczenie należytego wykonania umowy będzie zwrócone Wykonawcy w terminach i wysokościach jak niżej:</w:t>
      </w:r>
    </w:p>
    <w:p w14:paraId="1BE0B962" w14:textId="77777777" w:rsidR="00EA2FA9" w:rsidRPr="00B75821" w:rsidRDefault="00EA2FA9" w:rsidP="00EA2FA9">
      <w:pPr>
        <w:widowControl w:val="0"/>
        <w:numPr>
          <w:ilvl w:val="0"/>
          <w:numId w:val="80"/>
        </w:numPr>
        <w:tabs>
          <w:tab w:val="left" w:pos="709"/>
        </w:tabs>
        <w:suppressAutoHyphens w:val="0"/>
        <w:spacing w:after="200"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70% kwoty zabezpieczenia w terminie 30 dni od dnia wykonania Przedmiotu Umowy </w:t>
      </w:r>
      <w:r w:rsidRPr="00B75821">
        <w:rPr>
          <w:rFonts w:asciiTheme="minorHAnsi" w:hAnsiTheme="minorHAnsi" w:cs="Arial"/>
          <w:sz w:val="22"/>
          <w:szCs w:val="22"/>
          <w:lang w:eastAsia="pl-PL"/>
        </w:rPr>
        <w:br/>
        <w:t>i uznania przez Zamawiającego za należycie wykonane,</w:t>
      </w:r>
    </w:p>
    <w:p w14:paraId="1734AFFB" w14:textId="77777777" w:rsidR="00EA2FA9" w:rsidRPr="00B75821" w:rsidRDefault="00EA2FA9" w:rsidP="00EA2FA9">
      <w:pPr>
        <w:widowControl w:val="0"/>
        <w:numPr>
          <w:ilvl w:val="0"/>
          <w:numId w:val="80"/>
        </w:numPr>
        <w:tabs>
          <w:tab w:val="left" w:pos="709"/>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30% kwoty zabezpieczenia w terminie 15 dni po upływie okresu rękojmi za wady.</w:t>
      </w:r>
    </w:p>
    <w:p w14:paraId="5B4FFFAE" w14:textId="77777777" w:rsidR="00EA2FA9" w:rsidRPr="00B75821" w:rsidRDefault="00EA2FA9" w:rsidP="00EA2FA9">
      <w:pPr>
        <w:widowControl w:val="0"/>
        <w:numPr>
          <w:ilvl w:val="0"/>
          <w:numId w:val="79"/>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Jeżeli zabezpieczenie należytego wykonania Umowy wniesiono w pieniądzu Zamawiający zwraca je wraz z odsetkami wynikającymi z umowy rachunku bankowego, na którym było ono przechowywane, pomniejszonymi o koszty prowadzenia rachunku oraz prowizji bankowej za przelew pieniędzy na rachunek Wykonawcy.</w:t>
      </w:r>
    </w:p>
    <w:p w14:paraId="2710ABB3" w14:textId="77777777" w:rsidR="00EA2FA9" w:rsidRPr="00B75821" w:rsidRDefault="00EA2FA9" w:rsidP="00EA2FA9">
      <w:pPr>
        <w:widowControl w:val="0"/>
        <w:numPr>
          <w:ilvl w:val="0"/>
          <w:numId w:val="79"/>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sytuacji, gdy wystąpi konieczność przedłużenia terminu realizacji Umowy w stosunku do terminu określonego w § 2 ust. 1 Umowy, Wykonawca przed zawarciem aneksu do Umowy, zobowiązany jest do przedłużenia terminu ważności wniesionego zabezpieczenia należytego wykonania Umowy albo, jeśli nie jest to możliwe, do wniesienia nowego zabezpieczenia, na warunkach zaakceptowanych przez Zamawiającego, na okres wynikający z aneksu do Umowy.</w:t>
      </w:r>
    </w:p>
    <w:p w14:paraId="4597C4AC" w14:textId="4F0E8AFC" w:rsidR="00EA2FA9" w:rsidRPr="00B75821" w:rsidRDefault="00EA2FA9" w:rsidP="00EA2FA9">
      <w:pPr>
        <w:widowControl w:val="0"/>
        <w:numPr>
          <w:ilvl w:val="0"/>
          <w:numId w:val="79"/>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trakcie realizacji Umowy Wykonawca może dokonać zmiany formy zabezpieczenia na jedną lub kilka form, o których mowa w art. </w:t>
      </w:r>
      <w:r w:rsidR="003B5583">
        <w:rPr>
          <w:rFonts w:asciiTheme="minorHAnsi" w:hAnsiTheme="minorHAnsi" w:cs="Arial"/>
          <w:sz w:val="22"/>
          <w:szCs w:val="22"/>
          <w:lang w:eastAsia="pl-PL"/>
        </w:rPr>
        <w:t>451</w:t>
      </w:r>
      <w:r w:rsidRPr="00B75821">
        <w:rPr>
          <w:rFonts w:asciiTheme="minorHAnsi" w:hAnsiTheme="minorHAnsi" w:cs="Arial"/>
          <w:sz w:val="22"/>
          <w:szCs w:val="22"/>
          <w:lang w:eastAsia="pl-PL"/>
        </w:rPr>
        <w:t xml:space="preserve"> ust. 1 Ustawy. Zmiana formy zabezpieczenia musi być dokonana z zachowaniem ciągłości zabezpieczenia i bez zmiany jego wysokości.</w:t>
      </w:r>
    </w:p>
    <w:p w14:paraId="7CC59378" w14:textId="7BF6CDB2" w:rsidR="00EA2FA9" w:rsidRPr="003B5583" w:rsidRDefault="00EA2FA9" w:rsidP="003B5583">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lastRenderedPageBreak/>
        <w:t>§ 15</w:t>
      </w:r>
      <w:r w:rsidRPr="00B75821">
        <w:rPr>
          <w:rFonts w:asciiTheme="minorHAnsi" w:hAnsiTheme="minorHAnsi" w:cs="Arial"/>
          <w:b/>
          <w:bCs/>
          <w:sz w:val="22"/>
          <w:szCs w:val="22"/>
          <w:lang w:eastAsia="pl-PL"/>
        </w:rPr>
        <w:br/>
        <w:t>Gwarancja i rękojmia</w:t>
      </w:r>
    </w:p>
    <w:p w14:paraId="42B74D84" w14:textId="77777777" w:rsidR="00EA2FA9" w:rsidRPr="00B75821" w:rsidRDefault="00EA2FA9" w:rsidP="00EA2FA9">
      <w:pPr>
        <w:widowControl w:val="0"/>
        <w:numPr>
          <w:ilvl w:val="0"/>
          <w:numId w:val="81"/>
        </w:numPr>
        <w:tabs>
          <w:tab w:val="left" w:pos="362"/>
        </w:tabs>
        <w:suppressAutoHyphens w:val="0"/>
        <w:spacing w:line="288" w:lineRule="auto"/>
        <w:ind w:left="360"/>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Wykonawca udziela Zamawiającemu na Przedmiot Umowy gwarancji na okres </w:t>
      </w:r>
      <w:r w:rsidRPr="00B75821">
        <w:rPr>
          <w:rFonts w:asciiTheme="minorHAnsi" w:hAnsiTheme="minorHAnsi" w:cs="Arial"/>
          <w:b/>
          <w:sz w:val="22"/>
          <w:szCs w:val="22"/>
          <w:lang w:eastAsia="pl-PL"/>
        </w:rPr>
        <w:t>…..… miesięcy</w:t>
      </w:r>
      <w:r w:rsidRPr="00B75821">
        <w:rPr>
          <w:rFonts w:asciiTheme="minorHAnsi" w:hAnsiTheme="minorHAnsi" w:cs="Arial"/>
          <w:sz w:val="22"/>
          <w:szCs w:val="22"/>
          <w:lang w:eastAsia="pl-PL"/>
        </w:rPr>
        <w:t>, na warunkach określonych w niniejszym paragrafie.</w:t>
      </w:r>
    </w:p>
    <w:p w14:paraId="0D25A297" w14:textId="77777777" w:rsidR="00EA2FA9" w:rsidRPr="00B75821" w:rsidRDefault="00EA2FA9" w:rsidP="00EA2FA9">
      <w:pPr>
        <w:widowControl w:val="0"/>
        <w:numPr>
          <w:ilvl w:val="0"/>
          <w:numId w:val="81"/>
        </w:numPr>
        <w:suppressAutoHyphens w:val="0"/>
        <w:spacing w:after="200" w:line="288" w:lineRule="auto"/>
        <w:ind w:left="378"/>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Strony rozszerzają okres rękojmi na przedmiot</w:t>
      </w:r>
      <w:r w:rsidRPr="00B75821">
        <w:rPr>
          <w:rFonts w:asciiTheme="minorHAnsi" w:hAnsiTheme="minorHAnsi" w:cs="Arial"/>
          <w:i/>
          <w:sz w:val="22"/>
          <w:szCs w:val="22"/>
          <w:lang w:eastAsia="pl-PL"/>
        </w:rPr>
        <w:t xml:space="preserve"> </w:t>
      </w:r>
      <w:r w:rsidRPr="00B75821">
        <w:rPr>
          <w:rFonts w:asciiTheme="minorHAnsi" w:hAnsiTheme="minorHAnsi" w:cs="Arial"/>
          <w:sz w:val="22"/>
          <w:szCs w:val="22"/>
          <w:lang w:eastAsia="pl-PL"/>
        </w:rPr>
        <w:t>Umowy, który równy będzie okresowi gwarancji i wynosić będzie …….. miesięcy.</w:t>
      </w:r>
    </w:p>
    <w:p w14:paraId="77DB21F7" w14:textId="77777777" w:rsidR="00EA2FA9" w:rsidRPr="00B75821" w:rsidRDefault="00EA2FA9" w:rsidP="00EA2FA9">
      <w:pPr>
        <w:widowControl w:val="0"/>
        <w:numPr>
          <w:ilvl w:val="0"/>
          <w:numId w:val="81"/>
        </w:numPr>
        <w:suppressAutoHyphens w:val="0"/>
        <w:spacing w:line="288" w:lineRule="auto"/>
        <w:ind w:left="346"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Bieg terminu gwarancji oraz rękojmi rozpoczyna się w dniu następnym licząc od daty podpisania protokołu odbioru końcowego.</w:t>
      </w:r>
    </w:p>
    <w:p w14:paraId="2CB2F9E4" w14:textId="77777777" w:rsidR="00EA2FA9" w:rsidRPr="00B75821" w:rsidRDefault="00EA2FA9" w:rsidP="00EA2FA9">
      <w:pPr>
        <w:widowControl w:val="0"/>
        <w:numPr>
          <w:ilvl w:val="0"/>
          <w:numId w:val="81"/>
        </w:numPr>
        <w:tabs>
          <w:tab w:val="left" w:pos="362"/>
        </w:tabs>
        <w:suppressAutoHyphens w:val="0"/>
        <w:spacing w:line="288" w:lineRule="auto"/>
        <w:ind w:left="360" w:right="20"/>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zapewnia, że w okresie gwarancyjnym Przedmiot Umowy, zarówno jako skończona całość technologiczno-użytkowa, jak i każda część i urządzenie z osobna, będzie wolna od jakichkolwiek wad i będzie funkcjonować w sposób zapewniający prawidłowe i bezpieczne użytkowanie.</w:t>
      </w:r>
    </w:p>
    <w:p w14:paraId="69296EBA" w14:textId="77777777" w:rsidR="00EA2FA9" w:rsidRPr="00B75821" w:rsidRDefault="00EA2FA9" w:rsidP="00EA2FA9">
      <w:pPr>
        <w:widowControl w:val="0"/>
        <w:numPr>
          <w:ilvl w:val="0"/>
          <w:numId w:val="81"/>
        </w:numPr>
        <w:tabs>
          <w:tab w:val="left" w:pos="362"/>
        </w:tabs>
        <w:suppressAutoHyphens w:val="0"/>
        <w:spacing w:line="288" w:lineRule="auto"/>
        <w:ind w:left="360" w:right="20"/>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Przeglądy gwarancyjne odbywać się będą z częstotliwością co 12 miesięcy, przy czym </w:t>
      </w:r>
      <w:r w:rsidRPr="00B75821">
        <w:rPr>
          <w:rFonts w:asciiTheme="minorHAnsi" w:hAnsiTheme="minorHAnsi" w:cs="Arial"/>
          <w:sz w:val="22"/>
          <w:szCs w:val="22"/>
          <w:lang w:eastAsia="pl-PL"/>
        </w:rPr>
        <w:br/>
        <w:t xml:space="preserve">o ich terminie informować będzie Zamawiający z wyprzedzeniem przynajmniej dwutygodniowym. Wykonawca zobowiązany jest uczestniczyć w każdym przeglądzie gwarancyjnym. </w:t>
      </w:r>
    </w:p>
    <w:p w14:paraId="7589B9AC" w14:textId="77777777" w:rsidR="00EA2FA9" w:rsidRPr="00B75821" w:rsidRDefault="00EA2FA9" w:rsidP="00EA2FA9">
      <w:pPr>
        <w:widowControl w:val="0"/>
        <w:numPr>
          <w:ilvl w:val="0"/>
          <w:numId w:val="81"/>
        </w:numPr>
        <w:tabs>
          <w:tab w:val="left" w:pos="362"/>
        </w:tabs>
        <w:suppressAutoHyphens w:val="0"/>
        <w:spacing w:line="288" w:lineRule="auto"/>
        <w:ind w:left="360" w:right="20"/>
        <w:jc w:val="both"/>
        <w:rPr>
          <w:rFonts w:asciiTheme="minorHAnsi" w:hAnsiTheme="minorHAnsi" w:cs="Arial"/>
          <w:sz w:val="22"/>
          <w:szCs w:val="22"/>
          <w:lang w:eastAsia="pl-PL"/>
        </w:rPr>
      </w:pPr>
      <w:r w:rsidRPr="00B75821">
        <w:rPr>
          <w:rFonts w:asciiTheme="minorHAnsi" w:hAnsiTheme="minorHAnsi" w:cs="Arial"/>
          <w:sz w:val="22"/>
          <w:szCs w:val="22"/>
          <w:lang w:eastAsia="pl-PL"/>
        </w:rPr>
        <w:t>W zakresie wad lub usterek stwierdzonych i usuniętych w okresie gwarancji i rękojmi objętych wykazem sporządzonym przez Zamawiającego, okres gwarancji i rękojmi liczony jest zgodnie z zasadami określonymi ust. 2 i 3. Wykaz robót (elementów) objętych nową gwarancją i rękojmią zostaje sporządzony w dniu protokolarnego stwierdzenia usunięcia wad lub usterek i stanowi załącznik do przedmiotowego protokołu.</w:t>
      </w:r>
    </w:p>
    <w:p w14:paraId="3FA4EF19" w14:textId="77777777" w:rsidR="00EA2FA9" w:rsidRPr="00B75821" w:rsidRDefault="00EA2FA9" w:rsidP="00EA2FA9">
      <w:pPr>
        <w:widowControl w:val="0"/>
        <w:numPr>
          <w:ilvl w:val="0"/>
          <w:numId w:val="81"/>
        </w:numPr>
        <w:tabs>
          <w:tab w:val="left" w:pos="362"/>
        </w:tabs>
        <w:suppressAutoHyphens w:val="0"/>
        <w:spacing w:line="288" w:lineRule="auto"/>
        <w:ind w:left="360"/>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zobowiązany jest usunąć wady lub usterki w terminie ustalonym przez Zamawiającego z uwzględnieniem obiektywnych możliwości czasu ich usunięcia w tym technologicznych. Wady lub usterki wykryte we własnym zakresie przez Wykonawcę winny być usunięte niezwłocznie.</w:t>
      </w:r>
    </w:p>
    <w:p w14:paraId="35757669" w14:textId="77777777" w:rsidR="00EA2FA9" w:rsidRPr="00B75821" w:rsidRDefault="00EA2FA9" w:rsidP="00EA2FA9">
      <w:pPr>
        <w:widowControl w:val="0"/>
        <w:numPr>
          <w:ilvl w:val="0"/>
          <w:numId w:val="81"/>
        </w:numPr>
        <w:tabs>
          <w:tab w:val="left" w:pos="362"/>
        </w:tabs>
        <w:suppressAutoHyphens w:val="0"/>
        <w:spacing w:line="288" w:lineRule="auto"/>
        <w:ind w:left="360"/>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Koszty usunięcia wad lub usterek ponosi Wykonawca. Jeżeli dla ustalenia zaistnienia wad niezbędne jest dokonanie prób, badań, odkryć lub ekspertyz, to Zamawiający ma prawo polecić Wykonawcy dokonanie tych czynności na jego koszt. </w:t>
      </w:r>
    </w:p>
    <w:p w14:paraId="764C7C4C" w14:textId="77777777" w:rsidR="00EA2FA9" w:rsidRPr="00B75821" w:rsidRDefault="00EA2FA9" w:rsidP="00EA2FA9">
      <w:pPr>
        <w:widowControl w:val="0"/>
        <w:numPr>
          <w:ilvl w:val="0"/>
          <w:numId w:val="81"/>
        </w:numPr>
        <w:tabs>
          <w:tab w:val="left" w:pos="362"/>
        </w:tabs>
        <w:suppressAutoHyphens w:val="0"/>
        <w:spacing w:line="288" w:lineRule="auto"/>
        <w:ind w:left="360"/>
        <w:jc w:val="both"/>
        <w:rPr>
          <w:rFonts w:asciiTheme="minorHAnsi" w:hAnsiTheme="minorHAnsi" w:cs="Arial"/>
          <w:sz w:val="22"/>
          <w:szCs w:val="22"/>
          <w:lang w:eastAsia="pl-PL"/>
        </w:rPr>
      </w:pPr>
      <w:r w:rsidRPr="00B75821">
        <w:rPr>
          <w:rFonts w:asciiTheme="minorHAnsi" w:hAnsiTheme="minorHAnsi" w:cs="Arial"/>
          <w:sz w:val="22"/>
          <w:szCs w:val="22"/>
          <w:lang w:eastAsia="pl-PL"/>
        </w:rPr>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6F496DDC" w14:textId="77777777" w:rsidR="00EA2FA9" w:rsidRPr="00B75821" w:rsidRDefault="00EA2FA9" w:rsidP="00EA2FA9">
      <w:pPr>
        <w:widowControl w:val="0"/>
        <w:numPr>
          <w:ilvl w:val="0"/>
          <w:numId w:val="81"/>
        </w:numPr>
        <w:tabs>
          <w:tab w:val="left" w:pos="362"/>
        </w:tabs>
        <w:suppressAutoHyphens w:val="0"/>
        <w:spacing w:line="288" w:lineRule="auto"/>
        <w:ind w:left="360"/>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Usunięcie wad uważa się za skuteczne z chwilą podpisania przez obie strony protokołu odbioru prac z usuwania wad. </w:t>
      </w:r>
    </w:p>
    <w:p w14:paraId="6F0893AB" w14:textId="77777777" w:rsidR="00EA2FA9" w:rsidRPr="00B75821" w:rsidRDefault="00EA2FA9" w:rsidP="00EA2FA9">
      <w:pPr>
        <w:widowControl w:val="0"/>
        <w:numPr>
          <w:ilvl w:val="0"/>
          <w:numId w:val="81"/>
        </w:numPr>
        <w:tabs>
          <w:tab w:val="left" w:pos="362"/>
        </w:tabs>
        <w:suppressAutoHyphens w:val="0"/>
        <w:spacing w:line="288" w:lineRule="auto"/>
        <w:ind w:left="360"/>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Wykonawca nie może odmówić usunięcia wad bez względu na wysokość związanych </w:t>
      </w:r>
      <w:r w:rsidRPr="00B75821">
        <w:rPr>
          <w:rFonts w:asciiTheme="minorHAnsi" w:hAnsiTheme="minorHAnsi" w:cs="Arial"/>
          <w:sz w:val="22"/>
          <w:szCs w:val="22"/>
          <w:lang w:eastAsia="pl-PL"/>
        </w:rPr>
        <w:br/>
        <w:t xml:space="preserve">z tym kosztów. Jeżeli koszt usunięcia wad byłby niewspółmierny do efektów uzyskanych w następstwie usunięcia wad, poczytuje się, że wady nie nadają się do usunięcia. W takim przypadku stosuje się zapis ust. 12.          </w:t>
      </w:r>
    </w:p>
    <w:p w14:paraId="371605FA" w14:textId="77777777" w:rsidR="00EA2FA9" w:rsidRPr="00B75821" w:rsidRDefault="00EA2FA9" w:rsidP="00EA2FA9">
      <w:pPr>
        <w:widowControl w:val="0"/>
        <w:numPr>
          <w:ilvl w:val="0"/>
          <w:numId w:val="81"/>
        </w:numPr>
        <w:tabs>
          <w:tab w:val="left" w:pos="362"/>
        </w:tabs>
        <w:suppressAutoHyphens w:val="0"/>
        <w:spacing w:line="288" w:lineRule="auto"/>
        <w:ind w:left="426" w:right="20"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W razie stwierdzenia w toku czynności odbioru końcowego lub w okresie rękojmi wad nie nadających się do usunięcia, Zamawiający może:</w:t>
      </w:r>
    </w:p>
    <w:p w14:paraId="62F00F3A" w14:textId="77777777" w:rsidR="00EA2FA9" w:rsidRPr="00B75821" w:rsidRDefault="00EA2FA9" w:rsidP="00EA2FA9">
      <w:pPr>
        <w:widowControl w:val="0"/>
        <w:numPr>
          <w:ilvl w:val="1"/>
          <w:numId w:val="82"/>
        </w:numPr>
        <w:tabs>
          <w:tab w:val="left" w:pos="362"/>
        </w:tabs>
        <w:suppressAutoHyphens w:val="0"/>
        <w:spacing w:after="200" w:line="288" w:lineRule="auto"/>
        <w:ind w:left="709" w:right="20"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jeżeli wady umożliwiają użytkowanie przedmiotu umowy zgodnie z jego przeznaczeniem – </w:t>
      </w:r>
      <w:r w:rsidRPr="00B75821">
        <w:rPr>
          <w:rFonts w:asciiTheme="minorHAnsi" w:hAnsiTheme="minorHAnsi" w:cs="Arial"/>
          <w:sz w:val="22"/>
          <w:szCs w:val="22"/>
          <w:lang w:eastAsia="pl-PL"/>
        </w:rPr>
        <w:lastRenderedPageBreak/>
        <w:t>obniżyć wynagrodzenie za ten przedmiot odpowiednio do utraconej wartości użytkowej, estetycznej i technicznej;</w:t>
      </w:r>
    </w:p>
    <w:p w14:paraId="2E8501E2" w14:textId="77777777" w:rsidR="00EA2FA9" w:rsidRPr="00B75821" w:rsidRDefault="00EA2FA9" w:rsidP="00EA2FA9">
      <w:pPr>
        <w:widowControl w:val="0"/>
        <w:numPr>
          <w:ilvl w:val="1"/>
          <w:numId w:val="82"/>
        </w:numPr>
        <w:tabs>
          <w:tab w:val="left" w:pos="362"/>
        </w:tabs>
        <w:suppressAutoHyphens w:val="0"/>
        <w:spacing w:after="200" w:line="288" w:lineRule="auto"/>
        <w:ind w:left="709" w:right="20"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jeżeli wady uniemożliwiają użytkowanie przedmiotu umowy zgodnie z jego przeznaczeniem: </w:t>
      </w:r>
    </w:p>
    <w:p w14:paraId="3FA5FE76" w14:textId="77777777" w:rsidR="00EA2FA9" w:rsidRPr="00B75821" w:rsidRDefault="00EA2FA9" w:rsidP="00EA2FA9">
      <w:pPr>
        <w:widowControl w:val="0"/>
        <w:numPr>
          <w:ilvl w:val="0"/>
          <w:numId w:val="83"/>
        </w:numPr>
        <w:tabs>
          <w:tab w:val="left" w:pos="362"/>
        </w:tabs>
        <w:suppressAutoHyphens w:val="0"/>
        <w:spacing w:after="200" w:line="288" w:lineRule="auto"/>
        <w:ind w:left="993" w:right="20" w:hanging="284"/>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odstąpić od umowy, zawiadamiając o tym właściwe organy nadzoru i inspekcji,</w:t>
      </w:r>
    </w:p>
    <w:p w14:paraId="5E1FDA05" w14:textId="77777777" w:rsidR="00EA2FA9" w:rsidRPr="00B75821" w:rsidRDefault="00EA2FA9" w:rsidP="00EA2FA9">
      <w:pPr>
        <w:widowControl w:val="0"/>
        <w:numPr>
          <w:ilvl w:val="0"/>
          <w:numId w:val="83"/>
        </w:numPr>
        <w:tabs>
          <w:tab w:val="left" w:pos="362"/>
        </w:tabs>
        <w:suppressAutoHyphens w:val="0"/>
        <w:spacing w:after="200" w:line="288" w:lineRule="auto"/>
        <w:ind w:left="993" w:right="20" w:hanging="284"/>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żądać wykonania przedmiotu umowy po raz drugi, zachowując prawo domagania się od wykonawcy naprawienia szkody wynikłej z opóźnienia.</w:t>
      </w:r>
    </w:p>
    <w:p w14:paraId="06FBD3E7" w14:textId="77777777" w:rsidR="00EA2FA9" w:rsidRPr="00B75821" w:rsidRDefault="00EA2FA9" w:rsidP="00EA2FA9">
      <w:pPr>
        <w:widowControl w:val="0"/>
        <w:numPr>
          <w:ilvl w:val="0"/>
          <w:numId w:val="81"/>
        </w:numPr>
        <w:tabs>
          <w:tab w:val="left" w:pos="362"/>
        </w:tabs>
        <w:suppressAutoHyphens w:val="0"/>
        <w:spacing w:after="200" w:line="288" w:lineRule="auto"/>
        <w:ind w:left="426" w:right="20"/>
        <w:contextualSpacing/>
        <w:jc w:val="both"/>
        <w:rPr>
          <w:rFonts w:asciiTheme="minorHAnsi" w:hAnsiTheme="minorHAnsi" w:cs="Arial"/>
          <w:sz w:val="22"/>
          <w:szCs w:val="22"/>
          <w:lang w:eastAsia="pl-PL"/>
        </w:rPr>
      </w:pPr>
      <w:r>
        <w:rPr>
          <w:rFonts w:asciiTheme="minorHAnsi" w:hAnsiTheme="minorHAnsi" w:cs="Arial"/>
          <w:sz w:val="22"/>
          <w:szCs w:val="22"/>
          <w:lang w:eastAsia="pl-PL"/>
        </w:rPr>
        <w:t xml:space="preserve"> </w:t>
      </w:r>
      <w:r w:rsidRPr="00B75821">
        <w:rPr>
          <w:rFonts w:asciiTheme="minorHAnsi" w:hAnsiTheme="minorHAnsi" w:cs="Arial"/>
          <w:sz w:val="22"/>
          <w:szCs w:val="22"/>
          <w:lang w:eastAsia="pl-PL"/>
        </w:rPr>
        <w:t>W razie odebrania przedmiotu umowy z zastrzeżeniem stwierdzonych przy odbiorze końcowym wad nadających się do usunięcia lub stwierdzenia takich wad w okresie rękojmi, Zamawiający może:</w:t>
      </w:r>
    </w:p>
    <w:p w14:paraId="05FCEF7B" w14:textId="77777777" w:rsidR="00EA2FA9" w:rsidRPr="00B75821" w:rsidRDefault="00EA2FA9" w:rsidP="00EA2FA9">
      <w:pPr>
        <w:widowControl w:val="0"/>
        <w:numPr>
          <w:ilvl w:val="1"/>
          <w:numId w:val="84"/>
        </w:numPr>
        <w:tabs>
          <w:tab w:val="left" w:pos="362"/>
        </w:tabs>
        <w:suppressAutoHyphens w:val="0"/>
        <w:spacing w:after="200" w:line="288" w:lineRule="auto"/>
        <w:ind w:left="993" w:right="20"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żądać usunięcia wad, wyznaczając wykonawcy odpowiedni termin,</w:t>
      </w:r>
    </w:p>
    <w:p w14:paraId="537BFBC1" w14:textId="77777777" w:rsidR="00EA2FA9" w:rsidRPr="00B75821" w:rsidRDefault="00EA2FA9" w:rsidP="00EA2FA9">
      <w:pPr>
        <w:widowControl w:val="0"/>
        <w:numPr>
          <w:ilvl w:val="1"/>
          <w:numId w:val="84"/>
        </w:numPr>
        <w:tabs>
          <w:tab w:val="left" w:pos="362"/>
        </w:tabs>
        <w:suppressAutoHyphens w:val="0"/>
        <w:spacing w:after="200" w:line="288" w:lineRule="auto"/>
        <w:ind w:left="993" w:right="20"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obniżyć wynagrodzenie wykonawcy za ten przedmiot odpowiednio do utraconej wartości użytkowej, estetycznej i technicznej,</w:t>
      </w:r>
    </w:p>
    <w:p w14:paraId="5675EC2F" w14:textId="77777777" w:rsidR="00EA2FA9" w:rsidRPr="00B75821" w:rsidRDefault="00EA2FA9" w:rsidP="00EA2FA9">
      <w:pPr>
        <w:widowControl w:val="0"/>
        <w:numPr>
          <w:ilvl w:val="1"/>
          <w:numId w:val="84"/>
        </w:numPr>
        <w:tabs>
          <w:tab w:val="left" w:pos="362"/>
        </w:tabs>
        <w:suppressAutoHyphens w:val="0"/>
        <w:spacing w:after="200" w:line="288" w:lineRule="auto"/>
        <w:ind w:left="993" w:right="20"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skorzystać z możliwości zastosowania postanowień pkt. 1) i 2) łącznie.</w:t>
      </w:r>
    </w:p>
    <w:p w14:paraId="04F2B573" w14:textId="77777777" w:rsidR="00EA2FA9" w:rsidRPr="00B75821" w:rsidRDefault="00EA2FA9" w:rsidP="00EA2FA9">
      <w:pPr>
        <w:widowControl w:val="0"/>
        <w:numPr>
          <w:ilvl w:val="0"/>
          <w:numId w:val="85"/>
        </w:numPr>
        <w:suppressAutoHyphens w:val="0"/>
        <w:spacing w:line="288" w:lineRule="auto"/>
        <w:ind w:left="426"/>
        <w:contextualSpacing/>
        <w:jc w:val="both"/>
        <w:rPr>
          <w:rFonts w:asciiTheme="minorHAnsi" w:hAnsiTheme="minorHAnsi" w:cs="Arial"/>
          <w:b/>
          <w:sz w:val="22"/>
          <w:szCs w:val="22"/>
          <w:lang w:eastAsia="pl-PL"/>
        </w:rPr>
      </w:pPr>
      <w:r w:rsidRPr="00B75821">
        <w:rPr>
          <w:rFonts w:asciiTheme="minorHAnsi" w:hAnsiTheme="minorHAnsi" w:cs="Arial"/>
          <w:sz w:val="22"/>
          <w:szCs w:val="22"/>
          <w:lang w:eastAsia="pl-PL"/>
        </w:rPr>
        <w:t>Po upływie okresu gwarancji Zamawiający dokona odbioru ostatecznego, w terminie przez niego wskazanym, jednakże nie dłuższym niż 14 dni od upływu terminu gwarancji.</w:t>
      </w:r>
    </w:p>
    <w:p w14:paraId="6E279F3E" w14:textId="77777777" w:rsidR="00EA2FA9" w:rsidRPr="00B75821" w:rsidRDefault="00EA2FA9" w:rsidP="00EA2FA9">
      <w:pPr>
        <w:widowControl w:val="0"/>
        <w:rPr>
          <w:rFonts w:asciiTheme="minorHAnsi" w:hAnsiTheme="minorHAnsi" w:cs="Arial"/>
          <w:sz w:val="22"/>
          <w:szCs w:val="22"/>
          <w:lang w:eastAsia="pl-PL"/>
        </w:rPr>
      </w:pPr>
    </w:p>
    <w:p w14:paraId="0114FCA5" w14:textId="77777777" w:rsidR="00EA2FA9" w:rsidRPr="00B75821" w:rsidRDefault="00EA2FA9" w:rsidP="00EA2FA9">
      <w:pPr>
        <w:suppressAutoHyphens w:val="0"/>
        <w:spacing w:line="288" w:lineRule="auto"/>
        <w:jc w:val="center"/>
        <w:outlineLvl w:val="0"/>
        <w:rPr>
          <w:rFonts w:asciiTheme="minorHAnsi" w:hAnsiTheme="minorHAnsi" w:cs="Arial"/>
          <w:sz w:val="22"/>
          <w:szCs w:val="22"/>
          <w:lang w:eastAsia="pl-PL"/>
        </w:rPr>
      </w:pPr>
      <w:r w:rsidRPr="00B75821">
        <w:rPr>
          <w:rFonts w:asciiTheme="minorHAnsi" w:hAnsiTheme="minorHAnsi" w:cs="Arial"/>
          <w:b/>
          <w:bCs/>
          <w:sz w:val="22"/>
          <w:szCs w:val="22"/>
          <w:lang w:eastAsia="pl-PL"/>
        </w:rPr>
        <w:t>§ 16</w:t>
      </w:r>
      <w:r w:rsidRPr="00B75821">
        <w:rPr>
          <w:rFonts w:asciiTheme="minorHAnsi" w:hAnsiTheme="minorHAnsi" w:cs="Arial"/>
          <w:b/>
          <w:bCs/>
          <w:sz w:val="22"/>
          <w:szCs w:val="22"/>
          <w:lang w:eastAsia="pl-PL"/>
        </w:rPr>
        <w:br/>
        <w:t>Kary umowne</w:t>
      </w:r>
    </w:p>
    <w:p w14:paraId="1D2D07CE" w14:textId="77777777" w:rsidR="00EA2FA9" w:rsidRPr="00B75821" w:rsidRDefault="00EA2FA9" w:rsidP="00EA2FA9">
      <w:pPr>
        <w:suppressAutoHyphens w:val="0"/>
        <w:spacing w:line="288" w:lineRule="auto"/>
        <w:jc w:val="both"/>
        <w:rPr>
          <w:rFonts w:asciiTheme="minorHAnsi" w:hAnsiTheme="minorHAnsi" w:cs="Arial"/>
          <w:b/>
          <w:bCs/>
          <w:sz w:val="22"/>
          <w:szCs w:val="22"/>
          <w:lang w:eastAsia="pl-PL"/>
        </w:rPr>
      </w:pPr>
    </w:p>
    <w:p w14:paraId="639136B6" w14:textId="77777777" w:rsidR="00EA2FA9" w:rsidRPr="00B75821" w:rsidRDefault="00EA2FA9" w:rsidP="00EA2FA9">
      <w:pPr>
        <w:widowControl w:val="0"/>
        <w:numPr>
          <w:ilvl w:val="3"/>
          <w:numId w:val="45"/>
        </w:numPr>
        <w:tabs>
          <w:tab w:val="num" w:pos="426"/>
        </w:tabs>
        <w:suppressAutoHyphens w:val="0"/>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Strony ustanawiają w umowie odpowiedzialność w formie kar umownych za niewykonanie lub nienależyte wykonanie umowy w przypadkach przewidzianych w ust. 2.</w:t>
      </w:r>
    </w:p>
    <w:p w14:paraId="54ECD765" w14:textId="77777777" w:rsidR="00EA2FA9" w:rsidRPr="00B75821" w:rsidRDefault="00EA2FA9" w:rsidP="00EA2FA9">
      <w:pPr>
        <w:widowControl w:val="0"/>
        <w:numPr>
          <w:ilvl w:val="3"/>
          <w:numId w:val="45"/>
        </w:numPr>
        <w:tabs>
          <w:tab w:val="num" w:pos="426"/>
        </w:tabs>
        <w:suppressAutoHyphens w:val="0"/>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zapłaci Zamawiającemu karę umowną:</w:t>
      </w:r>
    </w:p>
    <w:p w14:paraId="1D1015CF" w14:textId="212FBCF7" w:rsidR="00EA2FA9" w:rsidRPr="00952438"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za przekroczenie termin</w:t>
      </w:r>
      <w:r w:rsidR="003B5583">
        <w:rPr>
          <w:rFonts w:asciiTheme="minorHAnsi" w:hAnsiTheme="minorHAnsi" w:cs="Arial"/>
          <w:sz w:val="22"/>
          <w:szCs w:val="22"/>
          <w:lang w:eastAsia="pl-PL"/>
        </w:rPr>
        <w:t>u</w:t>
      </w:r>
      <w:r w:rsidRPr="00B75821">
        <w:rPr>
          <w:rFonts w:asciiTheme="minorHAnsi" w:hAnsiTheme="minorHAnsi" w:cs="Arial"/>
          <w:sz w:val="22"/>
          <w:szCs w:val="22"/>
          <w:lang w:eastAsia="pl-PL"/>
        </w:rPr>
        <w:t xml:space="preserve"> wykonania Przedmiotu umowy, o który</w:t>
      </w:r>
      <w:r w:rsidR="003B5583">
        <w:rPr>
          <w:rFonts w:asciiTheme="minorHAnsi" w:hAnsiTheme="minorHAnsi" w:cs="Arial"/>
          <w:sz w:val="22"/>
          <w:szCs w:val="22"/>
          <w:lang w:eastAsia="pl-PL"/>
        </w:rPr>
        <w:t>m</w:t>
      </w:r>
      <w:r w:rsidRPr="00B75821">
        <w:rPr>
          <w:rFonts w:asciiTheme="minorHAnsi" w:hAnsiTheme="minorHAnsi" w:cs="Arial"/>
          <w:sz w:val="22"/>
          <w:szCs w:val="22"/>
          <w:lang w:eastAsia="pl-PL"/>
        </w:rPr>
        <w:t xml:space="preserve"> mowa w § 2 ust. z przyczyn leżących po stronie Wykonawcy – w wysokości 0,</w:t>
      </w:r>
      <w:r w:rsidR="000D4A11">
        <w:rPr>
          <w:rFonts w:asciiTheme="minorHAnsi" w:hAnsiTheme="minorHAnsi" w:cs="Arial"/>
          <w:sz w:val="22"/>
          <w:szCs w:val="22"/>
          <w:lang w:eastAsia="pl-PL"/>
        </w:rPr>
        <w:t>1</w:t>
      </w:r>
      <w:r w:rsidRPr="00B75821">
        <w:rPr>
          <w:rFonts w:asciiTheme="minorHAnsi" w:hAnsiTheme="minorHAnsi" w:cs="Arial"/>
          <w:sz w:val="22"/>
          <w:szCs w:val="22"/>
          <w:lang w:eastAsia="pl-PL"/>
        </w:rPr>
        <w:t xml:space="preserve"> % wynagrodzenia umownego określonego w </w:t>
      </w:r>
      <w:r w:rsidRPr="00067E91">
        <w:rPr>
          <w:rFonts w:asciiTheme="minorHAnsi" w:hAnsiTheme="minorHAnsi" w:cs="Arial"/>
          <w:bCs/>
          <w:sz w:val="22"/>
          <w:szCs w:val="22"/>
          <w:lang w:eastAsia="pl-PL"/>
        </w:rPr>
        <w:t>§</w:t>
      </w:r>
      <w:r w:rsidRPr="00067E91">
        <w:rPr>
          <w:rFonts w:asciiTheme="minorHAnsi" w:hAnsiTheme="minorHAnsi" w:cs="Arial"/>
          <w:b/>
          <w:bCs/>
          <w:sz w:val="22"/>
          <w:szCs w:val="22"/>
          <w:lang w:eastAsia="pl-PL"/>
        </w:rPr>
        <w:t xml:space="preserve"> </w:t>
      </w:r>
      <w:r w:rsidRPr="00067E91">
        <w:rPr>
          <w:rFonts w:asciiTheme="minorHAnsi" w:hAnsiTheme="minorHAnsi" w:cs="Arial"/>
          <w:bCs/>
          <w:sz w:val="22"/>
          <w:szCs w:val="22"/>
          <w:lang w:eastAsia="pl-PL"/>
        </w:rPr>
        <w:t>9 ust. 2,</w:t>
      </w:r>
      <w:r w:rsidRPr="00B75821">
        <w:rPr>
          <w:rFonts w:asciiTheme="minorHAnsi" w:hAnsiTheme="minorHAnsi" w:cs="Arial"/>
          <w:b/>
          <w:bCs/>
          <w:sz w:val="22"/>
          <w:szCs w:val="22"/>
          <w:lang w:eastAsia="pl-PL"/>
        </w:rPr>
        <w:t xml:space="preserve"> </w:t>
      </w:r>
      <w:r>
        <w:rPr>
          <w:rFonts w:asciiTheme="minorHAnsi" w:hAnsiTheme="minorHAnsi" w:cs="Arial"/>
          <w:sz w:val="22"/>
          <w:szCs w:val="22"/>
          <w:lang w:eastAsia="pl-PL"/>
        </w:rPr>
        <w:t xml:space="preserve">za każdy dzień </w:t>
      </w:r>
      <w:r w:rsidR="003B5583">
        <w:rPr>
          <w:rFonts w:asciiTheme="minorHAnsi" w:hAnsiTheme="minorHAnsi" w:cs="Arial"/>
          <w:sz w:val="22"/>
          <w:szCs w:val="22"/>
          <w:lang w:eastAsia="pl-PL"/>
        </w:rPr>
        <w:t>zwłoki.</w:t>
      </w:r>
    </w:p>
    <w:p w14:paraId="56FAEB2B" w14:textId="7AF56784" w:rsidR="00EA2FA9" w:rsidRPr="00B75821"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 </w:t>
      </w:r>
      <w:r w:rsidR="008E161D">
        <w:rPr>
          <w:rFonts w:asciiTheme="minorHAnsi" w:hAnsiTheme="minorHAnsi" w:cs="Arial"/>
          <w:sz w:val="22"/>
          <w:szCs w:val="22"/>
          <w:lang w:eastAsia="pl-PL"/>
        </w:rPr>
        <w:t xml:space="preserve">zwłokę </w:t>
      </w:r>
      <w:r w:rsidRPr="00B75821">
        <w:rPr>
          <w:rFonts w:asciiTheme="minorHAnsi" w:hAnsiTheme="minorHAnsi" w:cs="Arial"/>
          <w:sz w:val="22"/>
          <w:szCs w:val="22"/>
          <w:lang w:eastAsia="pl-PL"/>
        </w:rPr>
        <w:t>w usunięciu wad lub usterek stwierdzonych podczas odbioru końcowego lub w okresie gwarancji i rękojmi za wady, powstałe z przyczyn leżących po stronie Wykonawcy - w wysokości 0,1 %</w:t>
      </w:r>
      <w:r>
        <w:rPr>
          <w:rFonts w:asciiTheme="minorHAnsi" w:hAnsiTheme="minorHAnsi" w:cs="Arial"/>
          <w:sz w:val="22"/>
          <w:szCs w:val="22"/>
          <w:lang w:eastAsia="pl-PL"/>
        </w:rPr>
        <w:t xml:space="preserve"> </w:t>
      </w:r>
      <w:r w:rsidRPr="00B75821">
        <w:rPr>
          <w:rFonts w:asciiTheme="minorHAnsi" w:hAnsiTheme="minorHAnsi" w:cs="Arial"/>
          <w:sz w:val="22"/>
          <w:szCs w:val="22"/>
          <w:lang w:eastAsia="pl-PL"/>
        </w:rPr>
        <w:t xml:space="preserve">wynagrodzenia umownego określonego w </w:t>
      </w:r>
      <w:r w:rsidRPr="00B75821">
        <w:rPr>
          <w:rFonts w:asciiTheme="minorHAnsi" w:hAnsiTheme="minorHAnsi" w:cs="Arial"/>
          <w:bCs/>
          <w:sz w:val="22"/>
          <w:szCs w:val="22"/>
          <w:lang w:eastAsia="pl-PL"/>
        </w:rPr>
        <w:t>§</w:t>
      </w:r>
      <w:r w:rsidRPr="00B75821">
        <w:rPr>
          <w:rFonts w:asciiTheme="minorHAnsi" w:hAnsiTheme="minorHAnsi" w:cs="Arial"/>
          <w:b/>
          <w:bCs/>
          <w:sz w:val="22"/>
          <w:szCs w:val="22"/>
          <w:lang w:eastAsia="pl-PL"/>
        </w:rPr>
        <w:t xml:space="preserve"> </w:t>
      </w:r>
      <w:r w:rsidRPr="00B75821">
        <w:rPr>
          <w:rFonts w:asciiTheme="minorHAnsi" w:hAnsiTheme="minorHAnsi" w:cs="Arial"/>
          <w:bCs/>
          <w:sz w:val="22"/>
          <w:szCs w:val="22"/>
          <w:lang w:eastAsia="pl-PL"/>
        </w:rPr>
        <w:t xml:space="preserve">9 ust. 2, </w:t>
      </w:r>
      <w:r w:rsidRPr="00B75821">
        <w:rPr>
          <w:rFonts w:asciiTheme="minorHAnsi" w:hAnsiTheme="minorHAnsi" w:cs="Arial"/>
          <w:sz w:val="22"/>
          <w:szCs w:val="22"/>
          <w:lang w:eastAsia="pl-PL"/>
        </w:rPr>
        <w:t xml:space="preserve">za każdy dzień </w:t>
      </w:r>
      <w:r w:rsidR="008E161D">
        <w:rPr>
          <w:rFonts w:asciiTheme="minorHAnsi" w:hAnsiTheme="minorHAnsi" w:cs="Arial"/>
          <w:sz w:val="22"/>
          <w:szCs w:val="22"/>
          <w:lang w:eastAsia="pl-PL"/>
        </w:rPr>
        <w:t>zwłoki</w:t>
      </w:r>
      <w:r w:rsidRPr="00B75821">
        <w:rPr>
          <w:rFonts w:asciiTheme="minorHAnsi" w:hAnsiTheme="minorHAnsi" w:cs="Arial"/>
          <w:sz w:val="22"/>
          <w:szCs w:val="22"/>
          <w:lang w:eastAsia="pl-PL"/>
        </w:rPr>
        <w:t>, liczony od dnia wyznaczonego przez Zamawiającego na usunięcie wad lub usterek,</w:t>
      </w:r>
    </w:p>
    <w:p w14:paraId="731CBC97" w14:textId="77777777" w:rsidR="00EA2FA9" w:rsidRPr="00B75821"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niedopełnienia formalności związanych z przedłożeniem do akceptacji projektu umowy o podwykonawstwo, przedłoże</w:t>
      </w:r>
      <w:r>
        <w:rPr>
          <w:rFonts w:asciiTheme="minorHAnsi" w:hAnsiTheme="minorHAnsi" w:cs="Arial"/>
          <w:sz w:val="22"/>
          <w:szCs w:val="22"/>
          <w:lang w:eastAsia="pl-PL"/>
        </w:rPr>
        <w:t xml:space="preserve">niem potwierdzonej za zgodność </w:t>
      </w:r>
      <w:r w:rsidRPr="00B75821">
        <w:rPr>
          <w:rFonts w:asciiTheme="minorHAnsi" w:hAnsiTheme="minorHAnsi" w:cs="Arial"/>
          <w:sz w:val="22"/>
          <w:szCs w:val="22"/>
          <w:lang w:eastAsia="pl-PL"/>
        </w:rPr>
        <w:t>z oryginałem kopii zawartej umowy o podwykonawstwo, zgłaszaniem projektów zmian umów zawartych z Podwykonawcą lub dalszymi podwykonawcami, rozliczaniem Podwykonawcy lub dalszych podwykonawców,</w:t>
      </w:r>
      <w:r>
        <w:rPr>
          <w:rFonts w:asciiTheme="minorHAnsi" w:hAnsiTheme="minorHAnsi" w:cs="Arial"/>
          <w:sz w:val="22"/>
          <w:szCs w:val="22"/>
          <w:lang w:eastAsia="pl-PL"/>
        </w:rPr>
        <w:t xml:space="preserve"> Wykonawca zapłaci karę umowną </w:t>
      </w:r>
      <w:r w:rsidRPr="00B75821">
        <w:rPr>
          <w:rFonts w:asciiTheme="minorHAnsi" w:hAnsiTheme="minorHAnsi" w:cs="Arial"/>
          <w:sz w:val="22"/>
          <w:szCs w:val="22"/>
          <w:lang w:eastAsia="pl-PL"/>
        </w:rPr>
        <w:t>w wysokości 2 000,00 zł brutto za każde stwierdz</w:t>
      </w:r>
      <w:r>
        <w:rPr>
          <w:rFonts w:asciiTheme="minorHAnsi" w:hAnsiTheme="minorHAnsi" w:cs="Arial"/>
          <w:sz w:val="22"/>
          <w:szCs w:val="22"/>
          <w:lang w:eastAsia="pl-PL"/>
        </w:rPr>
        <w:t xml:space="preserve">one niedopełnienie formalności </w:t>
      </w:r>
      <w:r w:rsidRPr="00B75821">
        <w:rPr>
          <w:rFonts w:asciiTheme="minorHAnsi" w:hAnsiTheme="minorHAnsi" w:cs="Arial"/>
          <w:sz w:val="22"/>
          <w:szCs w:val="22"/>
          <w:lang w:eastAsia="pl-PL"/>
        </w:rPr>
        <w:t xml:space="preserve">z osobna, </w:t>
      </w:r>
    </w:p>
    <w:p w14:paraId="307BE33E" w14:textId="77777777" w:rsidR="00EA2FA9" w:rsidRPr="00B75821"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braku zapłaty wynagrodzenia należnego Podwykonawcom lub dalszym podwykonawcom w wysokości 0,1 % wynagrodzenia brutto umowy z Podwykonawcą, w stosunku do którego występuje opóźnienie ze strony Wykonawcy, za każdy dzień opóźnienia liczony do dnia dokonania bezpośredniej zapła</w:t>
      </w:r>
      <w:r>
        <w:rPr>
          <w:rFonts w:asciiTheme="minorHAnsi" w:hAnsiTheme="minorHAnsi" w:cs="Arial"/>
          <w:sz w:val="22"/>
          <w:szCs w:val="22"/>
          <w:lang w:eastAsia="pl-PL"/>
        </w:rPr>
        <w:t xml:space="preserve">ty przez Zamawiającego na rzecz </w:t>
      </w:r>
      <w:r w:rsidRPr="00B75821">
        <w:rPr>
          <w:rFonts w:asciiTheme="minorHAnsi" w:hAnsiTheme="minorHAnsi" w:cs="Arial"/>
          <w:sz w:val="22"/>
          <w:szCs w:val="22"/>
          <w:lang w:eastAsia="pl-PL"/>
        </w:rPr>
        <w:t>Podwykonawcy lub dalszego podwykonawcy – odpowiednio za każdego Podwykonawcę,</w:t>
      </w:r>
    </w:p>
    <w:p w14:paraId="1BC99B11" w14:textId="77777777" w:rsidR="00EA2FA9" w:rsidRPr="00B75821"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 xml:space="preserve">za nieprzedłożenie w terminie 7 dni od dnia zawarcia umowy o podwykonawstwo poświadczonej za zgodność z oryginałem kopii umowy o podwykonawstwo lub jej zmiany, w wysokości 0,1% </w:t>
      </w:r>
      <w:r>
        <w:rPr>
          <w:rFonts w:asciiTheme="minorHAnsi" w:hAnsiTheme="minorHAnsi" w:cs="Arial"/>
          <w:sz w:val="22"/>
          <w:szCs w:val="22"/>
          <w:lang w:eastAsia="pl-PL"/>
        </w:rPr>
        <w:t xml:space="preserve">całkowitego </w:t>
      </w:r>
      <w:r w:rsidRPr="00B75821">
        <w:rPr>
          <w:rFonts w:asciiTheme="minorHAnsi" w:hAnsiTheme="minorHAnsi" w:cs="Arial"/>
          <w:sz w:val="22"/>
          <w:szCs w:val="22"/>
          <w:lang w:eastAsia="pl-PL"/>
        </w:rPr>
        <w:t xml:space="preserve">wynagrodzenia umownego określonego w </w:t>
      </w:r>
      <w:r w:rsidRPr="00B75821">
        <w:rPr>
          <w:rFonts w:asciiTheme="minorHAnsi" w:hAnsiTheme="minorHAnsi" w:cs="Arial"/>
          <w:bCs/>
          <w:sz w:val="22"/>
          <w:szCs w:val="22"/>
          <w:lang w:eastAsia="pl-PL"/>
        </w:rPr>
        <w:t>§ 9 ust. 2,</w:t>
      </w:r>
      <w:r>
        <w:rPr>
          <w:rFonts w:asciiTheme="minorHAnsi" w:hAnsiTheme="minorHAnsi" w:cs="Arial"/>
          <w:bCs/>
          <w:sz w:val="22"/>
          <w:szCs w:val="22"/>
          <w:lang w:eastAsia="pl-PL"/>
        </w:rPr>
        <w:t xml:space="preserve"> </w:t>
      </w:r>
      <w:r w:rsidRPr="00B75821">
        <w:rPr>
          <w:rFonts w:asciiTheme="minorHAnsi" w:hAnsiTheme="minorHAnsi" w:cs="Arial"/>
          <w:sz w:val="22"/>
          <w:szCs w:val="22"/>
          <w:lang w:eastAsia="pl-PL"/>
        </w:rPr>
        <w:t>za każdy dzień zwłoki,</w:t>
      </w:r>
    </w:p>
    <w:p w14:paraId="204E90FA" w14:textId="77777777" w:rsidR="00EA2FA9" w:rsidRPr="00B75821"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za brak zmiany umowy o podwykonawstwo w zakresie terminu zapłaty we wskazanym terminie, w wysokości 0,1%</w:t>
      </w:r>
      <w:r>
        <w:rPr>
          <w:rFonts w:asciiTheme="minorHAnsi" w:hAnsiTheme="minorHAnsi" w:cs="Arial"/>
          <w:sz w:val="22"/>
          <w:szCs w:val="22"/>
          <w:lang w:eastAsia="pl-PL"/>
        </w:rPr>
        <w:t xml:space="preserve"> </w:t>
      </w:r>
      <w:r w:rsidRPr="00B75821">
        <w:rPr>
          <w:rFonts w:asciiTheme="minorHAnsi" w:hAnsiTheme="minorHAnsi" w:cs="Arial"/>
          <w:sz w:val="22"/>
          <w:szCs w:val="22"/>
          <w:lang w:eastAsia="pl-PL"/>
        </w:rPr>
        <w:t>wynagrodz</w:t>
      </w:r>
      <w:r>
        <w:rPr>
          <w:rFonts w:asciiTheme="minorHAnsi" w:hAnsiTheme="minorHAnsi" w:cs="Arial"/>
          <w:sz w:val="22"/>
          <w:szCs w:val="22"/>
          <w:lang w:eastAsia="pl-PL"/>
        </w:rPr>
        <w:t xml:space="preserve">enia ryczałtowego brutto umowy </w:t>
      </w:r>
      <w:r w:rsidRPr="00B75821">
        <w:rPr>
          <w:rFonts w:asciiTheme="minorHAnsi" w:hAnsiTheme="minorHAnsi" w:cs="Arial"/>
          <w:sz w:val="22"/>
          <w:szCs w:val="22"/>
          <w:lang w:eastAsia="pl-PL"/>
        </w:rPr>
        <w:t xml:space="preserve">z Podwykonawcą, odpowiednio za każdy taki przypadek i każdego Podwykonawcę lub dalszego Podwykonawcę, </w:t>
      </w:r>
    </w:p>
    <w:p w14:paraId="011C8A56" w14:textId="77777777" w:rsidR="00EA2FA9" w:rsidRPr="00067E91"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odstąpienia od Umowy lub jej rozwiązanie przez Wykonawcę lub Zamawiającego z przyczyn leżących po stronie Wykonawcy, w szczególności z powodu naruszenia przez Wykonawcę warunków Umowy,</w:t>
      </w:r>
      <w:r>
        <w:rPr>
          <w:rFonts w:asciiTheme="minorHAnsi" w:hAnsiTheme="minorHAnsi" w:cs="Arial"/>
          <w:sz w:val="22"/>
          <w:szCs w:val="22"/>
          <w:lang w:eastAsia="pl-PL"/>
        </w:rPr>
        <w:t xml:space="preserve"> Wykonawca zapłaci karę umowną </w:t>
      </w:r>
      <w:r w:rsidRPr="00B75821">
        <w:rPr>
          <w:rFonts w:asciiTheme="minorHAnsi" w:hAnsiTheme="minorHAnsi" w:cs="Arial"/>
          <w:sz w:val="22"/>
          <w:szCs w:val="22"/>
          <w:lang w:eastAsia="pl-PL"/>
        </w:rPr>
        <w:t xml:space="preserve">w wysokości 20% </w:t>
      </w:r>
      <w:r>
        <w:rPr>
          <w:rFonts w:asciiTheme="minorHAnsi" w:hAnsiTheme="minorHAnsi" w:cs="Arial"/>
          <w:sz w:val="22"/>
          <w:szCs w:val="22"/>
          <w:lang w:eastAsia="pl-PL"/>
        </w:rPr>
        <w:t xml:space="preserve">całkowitego </w:t>
      </w:r>
      <w:r w:rsidRPr="00B75821">
        <w:rPr>
          <w:rFonts w:asciiTheme="minorHAnsi" w:hAnsiTheme="minorHAnsi" w:cs="Arial"/>
          <w:sz w:val="22"/>
          <w:szCs w:val="22"/>
          <w:lang w:eastAsia="pl-PL"/>
        </w:rPr>
        <w:t xml:space="preserve">wynagrodzenia brutto, o którym mowa w § 9 ust. 2 </w:t>
      </w:r>
      <w:r w:rsidRPr="00067E91">
        <w:rPr>
          <w:rFonts w:asciiTheme="minorHAnsi" w:hAnsiTheme="minorHAnsi" w:cs="Arial"/>
          <w:sz w:val="22"/>
          <w:szCs w:val="22"/>
          <w:lang w:eastAsia="pl-PL"/>
        </w:rPr>
        <w:t>Umowy,</w:t>
      </w:r>
    </w:p>
    <w:p w14:paraId="250B3327" w14:textId="77777777" w:rsidR="00EA2FA9"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067E91">
        <w:rPr>
          <w:rFonts w:asciiTheme="minorHAnsi" w:hAnsiTheme="minorHAnsi" w:cs="Arial"/>
          <w:sz w:val="22"/>
          <w:szCs w:val="22"/>
          <w:lang w:eastAsia="pl-PL"/>
        </w:rPr>
        <w:t>w przypadku nieprzedstawienia w terminie oświadczenia o którym mowa w § 6 ust. 3 lub raportu stanu i sposobu zatrudnienia o którym mowa w § 6 ust. 4 Wykonawca zapłaci Zamawiającemu karę umowną w wysokości 5.000,00 zł za każdy przypadek nieprzestawienia</w:t>
      </w:r>
      <w:r>
        <w:rPr>
          <w:rFonts w:asciiTheme="minorHAnsi" w:hAnsiTheme="minorHAnsi" w:cs="Arial"/>
          <w:sz w:val="22"/>
          <w:szCs w:val="22"/>
          <w:lang w:eastAsia="pl-PL"/>
        </w:rPr>
        <w:t xml:space="preserve"> dokumentu,</w:t>
      </w:r>
    </w:p>
    <w:p w14:paraId="39B615F1" w14:textId="77777777" w:rsidR="00EA2FA9"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017D89">
        <w:rPr>
          <w:rFonts w:asciiTheme="minorHAnsi" w:hAnsiTheme="minorHAnsi" w:cs="Arial"/>
          <w:sz w:val="22"/>
          <w:szCs w:val="22"/>
          <w:lang w:eastAsia="pl-PL"/>
        </w:rPr>
        <w:t xml:space="preserve">z tytułu niespełnienia przez Wykonawcę lub Podwykonawcę wymogu zatrudnienia na podstawie umowy o pracę osób wykonujących wskazane czynności Zamawiający przewiduje sankcję w postaci obowiązku zapłaty przez Wykonawcę kary umownej w wysokości 0,02% </w:t>
      </w:r>
      <w:r>
        <w:rPr>
          <w:rFonts w:asciiTheme="minorHAnsi" w:hAnsiTheme="minorHAnsi" w:cs="Arial"/>
          <w:sz w:val="22"/>
          <w:szCs w:val="22"/>
          <w:lang w:eastAsia="pl-PL"/>
        </w:rPr>
        <w:t xml:space="preserve">całkowitego </w:t>
      </w:r>
      <w:r w:rsidRPr="00017D89">
        <w:rPr>
          <w:rFonts w:asciiTheme="minorHAnsi" w:hAnsiTheme="minorHAnsi" w:cs="Arial"/>
          <w:sz w:val="22"/>
          <w:szCs w:val="22"/>
          <w:lang w:eastAsia="pl-PL"/>
        </w:rPr>
        <w:t>wynagrodzenia ryczałtowego brutto, o którym mowa w § 9 ust. 2 Umowy, za każde stwierd</w:t>
      </w:r>
      <w:r>
        <w:rPr>
          <w:rFonts w:asciiTheme="minorHAnsi" w:hAnsiTheme="minorHAnsi" w:cs="Arial"/>
          <w:sz w:val="22"/>
          <w:szCs w:val="22"/>
          <w:lang w:eastAsia="pl-PL"/>
        </w:rPr>
        <w:t>zone naruszenia Umowy z osobna,</w:t>
      </w:r>
    </w:p>
    <w:p w14:paraId="19748FED" w14:textId="77777777" w:rsidR="00EA2FA9"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017D89">
        <w:rPr>
          <w:rFonts w:asciiTheme="minorHAnsi" w:hAnsiTheme="minorHAnsi" w:cs="Arial"/>
          <w:sz w:val="22"/>
          <w:szCs w:val="22"/>
          <w:lang w:eastAsia="pl-PL"/>
        </w:rPr>
        <w:t xml:space="preserve">za przekroczenie terminu przedłożenia Raportu Miesięcznego  – w wysokości 100 zł za każdy </w:t>
      </w:r>
      <w:r>
        <w:rPr>
          <w:rFonts w:asciiTheme="minorHAnsi" w:hAnsiTheme="minorHAnsi" w:cs="Arial"/>
          <w:sz w:val="22"/>
          <w:szCs w:val="22"/>
          <w:lang w:eastAsia="pl-PL"/>
        </w:rPr>
        <w:t>dzień opóźnienia,</w:t>
      </w:r>
    </w:p>
    <w:p w14:paraId="27C2349E" w14:textId="0010AF69" w:rsidR="00EA2FA9" w:rsidRPr="00017D89"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017D89">
        <w:rPr>
          <w:rFonts w:asciiTheme="minorHAnsi" w:hAnsiTheme="minorHAnsi" w:cs="Arial"/>
          <w:sz w:val="22"/>
          <w:szCs w:val="22"/>
          <w:lang w:eastAsia="pl-PL"/>
        </w:rPr>
        <w:t xml:space="preserve">za naruszenia postanowień </w:t>
      </w:r>
      <w:r w:rsidRPr="008E161D">
        <w:rPr>
          <w:rFonts w:asciiTheme="minorHAnsi" w:hAnsiTheme="minorHAnsi" w:cs="Arial"/>
          <w:sz w:val="22"/>
          <w:szCs w:val="22"/>
          <w:lang w:eastAsia="pl-PL"/>
        </w:rPr>
        <w:t xml:space="preserve">§ 4 ust. </w:t>
      </w:r>
      <w:r w:rsidR="008E161D" w:rsidRPr="008E161D">
        <w:rPr>
          <w:rFonts w:asciiTheme="minorHAnsi" w:hAnsiTheme="minorHAnsi" w:cs="Arial"/>
          <w:sz w:val="22"/>
          <w:szCs w:val="22"/>
          <w:lang w:eastAsia="pl-PL"/>
        </w:rPr>
        <w:t>2</w:t>
      </w:r>
      <w:r w:rsidRPr="008E161D">
        <w:rPr>
          <w:rFonts w:asciiTheme="minorHAnsi" w:hAnsiTheme="minorHAnsi" w:cs="Arial"/>
          <w:sz w:val="22"/>
          <w:szCs w:val="22"/>
          <w:lang w:eastAsia="pl-PL"/>
        </w:rPr>
        <w:t xml:space="preserve"> lit. e) i f)</w:t>
      </w:r>
      <w:r w:rsidRPr="00017D89">
        <w:rPr>
          <w:rFonts w:asciiTheme="minorHAnsi" w:hAnsiTheme="minorHAnsi" w:cs="Arial"/>
          <w:sz w:val="22"/>
          <w:szCs w:val="22"/>
          <w:lang w:eastAsia="pl-PL"/>
        </w:rPr>
        <w:t xml:space="preserve"> – w wysokości 100 zł za każdy ujawniony przez Inżyniera Kontraktu lub przedstawiciela Zamawiającego przypadek.</w:t>
      </w:r>
    </w:p>
    <w:p w14:paraId="606949BE" w14:textId="77F76C50" w:rsidR="00EA2FA9" w:rsidRPr="00B75821" w:rsidRDefault="00EA2FA9" w:rsidP="00EA2FA9">
      <w:pPr>
        <w:widowControl w:val="0"/>
        <w:numPr>
          <w:ilvl w:val="0"/>
          <w:numId w:val="47"/>
        </w:numPr>
        <w:suppressAutoHyphens w:val="0"/>
        <w:spacing w:after="100" w:afterAutospacing="1" w:line="276" w:lineRule="auto"/>
        <w:jc w:val="both"/>
        <w:rPr>
          <w:rFonts w:asciiTheme="minorHAnsi" w:hAnsiTheme="minorHAnsi"/>
          <w:sz w:val="22"/>
          <w:szCs w:val="22"/>
          <w:lang w:eastAsia="pl-PL"/>
        </w:rPr>
      </w:pPr>
      <w:r w:rsidRPr="00B75821">
        <w:rPr>
          <w:rFonts w:asciiTheme="minorHAnsi" w:hAnsiTheme="minorHAnsi" w:cs="Arial"/>
          <w:sz w:val="22"/>
          <w:szCs w:val="22"/>
          <w:lang w:eastAsia="pl-PL"/>
        </w:rPr>
        <w:t xml:space="preserve">Maksymalną łączną wysokość kar umownych Strony ustalają na kwotę </w:t>
      </w:r>
      <w:r w:rsidR="008E161D">
        <w:rPr>
          <w:rFonts w:asciiTheme="minorHAnsi" w:hAnsiTheme="minorHAnsi" w:cs="Arial"/>
          <w:sz w:val="22"/>
          <w:szCs w:val="22"/>
          <w:lang w:eastAsia="pl-PL"/>
        </w:rPr>
        <w:t>1</w:t>
      </w:r>
      <w:r w:rsidRPr="00B75821">
        <w:rPr>
          <w:rFonts w:asciiTheme="minorHAnsi" w:hAnsiTheme="minorHAnsi" w:cs="Arial"/>
          <w:sz w:val="22"/>
          <w:szCs w:val="22"/>
          <w:lang w:eastAsia="pl-PL"/>
        </w:rPr>
        <w:t xml:space="preserve">0% </w:t>
      </w:r>
      <w:r>
        <w:rPr>
          <w:rFonts w:asciiTheme="minorHAnsi" w:hAnsiTheme="minorHAnsi" w:cs="Arial"/>
          <w:sz w:val="22"/>
          <w:szCs w:val="22"/>
          <w:lang w:eastAsia="pl-PL"/>
        </w:rPr>
        <w:t xml:space="preserve">całkowitego </w:t>
      </w:r>
      <w:r w:rsidRPr="00B75821">
        <w:rPr>
          <w:rFonts w:asciiTheme="minorHAnsi" w:hAnsiTheme="minorHAnsi" w:cs="Arial"/>
          <w:sz w:val="22"/>
          <w:szCs w:val="22"/>
          <w:lang w:eastAsia="pl-PL"/>
        </w:rPr>
        <w:t>wynagrodzenia brutto, o którym mowa w § 9 ust. 2 Umowy</w:t>
      </w:r>
      <w:r w:rsidRPr="00B75821">
        <w:rPr>
          <w:rFonts w:asciiTheme="minorHAnsi" w:hAnsiTheme="minorHAnsi"/>
          <w:sz w:val="22"/>
          <w:szCs w:val="22"/>
          <w:lang w:eastAsia="pl-PL"/>
        </w:rPr>
        <w:t>.</w:t>
      </w:r>
    </w:p>
    <w:p w14:paraId="423EEEA4" w14:textId="4E2A3CED" w:rsidR="00EA2FA9" w:rsidRPr="00B75821" w:rsidRDefault="00EA2FA9" w:rsidP="00EA2FA9">
      <w:pPr>
        <w:widowControl w:val="0"/>
        <w:numPr>
          <w:ilvl w:val="0"/>
          <w:numId w:val="47"/>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Kary określone w ust. 2 pkt 1</w:t>
      </w:r>
      <w:r w:rsidR="008E161D">
        <w:rPr>
          <w:rFonts w:asciiTheme="minorHAnsi" w:hAnsiTheme="minorHAnsi" w:cs="Arial"/>
          <w:sz w:val="22"/>
          <w:szCs w:val="22"/>
          <w:lang w:eastAsia="pl-PL"/>
        </w:rPr>
        <w:t>)</w:t>
      </w:r>
      <w:r w:rsidRPr="00B75821">
        <w:rPr>
          <w:rFonts w:asciiTheme="minorHAnsi" w:hAnsiTheme="minorHAnsi" w:cs="Arial"/>
          <w:sz w:val="22"/>
          <w:szCs w:val="22"/>
          <w:lang w:eastAsia="pl-PL"/>
        </w:rPr>
        <w:t>-1</w:t>
      </w:r>
      <w:r w:rsidR="008E161D">
        <w:rPr>
          <w:rFonts w:asciiTheme="minorHAnsi" w:hAnsiTheme="minorHAnsi" w:cs="Arial"/>
          <w:sz w:val="22"/>
          <w:szCs w:val="22"/>
          <w:lang w:eastAsia="pl-PL"/>
        </w:rPr>
        <w:t>1)</w:t>
      </w:r>
      <w:r w:rsidRPr="00B75821">
        <w:rPr>
          <w:rFonts w:asciiTheme="minorHAnsi" w:hAnsiTheme="minorHAnsi" w:cs="Arial"/>
          <w:sz w:val="22"/>
          <w:szCs w:val="22"/>
          <w:lang w:eastAsia="pl-PL"/>
        </w:rPr>
        <w:t xml:space="preserve"> nalicza się niezależnie.</w:t>
      </w:r>
    </w:p>
    <w:p w14:paraId="0355E3A5" w14:textId="77777777" w:rsidR="00EA2FA9" w:rsidRPr="00B75821" w:rsidRDefault="00EA2FA9" w:rsidP="00EA2FA9">
      <w:pPr>
        <w:widowControl w:val="0"/>
        <w:numPr>
          <w:ilvl w:val="0"/>
          <w:numId w:val="47"/>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Zapłata kar umownych i odszkodowania nie zwalnia Wykonawcy z obowiązku zakończenia robót i z jakichkolwiek innych zobowiązań wynikających z postanowień Umowy.</w:t>
      </w:r>
    </w:p>
    <w:p w14:paraId="110AF128" w14:textId="79A9DD81" w:rsidR="00EA2FA9" w:rsidRPr="00B75821" w:rsidRDefault="00EA2FA9" w:rsidP="00EA2FA9">
      <w:pPr>
        <w:widowControl w:val="0"/>
        <w:numPr>
          <w:ilvl w:val="0"/>
          <w:numId w:val="47"/>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Termin zapłaty kary umownej wynosi 5 dni od dnia doręczenia Stronie wezwania do zapłaty z zastrzeżeniem </w:t>
      </w:r>
      <w:r w:rsidRPr="008E161D">
        <w:rPr>
          <w:rFonts w:asciiTheme="minorHAnsi" w:hAnsiTheme="minorHAnsi" w:cs="Arial"/>
          <w:sz w:val="22"/>
          <w:szCs w:val="22"/>
          <w:lang w:eastAsia="pl-PL"/>
        </w:rPr>
        <w:t xml:space="preserve">ust. </w:t>
      </w:r>
      <w:r w:rsidR="008E161D" w:rsidRPr="008E161D">
        <w:rPr>
          <w:rFonts w:asciiTheme="minorHAnsi" w:hAnsiTheme="minorHAnsi" w:cs="Arial"/>
          <w:sz w:val="22"/>
          <w:szCs w:val="22"/>
          <w:lang w:eastAsia="pl-PL"/>
        </w:rPr>
        <w:t>7</w:t>
      </w:r>
      <w:r w:rsidRPr="008E161D">
        <w:rPr>
          <w:rFonts w:asciiTheme="minorHAnsi" w:hAnsiTheme="minorHAnsi" w:cs="Arial"/>
          <w:sz w:val="22"/>
          <w:szCs w:val="22"/>
          <w:lang w:eastAsia="pl-PL"/>
        </w:rPr>
        <w:t>.</w:t>
      </w:r>
      <w:r w:rsidRPr="00B75821">
        <w:rPr>
          <w:rFonts w:asciiTheme="minorHAnsi" w:hAnsiTheme="minorHAnsi" w:cs="Arial"/>
          <w:sz w:val="22"/>
          <w:szCs w:val="22"/>
          <w:lang w:eastAsia="pl-PL"/>
        </w:rPr>
        <w:t xml:space="preserve"> W razie opóźnienia z zapłatą kary umownej Strona uprawniona do otrzymania kary umownej może żądać odsetek ustawowych za każdy dzień opóźnienia.</w:t>
      </w:r>
    </w:p>
    <w:p w14:paraId="6BD2588E" w14:textId="77777777" w:rsidR="00EA2FA9" w:rsidRPr="00B75821" w:rsidRDefault="00EA2FA9" w:rsidP="00EA2FA9">
      <w:pPr>
        <w:widowControl w:val="0"/>
        <w:numPr>
          <w:ilvl w:val="0"/>
          <w:numId w:val="47"/>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Kary umowne będą potrącane z wynagrodzenia należnego Wykonawcy lub zabezpieczenia należytego wykonania Umowy, na co Wykonawca wyraża zgodę.</w:t>
      </w:r>
    </w:p>
    <w:p w14:paraId="7F9C354B" w14:textId="77777777" w:rsidR="00EA2FA9" w:rsidRPr="00B75821" w:rsidRDefault="00EA2FA9" w:rsidP="00EA2FA9">
      <w:pPr>
        <w:widowControl w:val="0"/>
        <w:numPr>
          <w:ilvl w:val="0"/>
          <w:numId w:val="47"/>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Strony zastrzegają sobie prawo do odszkodowania uzupełniającego zgodnie z zasadami ogólnymi Kodeksu cywilnego, przenoszącego wysokość kar umownych do wysokości rzeczywiście poniesionej szkody.</w:t>
      </w:r>
    </w:p>
    <w:p w14:paraId="1DD1BBBB" w14:textId="77777777" w:rsidR="00EA2FA9" w:rsidRPr="00B75821" w:rsidRDefault="00EA2FA9" w:rsidP="00EA2FA9">
      <w:pPr>
        <w:suppressAutoHyphens w:val="0"/>
        <w:spacing w:line="288" w:lineRule="auto"/>
        <w:jc w:val="center"/>
        <w:outlineLvl w:val="0"/>
        <w:rPr>
          <w:rFonts w:asciiTheme="minorHAnsi" w:hAnsiTheme="minorHAnsi" w:cs="Arial"/>
          <w:sz w:val="22"/>
          <w:szCs w:val="22"/>
          <w:lang w:eastAsia="pl-PL"/>
        </w:rPr>
      </w:pPr>
      <w:r w:rsidRPr="00B75821">
        <w:rPr>
          <w:rFonts w:asciiTheme="minorHAnsi" w:hAnsiTheme="minorHAnsi" w:cs="Arial"/>
          <w:b/>
          <w:bCs/>
          <w:sz w:val="22"/>
          <w:szCs w:val="22"/>
          <w:lang w:eastAsia="pl-PL"/>
        </w:rPr>
        <w:t>§ 17</w:t>
      </w:r>
      <w:r w:rsidRPr="00B75821">
        <w:rPr>
          <w:rFonts w:asciiTheme="minorHAnsi" w:hAnsiTheme="minorHAnsi" w:cs="Arial"/>
          <w:b/>
          <w:bCs/>
          <w:sz w:val="22"/>
          <w:szCs w:val="22"/>
          <w:lang w:eastAsia="pl-PL"/>
        </w:rPr>
        <w:br/>
        <w:t>Zmiany postanowień umowy</w:t>
      </w:r>
    </w:p>
    <w:p w14:paraId="121BB7EC" w14:textId="77777777" w:rsidR="00EA2FA9" w:rsidRPr="00B75821" w:rsidRDefault="00EA2FA9" w:rsidP="00EA2FA9">
      <w:pPr>
        <w:suppressAutoHyphens w:val="0"/>
        <w:spacing w:line="288" w:lineRule="auto"/>
        <w:jc w:val="both"/>
        <w:rPr>
          <w:rFonts w:asciiTheme="minorHAnsi" w:hAnsiTheme="minorHAnsi" w:cs="Arial"/>
          <w:b/>
          <w:bCs/>
          <w:sz w:val="22"/>
          <w:szCs w:val="22"/>
          <w:lang w:eastAsia="pl-PL"/>
        </w:rPr>
      </w:pPr>
    </w:p>
    <w:p w14:paraId="4C6B9B0C" w14:textId="16ABF267" w:rsidR="00EA2FA9" w:rsidRPr="00B75821" w:rsidRDefault="00EA2FA9" w:rsidP="00EA2FA9">
      <w:pPr>
        <w:widowControl w:val="0"/>
        <w:numPr>
          <w:ilvl w:val="0"/>
          <w:numId w:val="87"/>
        </w:numPr>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Wszelkie zmiany w umowie mogą być dokonane za zgodą obu stron wyrażoną na piśmie pod rygorem nieważności takich zmian i będą one dopuszczalne wyłącznie w granicach unormowania art.</w:t>
      </w:r>
      <w:r w:rsidR="008E161D">
        <w:rPr>
          <w:rFonts w:asciiTheme="minorHAnsi" w:hAnsiTheme="minorHAnsi" w:cs="Arial"/>
          <w:sz w:val="22"/>
          <w:szCs w:val="22"/>
          <w:lang w:eastAsia="pl-PL"/>
        </w:rPr>
        <w:t>454</w:t>
      </w:r>
      <w:r w:rsidRPr="00B75821">
        <w:rPr>
          <w:rFonts w:asciiTheme="minorHAnsi" w:hAnsiTheme="minorHAnsi" w:cs="Arial"/>
          <w:sz w:val="22"/>
          <w:szCs w:val="22"/>
          <w:lang w:eastAsia="pl-PL"/>
        </w:rPr>
        <w:t xml:space="preserve"> ustawy Prawo zamówień publicznych.</w:t>
      </w:r>
    </w:p>
    <w:p w14:paraId="5727EBAE" w14:textId="77777777" w:rsidR="00EA2FA9" w:rsidRPr="00B75821" w:rsidRDefault="00EA2FA9" w:rsidP="00EA2FA9">
      <w:pPr>
        <w:widowControl w:val="0"/>
        <w:numPr>
          <w:ilvl w:val="0"/>
          <w:numId w:val="87"/>
        </w:numPr>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Zamawiający dopuszcza możliwość zmiany ustaleń w umowie w następujących przypadkach:</w:t>
      </w:r>
    </w:p>
    <w:p w14:paraId="318967A0" w14:textId="27D613E4"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przedłużenia terminu wykonania umowy o czas niezbędny na dokonanie zmian w stosunku do zapisów dokumentacji projektowej oraz w przypadku zaistnienia takiej konieczności o czas niezbędny dla dostosowania się Wykonawcy do takiej zmiany,</w:t>
      </w:r>
    </w:p>
    <w:p w14:paraId="7F5930CD" w14:textId="7777777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przedłużenia terminu wykonania umowy o czas niezbędny do wykonania robót zamiennych lub dodatkowych, których potrzeba wykonania wynikła na etapie realizacji robót budowlanych,</w:t>
      </w:r>
    </w:p>
    <w:p w14:paraId="1BB213D9" w14:textId="7D617438"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przedłużenia terminu wykonania umowy</w:t>
      </w:r>
      <w:r w:rsidR="008E161D">
        <w:rPr>
          <w:rFonts w:asciiTheme="minorHAnsi" w:hAnsiTheme="minorHAnsi" w:cs="Arial"/>
          <w:sz w:val="22"/>
          <w:szCs w:val="22"/>
          <w:lang w:eastAsia="pl-PL"/>
        </w:rPr>
        <w:t>,</w:t>
      </w:r>
      <w:r w:rsidRPr="00B75821">
        <w:rPr>
          <w:rFonts w:asciiTheme="minorHAnsi" w:hAnsiTheme="minorHAnsi" w:cs="Arial"/>
          <w:sz w:val="22"/>
          <w:szCs w:val="22"/>
          <w:lang w:eastAsia="pl-PL"/>
        </w:rPr>
        <w:t xml:space="preserve"> spowodowanego oczekiwaniem na decyzję organów administracji publicznej lub inne podmioty właściwe do wydania koniecznych decyzji, zezwoleń, uzgodnień, opinii, stanowisk itp. niezbędnych do prawidłowej realizacji wykonywanych robót, na które nie ma wpływu Wykonawca,</w:t>
      </w:r>
    </w:p>
    <w:p w14:paraId="19B02A8D" w14:textId="7777777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przedłużenia terminu wykonania umowy o czas niezbędny na poprawę warunków wykonywania robót zagrażających bezpieczeństwu życia, zdrowia i mienia, </w:t>
      </w:r>
    </w:p>
    <w:p w14:paraId="165D17FA" w14:textId="4F1DAD13"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przedłużenia terminu wykonania umowy w przypadku zaistnienia nieprzewidzianych warunków geologicznych, hydrogeologicznych, wykopalisk lub koniecznych badań archeologicznych, warunków pogodowych nie pozwalających na prawidłową realizację przedmiotu umowy, a także innych przeszkód uniemożliwiających realizację robót budowlanych,</w:t>
      </w:r>
      <w:r w:rsidR="00905A1D">
        <w:rPr>
          <w:rFonts w:asciiTheme="minorHAnsi" w:hAnsiTheme="minorHAnsi" w:cs="Arial"/>
          <w:sz w:val="22"/>
          <w:szCs w:val="22"/>
          <w:lang w:eastAsia="pl-PL"/>
        </w:rPr>
        <w:t xml:space="preserve"> w tym </w:t>
      </w:r>
      <w:r w:rsidR="008C5D05">
        <w:rPr>
          <w:rFonts w:asciiTheme="minorHAnsi" w:hAnsiTheme="minorHAnsi" w:cs="Arial"/>
          <w:sz w:val="22"/>
          <w:szCs w:val="22"/>
          <w:lang w:eastAsia="pl-PL"/>
        </w:rPr>
        <w:t xml:space="preserve">niezawinionym przez Wykonawcę </w:t>
      </w:r>
      <w:r w:rsidR="00905A1D">
        <w:rPr>
          <w:rFonts w:asciiTheme="minorHAnsi" w:hAnsiTheme="minorHAnsi" w:cs="Arial"/>
          <w:sz w:val="22"/>
          <w:szCs w:val="22"/>
          <w:lang w:eastAsia="pl-PL"/>
        </w:rPr>
        <w:t xml:space="preserve">opóźnieniem w dostawach materiałów niezbędnych do wykonania umowy, </w:t>
      </w:r>
    </w:p>
    <w:p w14:paraId="0C6D8081" w14:textId="69C2EE9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przedłużenia terminu wykonania umowy w związku z koniecznością zmiany technologii wykonania robót na wniosek Wykonawcy lub Zamawiającego, pod warunkiem, że zmiana ta będzie korzystna dla Zamawiającego,</w:t>
      </w:r>
    </w:p>
    <w:p w14:paraId="5FE78E8E" w14:textId="7777777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przedłużenia terminu wykonania umowy związanego ze </w:t>
      </w:r>
      <w:r w:rsidRPr="00B75821">
        <w:rPr>
          <w:rFonts w:asciiTheme="minorHAnsi" w:hAnsiTheme="minorHAnsi" w:cs="Arial"/>
          <w:sz w:val="22"/>
          <w:szCs w:val="22"/>
          <w:shd w:val="clear" w:color="auto" w:fill="FFFFFF"/>
          <w:lang w:eastAsia="pl-PL"/>
        </w:rPr>
        <w:t>zmianą jakości lub innych parametrów charakterystycznych dla objętego proponowaną zmianą elementu robót budowlanych,</w:t>
      </w:r>
    </w:p>
    <w:p w14:paraId="5154D88B" w14:textId="7777777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przedłużenia terminu wykonania umowy związane z </w:t>
      </w:r>
      <w:r w:rsidRPr="00B75821">
        <w:rPr>
          <w:rFonts w:asciiTheme="minorHAnsi" w:hAnsiTheme="minorHAnsi" w:cs="Arial"/>
          <w:sz w:val="22"/>
          <w:szCs w:val="22"/>
          <w:shd w:val="clear" w:color="auto" w:fill="FFFFFF"/>
          <w:lang w:eastAsia="pl-PL"/>
        </w:rPr>
        <w:t>aktualizacją rozwiązań projektowych, w szczególności z uwagi na postęp technologiczny,</w:t>
      </w:r>
    </w:p>
    <w:p w14:paraId="3F04291C" w14:textId="7777777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przedłużenia terminu wykonania umowy w związku ze zmianą parametrów urządzeń lub wyposażenia, z przyczyn niezależnych od Wykonawcy, pod warunkiem, że zmiana ta będzie korzystna dla Zamawiającego,</w:t>
      </w:r>
    </w:p>
    <w:p w14:paraId="1DA9DE22" w14:textId="7777777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zmiany podwykonawcy robót,</w:t>
      </w:r>
    </w:p>
    <w:p w14:paraId="18BB725B" w14:textId="58688A23" w:rsidR="00EA2FA9" w:rsidRPr="00B75821" w:rsidRDefault="00EA2FA9" w:rsidP="00EA2FA9">
      <w:pPr>
        <w:widowControl w:val="0"/>
        <w:numPr>
          <w:ilvl w:val="0"/>
          <w:numId w:val="88"/>
        </w:numPr>
        <w:spacing w:line="276"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zmiany osób wykonawcy pełniących samodzielne funkcje techniczne osobami </w:t>
      </w:r>
      <w:r w:rsidRPr="00B75821">
        <w:rPr>
          <w:rFonts w:asciiTheme="minorHAnsi" w:hAnsiTheme="minorHAnsi" w:cs="Arial"/>
          <w:sz w:val="22"/>
          <w:szCs w:val="22"/>
          <w:lang w:eastAsia="pl-PL"/>
        </w:rPr>
        <w:br/>
        <w:t>o uprawnieniach zgodnych z wymogami Specyfikacji</w:t>
      </w:r>
      <w:r w:rsidR="0073157F">
        <w:rPr>
          <w:rFonts w:asciiTheme="minorHAnsi" w:hAnsiTheme="minorHAnsi" w:cs="Arial"/>
          <w:sz w:val="22"/>
          <w:szCs w:val="22"/>
          <w:lang w:eastAsia="pl-PL"/>
        </w:rPr>
        <w:t xml:space="preserve"> </w:t>
      </w:r>
      <w:r w:rsidRPr="00B75821">
        <w:rPr>
          <w:rFonts w:asciiTheme="minorHAnsi" w:hAnsiTheme="minorHAnsi" w:cs="Arial"/>
          <w:sz w:val="22"/>
          <w:szCs w:val="22"/>
          <w:lang w:eastAsia="pl-PL"/>
        </w:rPr>
        <w:t>Warunków Zamówienia,</w:t>
      </w:r>
    </w:p>
    <w:p w14:paraId="6A1EC2C8" w14:textId="77777777" w:rsidR="00EA2FA9" w:rsidRDefault="00EA2FA9" w:rsidP="00EA2FA9">
      <w:pPr>
        <w:widowControl w:val="0"/>
        <w:numPr>
          <w:ilvl w:val="0"/>
          <w:numId w:val="88"/>
        </w:numPr>
        <w:spacing w:after="100" w:afterAutospacing="1" w:line="276"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zmiany wynagrodzenia wynikającej ze zmiany stawki podatku od towarów i usług na warunkach określonych w postanowieniach § 18 ust. 8-13,</w:t>
      </w:r>
    </w:p>
    <w:p w14:paraId="39235590" w14:textId="77777777" w:rsidR="00EA2FA9" w:rsidRPr="00137E44" w:rsidRDefault="00EA2FA9" w:rsidP="00EA2FA9">
      <w:pPr>
        <w:widowControl w:val="0"/>
        <w:numPr>
          <w:ilvl w:val="0"/>
          <w:numId w:val="88"/>
        </w:numPr>
        <w:spacing w:after="100" w:afterAutospacing="1" w:line="276" w:lineRule="auto"/>
        <w:ind w:left="709" w:hanging="425"/>
        <w:jc w:val="both"/>
        <w:rPr>
          <w:rFonts w:asciiTheme="minorHAnsi" w:hAnsiTheme="minorHAnsi" w:cs="Arial"/>
          <w:sz w:val="22"/>
          <w:szCs w:val="22"/>
          <w:lang w:eastAsia="pl-PL"/>
        </w:rPr>
      </w:pPr>
      <w:r w:rsidRPr="00137E44">
        <w:rPr>
          <w:rFonts w:asciiTheme="minorHAnsi" w:hAnsiTheme="minorHAnsi" w:cs="Arial"/>
          <w:sz w:val="22"/>
          <w:szCs w:val="22"/>
          <w:lang w:eastAsia="pl-PL"/>
        </w:rPr>
        <w:t>zmiany wynagrodzenia wynikającej ze zmiany wysokości minimalnego wynagrodzenia za pracę albo wysokości minimalnej stawki godzinowej, ustalonych na podstawie przepisów ustawy z dnia 10 października 2002 r. o minimalnym wynagrodzeniu za pracę, gdy zmiana ta lub zmiany będą miały wpływ na koszty wykonania umowy przez Wykonawcę, na warunkach określonych w postanowieniach § 18  ust. 8-13,</w:t>
      </w:r>
    </w:p>
    <w:p w14:paraId="1B96462A" w14:textId="77777777" w:rsidR="00EA2FA9" w:rsidRPr="00B75821" w:rsidRDefault="00EA2FA9" w:rsidP="00EA2FA9">
      <w:pPr>
        <w:widowControl w:val="0"/>
        <w:numPr>
          <w:ilvl w:val="0"/>
          <w:numId w:val="88"/>
        </w:numPr>
        <w:spacing w:line="276"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 xml:space="preserve">zmiany wynagrodzenia wynikającej ze zmiany zasad podlegania ubezpieczeniom społecznym lub ubezpieczeniu zdrowotnemu lub wysokości stawki składki na ubezpieczenia społeczne lub zdrowotne, gdy zmiana ta lub zmiany będą miały wpływ na koszty wykonania umowy przez Wykonawcę, </w:t>
      </w:r>
      <w:r>
        <w:rPr>
          <w:rFonts w:asciiTheme="minorHAnsi" w:hAnsiTheme="minorHAnsi" w:cs="Arial"/>
          <w:sz w:val="22"/>
          <w:szCs w:val="22"/>
          <w:lang w:eastAsia="pl-PL"/>
        </w:rPr>
        <w:t xml:space="preserve">na warunkach określonych </w:t>
      </w:r>
      <w:r w:rsidRPr="00B75821">
        <w:rPr>
          <w:rFonts w:asciiTheme="minorHAnsi" w:hAnsiTheme="minorHAnsi" w:cs="Arial"/>
          <w:sz w:val="22"/>
          <w:szCs w:val="22"/>
          <w:lang w:eastAsia="pl-PL"/>
        </w:rPr>
        <w:t>w postanowieniach § 18  ust. 8-13,</w:t>
      </w:r>
    </w:p>
    <w:p w14:paraId="6F0E6C5B" w14:textId="7777777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zmiany wysokości wynagrodzenia w przypadkach określonych w punktach: 1, 2, 5, 6, 7, 8, 9 niniejszego ustępu , na warunkach określonych w § 18 Umowy. </w:t>
      </w:r>
    </w:p>
    <w:p w14:paraId="175FDA9E" w14:textId="3D327834" w:rsidR="00EA2FA9" w:rsidRPr="00137E44" w:rsidRDefault="00EA2FA9" w:rsidP="00EA2FA9">
      <w:pPr>
        <w:pStyle w:val="Akapitzlist"/>
        <w:widowControl w:val="0"/>
        <w:numPr>
          <w:ilvl w:val="0"/>
          <w:numId w:val="103"/>
        </w:numPr>
        <w:suppressAutoHyphens w:val="0"/>
        <w:spacing w:line="288" w:lineRule="auto"/>
        <w:ind w:left="709" w:hanging="283"/>
        <w:jc w:val="both"/>
        <w:rPr>
          <w:rFonts w:asciiTheme="minorHAnsi" w:hAnsiTheme="minorHAnsi" w:cs="Arial"/>
          <w:sz w:val="22"/>
          <w:szCs w:val="22"/>
          <w:lang w:eastAsia="pl-PL"/>
        </w:rPr>
      </w:pPr>
      <w:r w:rsidRPr="00137E44">
        <w:rPr>
          <w:rFonts w:asciiTheme="minorHAnsi" w:hAnsiTheme="minorHAnsi" w:cs="Arial"/>
          <w:sz w:val="22"/>
          <w:szCs w:val="22"/>
          <w:lang w:eastAsia="pl-PL"/>
        </w:rPr>
        <w:t xml:space="preserve">Zmiany, o których mowa w ust. 2 mogą zostać dokonane, jeżeli zachodzi co najmniej jedna z niżej wymienionych okoliczności i jest ona uzasadniona pod warunkiem, że zmiany te </w:t>
      </w:r>
      <w:r w:rsidRPr="00137E44">
        <w:rPr>
          <w:rFonts w:asciiTheme="minorHAnsi" w:hAnsiTheme="minorHAnsi" w:cs="Arial"/>
          <w:sz w:val="22"/>
          <w:szCs w:val="22"/>
          <w:lang w:eastAsia="pl-PL"/>
        </w:rPr>
        <w:br/>
        <w:t>w konkretnym przypadku nie będą prowadziły do naruszenia art. 4</w:t>
      </w:r>
      <w:r w:rsidR="007657A6">
        <w:rPr>
          <w:rFonts w:asciiTheme="minorHAnsi" w:hAnsiTheme="minorHAnsi" w:cs="Arial"/>
          <w:sz w:val="22"/>
          <w:szCs w:val="22"/>
          <w:lang w:eastAsia="pl-PL"/>
        </w:rPr>
        <w:t>55</w:t>
      </w:r>
      <w:r w:rsidRPr="00137E44">
        <w:rPr>
          <w:rFonts w:asciiTheme="minorHAnsi" w:hAnsiTheme="minorHAnsi" w:cs="Arial"/>
          <w:sz w:val="22"/>
          <w:szCs w:val="22"/>
          <w:lang w:eastAsia="pl-PL"/>
        </w:rPr>
        <w:t xml:space="preserve"> </w:t>
      </w:r>
      <w:r w:rsidRPr="00137E44">
        <w:rPr>
          <w:rFonts w:asciiTheme="minorHAnsi" w:hAnsiTheme="minorHAnsi" w:cs="Arial"/>
          <w:bCs/>
          <w:sz w:val="22"/>
          <w:szCs w:val="22"/>
          <w:lang w:eastAsia="pl-PL"/>
        </w:rPr>
        <w:t>ustawy Prawo zamówień publicznych</w:t>
      </w:r>
      <w:r w:rsidRPr="00137E44">
        <w:rPr>
          <w:rFonts w:asciiTheme="minorHAnsi" w:hAnsiTheme="minorHAnsi" w:cs="Arial"/>
          <w:sz w:val="22"/>
          <w:szCs w:val="22"/>
          <w:lang w:eastAsia="pl-PL"/>
        </w:rPr>
        <w:t>:</w:t>
      </w:r>
    </w:p>
    <w:p w14:paraId="5352A71B" w14:textId="1A3CED3E"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koniecznością dokonania zmian w stosunku do zapisów dokumentacji projektowej wynikającą z sytuacji zaistnienia obiektywnej niemożności wykonania robót w oparciu o dokumentację projektową, spowodowaną warunkami terenowymi, geologicznymi, hydrogeologicznymi, istniejącymi na placu budowy, bądź innymi wadami dokumentacji projektowej,</w:t>
      </w:r>
    </w:p>
    <w:p w14:paraId="24E18A21"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koniecznością uzyskania niezbędnych decyzji, zezwoleń, uzgodnień, opinii, stanowisk itp. w celu prawidłowej realizacji robót,</w:t>
      </w:r>
    </w:p>
    <w:p w14:paraId="7B7CED39"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koniecznością podniesienia bezpieczeństwa wykonywanych robót,</w:t>
      </w:r>
    </w:p>
    <w:p w14:paraId="02A5B0BA"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zaistnieniem nieprzewidzianych warunków geologicznych, hydrogeologicznych, wykopalisk, warunków pogodowych nie pozwalających na prawidłową realizację przedmiotu umowy, a także innych przeszkód lub skażeń uniemożliwiających kontynuowanie robót,</w:t>
      </w:r>
    </w:p>
    <w:p w14:paraId="29797D5A"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zmianą obowiązujących przepisów prawa,</w:t>
      </w:r>
    </w:p>
    <w:p w14:paraId="34CABEDD"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obniżeniem kosztu wykonania robót lub eksploatacji (użytkowania) obiektu budowlanego,</w:t>
      </w:r>
    </w:p>
    <w:p w14:paraId="6108F49B"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poprawą wartości lub podniesieniem sprawności ukończonych robót budowlanych,</w:t>
      </w:r>
    </w:p>
    <w:p w14:paraId="2F9CD3B9"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podniesieniem wydajności urządzeń,</w:t>
      </w:r>
    </w:p>
    <w:p w14:paraId="2E732BE3"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podniesieniem bezpieczeństwa wykonywanych robót lub usprawnieniem procesu budowy,</w:t>
      </w:r>
    </w:p>
    <w:p w14:paraId="1367687A"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usprawnieniem w trakcie użytkowania obiektu budowlanego,</w:t>
      </w:r>
    </w:p>
    <w:p w14:paraId="011FCEF7"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zaprzestaniem produkcji urządzeń lub wyposażenia o przewidzianych w dokumentacji parametrach przed zakończeniem realizacji umowy,</w:t>
      </w:r>
    </w:p>
    <w:p w14:paraId="3C538783"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śmiercią, chorobą lub innym zdarzeniem losowym,</w:t>
      </w:r>
    </w:p>
    <w:p w14:paraId="6B8285C1"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niewywiązywaniem się personelu Wykonawcy z obowiązków wynikających z Umowy lub jeżeli zmiana personelu stanie się konieczna z jakichkolwiek innych przyczyn niezależnych od Wykonawcy, </w:t>
      </w:r>
    </w:p>
    <w:p w14:paraId="09522844"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opóźnieniem, utrudnieniem, zawieszeniem robót lub przeszkodami spowodowanymi przez Zamawiającego lub dającymi się przypisać Zamawiającemu, personelowi Zamawiającego lub innemu Wykonawcy zatrudnionemu przez Zamawiającego na terenie budowy,</w:t>
      </w:r>
    </w:p>
    <w:p w14:paraId="2FDF6297" w14:textId="77777777" w:rsidR="00EA2FA9" w:rsidRPr="00B75821" w:rsidRDefault="00EA2FA9" w:rsidP="00EA2FA9">
      <w:pPr>
        <w:widowControl w:val="0"/>
        <w:numPr>
          <w:ilvl w:val="0"/>
          <w:numId w:val="89"/>
        </w:numPr>
        <w:tabs>
          <w:tab w:val="num" w:pos="720"/>
        </w:tabs>
        <w:spacing w:line="276"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siłą wyższą. </w:t>
      </w:r>
    </w:p>
    <w:p w14:paraId="27D602F0" w14:textId="77777777" w:rsidR="00EA2FA9" w:rsidRPr="00B75821" w:rsidRDefault="00EA2FA9" w:rsidP="00EA2FA9">
      <w:pPr>
        <w:widowControl w:val="0"/>
        <w:spacing w:line="276"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Przez siłę wyższą rozumie się nadzwyczajne, nie dające się w żaden sposób przewidzieć zdarzenia pochodzące z zewnątrz, całkowicie niezależne od którejkolwiek ze stron lub innych osób biorących w jakikolwiek sposób udział w wykonaniu Umowy i których następstwom nie można było zapobiec mimo dołożenia najwyższej staranności (np. wojna, rozruchy, strajki, pożar, trzęsienie ziemi i inne kataklizmy przyrodnicze oraz zdarzenia losowe posiadające </w:t>
      </w:r>
      <w:r w:rsidRPr="00B75821">
        <w:rPr>
          <w:rFonts w:asciiTheme="minorHAnsi" w:hAnsiTheme="minorHAnsi" w:cs="Arial"/>
          <w:sz w:val="22"/>
          <w:szCs w:val="22"/>
          <w:lang w:eastAsia="pl-PL"/>
        </w:rPr>
        <w:lastRenderedPageBreak/>
        <w:t>charakter siły wyższej). Strona poszkodowana przez siłę wyższą zobowiązana jest do poinformowania na piśmie drugą stronę o wystąpieniu siły wyższej najpóźniej do 7 dni od jej zaistnienia. W przypadku niespełnienia tego obowiązku, strona zainteresowana traci prawo do powoływania się na wystąpienie siły wyższej. Po zakończeniu oddziaływania siły wyższej na wykonanie niniejszej umowy, druga strona powinna być niezwłocznie o tym poinformowana.</w:t>
      </w:r>
    </w:p>
    <w:p w14:paraId="583B80FC" w14:textId="543A2E58" w:rsidR="00EA2FA9" w:rsidRPr="00137E44" w:rsidRDefault="00EA2FA9" w:rsidP="00EA2FA9">
      <w:pPr>
        <w:pStyle w:val="Akapitzlist"/>
        <w:widowControl w:val="0"/>
        <w:numPr>
          <w:ilvl w:val="0"/>
          <w:numId w:val="103"/>
        </w:numPr>
        <w:spacing w:line="288" w:lineRule="auto"/>
        <w:ind w:left="709" w:hanging="283"/>
        <w:jc w:val="both"/>
        <w:rPr>
          <w:rFonts w:asciiTheme="minorHAnsi" w:hAnsiTheme="minorHAnsi" w:cs="Arial"/>
          <w:sz w:val="22"/>
          <w:szCs w:val="22"/>
          <w:lang w:eastAsia="pl-PL"/>
        </w:rPr>
      </w:pPr>
      <w:r w:rsidRPr="00137E44">
        <w:rPr>
          <w:rFonts w:asciiTheme="minorHAnsi" w:hAnsiTheme="minorHAnsi" w:cs="Arial"/>
          <w:sz w:val="22"/>
          <w:szCs w:val="22"/>
          <w:lang w:eastAsia="pl-PL"/>
        </w:rPr>
        <w:t>Jeżeli zmiana, o której mowa w ust. 2 wymaga zmiany w stosunku do zapisów dokumentacji projektowej lub specyfikacji technicznych wykonania i odbioru robót budowlanych, strona inicjująca zmianę przedstawia zmiany w stosunku do zapisów ,</w:t>
      </w:r>
      <w:r w:rsidR="00DB026C">
        <w:rPr>
          <w:rFonts w:asciiTheme="minorHAnsi" w:hAnsiTheme="minorHAnsi" w:cs="Arial"/>
          <w:sz w:val="22"/>
          <w:szCs w:val="22"/>
          <w:lang w:eastAsia="pl-PL"/>
        </w:rPr>
        <w:t>w</w:t>
      </w:r>
      <w:r w:rsidRPr="00137E44">
        <w:rPr>
          <w:rFonts w:asciiTheme="minorHAnsi" w:hAnsiTheme="minorHAnsi" w:cs="Arial"/>
          <w:sz w:val="22"/>
          <w:szCs w:val="22"/>
          <w:lang w:eastAsia="pl-PL"/>
        </w:rPr>
        <w:t xml:space="preserve"> projekcie lub projekt zamienny zawierający opis proponowanych zmian wraz z informacją o konieczności (lub braku konieczności) zmiany decyzji ZRID, oraz przedmiar robót i niezbędne rysunki. Projekt taki wymaga akceptacji nadzoru autorskiego i zatwierdzenia do realizacji przez Zamawiającego.</w:t>
      </w:r>
    </w:p>
    <w:p w14:paraId="7DD02E8B" w14:textId="77777777" w:rsidR="00EA2FA9" w:rsidRPr="00B75821" w:rsidRDefault="00EA2FA9" w:rsidP="00EA2FA9">
      <w:pPr>
        <w:widowControl w:val="0"/>
        <w:spacing w:line="288" w:lineRule="auto"/>
        <w:jc w:val="both"/>
        <w:rPr>
          <w:rFonts w:asciiTheme="minorHAnsi" w:hAnsiTheme="minorHAnsi" w:cs="Arial"/>
          <w:b/>
          <w:sz w:val="22"/>
          <w:szCs w:val="22"/>
          <w:lang w:eastAsia="pl-PL"/>
        </w:rPr>
      </w:pPr>
    </w:p>
    <w:p w14:paraId="36967306" w14:textId="77777777" w:rsidR="00EA2FA9"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18</w:t>
      </w:r>
      <w:r w:rsidRPr="00B75821">
        <w:rPr>
          <w:rFonts w:asciiTheme="minorHAnsi" w:hAnsiTheme="minorHAnsi" w:cs="Arial"/>
          <w:b/>
          <w:bCs/>
          <w:sz w:val="22"/>
          <w:szCs w:val="22"/>
          <w:lang w:eastAsia="pl-PL"/>
        </w:rPr>
        <w:br/>
        <w:t>Roboty zamienne, zaniechane i dodatkowe, waloryzacja wynagrodzenia</w:t>
      </w:r>
    </w:p>
    <w:p w14:paraId="44C76FA4" w14:textId="77777777" w:rsidR="00EA2FA9" w:rsidRPr="00B75821" w:rsidRDefault="00EA2FA9" w:rsidP="00EA2FA9">
      <w:pPr>
        <w:suppressAutoHyphens w:val="0"/>
        <w:spacing w:line="288" w:lineRule="auto"/>
        <w:jc w:val="center"/>
        <w:outlineLvl w:val="0"/>
        <w:rPr>
          <w:rFonts w:asciiTheme="minorHAnsi" w:hAnsiTheme="minorHAnsi" w:cs="Arial"/>
          <w:sz w:val="22"/>
          <w:szCs w:val="22"/>
          <w:lang w:eastAsia="pl-PL"/>
        </w:rPr>
      </w:pPr>
    </w:p>
    <w:p w14:paraId="3212C4D7" w14:textId="05B0F35C" w:rsidR="00EA2FA9" w:rsidRPr="00B75821" w:rsidRDefault="00EA2FA9" w:rsidP="00EA2FA9">
      <w:pPr>
        <w:widowControl w:val="0"/>
        <w:numPr>
          <w:ilvl w:val="0"/>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Wszelkie roboty oraz koszty nie ujęte w Przedmiocie Umowy określonym w dokumentach: OPZ, </w:t>
      </w:r>
      <w:r w:rsidR="00DB026C">
        <w:rPr>
          <w:rFonts w:asciiTheme="minorHAnsi" w:hAnsiTheme="minorHAnsi" w:cs="Arial"/>
          <w:sz w:val="22"/>
          <w:szCs w:val="22"/>
          <w:lang w:eastAsia="pl-PL"/>
        </w:rPr>
        <w:t>dokumentacji projektowej</w:t>
      </w:r>
      <w:r w:rsidRPr="00B75821">
        <w:rPr>
          <w:rFonts w:asciiTheme="minorHAnsi" w:hAnsiTheme="minorHAnsi" w:cs="Arial"/>
          <w:sz w:val="22"/>
          <w:szCs w:val="22"/>
          <w:lang w:eastAsia="pl-PL"/>
        </w:rPr>
        <w:t xml:space="preserve">, odpowiedziach na składane pytania w trakcie procedury postępowania </w:t>
      </w:r>
      <w:r w:rsidRPr="00B75821">
        <w:rPr>
          <w:rFonts w:asciiTheme="minorHAnsi" w:hAnsiTheme="minorHAnsi" w:cs="Arial"/>
          <w:sz w:val="22"/>
          <w:szCs w:val="22"/>
          <w:lang w:eastAsia="pl-PL"/>
        </w:rPr>
        <w:br/>
        <w:t xml:space="preserve">o zamówienie publiczne oraz innych zapisów Specyfikacji Warunków Zamówienia (tzw. roboty dodatkowe) , konieczne do wykonania i oddania do użytkowania Przedmiotu Umowy, oraz roboty zamienne i zaniechane, mogą być wykonane lub zaniechane na podstawie protokołów konieczności potwierdzonych przez Inżyniera Kontraktu oraz projektanta – o ile zachodzi taka konieczność i zatwierdzonych przez Zamawiającego. Bez zatwierdzenia przez Zamawiającego protokołów konieczności Wykonawca nie może rozpocząć wykonywania ww. robót lub rezygnować z wykonania robót zaniechanych. </w:t>
      </w:r>
    </w:p>
    <w:p w14:paraId="151632EA" w14:textId="77777777" w:rsidR="00EA2FA9" w:rsidRPr="00B75821" w:rsidRDefault="00EA2FA9" w:rsidP="00EA2FA9">
      <w:pPr>
        <w:widowControl w:val="0"/>
        <w:numPr>
          <w:ilvl w:val="0"/>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dopuszcza możliwość wystąpienia w trakcie realizacji Przedmiotu Umowy konieczności wykonania robót zamiennych w stosunku do przewidzianych dokumentacją projektową oraz robót dodatkowych, o których mowa w ust. 6 niniejszego paragrafu, </w:t>
      </w:r>
      <w:r w:rsidRPr="00B75821">
        <w:rPr>
          <w:rFonts w:asciiTheme="minorHAnsi" w:hAnsiTheme="minorHAnsi" w:cs="Arial"/>
          <w:sz w:val="22"/>
          <w:szCs w:val="22"/>
          <w:lang w:eastAsia="pl-PL"/>
        </w:rPr>
        <w:br/>
        <w:t xml:space="preserve">w sytuacji gdy wykonanie tych robót będzie niezbędne do prawidłowego, tj. zgodnego </w:t>
      </w:r>
      <w:r w:rsidRPr="00B75821">
        <w:rPr>
          <w:rFonts w:asciiTheme="minorHAnsi" w:hAnsiTheme="minorHAnsi" w:cs="Arial"/>
          <w:sz w:val="22"/>
          <w:szCs w:val="22"/>
          <w:lang w:eastAsia="pl-PL"/>
        </w:rPr>
        <w:br/>
        <w:t>z zasadami wiedzy technicznej i obowiązującymi na dzień odbioru robót przepisami, wykonania przedmiotu umowy, których konieczność wykonania pojawiła się na etapie wykonywania robót budowlanych. Wycena robót zamiennych oraz robót dodatkowych nastąpi w oparciu o te same składniki, co wycena robót podstawowych, na zasadach określonych w ust. 5 i 6.</w:t>
      </w:r>
    </w:p>
    <w:p w14:paraId="0FAC0770" w14:textId="77777777" w:rsidR="00EA2FA9" w:rsidRPr="00B75821" w:rsidRDefault="00EA2FA9" w:rsidP="00EA2FA9">
      <w:pPr>
        <w:widowControl w:val="0"/>
        <w:numPr>
          <w:ilvl w:val="0"/>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Przewiduje się możliwość ograniczenia zakresu rzeczowego Przedmiotu Umowy, </w:t>
      </w:r>
      <w:r w:rsidRPr="00B75821">
        <w:rPr>
          <w:rFonts w:asciiTheme="minorHAnsi" w:hAnsiTheme="minorHAnsi" w:cs="Arial"/>
          <w:sz w:val="22"/>
          <w:szCs w:val="22"/>
          <w:lang w:eastAsia="pl-PL"/>
        </w:rPr>
        <w:br/>
        <w:t xml:space="preserve">w sytuacji gdy wykonanie danych robót będzie zbędne do prawidłowego, tj. zgodnego </w:t>
      </w:r>
      <w:r w:rsidRPr="00B75821">
        <w:rPr>
          <w:rFonts w:asciiTheme="minorHAnsi" w:hAnsiTheme="minorHAnsi" w:cs="Arial"/>
          <w:sz w:val="22"/>
          <w:szCs w:val="22"/>
          <w:lang w:eastAsia="pl-PL"/>
        </w:rPr>
        <w:br/>
        <w:t>z zasadami wiedzy technicznej i obowiązującymi na dzień odbioru robót przepisami, wykonania Przedmiotu Umowy (roboty zaniechane).</w:t>
      </w:r>
    </w:p>
    <w:p w14:paraId="55A611A7" w14:textId="77777777" w:rsidR="00EA2FA9" w:rsidRPr="00B75821" w:rsidRDefault="00EA2FA9" w:rsidP="00EA2FA9">
      <w:pPr>
        <w:widowControl w:val="0"/>
        <w:numPr>
          <w:ilvl w:val="0"/>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Rozliczanie robót dodatkowych, zamiennych lub zaniechanych odbywać się będzie fakturą końcową. </w:t>
      </w:r>
    </w:p>
    <w:p w14:paraId="5F0015D3" w14:textId="77777777" w:rsidR="00EA2FA9" w:rsidRPr="00B75821" w:rsidRDefault="00EA2FA9" w:rsidP="00EA2FA9">
      <w:pPr>
        <w:widowControl w:val="0"/>
        <w:numPr>
          <w:ilvl w:val="0"/>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Rozliczanie robót zamiennych w stosunku do przewidzianych dokumentacją projektową odbywać się będzie w oparciu o następujące założenia:</w:t>
      </w:r>
    </w:p>
    <w:p w14:paraId="2152178C" w14:textId="77777777" w:rsidR="00EA2FA9" w:rsidRPr="00B75821" w:rsidRDefault="00EA2FA9" w:rsidP="00EA2FA9">
      <w:pPr>
        <w:widowControl w:val="0"/>
        <w:numPr>
          <w:ilvl w:val="1"/>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należy wyliczyć cenę roboty, która miała być pierwotnie wykonana,</w:t>
      </w:r>
    </w:p>
    <w:p w14:paraId="655E0BCE" w14:textId="77777777" w:rsidR="00EA2FA9" w:rsidRPr="00B75821" w:rsidRDefault="00EA2FA9" w:rsidP="00EA2FA9">
      <w:pPr>
        <w:widowControl w:val="0"/>
        <w:numPr>
          <w:ilvl w:val="1"/>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należy wyliczyć cenę roboty zamiennej,</w:t>
      </w:r>
    </w:p>
    <w:p w14:paraId="63F7D5A5" w14:textId="77777777" w:rsidR="00EA2FA9" w:rsidRPr="00B75821" w:rsidRDefault="00EA2FA9" w:rsidP="00EA2FA9">
      <w:pPr>
        <w:widowControl w:val="0"/>
        <w:numPr>
          <w:ilvl w:val="1"/>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należy wyliczyć różnicę pomiędzy tymi cenami,</w:t>
      </w:r>
    </w:p>
    <w:p w14:paraId="35CC05CA" w14:textId="77777777" w:rsidR="00EA2FA9" w:rsidRPr="00B75821" w:rsidRDefault="00EA2FA9" w:rsidP="00EA2FA9">
      <w:pPr>
        <w:widowControl w:val="0"/>
        <w:numPr>
          <w:ilvl w:val="1"/>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wyliczeń w/w cen należy dokonać w oparciu o następujące założenia: </w:t>
      </w:r>
    </w:p>
    <w:p w14:paraId="6F06F0F8" w14:textId="4C216DFE" w:rsidR="00EA2FA9" w:rsidRPr="00B75821" w:rsidRDefault="00EA2FA9" w:rsidP="00EA2FA9">
      <w:pPr>
        <w:widowControl w:val="0"/>
        <w:numPr>
          <w:ilvl w:val="2"/>
          <w:numId w:val="90"/>
        </w:numPr>
        <w:tabs>
          <w:tab w:val="left" w:pos="362"/>
        </w:tabs>
        <w:suppressAutoHyphens w:val="0"/>
        <w:spacing w:after="200" w:line="288" w:lineRule="auto"/>
        <w:ind w:left="1276"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ceny jednostkowe robót należy przyjąć z kosztorysu szczegółowego przedstawionego przez Wykonawcę zgodnie z </w:t>
      </w:r>
      <w:r w:rsidRPr="007657A6">
        <w:rPr>
          <w:rFonts w:asciiTheme="minorHAnsi" w:hAnsiTheme="minorHAnsi" w:cs="Arial"/>
          <w:sz w:val="22"/>
          <w:szCs w:val="22"/>
          <w:lang w:eastAsia="pl-PL"/>
        </w:rPr>
        <w:t>§ 2 ust. 5</w:t>
      </w:r>
      <w:r w:rsidRPr="00B75821">
        <w:rPr>
          <w:rFonts w:asciiTheme="minorHAnsi" w:hAnsiTheme="minorHAnsi" w:cs="Arial"/>
          <w:sz w:val="22"/>
          <w:szCs w:val="22"/>
          <w:lang w:eastAsia="pl-PL"/>
        </w:rPr>
        <w:t xml:space="preserve"> Umowy, a w przypadku gdy nie ma możliwości takiego rozliczenia, na</w:t>
      </w:r>
      <w:r>
        <w:rPr>
          <w:rFonts w:asciiTheme="minorHAnsi" w:hAnsiTheme="minorHAnsi" w:cs="Arial"/>
          <w:sz w:val="22"/>
          <w:szCs w:val="22"/>
          <w:lang w:eastAsia="pl-PL"/>
        </w:rPr>
        <w:t xml:space="preserve">leży wyliczyć ceny jednostkowe </w:t>
      </w:r>
      <w:r w:rsidRPr="00B75821">
        <w:rPr>
          <w:rFonts w:asciiTheme="minorHAnsi" w:hAnsiTheme="minorHAnsi" w:cs="Arial"/>
          <w:sz w:val="22"/>
          <w:szCs w:val="22"/>
          <w:lang w:eastAsia="pl-PL"/>
        </w:rPr>
        <w:t xml:space="preserve">w oparciu o następujące założenia: ceny czynników produkcji (R,M,S, Ko, </w:t>
      </w:r>
      <w:proofErr w:type="spellStart"/>
      <w:r w:rsidRPr="00B75821">
        <w:rPr>
          <w:rFonts w:asciiTheme="minorHAnsi" w:hAnsiTheme="minorHAnsi" w:cs="Arial"/>
          <w:sz w:val="22"/>
          <w:szCs w:val="22"/>
          <w:lang w:eastAsia="pl-PL"/>
        </w:rPr>
        <w:t>Kz</w:t>
      </w:r>
      <w:proofErr w:type="spellEnd"/>
      <w:r w:rsidRPr="00B75821">
        <w:rPr>
          <w:rFonts w:asciiTheme="minorHAnsi" w:hAnsiTheme="minorHAnsi" w:cs="Arial"/>
          <w:sz w:val="22"/>
          <w:szCs w:val="22"/>
          <w:lang w:eastAsia="pl-PL"/>
        </w:rPr>
        <w:t xml:space="preserve">) zostaną przyjęte z kosztorysu szczegółowego przedstawionego przez Wykonawcę zgodnie </w:t>
      </w:r>
      <w:r w:rsidRPr="007657A6">
        <w:rPr>
          <w:rFonts w:asciiTheme="minorHAnsi" w:hAnsiTheme="minorHAnsi" w:cs="Arial"/>
          <w:sz w:val="22"/>
          <w:szCs w:val="22"/>
          <w:lang w:eastAsia="pl-PL"/>
        </w:rPr>
        <w:t xml:space="preserve">z § 2 ust. </w:t>
      </w:r>
      <w:r w:rsidR="007657A6" w:rsidRPr="007657A6">
        <w:rPr>
          <w:rFonts w:asciiTheme="minorHAnsi" w:hAnsiTheme="minorHAnsi" w:cs="Arial"/>
          <w:sz w:val="22"/>
          <w:szCs w:val="22"/>
          <w:lang w:eastAsia="pl-PL"/>
        </w:rPr>
        <w:t>5</w:t>
      </w:r>
      <w:r w:rsidRPr="00B75821">
        <w:rPr>
          <w:rFonts w:asciiTheme="minorHAnsi" w:hAnsiTheme="minorHAnsi" w:cs="Arial"/>
          <w:sz w:val="22"/>
          <w:szCs w:val="22"/>
          <w:lang w:eastAsia="pl-PL"/>
        </w:rPr>
        <w:t xml:space="preserve"> Umowy,</w:t>
      </w:r>
    </w:p>
    <w:p w14:paraId="78574B15" w14:textId="511DCB8D" w:rsidR="00EA2FA9" w:rsidRPr="00B75821" w:rsidRDefault="00EA2FA9" w:rsidP="00EA2FA9">
      <w:pPr>
        <w:widowControl w:val="0"/>
        <w:numPr>
          <w:ilvl w:val="2"/>
          <w:numId w:val="90"/>
        </w:numPr>
        <w:tabs>
          <w:tab w:val="left" w:pos="362"/>
        </w:tabs>
        <w:suppressAutoHyphens w:val="0"/>
        <w:spacing w:after="200" w:line="288" w:lineRule="auto"/>
        <w:ind w:left="1276"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przypadku, gdy nie będzie możliwości rozliczenia robót w oparciu o ceny czynników produkcji przyjęte z kosztorysu szczegółowego przedstawionego przez Wykonawcę zgodnie z </w:t>
      </w:r>
      <w:r w:rsidRPr="007657A6">
        <w:rPr>
          <w:rFonts w:asciiTheme="minorHAnsi" w:hAnsiTheme="minorHAnsi" w:cs="Arial"/>
          <w:sz w:val="22"/>
          <w:szCs w:val="22"/>
          <w:lang w:eastAsia="pl-PL"/>
        </w:rPr>
        <w:t xml:space="preserve">§ 2 ust. </w:t>
      </w:r>
      <w:r w:rsidR="007657A6" w:rsidRPr="007657A6">
        <w:rPr>
          <w:rFonts w:asciiTheme="minorHAnsi" w:hAnsiTheme="minorHAnsi" w:cs="Arial"/>
          <w:sz w:val="22"/>
          <w:szCs w:val="22"/>
          <w:lang w:eastAsia="pl-PL"/>
        </w:rPr>
        <w:t>5</w:t>
      </w:r>
      <w:r w:rsidRPr="00B75821">
        <w:rPr>
          <w:rFonts w:asciiTheme="minorHAnsi" w:hAnsiTheme="minorHAnsi" w:cs="Arial"/>
          <w:sz w:val="22"/>
          <w:szCs w:val="22"/>
          <w:lang w:eastAsia="pl-PL"/>
        </w:rPr>
        <w:t xml:space="preserve"> Umowy, brakujące ceny czynników produkcji zostaną przyjęte z zeszytów SEKOCENBUD na poziomie kwartału poprzedzającego wykonanie robót. </w:t>
      </w:r>
    </w:p>
    <w:p w14:paraId="47E86189" w14:textId="294562F2" w:rsidR="00EA2FA9" w:rsidRPr="00B75821" w:rsidRDefault="00EA2FA9" w:rsidP="00EA2FA9">
      <w:pPr>
        <w:widowControl w:val="0"/>
        <w:numPr>
          <w:ilvl w:val="2"/>
          <w:numId w:val="90"/>
        </w:numPr>
        <w:tabs>
          <w:tab w:val="left" w:pos="362"/>
        </w:tabs>
        <w:suppressAutoHyphens w:val="0"/>
        <w:spacing w:after="200" w:line="288" w:lineRule="auto"/>
        <w:ind w:left="1276"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podstawą do określenia nakładów rzeczowych będą normy zawarte </w:t>
      </w:r>
      <w:r w:rsidRPr="00B75821">
        <w:rPr>
          <w:rFonts w:asciiTheme="minorHAnsi" w:hAnsiTheme="minorHAnsi" w:cs="Arial"/>
          <w:sz w:val="22"/>
          <w:szCs w:val="22"/>
          <w:lang w:eastAsia="pl-PL"/>
        </w:rPr>
        <w:br/>
        <w:t xml:space="preserve">w kosztorysie szczegółowym przedstawionym przez Wykonawcę zgodnie z § 2 ust. </w:t>
      </w:r>
      <w:r w:rsidR="007657A6">
        <w:rPr>
          <w:rFonts w:asciiTheme="minorHAnsi" w:hAnsiTheme="minorHAnsi" w:cs="Arial"/>
          <w:sz w:val="22"/>
          <w:szCs w:val="22"/>
          <w:lang w:eastAsia="pl-PL"/>
        </w:rPr>
        <w:t>5</w:t>
      </w:r>
      <w:r w:rsidRPr="00B75821">
        <w:rPr>
          <w:rFonts w:asciiTheme="minorHAnsi" w:hAnsiTheme="minorHAnsi" w:cs="Arial"/>
          <w:sz w:val="22"/>
          <w:szCs w:val="22"/>
          <w:lang w:eastAsia="pl-PL"/>
        </w:rPr>
        <w:t xml:space="preserve"> Umowy, a w przypadku ich braku – odpowiednie pozycje: kolejno </w:t>
      </w:r>
      <w:r w:rsidRPr="00B75821">
        <w:rPr>
          <w:rFonts w:asciiTheme="minorHAnsi" w:hAnsiTheme="minorHAnsi" w:cs="Arial"/>
          <w:sz w:val="22"/>
          <w:szCs w:val="22"/>
          <w:lang w:eastAsia="pl-PL"/>
        </w:rPr>
        <w:br/>
        <w:t>wg ważności stosowania: KNR, KNNR, wycena indywidualna Wykonawcy podlega zatwierdzeniu przez Zamawiającego.</w:t>
      </w:r>
    </w:p>
    <w:p w14:paraId="38F296D1" w14:textId="77777777" w:rsidR="00EA2FA9" w:rsidRPr="00B75821" w:rsidRDefault="00EA2FA9" w:rsidP="00EA2FA9">
      <w:pPr>
        <w:widowControl w:val="0"/>
        <w:numPr>
          <w:ilvl w:val="0"/>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Rozliczanie robót dodatkowych odbywać się będzie w oparciu o następujące założenia: </w:t>
      </w:r>
    </w:p>
    <w:p w14:paraId="4D90A5CB" w14:textId="0500BA57" w:rsidR="00EA2FA9" w:rsidRPr="00B75821" w:rsidRDefault="00EA2FA9" w:rsidP="00EA2FA9">
      <w:pPr>
        <w:widowControl w:val="0"/>
        <w:numPr>
          <w:ilvl w:val="1"/>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ceny jednostkowe robót będą przyjmowane z kosztorysu szczegółowego przedstawionego przez Wykonawcę zgodnie z § 2 ust. </w:t>
      </w:r>
      <w:r w:rsidR="007657A6">
        <w:rPr>
          <w:rFonts w:asciiTheme="minorHAnsi" w:hAnsiTheme="minorHAnsi" w:cs="Arial"/>
          <w:sz w:val="22"/>
          <w:szCs w:val="22"/>
          <w:lang w:eastAsia="pl-PL"/>
        </w:rPr>
        <w:t>5</w:t>
      </w:r>
      <w:r w:rsidRPr="00B75821">
        <w:rPr>
          <w:rFonts w:asciiTheme="minorHAnsi" w:hAnsiTheme="minorHAnsi" w:cs="Arial"/>
          <w:sz w:val="22"/>
          <w:szCs w:val="22"/>
          <w:lang w:eastAsia="pl-PL"/>
        </w:rPr>
        <w:t xml:space="preserve"> Umowy, a ilości wykonanych robót na podstawie wykonanego obmiaru i akceptowane przez inspektora nadzoru inwestorskiego danej branży,</w:t>
      </w:r>
    </w:p>
    <w:p w14:paraId="41353CBB" w14:textId="03F3D7F1" w:rsidR="00EA2FA9" w:rsidRPr="00B75821" w:rsidRDefault="00EA2FA9" w:rsidP="00EA2FA9">
      <w:pPr>
        <w:widowControl w:val="0"/>
        <w:numPr>
          <w:ilvl w:val="1"/>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przypadku, gdy wystąpią roboty, na które nie określono w kosztorysie szczegółowym przedstawionym przez Wykonawcę zgodnie z § 2 ust. </w:t>
      </w:r>
      <w:r w:rsidR="007657A6">
        <w:rPr>
          <w:rFonts w:asciiTheme="minorHAnsi" w:hAnsiTheme="minorHAnsi" w:cs="Arial"/>
          <w:sz w:val="22"/>
          <w:szCs w:val="22"/>
          <w:lang w:eastAsia="pl-PL"/>
        </w:rPr>
        <w:t>5</w:t>
      </w:r>
      <w:r w:rsidRPr="00B75821">
        <w:rPr>
          <w:rFonts w:asciiTheme="minorHAnsi" w:hAnsiTheme="minorHAnsi" w:cs="Arial"/>
          <w:sz w:val="22"/>
          <w:szCs w:val="22"/>
          <w:lang w:eastAsia="pl-PL"/>
        </w:rPr>
        <w:t xml:space="preserve"> Umowy cen jednostkowych, roboty te rozliczone będą na podstawie kosztorysów przygotowanych przez Wykonawcę, a zatwierdzo</w:t>
      </w:r>
      <w:r>
        <w:rPr>
          <w:rFonts w:asciiTheme="minorHAnsi" w:hAnsiTheme="minorHAnsi" w:cs="Arial"/>
          <w:sz w:val="22"/>
          <w:szCs w:val="22"/>
          <w:lang w:eastAsia="pl-PL"/>
        </w:rPr>
        <w:t xml:space="preserve">nych przez Inżyniera Kontraktu </w:t>
      </w:r>
      <w:r w:rsidRPr="00B75821">
        <w:rPr>
          <w:rFonts w:asciiTheme="minorHAnsi" w:hAnsiTheme="minorHAnsi" w:cs="Arial"/>
          <w:sz w:val="22"/>
          <w:szCs w:val="22"/>
          <w:lang w:eastAsia="pl-PL"/>
        </w:rPr>
        <w:t>i Zamawiającego. Kosztorysy te będą opracowane w oparciu o założenia przywołane w ust. 5 pkt 4) niniejszego paragrafu.</w:t>
      </w:r>
    </w:p>
    <w:p w14:paraId="32679F8F" w14:textId="77777777" w:rsidR="00EA2FA9" w:rsidRPr="00B75821" w:rsidRDefault="00EA2FA9" w:rsidP="00EA2FA9">
      <w:pPr>
        <w:widowControl w:val="0"/>
        <w:numPr>
          <w:ilvl w:val="0"/>
          <w:numId w:val="90"/>
        </w:numPr>
        <w:tabs>
          <w:tab w:val="left" w:pos="362"/>
          <w:tab w:val="num" w:pos="426"/>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Rozliczenie wartości robót zaniechanych odbywać się będzie na zasadach opisanych </w:t>
      </w:r>
      <w:r w:rsidRPr="00B75821">
        <w:rPr>
          <w:rFonts w:asciiTheme="minorHAnsi" w:hAnsiTheme="minorHAnsi" w:cs="Arial"/>
          <w:sz w:val="22"/>
          <w:szCs w:val="22"/>
          <w:lang w:eastAsia="pl-PL"/>
        </w:rPr>
        <w:br/>
        <w:t>w ust. 5 pkt 1) i 4).</w:t>
      </w:r>
    </w:p>
    <w:p w14:paraId="4C6111AE" w14:textId="77777777" w:rsidR="00EA2FA9" w:rsidRPr="00B75821" w:rsidRDefault="00EA2FA9" w:rsidP="00EA2FA9">
      <w:pPr>
        <w:widowControl w:val="0"/>
        <w:numPr>
          <w:ilvl w:val="0"/>
          <w:numId w:val="90"/>
        </w:numPr>
        <w:tabs>
          <w:tab w:val="left" w:pos="369"/>
          <w:tab w:val="num" w:pos="426"/>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może przekazać Zamawiającemu pisemny wniosek o dokonanie zmiany Umowy najwcześniej w dniu wejścia w życie prz</w:t>
      </w:r>
      <w:r>
        <w:rPr>
          <w:rFonts w:asciiTheme="minorHAnsi" w:hAnsiTheme="minorHAnsi" w:cs="Arial"/>
          <w:sz w:val="22"/>
          <w:szCs w:val="22"/>
          <w:lang w:eastAsia="pl-PL"/>
        </w:rPr>
        <w:t xml:space="preserve">episów wprowadzających zmiany, </w:t>
      </w:r>
      <w:r w:rsidRPr="00B75821">
        <w:rPr>
          <w:rFonts w:asciiTheme="minorHAnsi" w:hAnsiTheme="minorHAnsi" w:cs="Arial"/>
          <w:sz w:val="22"/>
          <w:szCs w:val="22"/>
          <w:lang w:eastAsia="pl-PL"/>
        </w:rPr>
        <w:t xml:space="preserve">o których mowa </w:t>
      </w:r>
      <w:r w:rsidRPr="007657A6">
        <w:rPr>
          <w:rFonts w:asciiTheme="minorHAnsi" w:hAnsiTheme="minorHAnsi" w:cs="Arial"/>
          <w:sz w:val="22"/>
          <w:szCs w:val="22"/>
          <w:lang w:eastAsia="pl-PL"/>
        </w:rPr>
        <w:t>w § 17 ust. 2 pkt 12-14.</w:t>
      </w:r>
      <w:r w:rsidRPr="00B75821">
        <w:rPr>
          <w:rFonts w:asciiTheme="minorHAnsi" w:hAnsiTheme="minorHAnsi" w:cs="Arial"/>
          <w:sz w:val="22"/>
          <w:szCs w:val="22"/>
          <w:lang w:eastAsia="pl-PL"/>
        </w:rPr>
        <w:t xml:space="preserve"> Wniosek powinien zawierać propozycję zmiany umowy w zakresie wysokości wynagrodzenia wraz z jej uzasadnieniem oraz dokumenty niezbędne do oceny przez Zamawiającego, czy zmiany, o których mowa w </w:t>
      </w:r>
      <w:r w:rsidRPr="007657A6">
        <w:rPr>
          <w:rFonts w:asciiTheme="minorHAnsi" w:hAnsiTheme="minorHAnsi" w:cs="Arial"/>
          <w:sz w:val="22"/>
          <w:szCs w:val="22"/>
          <w:lang w:eastAsia="pl-PL"/>
        </w:rPr>
        <w:t>§ 17 ust. 2 pkt 12-14, mają</w:t>
      </w:r>
      <w:r w:rsidRPr="00B75821">
        <w:rPr>
          <w:rFonts w:asciiTheme="minorHAnsi" w:hAnsiTheme="minorHAnsi" w:cs="Arial"/>
          <w:sz w:val="22"/>
          <w:szCs w:val="22"/>
          <w:lang w:eastAsia="pl-PL"/>
        </w:rPr>
        <w:t xml:space="preserve"> lub będą miały wpływ na koszty wykona</w:t>
      </w:r>
      <w:r>
        <w:rPr>
          <w:rFonts w:asciiTheme="minorHAnsi" w:hAnsiTheme="minorHAnsi" w:cs="Arial"/>
          <w:sz w:val="22"/>
          <w:szCs w:val="22"/>
          <w:lang w:eastAsia="pl-PL"/>
        </w:rPr>
        <w:t xml:space="preserve">nia umowy przez Wykonawcę oraz </w:t>
      </w:r>
      <w:r w:rsidRPr="00B75821">
        <w:rPr>
          <w:rFonts w:asciiTheme="minorHAnsi" w:hAnsiTheme="minorHAnsi" w:cs="Arial"/>
          <w:sz w:val="22"/>
          <w:szCs w:val="22"/>
          <w:lang w:eastAsia="pl-PL"/>
        </w:rPr>
        <w:t>w jakim stopniu zmiany tych kosztów uzasadniają zmianę wysokości wynagrodzenia Wykonawcy określonego w umowie, a w szczególności:</w:t>
      </w:r>
    </w:p>
    <w:p w14:paraId="42F02D28" w14:textId="77777777" w:rsidR="00EA2FA9" w:rsidRPr="00B75821" w:rsidRDefault="00EA2FA9" w:rsidP="00EA2FA9">
      <w:pPr>
        <w:widowControl w:val="0"/>
        <w:numPr>
          <w:ilvl w:val="4"/>
          <w:numId w:val="90"/>
        </w:numPr>
        <w:tabs>
          <w:tab w:val="left" w:pos="362"/>
        </w:tabs>
        <w:suppressAutoHyphens w:val="0"/>
        <w:spacing w:after="200"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przyjęte przez Wykonawcę zasady kalkulacji wysokości kosztów wykonania umowy oraz założenia co do wysokości dotychczasowych oraz przyszłych kosztów wykonania umowy, </w:t>
      </w:r>
      <w:r w:rsidRPr="00B75821">
        <w:rPr>
          <w:rFonts w:asciiTheme="minorHAnsi" w:hAnsiTheme="minorHAnsi" w:cs="Arial"/>
          <w:sz w:val="22"/>
          <w:szCs w:val="22"/>
          <w:lang w:eastAsia="pl-PL"/>
        </w:rPr>
        <w:lastRenderedPageBreak/>
        <w:t>wraz z dokumentami potwierdzającymi prawidłowość przyjętych założeń - takimi jak umowy o pracę lub dokumenty potwierdzające zgłoszenie pracowników do ubezpieczeń;</w:t>
      </w:r>
    </w:p>
    <w:p w14:paraId="1301356B" w14:textId="77777777" w:rsidR="00EA2FA9" w:rsidRPr="00B75821" w:rsidRDefault="00EA2FA9" w:rsidP="00EA2FA9">
      <w:pPr>
        <w:widowControl w:val="0"/>
        <w:numPr>
          <w:ilvl w:val="4"/>
          <w:numId w:val="90"/>
        </w:numPr>
        <w:tabs>
          <w:tab w:val="left" w:pos="362"/>
        </w:tabs>
        <w:suppressAutoHyphens w:val="0"/>
        <w:spacing w:after="200"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wykazanie wpływu zmian, o których mowa w </w:t>
      </w:r>
      <w:r w:rsidRPr="007657A6">
        <w:rPr>
          <w:rFonts w:asciiTheme="minorHAnsi" w:hAnsiTheme="minorHAnsi" w:cs="Arial"/>
          <w:sz w:val="22"/>
          <w:szCs w:val="22"/>
          <w:lang w:eastAsia="pl-PL"/>
        </w:rPr>
        <w:t>§ 17 ust. 2 pkt 12-14,</w:t>
      </w:r>
      <w:r w:rsidRPr="00B75821">
        <w:rPr>
          <w:rFonts w:asciiTheme="minorHAnsi" w:hAnsiTheme="minorHAnsi" w:cs="Arial"/>
          <w:sz w:val="22"/>
          <w:szCs w:val="22"/>
          <w:lang w:eastAsia="pl-PL"/>
        </w:rPr>
        <w:t xml:space="preserve"> na wysokość kosztów wykonania umowy przez Wykonawcę;</w:t>
      </w:r>
    </w:p>
    <w:p w14:paraId="306B1434" w14:textId="77777777" w:rsidR="00EA2FA9" w:rsidRPr="00B75821" w:rsidRDefault="00EA2FA9" w:rsidP="00EA2FA9">
      <w:pPr>
        <w:widowControl w:val="0"/>
        <w:numPr>
          <w:ilvl w:val="4"/>
          <w:numId w:val="90"/>
        </w:numPr>
        <w:tabs>
          <w:tab w:val="left" w:pos="362"/>
        </w:tabs>
        <w:suppressAutoHyphens w:val="0"/>
        <w:spacing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szczegółową kalkulację proponowanej zmienionej wysokości wynagrodzenia Wykonawcy oraz wykazanie adekwatności propozycji do zmiany wysokości kosztów wykonania umowy przez Wykonawcę.</w:t>
      </w:r>
    </w:p>
    <w:p w14:paraId="16F2C990" w14:textId="77777777" w:rsidR="00EA2FA9" w:rsidRPr="00B75821" w:rsidRDefault="00EA2FA9" w:rsidP="00EA2FA9">
      <w:pPr>
        <w:widowControl w:val="0"/>
        <w:numPr>
          <w:ilvl w:val="0"/>
          <w:numId w:val="90"/>
        </w:numPr>
        <w:tabs>
          <w:tab w:val="left" w:pos="369"/>
          <w:tab w:val="num" w:pos="426"/>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terminie do 15 dni kalendarzowych od otrzymania wniosku o którym mowa w ust. 8, Zamawiający może zwrócić się do Wykonawcy o jego uzupełnienie, poprzez przekazanie dodatkowych wyjaśnień, informacji lub dokumentów (oryginałów do wglądu lub kopii potwierdzonych za zgodność z oryginałami).</w:t>
      </w:r>
    </w:p>
    <w:p w14:paraId="7B2B5567" w14:textId="77777777" w:rsidR="00EA2FA9" w:rsidRPr="00B75821" w:rsidRDefault="00EA2FA9" w:rsidP="00EA2FA9">
      <w:pPr>
        <w:widowControl w:val="0"/>
        <w:numPr>
          <w:ilvl w:val="0"/>
          <w:numId w:val="90"/>
        </w:numPr>
        <w:tabs>
          <w:tab w:val="left" w:pos="369"/>
          <w:tab w:val="num" w:pos="426"/>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zajmie pisemne stanowisko wobec wniosku Wykonawcy, w terminie </w:t>
      </w:r>
      <w:r w:rsidRPr="00B75821">
        <w:rPr>
          <w:rFonts w:asciiTheme="minorHAnsi" w:hAnsiTheme="minorHAnsi" w:cs="Arial"/>
          <w:sz w:val="22"/>
          <w:szCs w:val="22"/>
          <w:lang w:eastAsia="pl-PL"/>
        </w:rPr>
        <w:br/>
        <w:t xml:space="preserve">1 miesiąca od dnia otrzymania kompletnego - w jego ocenie - wniosku. </w:t>
      </w:r>
    </w:p>
    <w:p w14:paraId="4878442F" w14:textId="77777777" w:rsidR="00EA2FA9" w:rsidRPr="00B75821" w:rsidRDefault="00EA2FA9" w:rsidP="00EA2FA9">
      <w:pPr>
        <w:widowControl w:val="0"/>
        <w:numPr>
          <w:ilvl w:val="0"/>
          <w:numId w:val="90"/>
        </w:numPr>
        <w:tabs>
          <w:tab w:val="left" w:pos="369"/>
          <w:tab w:val="num" w:pos="426"/>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uwzględnienia wniosku Wykonawcy przez Zamawiającego, Strony podejmą działania w celu uzgodnienia treści aneksu do umowy oraz jego podpisania. Zmiana wysokości wynagrodzenia Wykonawcy dotyczyć będzie części przedmiotu niniejszej umowy, wykonanego po dniu zawarcia aneksu.</w:t>
      </w:r>
    </w:p>
    <w:p w14:paraId="48DC8AFA" w14:textId="77777777" w:rsidR="00EA2FA9" w:rsidRPr="00B75821" w:rsidRDefault="00EA2FA9" w:rsidP="00EA2FA9">
      <w:pPr>
        <w:widowControl w:val="0"/>
        <w:numPr>
          <w:ilvl w:val="0"/>
          <w:numId w:val="90"/>
        </w:numPr>
        <w:tabs>
          <w:tab w:val="left" w:pos="362"/>
          <w:tab w:val="num" w:pos="426"/>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zmiany stawki VAT przyjętej do określenia wysokości wynagrodzenia Wykonawcy zgodnie z § 9, która zacznie obowiązywać po dniu zawarcia niniejszej umowy, wynagrodzenie Wykonawcy, w ujęciu brutto, ulegnie odpowiedniej zmianie, poprzez zastosowania zmienionej stawki VAT. Zmianie ulegnie wysokość wynagrodzenia należnego Wykonawcy za wykonywanie umowy w okresie od dnia obowiązywania zmienionej stawki podatku, przy czym zmiana dotyczyć będzie wyłącznie tej części wynagrodzenia Wykonawcy, do której zgodnie z przepisami prawa powinna być stosowana zmieniona stawka podatku.</w:t>
      </w:r>
    </w:p>
    <w:p w14:paraId="4FCC72BC" w14:textId="77777777" w:rsidR="00EA2FA9" w:rsidRPr="00B75821" w:rsidRDefault="00EA2FA9" w:rsidP="00EA2FA9">
      <w:pPr>
        <w:widowControl w:val="0"/>
        <w:numPr>
          <w:ilvl w:val="0"/>
          <w:numId w:val="90"/>
        </w:numPr>
        <w:tabs>
          <w:tab w:val="left" w:pos="369"/>
          <w:tab w:val="left" w:pos="709"/>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Zmiana wysokości wynagrodzenia wymaga zmiany Umowy w drodze pisemnego aneksu pod rygorem nieważności.</w:t>
      </w:r>
    </w:p>
    <w:p w14:paraId="715A6EEF" w14:textId="77777777" w:rsidR="00EA2FA9" w:rsidRPr="00B75821" w:rsidRDefault="00EA2FA9" w:rsidP="00EA2FA9">
      <w:pPr>
        <w:tabs>
          <w:tab w:val="num" w:pos="5040"/>
        </w:tabs>
        <w:suppressAutoHyphens w:val="0"/>
        <w:spacing w:line="288" w:lineRule="auto"/>
        <w:ind w:left="360"/>
        <w:jc w:val="both"/>
        <w:rPr>
          <w:rFonts w:asciiTheme="minorHAnsi" w:hAnsiTheme="minorHAnsi" w:cs="Arial"/>
          <w:sz w:val="22"/>
          <w:szCs w:val="22"/>
          <w:lang w:eastAsia="pl-PL"/>
        </w:rPr>
      </w:pPr>
    </w:p>
    <w:p w14:paraId="355EC275"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19</w:t>
      </w:r>
      <w:r w:rsidRPr="00B75821">
        <w:rPr>
          <w:rFonts w:asciiTheme="minorHAnsi" w:hAnsiTheme="minorHAnsi" w:cs="Arial"/>
          <w:b/>
          <w:bCs/>
          <w:sz w:val="22"/>
          <w:szCs w:val="22"/>
          <w:lang w:eastAsia="pl-PL"/>
        </w:rPr>
        <w:br/>
        <w:t>Odstąpienie od Umowy</w:t>
      </w:r>
    </w:p>
    <w:p w14:paraId="0F56D142" w14:textId="77777777" w:rsidR="00EA2FA9" w:rsidRPr="00B75821" w:rsidRDefault="00EA2FA9" w:rsidP="00EA2FA9">
      <w:pPr>
        <w:widowControl w:val="0"/>
        <w:rPr>
          <w:rFonts w:asciiTheme="minorHAnsi" w:hAnsiTheme="minorHAnsi"/>
          <w:sz w:val="22"/>
          <w:szCs w:val="22"/>
          <w:lang w:eastAsia="pl-PL"/>
        </w:rPr>
      </w:pPr>
    </w:p>
    <w:p w14:paraId="10A680C9" w14:textId="5963AFEC" w:rsidR="00EA2FA9" w:rsidRPr="00B75821" w:rsidRDefault="00EA2FA9" w:rsidP="00EA2FA9">
      <w:pPr>
        <w:widowControl w:val="0"/>
        <w:numPr>
          <w:ilvl w:val="0"/>
          <w:numId w:val="91"/>
        </w:numPr>
        <w:tabs>
          <w:tab w:val="left" w:pos="362"/>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Odstąpienie od Umowy przez Zamawiającego z przyczyn leżących po stronie Wykonawcy może nastąpić, również poza przypadkami określonymi w art. 635, 636 i 644 Kodeksu cywilnego oraz art. </w:t>
      </w:r>
      <w:r w:rsidR="007657A6">
        <w:rPr>
          <w:rFonts w:asciiTheme="minorHAnsi" w:hAnsiTheme="minorHAnsi" w:cs="Arial"/>
          <w:sz w:val="22"/>
          <w:szCs w:val="22"/>
          <w:lang w:eastAsia="pl-PL"/>
        </w:rPr>
        <w:t>465</w:t>
      </w:r>
      <w:r w:rsidRPr="00B75821">
        <w:rPr>
          <w:rFonts w:asciiTheme="minorHAnsi" w:hAnsiTheme="minorHAnsi" w:cs="Arial"/>
          <w:sz w:val="22"/>
          <w:szCs w:val="22"/>
          <w:lang w:eastAsia="pl-PL"/>
        </w:rPr>
        <w:t xml:space="preserve"> ust. 7 Ustawy Prawo Zamówień Publicznych, gdy Wykonawca:</w:t>
      </w:r>
    </w:p>
    <w:p w14:paraId="5EA74E26" w14:textId="77777777" w:rsidR="00EA2FA9" w:rsidRPr="00B75821" w:rsidRDefault="00EA2FA9" w:rsidP="00EA2FA9">
      <w:pPr>
        <w:widowControl w:val="0"/>
        <w:numPr>
          <w:ilvl w:val="0"/>
          <w:numId w:val="92"/>
        </w:numPr>
        <w:tabs>
          <w:tab w:val="left" w:pos="1062"/>
        </w:tabs>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bez uzasadnionego powodu zaprzestał realizacji robót, tj. w sposób nieprzerwany nie realizuje ich przez okres co najmniej 14 dni kalendarzowych,</w:t>
      </w:r>
    </w:p>
    <w:p w14:paraId="536DEB4F" w14:textId="77777777" w:rsidR="00EA2FA9" w:rsidRPr="00B75821" w:rsidRDefault="00EA2FA9" w:rsidP="00EA2FA9">
      <w:pPr>
        <w:widowControl w:val="0"/>
        <w:numPr>
          <w:ilvl w:val="0"/>
          <w:numId w:val="92"/>
        </w:numPr>
        <w:tabs>
          <w:tab w:val="left" w:pos="1062"/>
        </w:tabs>
        <w:suppressAutoHyphens w:val="0"/>
        <w:spacing w:line="288" w:lineRule="auto"/>
        <w:ind w:right="20"/>
        <w:jc w:val="both"/>
        <w:rPr>
          <w:rFonts w:asciiTheme="minorHAnsi" w:hAnsiTheme="minorHAnsi" w:cs="Arial"/>
          <w:sz w:val="22"/>
          <w:szCs w:val="22"/>
          <w:lang w:eastAsia="pl-PL"/>
        </w:rPr>
      </w:pPr>
      <w:r w:rsidRPr="00B75821">
        <w:rPr>
          <w:rFonts w:asciiTheme="minorHAnsi" w:hAnsiTheme="minorHAnsi" w:cs="Arial"/>
          <w:sz w:val="22"/>
          <w:szCs w:val="22"/>
          <w:lang w:eastAsia="pl-PL"/>
        </w:rPr>
        <w:t>bez uzasadnionego powodu, w przypadku wstrzymania realizacji robót przez Inżyniera Kontraktu lub Zamawiającego, nie podjął ich w ciągu 7 dni kalendarzowych od chwili otrzymania decyzji o wznowieniu realizacji robót,</w:t>
      </w:r>
    </w:p>
    <w:p w14:paraId="3AE917EE" w14:textId="77777777" w:rsidR="00EA2FA9" w:rsidRPr="00B75821" w:rsidRDefault="00EA2FA9" w:rsidP="00EA2FA9">
      <w:pPr>
        <w:widowControl w:val="0"/>
        <w:numPr>
          <w:ilvl w:val="0"/>
          <w:numId w:val="92"/>
        </w:numPr>
        <w:tabs>
          <w:tab w:val="left" w:pos="1062"/>
        </w:tabs>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w następujących przypadkach:</w:t>
      </w:r>
    </w:p>
    <w:p w14:paraId="1B47E453" w14:textId="77777777" w:rsidR="00EA2FA9" w:rsidRPr="00B75821" w:rsidRDefault="00EA2FA9" w:rsidP="00EA2FA9">
      <w:pPr>
        <w:widowControl w:val="0"/>
        <w:numPr>
          <w:ilvl w:val="0"/>
          <w:numId w:val="93"/>
        </w:numPr>
        <w:tabs>
          <w:tab w:val="left" w:pos="1418"/>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gdy w stosunku do Wykonawcy zostanie wszczęte postępowanie upadłościowe lub </w:t>
      </w:r>
      <w:r w:rsidRPr="00B75821">
        <w:rPr>
          <w:rFonts w:asciiTheme="minorHAnsi" w:hAnsiTheme="minorHAnsi" w:cs="Arial"/>
          <w:sz w:val="22"/>
          <w:szCs w:val="22"/>
          <w:lang w:eastAsia="pl-PL"/>
        </w:rPr>
        <w:lastRenderedPageBreak/>
        <w:t>jeżeli sąd odmówi ogłoszenia upadłości z uwagi na niewystarczające aktywa na prowadzenie upadłości lub jeżeli Wykonawca zawrze z wierzycielami układ powodujący zagrożenie dla realizacji Umowy lub nastąpi likwidacja przedsiębiorstwa Wykonawcy lub jeżeli w wyniku wszczętego postępowania egzekucyjnego nastąpi zajęcie majątku Wykonawcy lub jego znacznej części;</w:t>
      </w:r>
    </w:p>
    <w:p w14:paraId="300EF5FB" w14:textId="77777777" w:rsidR="00EA2FA9" w:rsidRPr="00B75821" w:rsidRDefault="00EA2FA9" w:rsidP="00EA2FA9">
      <w:pPr>
        <w:widowControl w:val="0"/>
        <w:numPr>
          <w:ilvl w:val="0"/>
          <w:numId w:val="93"/>
        </w:numPr>
        <w:tabs>
          <w:tab w:val="left" w:pos="1418"/>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gdy Wykonawca postawiony zostanie w stan likwidacji, za wyjątkiem połączenia lub reorganizacji;</w:t>
      </w:r>
    </w:p>
    <w:p w14:paraId="48FF7001" w14:textId="77777777" w:rsidR="00EA2FA9" w:rsidRPr="00B75821" w:rsidRDefault="00EA2FA9" w:rsidP="00EA2FA9">
      <w:pPr>
        <w:widowControl w:val="0"/>
        <w:numPr>
          <w:ilvl w:val="0"/>
          <w:numId w:val="93"/>
        </w:numPr>
        <w:tabs>
          <w:tab w:val="left" w:pos="1417"/>
        </w:tabs>
        <w:suppressAutoHyphens w:val="0"/>
        <w:spacing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zajęcia przez uprawnione organy majątku Wykonawcy lub jego utraty w inny sposób, skutkujące uniemożliwieniem wykonania przedmiotu Umowy.</w:t>
      </w:r>
    </w:p>
    <w:p w14:paraId="0A78BDB1" w14:textId="77777777" w:rsidR="00EA2FA9" w:rsidRPr="00B75821" w:rsidRDefault="00EA2FA9" w:rsidP="00EA2FA9">
      <w:pPr>
        <w:widowControl w:val="0"/>
        <w:numPr>
          <w:ilvl w:val="0"/>
          <w:numId w:val="91"/>
        </w:numPr>
        <w:tabs>
          <w:tab w:val="left" w:pos="362"/>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Zamawiający może odstąpić od Umowy w terminie 30 dni kalendarzowych od dnia powzięcia wiadomości  o okolicznościach stanowiących podstawę odstąpienia.</w:t>
      </w:r>
    </w:p>
    <w:p w14:paraId="5511F548" w14:textId="77777777" w:rsidR="00EA2FA9" w:rsidRPr="00B75821" w:rsidRDefault="00EA2FA9" w:rsidP="00EA2FA9">
      <w:pPr>
        <w:widowControl w:val="0"/>
        <w:numPr>
          <w:ilvl w:val="0"/>
          <w:numId w:val="91"/>
        </w:numPr>
        <w:tabs>
          <w:tab w:val="left" w:pos="362"/>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Niezależnie od wystąpienia przypadków, o których mowa w ust. 1 Zamawiający może odstąpić od Umowy w terminie 30 dni kalendarzowych od powzięcia wiadomości </w:t>
      </w:r>
      <w:r w:rsidRPr="00B75821">
        <w:rPr>
          <w:rFonts w:asciiTheme="minorHAnsi" w:hAnsiTheme="minorHAnsi" w:cs="Arial"/>
          <w:sz w:val="22"/>
          <w:szCs w:val="22"/>
          <w:lang w:eastAsia="pl-PL"/>
        </w:rPr>
        <w:br/>
        <w:t>o wystąpieniu istotnych zmian okoliczności powodujących, że wykonanie umowy nie leży w interesie publicznym, czego nie można było przewidzieć w chwili zawarcia umowy, lub dalsze wykonywanie umowy może zagrozić istotnemu interesowi bezpieczeństwa państwa lub bezpieczeństwu publicznemu.</w:t>
      </w:r>
    </w:p>
    <w:p w14:paraId="2CFBBE06" w14:textId="77777777" w:rsidR="00EA2FA9" w:rsidRPr="00B75821" w:rsidRDefault="00EA2FA9" w:rsidP="00EA2FA9">
      <w:pPr>
        <w:widowControl w:val="0"/>
        <w:numPr>
          <w:ilvl w:val="0"/>
          <w:numId w:val="91"/>
        </w:numPr>
        <w:tabs>
          <w:tab w:val="left" w:pos="362"/>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Jeżeli Zamawiający odstąpi od Umowy, Wykonawca powinien natychmiast wstrzymać roboty, na koszt własny zabezpieczyć teren budowy oraz opuścić teren budowy w możliwie najkrótszym terminie, nieprzekraczającym 5 dni kalendarzowych od daty powiadomienia </w:t>
      </w:r>
      <w:r w:rsidRPr="00B75821">
        <w:rPr>
          <w:rFonts w:asciiTheme="minorHAnsi" w:hAnsiTheme="minorHAnsi" w:cs="Arial"/>
          <w:sz w:val="22"/>
          <w:szCs w:val="22"/>
          <w:lang w:eastAsia="pl-PL"/>
        </w:rPr>
        <w:br/>
        <w:t>o odstąpieniu od Umowy przez Zamawiającego.</w:t>
      </w:r>
    </w:p>
    <w:p w14:paraId="50B5B11D" w14:textId="77777777" w:rsidR="00EA2FA9" w:rsidRPr="00B75821" w:rsidRDefault="00EA2FA9" w:rsidP="00EA2FA9">
      <w:pPr>
        <w:widowControl w:val="0"/>
        <w:numPr>
          <w:ilvl w:val="0"/>
          <w:numId w:val="91"/>
        </w:numPr>
        <w:tabs>
          <w:tab w:val="left" w:pos="369"/>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odstąpienia od Umowy, Wykonawcę oraz Zamawiającego obciążają następujące obowiązki szczegółowe:</w:t>
      </w:r>
    </w:p>
    <w:p w14:paraId="65588391" w14:textId="77777777" w:rsidR="00EA2FA9" w:rsidRPr="00B75821" w:rsidRDefault="00EA2FA9" w:rsidP="00EA2FA9">
      <w:pPr>
        <w:widowControl w:val="0"/>
        <w:numPr>
          <w:ilvl w:val="0"/>
          <w:numId w:val="94"/>
        </w:numPr>
        <w:tabs>
          <w:tab w:val="left" w:pos="709"/>
        </w:tabs>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w terminie do 21 dni kalendarzowych od daty odstąpienia od Umowy, Zamawiający przy udziale Wykonawcy sporządzi szczegółowy protokół inwentaryzacji robót w toku, według stanu na dzień odstąpienia,</w:t>
      </w:r>
    </w:p>
    <w:p w14:paraId="0FBC504F" w14:textId="77777777" w:rsidR="00EA2FA9" w:rsidRPr="00B75821" w:rsidRDefault="00EA2FA9" w:rsidP="00EA2FA9">
      <w:pPr>
        <w:widowControl w:val="0"/>
        <w:numPr>
          <w:ilvl w:val="0"/>
          <w:numId w:val="94"/>
        </w:numPr>
        <w:tabs>
          <w:tab w:val="left" w:pos="709"/>
        </w:tabs>
        <w:suppressAutoHyphens w:val="0"/>
        <w:spacing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zabezpieczy przerwane roboty w zakresie obustronnie uzgodnionym na koszt tej strony, z przyczyny której nastąpiło odstąpienie od Umowy,</w:t>
      </w:r>
    </w:p>
    <w:p w14:paraId="46619920" w14:textId="77777777" w:rsidR="00EA2FA9" w:rsidRPr="00B75821" w:rsidRDefault="00EA2FA9" w:rsidP="00EA2FA9">
      <w:pPr>
        <w:widowControl w:val="0"/>
        <w:numPr>
          <w:ilvl w:val="0"/>
          <w:numId w:val="94"/>
        </w:numPr>
        <w:tabs>
          <w:tab w:val="left" w:pos="709"/>
        </w:tabs>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w terminie do 7 dni kalendarzowych zgłosi Zamawiającemu do odbioru roboty przerwane oraz robót zabezpieczające.</w:t>
      </w:r>
    </w:p>
    <w:p w14:paraId="293C43D5" w14:textId="77777777" w:rsidR="00EA2FA9" w:rsidRPr="00B75821" w:rsidRDefault="00EA2FA9" w:rsidP="00EA2FA9">
      <w:pPr>
        <w:widowControl w:val="0"/>
        <w:numPr>
          <w:ilvl w:val="0"/>
          <w:numId w:val="91"/>
        </w:numPr>
        <w:tabs>
          <w:tab w:val="left" w:pos="369"/>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Zamawiający w razie odstąpienia od Umowy zobowiązany jest do:</w:t>
      </w:r>
    </w:p>
    <w:p w14:paraId="080308BE" w14:textId="77777777" w:rsidR="00EA2FA9" w:rsidRPr="00B75821" w:rsidRDefault="00EA2FA9" w:rsidP="00EA2FA9">
      <w:pPr>
        <w:widowControl w:val="0"/>
        <w:numPr>
          <w:ilvl w:val="0"/>
          <w:numId w:val="95"/>
        </w:numPr>
        <w:tabs>
          <w:tab w:val="left" w:pos="709"/>
        </w:tabs>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dokonania odbioru robót przerwanych oraz zapłaty wynagrodzenia za roboty, które zostały wykonane do dnia odstąpienia od Umowy, </w:t>
      </w:r>
    </w:p>
    <w:p w14:paraId="777303A3" w14:textId="77777777" w:rsidR="00EA2FA9" w:rsidRPr="00B75821" w:rsidRDefault="00EA2FA9" w:rsidP="00EA2FA9">
      <w:pPr>
        <w:widowControl w:val="0"/>
        <w:numPr>
          <w:ilvl w:val="0"/>
          <w:numId w:val="95"/>
        </w:numPr>
        <w:tabs>
          <w:tab w:val="left" w:pos="709"/>
        </w:tabs>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przejęcia od Wykonawcy pod swój dozór terenu budowy.</w:t>
      </w:r>
    </w:p>
    <w:p w14:paraId="125F8146" w14:textId="77777777" w:rsidR="00EA2FA9" w:rsidRPr="00B75821" w:rsidRDefault="00EA2FA9" w:rsidP="00EA2FA9">
      <w:pPr>
        <w:widowControl w:val="0"/>
        <w:numPr>
          <w:ilvl w:val="0"/>
          <w:numId w:val="91"/>
        </w:numPr>
        <w:tabs>
          <w:tab w:val="left" w:pos="369"/>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Jeżeli Wykonawca nie wykona lub uchyla się od powierzonych mu czynności, </w:t>
      </w:r>
      <w:r w:rsidRPr="00B75821">
        <w:rPr>
          <w:rFonts w:asciiTheme="minorHAnsi" w:hAnsiTheme="minorHAnsi" w:cs="Arial"/>
          <w:sz w:val="22"/>
          <w:szCs w:val="22"/>
          <w:lang w:eastAsia="pl-PL"/>
        </w:rPr>
        <w:br/>
        <w:t>w szczególności opisanych w ust. 4 i 5, Zamawiający wykona te czynności na koszt i ryzyko Wykonawcy.</w:t>
      </w:r>
    </w:p>
    <w:p w14:paraId="74EF140C" w14:textId="77777777" w:rsidR="00EA2FA9" w:rsidRPr="00B75821" w:rsidRDefault="00EA2FA9" w:rsidP="00EA2FA9">
      <w:pPr>
        <w:widowControl w:val="0"/>
        <w:numPr>
          <w:ilvl w:val="0"/>
          <w:numId w:val="91"/>
        </w:numPr>
        <w:tabs>
          <w:tab w:val="left" w:pos="362"/>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odstąpienia od umowy z przyczyn leżących po stronie Wykonawcy Zamawiający ma prawo do naliczenia kar umownych.</w:t>
      </w:r>
    </w:p>
    <w:p w14:paraId="12E1045A" w14:textId="515F276E" w:rsidR="00EA2FA9" w:rsidRPr="00B75821" w:rsidRDefault="00EA2FA9" w:rsidP="00EA2FA9">
      <w:pPr>
        <w:widowControl w:val="0"/>
        <w:numPr>
          <w:ilvl w:val="0"/>
          <w:numId w:val="91"/>
        </w:numPr>
        <w:tabs>
          <w:tab w:val="left" w:pos="362"/>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może rozwiązać umowę w przypadku wystąpienia okoliczności określonych w art. </w:t>
      </w:r>
      <w:r w:rsidR="007657A6">
        <w:rPr>
          <w:rFonts w:asciiTheme="minorHAnsi" w:hAnsiTheme="minorHAnsi" w:cs="Arial"/>
          <w:sz w:val="22"/>
          <w:szCs w:val="22"/>
          <w:lang w:eastAsia="pl-PL"/>
        </w:rPr>
        <w:lastRenderedPageBreak/>
        <w:t>456</w:t>
      </w:r>
      <w:r w:rsidRPr="00B75821">
        <w:rPr>
          <w:rFonts w:asciiTheme="minorHAnsi" w:hAnsiTheme="minorHAnsi" w:cs="Arial"/>
          <w:sz w:val="22"/>
          <w:szCs w:val="22"/>
          <w:lang w:eastAsia="pl-PL"/>
        </w:rPr>
        <w:t xml:space="preserve"> Ustawy Prawo Zamówień Publicznych.</w:t>
      </w:r>
    </w:p>
    <w:p w14:paraId="465F71C2" w14:textId="77777777" w:rsidR="00EA2FA9"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20</w:t>
      </w:r>
      <w:r w:rsidRPr="00B75821">
        <w:rPr>
          <w:rFonts w:asciiTheme="minorHAnsi" w:hAnsiTheme="minorHAnsi" w:cs="Arial"/>
          <w:b/>
          <w:bCs/>
          <w:sz w:val="22"/>
          <w:szCs w:val="22"/>
          <w:lang w:eastAsia="pl-PL"/>
        </w:rPr>
        <w:br/>
        <w:t>Cesja wierzytelności</w:t>
      </w:r>
    </w:p>
    <w:p w14:paraId="569BFD5C"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p>
    <w:p w14:paraId="3953A31D" w14:textId="77777777" w:rsidR="00EA2FA9" w:rsidRPr="00B75821" w:rsidRDefault="00EA2FA9" w:rsidP="00EA2FA9">
      <w:pPr>
        <w:widowControl w:val="0"/>
        <w:numPr>
          <w:ilvl w:val="0"/>
          <w:numId w:val="96"/>
        </w:numPr>
        <w:tabs>
          <w:tab w:val="left" w:pos="364"/>
        </w:tabs>
        <w:suppressAutoHyphens w:val="0"/>
        <w:spacing w:after="200"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zastrzega, że przelew wierzytelności nie może nastąpić bez jego zgody wyrażonej na piśmie pod rygorem nieważności. </w:t>
      </w:r>
    </w:p>
    <w:p w14:paraId="5DDC4D21" w14:textId="32004EC0" w:rsidR="00EA2FA9" w:rsidRPr="007657A6" w:rsidRDefault="00EA2FA9" w:rsidP="007657A6">
      <w:pPr>
        <w:widowControl w:val="0"/>
        <w:numPr>
          <w:ilvl w:val="0"/>
          <w:numId w:val="96"/>
        </w:numPr>
        <w:tabs>
          <w:tab w:val="left" w:pos="364"/>
        </w:tabs>
        <w:suppressAutoHyphens w:val="0"/>
        <w:spacing w:after="200" w:line="288" w:lineRule="auto"/>
        <w:ind w:left="357" w:hanging="357"/>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gdy Wykonawcy występuje jako Konsorcjum, z wnioskiem o wyrażenie zgody na przelew jakiejkolwiek wierzytelności wynikającej z Umowy muszą wystąpić łącznie wszyscy członkowie Konsorcjum.</w:t>
      </w:r>
    </w:p>
    <w:p w14:paraId="186E8DEB" w14:textId="5B958EF2" w:rsidR="00EA2FA9" w:rsidRPr="00B75821" w:rsidRDefault="00EA2FA9" w:rsidP="00EA2FA9">
      <w:pPr>
        <w:suppressAutoHyphens w:val="0"/>
        <w:autoSpaceDE w:val="0"/>
        <w:autoSpaceDN w:val="0"/>
        <w:adjustRightInd w:val="0"/>
        <w:jc w:val="center"/>
        <w:rPr>
          <w:rFonts w:asciiTheme="minorHAnsi" w:hAnsiTheme="minorHAnsi" w:cs="Arial"/>
          <w:sz w:val="22"/>
          <w:szCs w:val="22"/>
          <w:lang w:eastAsia="en-US"/>
        </w:rPr>
      </w:pPr>
      <w:r w:rsidRPr="00B75821">
        <w:rPr>
          <w:rFonts w:asciiTheme="minorHAnsi" w:hAnsiTheme="minorHAnsi" w:cs="Arial"/>
          <w:b/>
          <w:bCs/>
          <w:sz w:val="22"/>
          <w:szCs w:val="22"/>
          <w:lang w:eastAsia="en-US"/>
        </w:rPr>
        <w:t>§ 2</w:t>
      </w:r>
      <w:r w:rsidR="007911D0">
        <w:rPr>
          <w:rFonts w:asciiTheme="minorHAnsi" w:hAnsiTheme="minorHAnsi" w:cs="Arial"/>
          <w:b/>
          <w:bCs/>
          <w:sz w:val="22"/>
          <w:szCs w:val="22"/>
          <w:lang w:eastAsia="en-US"/>
        </w:rPr>
        <w:t>1</w:t>
      </w:r>
    </w:p>
    <w:p w14:paraId="644729C4" w14:textId="31EE807D" w:rsidR="00EA2FA9" w:rsidRDefault="00EA2FA9" w:rsidP="00EA2FA9">
      <w:pPr>
        <w:suppressAutoHyphens w:val="0"/>
        <w:autoSpaceDE w:val="0"/>
        <w:autoSpaceDN w:val="0"/>
        <w:adjustRightInd w:val="0"/>
        <w:jc w:val="center"/>
        <w:rPr>
          <w:rFonts w:asciiTheme="minorHAnsi" w:hAnsiTheme="minorHAnsi" w:cs="Arial"/>
          <w:b/>
          <w:bCs/>
          <w:sz w:val="22"/>
          <w:szCs w:val="22"/>
          <w:lang w:eastAsia="en-US"/>
        </w:rPr>
      </w:pPr>
      <w:r w:rsidRPr="00B75821">
        <w:rPr>
          <w:rFonts w:asciiTheme="minorHAnsi" w:hAnsiTheme="minorHAnsi" w:cs="Arial"/>
          <w:b/>
          <w:bCs/>
          <w:sz w:val="22"/>
          <w:szCs w:val="22"/>
          <w:lang w:eastAsia="en-US"/>
        </w:rPr>
        <w:t>Przetwarzanie danych osobowych</w:t>
      </w:r>
    </w:p>
    <w:p w14:paraId="50078CA0" w14:textId="77777777" w:rsidR="00B46C3A" w:rsidRPr="00B46C3A" w:rsidRDefault="00B46C3A" w:rsidP="00B46C3A">
      <w:pPr>
        <w:numPr>
          <w:ilvl w:val="0"/>
          <w:numId w:val="107"/>
        </w:numPr>
        <w:suppressAutoHyphens w:val="0"/>
        <w:spacing w:before="240" w:line="360" w:lineRule="auto"/>
        <w:ind w:left="452"/>
        <w:jc w:val="both"/>
        <w:rPr>
          <w:rFonts w:ascii="Calibri" w:hAnsi="Calibri" w:cs="Calibri"/>
          <w:sz w:val="22"/>
          <w:szCs w:val="22"/>
        </w:rPr>
      </w:pPr>
      <w:r w:rsidRPr="00B46C3A">
        <w:rPr>
          <w:rFonts w:ascii="Calibri" w:hAnsi="Calibri" w:cs="Calibri"/>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4CAAA3C1"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iCs/>
          <w:sz w:val="22"/>
          <w:szCs w:val="22"/>
        </w:rPr>
      </w:pPr>
      <w:r w:rsidRPr="00B46C3A">
        <w:rPr>
          <w:rFonts w:ascii="Calibri" w:hAnsi="Calibri" w:cs="Calibri"/>
          <w:sz w:val="22"/>
          <w:szCs w:val="22"/>
        </w:rPr>
        <w:t xml:space="preserve">administratorem Pani/Pana danych osobowych jest </w:t>
      </w:r>
      <w:r w:rsidRPr="00B46C3A">
        <w:rPr>
          <w:rFonts w:ascii="Calibri" w:hAnsi="Calibri" w:cs="Calibri"/>
          <w:iCs/>
          <w:sz w:val="22"/>
          <w:szCs w:val="22"/>
        </w:rPr>
        <w:t xml:space="preserve">Burmistrz Skarszew, Urząd Miejski w Skarszewach Pl. Gen. J. Hallera 18, 83-250 Skarszewy, tel. 58 588 22 01, e-mail: </w:t>
      </w:r>
      <w:hyperlink r:id="rId8" w:history="1">
        <w:r w:rsidRPr="00B46C3A">
          <w:rPr>
            <w:rStyle w:val="Hipercze"/>
            <w:rFonts w:ascii="Calibri" w:hAnsi="Calibri" w:cs="Calibri"/>
            <w:iCs/>
            <w:sz w:val="22"/>
            <w:szCs w:val="22"/>
          </w:rPr>
          <w:t>skarszewy@skarszewy.pl</w:t>
        </w:r>
      </w:hyperlink>
      <w:r w:rsidRPr="00B46C3A">
        <w:rPr>
          <w:rFonts w:ascii="Calibri" w:hAnsi="Calibri" w:cs="Calibri"/>
          <w:iCs/>
          <w:sz w:val="22"/>
          <w:szCs w:val="22"/>
        </w:rPr>
        <w:t xml:space="preserve"> </w:t>
      </w:r>
    </w:p>
    <w:p w14:paraId="4958F47C"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 xml:space="preserve">administrator wyznaczył Inspektora Danych Osobowych – Jacka Kędzierskiego, z którym można się kontaktować pod adresem e-mail: </w:t>
      </w:r>
      <w:hyperlink r:id="rId9" w:history="1">
        <w:r w:rsidRPr="00B46C3A">
          <w:rPr>
            <w:rStyle w:val="Hipercze"/>
            <w:rFonts w:ascii="Calibri" w:hAnsi="Calibri" w:cs="Calibri"/>
            <w:sz w:val="22"/>
            <w:szCs w:val="22"/>
            <w:lang w:eastAsia="en-US"/>
          </w:rPr>
          <w:t>iod@skarszewy.pl</w:t>
        </w:r>
      </w:hyperlink>
      <w:r w:rsidRPr="00B46C3A">
        <w:rPr>
          <w:rFonts w:ascii="Calibri" w:hAnsi="Calibri" w:cs="Calibri"/>
          <w:sz w:val="22"/>
          <w:szCs w:val="22"/>
        </w:rPr>
        <w:t>.</w:t>
      </w:r>
    </w:p>
    <w:p w14:paraId="74A81CEC"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Pani/Pana dane osobowe przetwarzane będą na podstawie art. 6 ust. 1 lit. c RODO w celu związanym z przedmiotowym postępowaniem o udzielenie zamówienia publicznego, prowadzonym w trybie przetargu nieograniczonego.</w:t>
      </w:r>
    </w:p>
    <w:p w14:paraId="706A8ECE"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odbiorcami Pani/Pana danych osobowych będą osoby lub podmioty, którym udostępniona zostanie dokumentacja postępowania w oparciu o art. 74 ustawy PZP</w:t>
      </w:r>
    </w:p>
    <w:p w14:paraId="42F56574"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Pani/Pana dane osobowe będą przechowywane, zgodnie z art. 78 ust. 1 PZP przez okres 4 lat od dnia zakończenia postępowania o udzielenie zamówienia, a jeżeli czas trwania umowy przekracza 4 lata, okres przechowywania obejmuje cały czas trwania umowy;</w:t>
      </w:r>
    </w:p>
    <w:p w14:paraId="5B41ED47"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obowiązek podania przez Panią/Pana danych osobowych bezpośrednio Pani/Pana dotyczących jest wymogiem ustawowym określonym w przepisach ustawy PZP, związanym z udziałem w postępowaniu o udzielenie zamówienia publicznego.</w:t>
      </w:r>
    </w:p>
    <w:p w14:paraId="0B38AA57"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w odniesieniu do Pani/Pana danych osobowych decyzje nie będą podejmowane w sposób zautomatyzowany, stosownie do art. 22 RODO.</w:t>
      </w:r>
    </w:p>
    <w:p w14:paraId="17EB9483"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lastRenderedPageBreak/>
        <w:t>posiada Pani/Pan:</w:t>
      </w:r>
    </w:p>
    <w:p w14:paraId="43AD3550" w14:textId="77777777" w:rsidR="00B46C3A" w:rsidRPr="00B46C3A" w:rsidRDefault="00B46C3A" w:rsidP="00B46C3A">
      <w:pPr>
        <w:numPr>
          <w:ilvl w:val="0"/>
          <w:numId w:val="106"/>
        </w:numPr>
        <w:suppressAutoHyphens w:val="0"/>
        <w:spacing w:line="360" w:lineRule="auto"/>
        <w:ind w:left="1232" w:hanging="462"/>
        <w:jc w:val="both"/>
        <w:rPr>
          <w:rFonts w:ascii="Calibri" w:hAnsi="Calibri" w:cs="Calibri"/>
          <w:sz w:val="22"/>
          <w:szCs w:val="22"/>
        </w:rPr>
      </w:pPr>
      <w:r w:rsidRPr="00B46C3A">
        <w:rPr>
          <w:rFonts w:ascii="Calibri" w:hAnsi="Calibri" w:cs="Calibri"/>
          <w:sz w:val="22"/>
          <w:szCs w:val="22"/>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66E32217" w14:textId="77777777" w:rsidR="00B46C3A" w:rsidRPr="00B46C3A" w:rsidRDefault="00B46C3A" w:rsidP="00B46C3A">
      <w:pPr>
        <w:numPr>
          <w:ilvl w:val="0"/>
          <w:numId w:val="106"/>
        </w:numPr>
        <w:suppressAutoHyphens w:val="0"/>
        <w:spacing w:line="360" w:lineRule="auto"/>
        <w:ind w:left="1232" w:hanging="462"/>
        <w:jc w:val="both"/>
        <w:rPr>
          <w:rFonts w:ascii="Calibri" w:hAnsi="Calibri" w:cs="Calibri"/>
          <w:sz w:val="22"/>
          <w:szCs w:val="22"/>
        </w:rPr>
      </w:pPr>
      <w:r w:rsidRPr="00B46C3A">
        <w:rPr>
          <w:rFonts w:ascii="Calibri" w:hAnsi="Calibri" w:cs="Calibri"/>
          <w:sz w:val="22"/>
          <w:szCs w:val="22"/>
        </w:rPr>
        <w:t>na podstawie art. 16 RODO prawo do sprostowania Pani/Pana danych osobowych (</w:t>
      </w:r>
      <w:r w:rsidRPr="00B46C3A">
        <w:rPr>
          <w:rFonts w:ascii="Calibri" w:hAnsi="Calibri" w:cs="Calibri"/>
          <w:i/>
          <w:sz w:val="22"/>
          <w:szCs w:val="22"/>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B46C3A">
        <w:rPr>
          <w:rFonts w:ascii="Calibri" w:hAnsi="Calibri" w:cs="Calibri"/>
          <w:sz w:val="22"/>
          <w:szCs w:val="22"/>
        </w:rPr>
        <w:t>);</w:t>
      </w:r>
    </w:p>
    <w:p w14:paraId="329FB901" w14:textId="77777777" w:rsidR="00B46C3A" w:rsidRPr="00B46C3A" w:rsidRDefault="00B46C3A" w:rsidP="00B46C3A">
      <w:pPr>
        <w:numPr>
          <w:ilvl w:val="0"/>
          <w:numId w:val="106"/>
        </w:numPr>
        <w:suppressAutoHyphens w:val="0"/>
        <w:spacing w:line="360" w:lineRule="auto"/>
        <w:ind w:left="1232" w:hanging="462"/>
        <w:jc w:val="both"/>
        <w:rPr>
          <w:rFonts w:ascii="Calibri" w:hAnsi="Calibri" w:cs="Calibri"/>
          <w:sz w:val="22"/>
          <w:szCs w:val="22"/>
        </w:rPr>
      </w:pPr>
      <w:r w:rsidRPr="00B46C3A">
        <w:rPr>
          <w:rFonts w:ascii="Calibri" w:hAnsi="Calibri" w:cs="Calibri"/>
          <w:sz w:val="22"/>
          <w:szCs w:val="22"/>
        </w:rPr>
        <w:t>na podstawie art. 18 RODO prawo żądania od administratora ograniczenia przetwarzania danych osobowych z zastrzeżeniem okresu trwania postępowania o udzielenie zamówienia publicznego lub konkursu oraz przypadków, o których mowa w art. 18 ust. 2 RODO (</w:t>
      </w:r>
      <w:r w:rsidRPr="00B46C3A">
        <w:rPr>
          <w:rFonts w:ascii="Calibri" w:hAnsi="Calibri" w:cs="Calibri"/>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B46C3A">
        <w:rPr>
          <w:rFonts w:ascii="Calibri" w:hAnsi="Calibri" w:cs="Calibri"/>
          <w:sz w:val="22"/>
          <w:szCs w:val="22"/>
        </w:rPr>
        <w:t>);</w:t>
      </w:r>
    </w:p>
    <w:p w14:paraId="34891D60" w14:textId="77777777" w:rsidR="00B46C3A" w:rsidRPr="00B46C3A" w:rsidRDefault="00B46C3A" w:rsidP="00B46C3A">
      <w:pPr>
        <w:numPr>
          <w:ilvl w:val="0"/>
          <w:numId w:val="106"/>
        </w:numPr>
        <w:suppressAutoHyphens w:val="0"/>
        <w:spacing w:line="360" w:lineRule="auto"/>
        <w:ind w:left="1232" w:hanging="462"/>
        <w:jc w:val="both"/>
        <w:rPr>
          <w:rFonts w:ascii="Calibri" w:hAnsi="Calibri" w:cs="Calibri"/>
          <w:sz w:val="22"/>
          <w:szCs w:val="22"/>
        </w:rPr>
      </w:pPr>
      <w:r w:rsidRPr="00B46C3A">
        <w:rPr>
          <w:rFonts w:ascii="Calibri" w:hAnsi="Calibri" w:cs="Calibri"/>
          <w:sz w:val="22"/>
          <w:szCs w:val="22"/>
        </w:rPr>
        <w:t xml:space="preserve">prawo do wniesienia skargi do Prezesa Urzędu Ochrony Danych Osobowych, gdy uzna Pani/Pan, że przetwarzanie danych osobowych Pani/Pana dotyczących narusza przepisy RODO; </w:t>
      </w:r>
      <w:r w:rsidRPr="00B46C3A">
        <w:rPr>
          <w:rFonts w:ascii="Calibri" w:hAnsi="Calibri" w:cs="Calibri"/>
          <w:i/>
          <w:sz w:val="22"/>
          <w:szCs w:val="22"/>
        </w:rPr>
        <w:t xml:space="preserve"> </w:t>
      </w:r>
    </w:p>
    <w:p w14:paraId="0B38C6B1"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nie przysługuje Pani/Panu:</w:t>
      </w:r>
    </w:p>
    <w:p w14:paraId="1C2B2D79" w14:textId="77777777" w:rsidR="00B46C3A" w:rsidRPr="00B46C3A" w:rsidRDefault="00B46C3A" w:rsidP="00B46C3A">
      <w:pPr>
        <w:numPr>
          <w:ilvl w:val="0"/>
          <w:numId w:val="108"/>
        </w:numPr>
        <w:suppressAutoHyphens w:val="0"/>
        <w:spacing w:line="360" w:lineRule="auto"/>
        <w:ind w:left="1176" w:hanging="392"/>
        <w:jc w:val="both"/>
        <w:rPr>
          <w:rFonts w:ascii="Calibri" w:hAnsi="Calibri" w:cs="Calibri"/>
          <w:sz w:val="22"/>
          <w:szCs w:val="22"/>
        </w:rPr>
      </w:pPr>
      <w:r w:rsidRPr="00B46C3A">
        <w:rPr>
          <w:rFonts w:ascii="Calibri" w:hAnsi="Calibri" w:cs="Calibri"/>
          <w:sz w:val="22"/>
          <w:szCs w:val="22"/>
        </w:rPr>
        <w:t>w związku z art. 17 ust. 3 lit. b, d lub e RODO prawo do usunięcia danych osobowych;</w:t>
      </w:r>
    </w:p>
    <w:p w14:paraId="3F7C4523" w14:textId="77777777" w:rsidR="00B46C3A" w:rsidRPr="00B46C3A" w:rsidRDefault="00B46C3A" w:rsidP="00B46C3A">
      <w:pPr>
        <w:numPr>
          <w:ilvl w:val="0"/>
          <w:numId w:val="108"/>
        </w:numPr>
        <w:suppressAutoHyphens w:val="0"/>
        <w:spacing w:line="360" w:lineRule="auto"/>
        <w:ind w:left="1176" w:hanging="392"/>
        <w:jc w:val="both"/>
        <w:rPr>
          <w:rFonts w:ascii="Calibri" w:hAnsi="Calibri" w:cs="Calibri"/>
          <w:sz w:val="22"/>
          <w:szCs w:val="22"/>
        </w:rPr>
      </w:pPr>
      <w:r w:rsidRPr="00B46C3A">
        <w:rPr>
          <w:rFonts w:ascii="Calibri" w:hAnsi="Calibri" w:cs="Calibri"/>
          <w:sz w:val="22"/>
          <w:szCs w:val="22"/>
        </w:rPr>
        <w:t>prawo do przenoszenia danych osobowych, o którym mowa w art. 20 RODO;</w:t>
      </w:r>
    </w:p>
    <w:p w14:paraId="1D7522D0" w14:textId="77777777" w:rsidR="00B46C3A" w:rsidRPr="00B46C3A" w:rsidRDefault="00B46C3A" w:rsidP="00B46C3A">
      <w:pPr>
        <w:numPr>
          <w:ilvl w:val="0"/>
          <w:numId w:val="108"/>
        </w:numPr>
        <w:suppressAutoHyphens w:val="0"/>
        <w:spacing w:line="360" w:lineRule="auto"/>
        <w:ind w:left="1176" w:hanging="392"/>
        <w:jc w:val="both"/>
        <w:rPr>
          <w:rFonts w:ascii="Calibri" w:hAnsi="Calibri" w:cs="Calibri"/>
          <w:sz w:val="22"/>
          <w:szCs w:val="22"/>
        </w:rPr>
      </w:pPr>
      <w:r w:rsidRPr="00B46C3A">
        <w:rPr>
          <w:rFonts w:ascii="Calibri" w:hAnsi="Calibri" w:cs="Calibri"/>
          <w:sz w:val="22"/>
          <w:szCs w:val="22"/>
        </w:rPr>
        <w:t xml:space="preserve">na podstawie art. 21 RODO prawo sprzeciwu, wobec przetwarzania danych osobowych, gdyż podstawą prawną przetwarzania Pani/Pana danych osobowych jest art. 6 ust. 1 lit. c RODO; </w:t>
      </w:r>
    </w:p>
    <w:p w14:paraId="31C549E6"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 xml:space="preserve">przysługuje Pani/Panu prawo wniesienia skargi do organu nadzorczego na niezgodne z RODO przetwarzanie Pani/Pana danych osobowych przez administratora. Organem właściwym dla </w:t>
      </w:r>
      <w:r w:rsidRPr="00B46C3A">
        <w:rPr>
          <w:rFonts w:ascii="Calibri" w:hAnsi="Calibri" w:cs="Calibri"/>
          <w:sz w:val="22"/>
          <w:szCs w:val="22"/>
        </w:rPr>
        <w:lastRenderedPageBreak/>
        <w:t>przedmiotowej skargi jest Urząd Ochrony Danych Osobowych, ul. Stawki 2, 00-193 Warszawa.</w:t>
      </w:r>
    </w:p>
    <w:p w14:paraId="61B1DB10" w14:textId="77777777" w:rsidR="00967D48" w:rsidRPr="00967D48" w:rsidRDefault="00967D48" w:rsidP="00967D48">
      <w:pPr>
        <w:suppressAutoHyphens w:val="0"/>
        <w:autoSpaceDE w:val="0"/>
        <w:autoSpaceDN w:val="0"/>
        <w:adjustRightInd w:val="0"/>
        <w:spacing w:line="276" w:lineRule="auto"/>
        <w:rPr>
          <w:rFonts w:asciiTheme="minorHAnsi" w:hAnsiTheme="minorHAnsi" w:cs="Arial"/>
          <w:color w:val="000000"/>
          <w:sz w:val="22"/>
          <w:szCs w:val="22"/>
          <w:lang w:eastAsia="en-US"/>
        </w:rPr>
      </w:pPr>
    </w:p>
    <w:p w14:paraId="73631D03" w14:textId="77777777" w:rsidR="00EA2FA9" w:rsidRDefault="00EA2FA9" w:rsidP="00EA2FA9">
      <w:pPr>
        <w:suppressAutoHyphens w:val="0"/>
        <w:spacing w:line="288" w:lineRule="auto"/>
        <w:jc w:val="center"/>
        <w:outlineLvl w:val="0"/>
        <w:rPr>
          <w:rFonts w:asciiTheme="minorHAnsi" w:hAnsiTheme="minorHAnsi" w:cs="Arial"/>
          <w:b/>
          <w:bCs/>
          <w:sz w:val="22"/>
          <w:szCs w:val="22"/>
          <w:lang w:eastAsia="pl-PL"/>
        </w:rPr>
      </w:pPr>
    </w:p>
    <w:p w14:paraId="3C5CE357" w14:textId="0C55107C"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2</w:t>
      </w:r>
      <w:r w:rsidR="007911D0">
        <w:rPr>
          <w:rFonts w:asciiTheme="minorHAnsi" w:hAnsiTheme="minorHAnsi" w:cs="Arial"/>
          <w:b/>
          <w:bCs/>
          <w:sz w:val="22"/>
          <w:szCs w:val="22"/>
          <w:lang w:eastAsia="pl-PL"/>
        </w:rPr>
        <w:t>2</w:t>
      </w:r>
      <w:r w:rsidRPr="00B75821">
        <w:rPr>
          <w:rFonts w:asciiTheme="minorHAnsi" w:hAnsiTheme="minorHAnsi" w:cs="Arial"/>
          <w:b/>
          <w:bCs/>
          <w:sz w:val="22"/>
          <w:szCs w:val="22"/>
          <w:lang w:eastAsia="pl-PL"/>
        </w:rPr>
        <w:br/>
        <w:t>Postanowienia końcowe</w:t>
      </w:r>
    </w:p>
    <w:p w14:paraId="528A6622" w14:textId="77777777" w:rsidR="00EA2FA9" w:rsidRPr="00B75821" w:rsidRDefault="00EA2FA9" w:rsidP="00EA2FA9">
      <w:pPr>
        <w:tabs>
          <w:tab w:val="num" w:pos="5040"/>
        </w:tabs>
        <w:suppressAutoHyphens w:val="0"/>
        <w:spacing w:line="288" w:lineRule="auto"/>
        <w:jc w:val="both"/>
        <w:rPr>
          <w:rFonts w:asciiTheme="minorHAnsi" w:hAnsiTheme="minorHAnsi" w:cs="Arial"/>
          <w:sz w:val="22"/>
          <w:szCs w:val="22"/>
          <w:lang w:eastAsia="pl-PL"/>
        </w:rPr>
      </w:pPr>
    </w:p>
    <w:p w14:paraId="227D04EA" w14:textId="77777777" w:rsidR="00EA2FA9" w:rsidRPr="00B75821" w:rsidRDefault="00EA2FA9" w:rsidP="00EA2FA9">
      <w:pPr>
        <w:widowControl w:val="0"/>
        <w:numPr>
          <w:ilvl w:val="0"/>
          <w:numId w:val="97"/>
        </w:numPr>
        <w:tabs>
          <w:tab w:val="left" w:pos="364"/>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Strony zgodnie oświadczają, że dołożą wszelkich starań, aby ewentualne spory, jakie mogą powstać podczas realizacji niniejszej Umowy były rozwiązywane polubownie.</w:t>
      </w:r>
    </w:p>
    <w:p w14:paraId="31324154" w14:textId="77777777" w:rsidR="00EA2FA9" w:rsidRPr="00B75821" w:rsidRDefault="00EA2FA9" w:rsidP="00EA2FA9">
      <w:pPr>
        <w:widowControl w:val="0"/>
        <w:numPr>
          <w:ilvl w:val="0"/>
          <w:numId w:val="97"/>
        </w:numPr>
        <w:tabs>
          <w:tab w:val="left" w:pos="364"/>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zobowiązuje się nie zatrudniać na jakiejkolwiek podstawie prawnej pracowników Zamawiającego przy realizacji Przedmiotu Umowy.</w:t>
      </w:r>
    </w:p>
    <w:p w14:paraId="7000EF75" w14:textId="77777777" w:rsidR="00EA2FA9" w:rsidRPr="00B75821" w:rsidRDefault="00EA2FA9" w:rsidP="00EA2FA9">
      <w:pPr>
        <w:widowControl w:val="0"/>
        <w:numPr>
          <w:ilvl w:val="0"/>
          <w:numId w:val="97"/>
        </w:numPr>
        <w:tabs>
          <w:tab w:val="left" w:pos="364"/>
        </w:tabs>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Ewentualne spory wynikłe na tle realizacji Umowy rozstrzygać będzie sąd powszechny właściwy dla siedziby Zamawiającego.</w:t>
      </w:r>
    </w:p>
    <w:p w14:paraId="6EEF4154" w14:textId="77777777" w:rsidR="00EA2FA9" w:rsidRPr="00B75821" w:rsidRDefault="00EA2FA9" w:rsidP="00EA2FA9">
      <w:pPr>
        <w:widowControl w:val="0"/>
        <w:numPr>
          <w:ilvl w:val="0"/>
          <w:numId w:val="97"/>
        </w:numPr>
        <w:tabs>
          <w:tab w:val="left" w:pos="362"/>
        </w:tabs>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sprawach nieuregulowanych niniejszą umową stosuje się przepisy Kodeksu cywilnego, Prawa budowlanego i Ustawy Prawo zamówień publicznych oraz innych powszechnie obowiązujących przepisów prawa.</w:t>
      </w:r>
    </w:p>
    <w:p w14:paraId="6BAA2E05" w14:textId="77777777" w:rsidR="00EA2FA9" w:rsidRPr="00B75821" w:rsidRDefault="00EA2FA9" w:rsidP="00EA2FA9">
      <w:pPr>
        <w:widowControl w:val="0"/>
        <w:numPr>
          <w:ilvl w:val="0"/>
          <w:numId w:val="97"/>
        </w:numPr>
        <w:tabs>
          <w:tab w:val="left" w:pos="362"/>
        </w:tabs>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Postanowienia Umowy są interpretowane na podstawie przepisów prawa polskiego.</w:t>
      </w:r>
    </w:p>
    <w:p w14:paraId="7AB4756B" w14:textId="77777777" w:rsidR="00EA2FA9" w:rsidRPr="00B75821" w:rsidRDefault="00EA2FA9" w:rsidP="00EA2FA9">
      <w:pPr>
        <w:widowControl w:val="0"/>
        <w:numPr>
          <w:ilvl w:val="0"/>
          <w:numId w:val="97"/>
        </w:numPr>
        <w:tabs>
          <w:tab w:val="left" w:pos="362"/>
        </w:tabs>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Umowę sporządzono w trzech jednobrzmiących egzemplarzach, z czego dwa otrzymuje Zamawiający, a jeden Wykonawca.</w:t>
      </w:r>
    </w:p>
    <w:p w14:paraId="1D31789F" w14:textId="77777777" w:rsidR="00EA2FA9" w:rsidRPr="00B75821" w:rsidRDefault="00EA2FA9" w:rsidP="00EA2FA9">
      <w:pPr>
        <w:suppressAutoHyphens w:val="0"/>
        <w:spacing w:line="288" w:lineRule="auto"/>
        <w:jc w:val="both"/>
        <w:rPr>
          <w:rFonts w:asciiTheme="minorHAnsi" w:hAnsiTheme="minorHAnsi" w:cs="Arial"/>
          <w:b/>
          <w:bCs/>
          <w:sz w:val="22"/>
          <w:szCs w:val="22"/>
          <w:lang w:eastAsia="pl-PL"/>
        </w:rPr>
      </w:pPr>
    </w:p>
    <w:p w14:paraId="0DED39EA" w14:textId="77777777" w:rsidR="00EA2FA9" w:rsidRPr="00B75821" w:rsidRDefault="00EA2FA9" w:rsidP="00EA2FA9">
      <w:pPr>
        <w:suppressAutoHyphens w:val="0"/>
        <w:spacing w:line="288" w:lineRule="auto"/>
        <w:jc w:val="both"/>
        <w:rPr>
          <w:rFonts w:asciiTheme="minorHAnsi" w:hAnsiTheme="minorHAnsi" w:cs="Arial"/>
          <w:b/>
          <w:bCs/>
          <w:sz w:val="22"/>
          <w:szCs w:val="22"/>
          <w:lang w:eastAsia="pl-PL"/>
        </w:rPr>
      </w:pPr>
      <w:r w:rsidRPr="00B75821">
        <w:rPr>
          <w:rFonts w:asciiTheme="minorHAnsi" w:hAnsiTheme="minorHAnsi" w:cs="Arial"/>
          <w:b/>
          <w:bCs/>
          <w:sz w:val="22"/>
          <w:szCs w:val="22"/>
          <w:lang w:eastAsia="pl-PL"/>
        </w:rPr>
        <w:t xml:space="preserve">      Zamawiający </w:t>
      </w:r>
      <w:r w:rsidRPr="00B75821">
        <w:rPr>
          <w:rFonts w:asciiTheme="minorHAnsi" w:hAnsiTheme="minorHAnsi" w:cs="Arial"/>
          <w:b/>
          <w:bCs/>
          <w:sz w:val="22"/>
          <w:szCs w:val="22"/>
          <w:lang w:eastAsia="pl-PL"/>
        </w:rPr>
        <w:tab/>
      </w:r>
      <w:r w:rsidRPr="00B75821">
        <w:rPr>
          <w:rFonts w:asciiTheme="minorHAnsi" w:hAnsiTheme="minorHAnsi" w:cs="Arial"/>
          <w:b/>
          <w:bCs/>
          <w:sz w:val="22"/>
          <w:szCs w:val="22"/>
          <w:lang w:eastAsia="pl-PL"/>
        </w:rPr>
        <w:tab/>
      </w:r>
      <w:r w:rsidRPr="00B75821">
        <w:rPr>
          <w:rFonts w:asciiTheme="minorHAnsi" w:hAnsiTheme="minorHAnsi" w:cs="Arial"/>
          <w:b/>
          <w:bCs/>
          <w:sz w:val="22"/>
          <w:szCs w:val="22"/>
          <w:lang w:eastAsia="pl-PL"/>
        </w:rPr>
        <w:tab/>
      </w:r>
      <w:r w:rsidRPr="00B75821">
        <w:rPr>
          <w:rFonts w:asciiTheme="minorHAnsi" w:hAnsiTheme="minorHAnsi" w:cs="Arial"/>
          <w:b/>
          <w:bCs/>
          <w:sz w:val="22"/>
          <w:szCs w:val="22"/>
          <w:lang w:eastAsia="pl-PL"/>
        </w:rPr>
        <w:tab/>
      </w:r>
      <w:r w:rsidRPr="00B75821">
        <w:rPr>
          <w:rFonts w:asciiTheme="minorHAnsi" w:hAnsiTheme="minorHAnsi" w:cs="Arial"/>
          <w:b/>
          <w:bCs/>
          <w:sz w:val="22"/>
          <w:szCs w:val="22"/>
          <w:lang w:eastAsia="pl-PL"/>
        </w:rPr>
        <w:tab/>
      </w:r>
      <w:r w:rsidRPr="00B75821">
        <w:rPr>
          <w:rFonts w:asciiTheme="minorHAnsi" w:hAnsiTheme="minorHAnsi" w:cs="Arial"/>
          <w:b/>
          <w:bCs/>
          <w:sz w:val="22"/>
          <w:szCs w:val="22"/>
          <w:lang w:eastAsia="pl-PL"/>
        </w:rPr>
        <w:tab/>
      </w:r>
      <w:r w:rsidRPr="00B75821">
        <w:rPr>
          <w:rFonts w:asciiTheme="minorHAnsi" w:hAnsiTheme="minorHAnsi" w:cs="Arial"/>
          <w:b/>
          <w:bCs/>
          <w:sz w:val="22"/>
          <w:szCs w:val="22"/>
          <w:lang w:eastAsia="pl-PL"/>
        </w:rPr>
        <w:tab/>
      </w:r>
      <w:r w:rsidRPr="00B75821">
        <w:rPr>
          <w:rFonts w:asciiTheme="minorHAnsi" w:hAnsiTheme="minorHAnsi" w:cs="Arial"/>
          <w:b/>
          <w:bCs/>
          <w:sz w:val="22"/>
          <w:szCs w:val="22"/>
          <w:lang w:eastAsia="pl-PL"/>
        </w:rPr>
        <w:tab/>
        <w:t>Wykonawca</w:t>
      </w:r>
    </w:p>
    <w:p w14:paraId="60D38ACA" w14:textId="77777777" w:rsidR="00EA2FA9" w:rsidRPr="00B75821" w:rsidRDefault="00EA2FA9" w:rsidP="00EA2FA9">
      <w:pPr>
        <w:suppressAutoHyphens w:val="0"/>
        <w:spacing w:line="288" w:lineRule="auto"/>
        <w:jc w:val="both"/>
        <w:rPr>
          <w:rFonts w:asciiTheme="minorHAnsi" w:hAnsiTheme="minorHAnsi" w:cs="Arial"/>
          <w:b/>
          <w:bCs/>
          <w:sz w:val="22"/>
          <w:szCs w:val="22"/>
          <w:lang w:eastAsia="pl-PL"/>
        </w:rPr>
      </w:pPr>
    </w:p>
    <w:p w14:paraId="2E805DD9" w14:textId="77777777" w:rsidR="00EA2FA9" w:rsidRPr="00B75821" w:rsidRDefault="00EA2FA9" w:rsidP="00EA2FA9">
      <w:pPr>
        <w:suppressAutoHyphens w:val="0"/>
        <w:spacing w:line="288" w:lineRule="auto"/>
        <w:jc w:val="both"/>
        <w:rPr>
          <w:rFonts w:asciiTheme="minorHAnsi" w:hAnsiTheme="minorHAnsi" w:cs="Arial"/>
          <w:b/>
          <w:bCs/>
          <w:sz w:val="22"/>
          <w:szCs w:val="22"/>
          <w:lang w:eastAsia="pl-PL"/>
        </w:rPr>
      </w:pPr>
    </w:p>
    <w:p w14:paraId="3E5640DE" w14:textId="3707547D" w:rsidR="00137E44" w:rsidRPr="00B75821" w:rsidRDefault="00EA2FA9" w:rsidP="00B75821">
      <w:pPr>
        <w:suppressAutoHyphens w:val="0"/>
        <w:spacing w:line="288" w:lineRule="auto"/>
        <w:jc w:val="both"/>
        <w:rPr>
          <w:lang w:eastAsia="pl-PL"/>
        </w:rPr>
      </w:pPr>
      <w:r w:rsidRPr="00B75821">
        <w:rPr>
          <w:rFonts w:asciiTheme="minorHAnsi" w:hAnsiTheme="minorHAnsi"/>
          <w:sz w:val="22"/>
          <w:szCs w:val="22"/>
          <w:lang w:eastAsia="pl-PL"/>
        </w:rPr>
        <w:t>.....................................</w:t>
      </w:r>
      <w:r w:rsidRPr="00B75821">
        <w:rPr>
          <w:rFonts w:asciiTheme="minorHAnsi" w:hAnsiTheme="minorHAnsi"/>
          <w:sz w:val="22"/>
          <w:szCs w:val="22"/>
          <w:lang w:eastAsia="pl-PL"/>
        </w:rPr>
        <w:tab/>
      </w:r>
      <w:r w:rsidRPr="00B75821">
        <w:rPr>
          <w:rFonts w:asciiTheme="minorHAnsi" w:hAnsiTheme="minorHAnsi"/>
          <w:sz w:val="22"/>
          <w:szCs w:val="22"/>
          <w:lang w:eastAsia="pl-PL"/>
        </w:rPr>
        <w:tab/>
      </w:r>
      <w:r w:rsidRPr="00B75821">
        <w:rPr>
          <w:rFonts w:asciiTheme="minorHAnsi" w:hAnsiTheme="minorHAnsi"/>
          <w:sz w:val="22"/>
          <w:szCs w:val="22"/>
          <w:lang w:eastAsia="pl-PL"/>
        </w:rPr>
        <w:tab/>
      </w:r>
      <w:r w:rsidRPr="00B75821">
        <w:rPr>
          <w:rFonts w:asciiTheme="minorHAnsi" w:hAnsiTheme="minorHAnsi"/>
          <w:sz w:val="22"/>
          <w:szCs w:val="22"/>
          <w:lang w:eastAsia="pl-PL"/>
        </w:rPr>
        <w:tab/>
      </w:r>
      <w:r w:rsidRPr="00B75821">
        <w:rPr>
          <w:rFonts w:asciiTheme="minorHAnsi" w:hAnsiTheme="minorHAnsi"/>
          <w:sz w:val="22"/>
          <w:szCs w:val="22"/>
          <w:lang w:eastAsia="pl-PL"/>
        </w:rPr>
        <w:tab/>
      </w:r>
      <w:r>
        <w:rPr>
          <w:rFonts w:asciiTheme="minorHAnsi" w:hAnsiTheme="minorHAnsi"/>
          <w:sz w:val="22"/>
          <w:szCs w:val="22"/>
          <w:lang w:eastAsia="pl-PL"/>
        </w:rPr>
        <w:t xml:space="preserve">         </w:t>
      </w:r>
      <w:r>
        <w:rPr>
          <w:rFonts w:asciiTheme="minorHAnsi" w:hAnsiTheme="minorHAnsi"/>
          <w:sz w:val="22"/>
          <w:szCs w:val="22"/>
          <w:lang w:eastAsia="pl-PL"/>
        </w:rPr>
        <w:tab/>
        <w:t xml:space="preserve">                       ……</w:t>
      </w:r>
      <w:r w:rsidRPr="00B75821">
        <w:rPr>
          <w:rFonts w:asciiTheme="minorHAnsi" w:hAnsiTheme="minorHAnsi"/>
          <w:sz w:val="22"/>
          <w:szCs w:val="22"/>
          <w:lang w:eastAsia="pl-PL"/>
        </w:rPr>
        <w:t>………..………………….</w:t>
      </w:r>
    </w:p>
    <w:p w14:paraId="0E034D68" w14:textId="5A18DC7E" w:rsidR="00934E7A" w:rsidRDefault="00934E7A" w:rsidP="007B763E">
      <w:pPr>
        <w:pBdr>
          <w:top w:val="single" w:sz="4" w:space="1" w:color="auto"/>
          <w:left w:val="single" w:sz="4" w:space="4" w:color="auto"/>
          <w:bottom w:val="single" w:sz="4" w:space="1" w:color="auto"/>
          <w:right w:val="single" w:sz="4" w:space="4" w:color="auto"/>
          <w:between w:val="single" w:sz="4" w:space="1" w:color="auto"/>
        </w:pBdr>
        <w:shd w:val="clear" w:color="auto" w:fill="F2F2F2" w:themeFill="background1" w:themeFillShade="F2"/>
        <w:tabs>
          <w:tab w:val="left" w:pos="1560"/>
        </w:tabs>
        <w:spacing w:before="60"/>
        <w:jc w:val="center"/>
        <w:rPr>
          <w:rFonts w:ascii="Calibri" w:hAnsi="Calibri"/>
          <w:b/>
          <w:sz w:val="22"/>
          <w:szCs w:val="22"/>
        </w:rPr>
      </w:pPr>
      <w:r>
        <w:rPr>
          <w:rFonts w:ascii="Calibri" w:hAnsi="Calibri"/>
          <w:b/>
          <w:sz w:val="22"/>
          <w:szCs w:val="22"/>
        </w:rPr>
        <w:t xml:space="preserve">Załącznik nr </w:t>
      </w:r>
      <w:r w:rsidR="00A528A2">
        <w:rPr>
          <w:rFonts w:ascii="Calibri" w:hAnsi="Calibri"/>
          <w:b/>
          <w:sz w:val="22"/>
          <w:szCs w:val="22"/>
        </w:rPr>
        <w:t>9</w:t>
      </w:r>
      <w:r>
        <w:rPr>
          <w:rFonts w:ascii="Calibri" w:hAnsi="Calibri"/>
          <w:b/>
          <w:sz w:val="22"/>
          <w:szCs w:val="22"/>
        </w:rPr>
        <w:t xml:space="preserve"> do SWZ – Wzór karty gwarancyjnej</w:t>
      </w:r>
    </w:p>
    <w:p w14:paraId="2FBD5092" w14:textId="77777777" w:rsidR="00934E7A" w:rsidRDefault="00934E7A" w:rsidP="00CF2222">
      <w:pPr>
        <w:tabs>
          <w:tab w:val="left" w:pos="1560"/>
        </w:tabs>
        <w:spacing w:before="60"/>
        <w:rPr>
          <w:rFonts w:ascii="Calibri" w:hAnsi="Calibri"/>
          <w:b/>
          <w:sz w:val="20"/>
          <w:szCs w:val="20"/>
        </w:rPr>
      </w:pPr>
      <w:r>
        <w:rPr>
          <w:rFonts w:ascii="Calibri" w:hAnsi="Calibri"/>
          <w:b/>
          <w:sz w:val="20"/>
          <w:szCs w:val="20"/>
        </w:rPr>
        <w:t xml:space="preserve"> </w:t>
      </w:r>
    </w:p>
    <w:p w14:paraId="0CC8B6F3" w14:textId="77777777" w:rsidR="00934E7A" w:rsidRDefault="00934E7A" w:rsidP="00CF2222">
      <w:pPr>
        <w:jc w:val="center"/>
        <w:rPr>
          <w:rFonts w:ascii="Calibri" w:hAnsi="Calibri"/>
          <w:b/>
          <w:sz w:val="22"/>
          <w:szCs w:val="22"/>
          <w:u w:val="single"/>
        </w:rPr>
      </w:pPr>
      <w:r>
        <w:rPr>
          <w:rFonts w:ascii="Calibri" w:hAnsi="Calibri"/>
          <w:b/>
          <w:sz w:val="22"/>
          <w:szCs w:val="22"/>
          <w:u w:val="single"/>
        </w:rPr>
        <w:t>KARTA GWARANCYJNA</w:t>
      </w:r>
      <w:r w:rsidR="00230057">
        <w:rPr>
          <w:rFonts w:ascii="Calibri" w:hAnsi="Calibri"/>
          <w:b/>
          <w:sz w:val="22"/>
          <w:szCs w:val="22"/>
          <w:u w:val="single"/>
        </w:rPr>
        <w:t xml:space="preserve"> </w:t>
      </w:r>
      <w:r w:rsidR="009E10A2">
        <w:rPr>
          <w:rFonts w:ascii="Calibri" w:hAnsi="Calibri"/>
          <w:b/>
          <w:sz w:val="22"/>
          <w:szCs w:val="22"/>
          <w:u w:val="single"/>
        </w:rPr>
        <w:t xml:space="preserve"> </w:t>
      </w:r>
      <w:r>
        <w:rPr>
          <w:rFonts w:ascii="Calibri" w:hAnsi="Calibri"/>
          <w:b/>
          <w:sz w:val="22"/>
          <w:szCs w:val="22"/>
          <w:u w:val="single"/>
        </w:rPr>
        <w:t>(W Z Ó R)</w:t>
      </w:r>
    </w:p>
    <w:p w14:paraId="0B1F4DD0" w14:textId="77777777" w:rsidR="00934E7A" w:rsidRPr="00071A92" w:rsidRDefault="00934E7A" w:rsidP="00E67092">
      <w:pPr>
        <w:numPr>
          <w:ilvl w:val="0"/>
          <w:numId w:val="25"/>
        </w:numPr>
        <w:suppressAutoHyphens w:val="0"/>
        <w:spacing w:before="60"/>
        <w:jc w:val="both"/>
        <w:rPr>
          <w:rFonts w:ascii="Calibri" w:hAnsi="Calibri"/>
          <w:sz w:val="22"/>
          <w:szCs w:val="22"/>
        </w:rPr>
      </w:pPr>
      <w:r w:rsidRPr="00CF2222">
        <w:rPr>
          <w:rFonts w:ascii="Calibri" w:hAnsi="Calibri"/>
          <w:sz w:val="22"/>
          <w:szCs w:val="22"/>
        </w:rPr>
        <w:t>Uprawniony z tytułu gwarancji</w:t>
      </w:r>
      <w:r w:rsidRPr="004B41D0">
        <w:rPr>
          <w:rFonts w:ascii="Calibri" w:hAnsi="Calibri"/>
          <w:sz w:val="22"/>
          <w:szCs w:val="22"/>
        </w:rPr>
        <w:t xml:space="preserve">:  </w:t>
      </w:r>
      <w:r w:rsidR="00071A92" w:rsidRPr="00071A92">
        <w:rPr>
          <w:rFonts w:ascii="Calibri" w:hAnsi="Calibri"/>
          <w:sz w:val="22"/>
          <w:szCs w:val="22"/>
        </w:rPr>
        <w:t>Gmina Skarszewy</w:t>
      </w:r>
      <w:r w:rsidR="00071A92">
        <w:rPr>
          <w:rFonts w:ascii="Calibri" w:hAnsi="Calibri"/>
          <w:sz w:val="22"/>
          <w:szCs w:val="22"/>
        </w:rPr>
        <w:t xml:space="preserve">, </w:t>
      </w:r>
      <w:r w:rsidR="00071A92" w:rsidRPr="00071A92">
        <w:rPr>
          <w:rFonts w:ascii="Calibri" w:hAnsi="Calibri"/>
          <w:sz w:val="22"/>
          <w:szCs w:val="22"/>
        </w:rPr>
        <w:t>Pl. Gen. J. Hallera 18, 83-250 Skarszewy</w:t>
      </w:r>
      <w:r w:rsidRPr="00071A92">
        <w:rPr>
          <w:rFonts w:ascii="Calibri" w:hAnsi="Calibri"/>
          <w:sz w:val="22"/>
          <w:szCs w:val="22"/>
        </w:rPr>
        <w:t>, zwany dalej Zamawiającym.</w:t>
      </w:r>
    </w:p>
    <w:p w14:paraId="4AF8ED9E" w14:textId="77777777" w:rsidR="00934E7A" w:rsidRDefault="00934E7A" w:rsidP="00E67092">
      <w:pPr>
        <w:numPr>
          <w:ilvl w:val="0"/>
          <w:numId w:val="25"/>
        </w:numPr>
        <w:tabs>
          <w:tab w:val="clear" w:pos="207"/>
          <w:tab w:val="num" w:pos="720"/>
        </w:tabs>
        <w:suppressAutoHyphens w:val="0"/>
        <w:spacing w:before="60"/>
        <w:ind w:left="567" w:hanging="454"/>
        <w:jc w:val="both"/>
        <w:rPr>
          <w:rFonts w:ascii="Calibri" w:hAnsi="Calibri"/>
          <w:sz w:val="22"/>
          <w:szCs w:val="22"/>
        </w:rPr>
      </w:pPr>
      <w:r>
        <w:rPr>
          <w:rFonts w:ascii="Calibri" w:hAnsi="Calibri"/>
          <w:sz w:val="22"/>
          <w:szCs w:val="22"/>
        </w:rPr>
        <w:t>Wykonawca:</w:t>
      </w:r>
      <w:r w:rsidRPr="00CF2222">
        <w:rPr>
          <w:rFonts w:ascii="Calibri" w:hAnsi="Calibri"/>
          <w:sz w:val="22"/>
          <w:szCs w:val="22"/>
        </w:rPr>
        <w:t xml:space="preserve"> …………………………………………..</w:t>
      </w:r>
      <w:r>
        <w:rPr>
          <w:rFonts w:ascii="Calibri" w:hAnsi="Calibri"/>
          <w:sz w:val="22"/>
          <w:szCs w:val="22"/>
        </w:rPr>
        <w:t xml:space="preserve"> </w:t>
      </w:r>
    </w:p>
    <w:p w14:paraId="4AC0A40F" w14:textId="77777777" w:rsidR="00934E7A" w:rsidRDefault="00934E7A" w:rsidP="00E67092">
      <w:pPr>
        <w:numPr>
          <w:ilvl w:val="0"/>
          <w:numId w:val="25"/>
        </w:numPr>
        <w:tabs>
          <w:tab w:val="clear" w:pos="207"/>
          <w:tab w:val="num" w:pos="720"/>
        </w:tabs>
        <w:suppressAutoHyphens w:val="0"/>
        <w:spacing w:before="60"/>
        <w:ind w:left="567" w:hanging="454"/>
        <w:jc w:val="both"/>
        <w:rPr>
          <w:rFonts w:ascii="Calibri" w:hAnsi="Calibri"/>
          <w:sz w:val="22"/>
          <w:szCs w:val="22"/>
        </w:rPr>
      </w:pPr>
      <w:r>
        <w:rPr>
          <w:rFonts w:ascii="Calibri" w:hAnsi="Calibri"/>
          <w:sz w:val="22"/>
          <w:szCs w:val="22"/>
        </w:rPr>
        <w:t>Umowa nr: ………………….. z dnia …………………</w:t>
      </w:r>
    </w:p>
    <w:p w14:paraId="5B62AF3C" w14:textId="77777777" w:rsidR="00934E7A" w:rsidRDefault="00934E7A" w:rsidP="00E67092">
      <w:pPr>
        <w:numPr>
          <w:ilvl w:val="0"/>
          <w:numId w:val="25"/>
        </w:numPr>
        <w:tabs>
          <w:tab w:val="clear" w:pos="207"/>
          <w:tab w:val="num" w:pos="720"/>
        </w:tabs>
        <w:suppressAutoHyphens w:val="0"/>
        <w:spacing w:before="60"/>
        <w:ind w:left="567" w:hanging="454"/>
        <w:jc w:val="both"/>
        <w:rPr>
          <w:rFonts w:ascii="Calibri" w:hAnsi="Calibri"/>
          <w:sz w:val="22"/>
          <w:szCs w:val="22"/>
        </w:rPr>
      </w:pPr>
      <w:r>
        <w:rPr>
          <w:rFonts w:ascii="Calibri" w:hAnsi="Calibri"/>
          <w:sz w:val="22"/>
          <w:szCs w:val="22"/>
        </w:rPr>
        <w:t>Przedmiot umowy:</w:t>
      </w:r>
      <w:r w:rsidRPr="00CF2222">
        <w:rPr>
          <w:rFonts w:ascii="Calibri" w:hAnsi="Calibri"/>
          <w:sz w:val="22"/>
          <w:szCs w:val="22"/>
        </w:rPr>
        <w:t xml:space="preserve"> „…………………………………………………………………………………………….”</w:t>
      </w:r>
    </w:p>
    <w:p w14:paraId="73E97E30" w14:textId="77777777" w:rsidR="00934E7A" w:rsidRPr="00CF2222" w:rsidRDefault="00934E7A" w:rsidP="00E67092">
      <w:pPr>
        <w:numPr>
          <w:ilvl w:val="0"/>
          <w:numId w:val="25"/>
        </w:numPr>
        <w:tabs>
          <w:tab w:val="clear" w:pos="207"/>
          <w:tab w:val="num" w:pos="720"/>
        </w:tabs>
        <w:suppressAutoHyphens w:val="0"/>
        <w:spacing w:before="60"/>
        <w:ind w:left="567" w:hanging="454"/>
        <w:jc w:val="both"/>
        <w:rPr>
          <w:rFonts w:ascii="Calibri" w:hAnsi="Calibri"/>
          <w:sz w:val="22"/>
          <w:szCs w:val="22"/>
        </w:rPr>
      </w:pPr>
      <w:r>
        <w:rPr>
          <w:rFonts w:ascii="Calibri" w:hAnsi="Calibri"/>
          <w:sz w:val="22"/>
          <w:szCs w:val="22"/>
        </w:rPr>
        <w:t xml:space="preserve">Data odbioru końcowego: </w:t>
      </w:r>
      <w:r w:rsidRPr="00CF2222">
        <w:rPr>
          <w:rFonts w:ascii="Calibri" w:hAnsi="Calibri"/>
          <w:sz w:val="22"/>
          <w:szCs w:val="22"/>
        </w:rPr>
        <w:t>……………………..r.</w:t>
      </w:r>
    </w:p>
    <w:p w14:paraId="5F9AFF22" w14:textId="77777777" w:rsidR="00934E7A" w:rsidRDefault="00934E7A" w:rsidP="004D4216">
      <w:pPr>
        <w:jc w:val="both"/>
        <w:rPr>
          <w:rFonts w:ascii="Calibri" w:hAnsi="Calibri"/>
          <w:sz w:val="22"/>
          <w:szCs w:val="22"/>
        </w:rPr>
      </w:pPr>
      <w:r>
        <w:rPr>
          <w:rFonts w:ascii="Calibri" w:hAnsi="Calibri"/>
          <w:sz w:val="22"/>
          <w:szCs w:val="22"/>
        </w:rPr>
        <w:t>Gwarancja obejmuje łącznie wszystkie wykonane roboty budowlane</w:t>
      </w:r>
      <w:r w:rsidR="00972C7A">
        <w:rPr>
          <w:rFonts w:ascii="Calibri" w:hAnsi="Calibri"/>
          <w:sz w:val="22"/>
          <w:szCs w:val="22"/>
        </w:rPr>
        <w:t>, użyte</w:t>
      </w:r>
      <w:r>
        <w:rPr>
          <w:rFonts w:ascii="Calibri" w:hAnsi="Calibri"/>
          <w:sz w:val="22"/>
          <w:szCs w:val="22"/>
        </w:rPr>
        <w:t xml:space="preserve"> materiały </w:t>
      </w:r>
      <w:r w:rsidR="00972C7A">
        <w:rPr>
          <w:rFonts w:ascii="Calibri" w:hAnsi="Calibri"/>
          <w:sz w:val="22"/>
          <w:szCs w:val="22"/>
        </w:rPr>
        <w:t>oraz zamontowane w obiekcie urządzenia i wyposażenia</w:t>
      </w:r>
      <w:r>
        <w:rPr>
          <w:rFonts w:ascii="Calibri" w:hAnsi="Calibri"/>
          <w:sz w:val="22"/>
          <w:szCs w:val="22"/>
        </w:rPr>
        <w:t xml:space="preserve"> w ramach umowy, o której mowa w pkt 4.</w:t>
      </w:r>
    </w:p>
    <w:p w14:paraId="583A9364" w14:textId="77777777" w:rsidR="00934E7A" w:rsidRDefault="00934E7A" w:rsidP="00CF2222">
      <w:pPr>
        <w:jc w:val="center"/>
        <w:rPr>
          <w:rFonts w:ascii="Calibri" w:hAnsi="Calibri"/>
          <w:b/>
          <w:sz w:val="22"/>
          <w:szCs w:val="22"/>
          <w:u w:val="single"/>
        </w:rPr>
      </w:pPr>
      <w:r>
        <w:rPr>
          <w:rFonts w:ascii="Calibri" w:hAnsi="Calibri"/>
          <w:b/>
          <w:sz w:val="22"/>
          <w:szCs w:val="22"/>
          <w:u w:val="single"/>
        </w:rPr>
        <w:t>Warunki gwarancji</w:t>
      </w:r>
    </w:p>
    <w:p w14:paraId="5A354D93"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Wykonawca oświadcza, że objęty niniejszą kartą gwarancyjną przedmiot gwarancji został wykonany zgodnie z umową, dokumentacją projektową, specyfikacją techniczną wykonania i odbioru robót, zasadami wiedzy technicznej i pr</w:t>
      </w:r>
      <w:r w:rsidR="00972C7A">
        <w:rPr>
          <w:rFonts w:ascii="Calibri" w:hAnsi="Calibri"/>
          <w:sz w:val="22"/>
          <w:szCs w:val="22"/>
        </w:rPr>
        <w:t>zepisami techniczno-budowlanymi i jest wolny od jakichkolwiek wad fizycznych i prawnych.</w:t>
      </w:r>
    </w:p>
    <w:p w14:paraId="49EDEFF8"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lastRenderedPageBreak/>
        <w:t>Wykonawca ponosi odpowiedzialność z tytułu gwarancji za wady</w:t>
      </w:r>
      <w:r w:rsidR="00972C7A">
        <w:rPr>
          <w:rFonts w:ascii="Calibri" w:hAnsi="Calibri"/>
          <w:sz w:val="22"/>
          <w:szCs w:val="22"/>
        </w:rPr>
        <w:t>/usterki</w:t>
      </w:r>
      <w:r>
        <w:rPr>
          <w:rFonts w:ascii="Calibri" w:hAnsi="Calibri"/>
          <w:sz w:val="22"/>
          <w:szCs w:val="22"/>
        </w:rPr>
        <w:t xml:space="preserve"> zmniejszające wartość użytkową, techniczną i estetyczną przedmiotu gwarancji.</w:t>
      </w:r>
    </w:p>
    <w:p w14:paraId="481BE8B1"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Okres gwarancji na wykonane roboty wynosi …………… lat, licząc od dnia spisania protokołu odbioru końcowego w zakresie wolnym od wad</w:t>
      </w:r>
      <w:r w:rsidR="00972C7A">
        <w:rPr>
          <w:rFonts w:ascii="Calibri" w:hAnsi="Calibri"/>
          <w:sz w:val="22"/>
          <w:szCs w:val="22"/>
        </w:rPr>
        <w:t>/usterek</w:t>
      </w:r>
      <w:r>
        <w:rPr>
          <w:rFonts w:ascii="Calibri" w:hAnsi="Calibri"/>
          <w:sz w:val="22"/>
          <w:szCs w:val="22"/>
        </w:rPr>
        <w:t>, a w przypadku stwierdzenia wad</w:t>
      </w:r>
      <w:r w:rsidR="00972C7A">
        <w:rPr>
          <w:rFonts w:ascii="Calibri" w:hAnsi="Calibri"/>
          <w:sz w:val="22"/>
          <w:szCs w:val="22"/>
        </w:rPr>
        <w:t>/usterek</w:t>
      </w:r>
      <w:r>
        <w:rPr>
          <w:rFonts w:ascii="Calibri" w:hAnsi="Calibri"/>
          <w:sz w:val="22"/>
          <w:szCs w:val="22"/>
        </w:rPr>
        <w:t xml:space="preserve"> przy odbiorze końcowym od dnia protokolarnego potwierdzenia ich usunięcia.</w:t>
      </w:r>
    </w:p>
    <w:p w14:paraId="71BAA1D8" w14:textId="77777777" w:rsidR="00934E7A" w:rsidRDefault="009A32D2" w:rsidP="00E67092">
      <w:pPr>
        <w:numPr>
          <w:ilvl w:val="0"/>
          <w:numId w:val="26"/>
        </w:numPr>
        <w:suppressAutoHyphens w:val="0"/>
        <w:ind w:left="567" w:hanging="454"/>
        <w:jc w:val="both"/>
        <w:rPr>
          <w:rFonts w:ascii="Calibri" w:hAnsi="Calibri"/>
          <w:sz w:val="22"/>
          <w:szCs w:val="22"/>
        </w:rPr>
      </w:pPr>
      <w:r>
        <w:rPr>
          <w:rFonts w:ascii="Calibri" w:hAnsi="Calibri"/>
          <w:sz w:val="22"/>
          <w:szCs w:val="22"/>
        </w:rPr>
        <w:t xml:space="preserve">Okres gwarancji wskazany w pkt. 3 obejmuje również wszystkie urządzenia i </w:t>
      </w:r>
      <w:r w:rsidR="00972C7A">
        <w:rPr>
          <w:rFonts w:ascii="Calibri" w:hAnsi="Calibri"/>
          <w:sz w:val="22"/>
          <w:szCs w:val="22"/>
        </w:rPr>
        <w:t>wyposażenia wbudowane</w:t>
      </w:r>
      <w:r>
        <w:rPr>
          <w:rFonts w:ascii="Calibri" w:hAnsi="Calibri"/>
          <w:sz w:val="22"/>
          <w:szCs w:val="22"/>
        </w:rPr>
        <w:t xml:space="preserve"> w ramach zadania objętego umową.</w:t>
      </w:r>
    </w:p>
    <w:p w14:paraId="1FDFC99E"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W okresie gwarancji Wykonawca obowiązany jest do nieodpłatnego usuwania wad</w:t>
      </w:r>
      <w:r w:rsidR="00972C7A">
        <w:rPr>
          <w:rFonts w:ascii="Calibri" w:hAnsi="Calibri"/>
          <w:sz w:val="22"/>
          <w:szCs w:val="22"/>
        </w:rPr>
        <w:t>/usterek</w:t>
      </w:r>
      <w:r>
        <w:rPr>
          <w:rFonts w:ascii="Calibri" w:hAnsi="Calibri"/>
          <w:sz w:val="22"/>
          <w:szCs w:val="22"/>
        </w:rPr>
        <w:t xml:space="preserve"> ujawnionych po odbiorze końcowym.</w:t>
      </w:r>
      <w:r w:rsidR="00972C7A">
        <w:rPr>
          <w:rFonts w:ascii="Calibri" w:hAnsi="Calibri"/>
          <w:sz w:val="22"/>
          <w:szCs w:val="22"/>
        </w:rPr>
        <w:t xml:space="preserve"> Trzykrotne ujawnienie się tej samej wady/usterki zobowiązuje Wykonawcę do dokonania wymiany elementu, urządzenia lub wyposażenia na nowe.</w:t>
      </w:r>
    </w:p>
    <w:p w14:paraId="67466679" w14:textId="77777777" w:rsidR="00934E7A" w:rsidRDefault="00972C7A" w:rsidP="00E67092">
      <w:pPr>
        <w:numPr>
          <w:ilvl w:val="0"/>
          <w:numId w:val="26"/>
        </w:numPr>
        <w:suppressAutoHyphens w:val="0"/>
        <w:ind w:left="567" w:hanging="454"/>
        <w:jc w:val="both"/>
        <w:rPr>
          <w:rFonts w:ascii="Calibri" w:hAnsi="Calibri"/>
          <w:sz w:val="22"/>
          <w:szCs w:val="22"/>
        </w:rPr>
      </w:pPr>
      <w:r>
        <w:rPr>
          <w:rFonts w:ascii="Calibri" w:hAnsi="Calibri"/>
          <w:sz w:val="22"/>
          <w:szCs w:val="22"/>
        </w:rPr>
        <w:t>Zamawiający zgłasza usterkę Wykonawcy w jakiejkolwiek formie np. pisemnej, ustnej, telefonicznej, przesłanej faksem lub pocztą elektroniczną, który w ciągu 2 godzin od zgłoszenia informuje o terminie przystąpienia do usunięcia usterki/wady.</w:t>
      </w:r>
    </w:p>
    <w:p w14:paraId="12D61304"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Ustala się poniższe terminy usunięcia wad</w:t>
      </w:r>
      <w:r w:rsidR="00972C7A">
        <w:rPr>
          <w:rFonts w:ascii="Calibri" w:hAnsi="Calibri"/>
          <w:sz w:val="22"/>
          <w:szCs w:val="22"/>
        </w:rPr>
        <w:t>/usterek</w:t>
      </w:r>
      <w:r>
        <w:rPr>
          <w:rFonts w:ascii="Calibri" w:hAnsi="Calibri"/>
          <w:sz w:val="22"/>
          <w:szCs w:val="22"/>
        </w:rPr>
        <w:t>:</w:t>
      </w:r>
    </w:p>
    <w:p w14:paraId="39A438E0" w14:textId="77777777" w:rsidR="00934E7A" w:rsidRDefault="00934E7A" w:rsidP="00E67092">
      <w:pPr>
        <w:numPr>
          <w:ilvl w:val="1"/>
          <w:numId w:val="26"/>
        </w:numPr>
        <w:tabs>
          <w:tab w:val="clear" w:pos="741"/>
          <w:tab w:val="num" w:pos="993"/>
        </w:tabs>
        <w:suppressAutoHyphens w:val="0"/>
        <w:ind w:left="993" w:hanging="284"/>
        <w:jc w:val="both"/>
        <w:rPr>
          <w:rFonts w:ascii="Calibri" w:hAnsi="Calibri"/>
          <w:sz w:val="22"/>
          <w:szCs w:val="22"/>
        </w:rPr>
      </w:pPr>
      <w:r>
        <w:rPr>
          <w:rFonts w:ascii="Calibri" w:hAnsi="Calibri"/>
          <w:sz w:val="22"/>
          <w:szCs w:val="22"/>
        </w:rPr>
        <w:t>jeśli wada</w:t>
      </w:r>
      <w:r w:rsidR="00972C7A">
        <w:rPr>
          <w:rFonts w:ascii="Calibri" w:hAnsi="Calibri"/>
          <w:sz w:val="22"/>
          <w:szCs w:val="22"/>
        </w:rPr>
        <w:t>/usterka</w:t>
      </w:r>
      <w:r>
        <w:rPr>
          <w:rFonts w:ascii="Calibri" w:hAnsi="Calibri"/>
          <w:sz w:val="22"/>
          <w:szCs w:val="22"/>
        </w:rPr>
        <w:t xml:space="preserve"> uniemożliwia użytkowanie przedmiotu gwarancji zgodnie </w:t>
      </w:r>
      <w:r w:rsidR="007B763E">
        <w:rPr>
          <w:rFonts w:ascii="Calibri" w:hAnsi="Calibri"/>
          <w:sz w:val="22"/>
          <w:szCs w:val="22"/>
        </w:rPr>
        <w:br/>
      </w:r>
      <w:r>
        <w:rPr>
          <w:rFonts w:ascii="Calibri" w:hAnsi="Calibri"/>
          <w:sz w:val="22"/>
          <w:szCs w:val="22"/>
        </w:rPr>
        <w:t>z obowiązującymi przepisami – n</w:t>
      </w:r>
      <w:r w:rsidR="00E735C2">
        <w:rPr>
          <w:rFonts w:ascii="Calibri" w:hAnsi="Calibri"/>
          <w:sz w:val="22"/>
          <w:szCs w:val="22"/>
        </w:rPr>
        <w:t>atychmiast</w:t>
      </w:r>
      <w:r>
        <w:rPr>
          <w:rFonts w:ascii="Calibri" w:hAnsi="Calibri"/>
          <w:sz w:val="22"/>
          <w:szCs w:val="22"/>
        </w:rPr>
        <w:t>;</w:t>
      </w:r>
    </w:p>
    <w:p w14:paraId="6C26BA98" w14:textId="77777777" w:rsidR="00934E7A" w:rsidRDefault="00934E7A" w:rsidP="00E67092">
      <w:pPr>
        <w:numPr>
          <w:ilvl w:val="1"/>
          <w:numId w:val="26"/>
        </w:numPr>
        <w:tabs>
          <w:tab w:val="clear" w:pos="741"/>
          <w:tab w:val="num" w:pos="993"/>
        </w:tabs>
        <w:suppressAutoHyphens w:val="0"/>
        <w:ind w:left="993" w:hanging="284"/>
        <w:jc w:val="both"/>
        <w:rPr>
          <w:rFonts w:ascii="Calibri" w:hAnsi="Calibri"/>
          <w:sz w:val="22"/>
          <w:szCs w:val="22"/>
        </w:rPr>
      </w:pPr>
      <w:r>
        <w:rPr>
          <w:rFonts w:ascii="Calibri" w:hAnsi="Calibri"/>
          <w:sz w:val="22"/>
          <w:szCs w:val="22"/>
        </w:rPr>
        <w:t>w p</w:t>
      </w:r>
      <w:r w:rsidR="009A32D2">
        <w:rPr>
          <w:rFonts w:ascii="Calibri" w:hAnsi="Calibri"/>
          <w:sz w:val="22"/>
          <w:szCs w:val="22"/>
        </w:rPr>
        <w:t>ozostałych przypadkach w ciągu 7</w:t>
      </w:r>
      <w:r>
        <w:rPr>
          <w:rFonts w:ascii="Calibri" w:hAnsi="Calibri"/>
          <w:sz w:val="22"/>
          <w:szCs w:val="22"/>
        </w:rPr>
        <w:t xml:space="preserve"> dni od daty otrzymania zgłoszenia.</w:t>
      </w:r>
    </w:p>
    <w:p w14:paraId="24D15587"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W przypadku zwłoki Wykonawcy w usunięciu wad</w:t>
      </w:r>
      <w:r w:rsidR="00E735C2">
        <w:rPr>
          <w:rFonts w:ascii="Calibri" w:hAnsi="Calibri"/>
          <w:sz w:val="22"/>
          <w:szCs w:val="22"/>
        </w:rPr>
        <w:t>/usterek</w:t>
      </w:r>
      <w:r>
        <w:rPr>
          <w:rFonts w:ascii="Calibri" w:hAnsi="Calibri"/>
          <w:sz w:val="22"/>
          <w:szCs w:val="22"/>
        </w:rPr>
        <w:t xml:space="preserve"> zgłoszonych przez Zamawiającego, stwierdzonych w okresie gwarancji, Wykonawca upoważnia Zamawiającego do zlecenia ich usunięcia innemu podmiotowi według wyboru Zamawiającego, na koszt Wykonawcy.</w:t>
      </w:r>
    </w:p>
    <w:p w14:paraId="0DCADCB6"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Usunięcie wady</w:t>
      </w:r>
      <w:r w:rsidR="00465307">
        <w:rPr>
          <w:rFonts w:ascii="Calibri" w:hAnsi="Calibri"/>
          <w:sz w:val="22"/>
          <w:szCs w:val="22"/>
        </w:rPr>
        <w:t>/usterki</w:t>
      </w:r>
      <w:r>
        <w:rPr>
          <w:rFonts w:ascii="Calibri" w:hAnsi="Calibri"/>
          <w:sz w:val="22"/>
          <w:szCs w:val="22"/>
        </w:rPr>
        <w:t xml:space="preserve"> zostanie stwierdzone protokołem podpisanym przez Zamawiającego.</w:t>
      </w:r>
      <w:r w:rsidR="00465307">
        <w:rPr>
          <w:rFonts w:ascii="Calibri" w:hAnsi="Calibri"/>
          <w:sz w:val="22"/>
          <w:szCs w:val="22"/>
        </w:rPr>
        <w:t xml:space="preserve"> Protokół będzie potwierdzał datę rzeczywistego usunięcia wady/usterki.</w:t>
      </w:r>
    </w:p>
    <w:p w14:paraId="3A81DC3A"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W przypadku, o którym mowa w pkt. 8. Zamawiający nie traci gwarancji udzielonej przez Wykonawcę.</w:t>
      </w:r>
    </w:p>
    <w:p w14:paraId="22EA7A0F" w14:textId="77777777" w:rsidR="00E735C2" w:rsidRDefault="00E735C2" w:rsidP="00E67092">
      <w:pPr>
        <w:numPr>
          <w:ilvl w:val="0"/>
          <w:numId w:val="26"/>
        </w:numPr>
        <w:suppressAutoHyphens w:val="0"/>
        <w:ind w:left="567" w:hanging="454"/>
        <w:jc w:val="both"/>
        <w:rPr>
          <w:rFonts w:ascii="Calibri" w:hAnsi="Calibri"/>
          <w:sz w:val="22"/>
          <w:szCs w:val="22"/>
        </w:rPr>
      </w:pPr>
      <w:r>
        <w:rPr>
          <w:rFonts w:ascii="Calibri" w:hAnsi="Calibri"/>
          <w:sz w:val="22"/>
          <w:szCs w:val="22"/>
        </w:rPr>
        <w:t>W przypadku ujawnienia się w okresie gwarancyjnym wady/usterki, okres gwarancyjny zostaje przedłużony o okres od momentu zgłoszenia wady/usterki do momentu jej skutecznego usunięcia</w:t>
      </w:r>
      <w:r w:rsidR="00465307">
        <w:rPr>
          <w:rFonts w:ascii="Calibri" w:hAnsi="Calibri"/>
          <w:sz w:val="22"/>
          <w:szCs w:val="22"/>
        </w:rPr>
        <w:t>. W przypadku wymiany elementu, urządzenia lub wyposażenia na nowe albo trzykrotnego ujawnienia się tej samej usterki okres gwarancyjny biegnie na nowo od dnia dokonania wymiany lub ostatniej naprawy. Wykonawca jest również zobowiązany do naprawienia wszelkich szkód spowodowanych wadą fizyczną, która ujawni się w okresie gwarancyjnym.</w:t>
      </w:r>
    </w:p>
    <w:p w14:paraId="185954E3"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Dokumentację powykonawczą i protokół przekazania przedmiotu gwarancji do użytkowania przechowuje Zamawiający.</w:t>
      </w:r>
    </w:p>
    <w:p w14:paraId="361A4E39" w14:textId="77777777" w:rsidR="00465307" w:rsidRDefault="00465307" w:rsidP="00E67092">
      <w:pPr>
        <w:numPr>
          <w:ilvl w:val="0"/>
          <w:numId w:val="26"/>
        </w:numPr>
        <w:suppressAutoHyphens w:val="0"/>
        <w:ind w:left="567" w:hanging="454"/>
        <w:jc w:val="both"/>
        <w:rPr>
          <w:rFonts w:ascii="Calibri" w:hAnsi="Calibri"/>
          <w:sz w:val="22"/>
          <w:szCs w:val="22"/>
        </w:rPr>
      </w:pPr>
      <w:r>
        <w:rPr>
          <w:rFonts w:ascii="Calibri" w:hAnsi="Calibri"/>
          <w:sz w:val="22"/>
          <w:szCs w:val="22"/>
        </w:rPr>
        <w:t>Komisyjne przeglądy gwarancyjne odbywać się będą co najmniej co 12 m-</w:t>
      </w:r>
      <w:proofErr w:type="spellStart"/>
      <w:r>
        <w:rPr>
          <w:rFonts w:ascii="Calibri" w:hAnsi="Calibri"/>
          <w:sz w:val="22"/>
          <w:szCs w:val="22"/>
        </w:rPr>
        <w:t>cy</w:t>
      </w:r>
      <w:proofErr w:type="spellEnd"/>
      <w:r>
        <w:rPr>
          <w:rFonts w:ascii="Calibri" w:hAnsi="Calibri"/>
          <w:sz w:val="22"/>
          <w:szCs w:val="22"/>
        </w:rPr>
        <w:t xml:space="preserve"> w okresie obowiązywania niniejszej gwarancji. Datę, godzinę i miejsce dokonania przeglądu gwarancyjnego wyznacza Zamawiający zawiadamiając o nim Gwaranta na piśmie z co najmniej 14 dniowym wyprzedzeniem. Z każdego przeglądu gwarancyjnego sporządza się</w:t>
      </w:r>
      <w:r w:rsidR="00BC547A">
        <w:rPr>
          <w:rFonts w:ascii="Calibri" w:hAnsi="Calibri"/>
          <w:sz w:val="22"/>
          <w:szCs w:val="22"/>
        </w:rPr>
        <w:t xml:space="preserve"> protokół </w:t>
      </w:r>
      <w:r w:rsidR="007B763E">
        <w:rPr>
          <w:rFonts w:ascii="Calibri" w:hAnsi="Calibri"/>
          <w:sz w:val="22"/>
          <w:szCs w:val="22"/>
        </w:rPr>
        <w:br/>
      </w:r>
      <w:r w:rsidR="00BC547A">
        <w:rPr>
          <w:rFonts w:ascii="Calibri" w:hAnsi="Calibri"/>
          <w:sz w:val="22"/>
          <w:szCs w:val="22"/>
        </w:rPr>
        <w:t xml:space="preserve">w dwóch egzemplarzach, jeden </w:t>
      </w:r>
      <w:r>
        <w:rPr>
          <w:rFonts w:ascii="Calibri" w:hAnsi="Calibri"/>
          <w:sz w:val="22"/>
          <w:szCs w:val="22"/>
        </w:rPr>
        <w:t xml:space="preserve">dla Zamawiającego </w:t>
      </w:r>
      <w:r w:rsidR="00BC547A">
        <w:rPr>
          <w:rFonts w:ascii="Calibri" w:hAnsi="Calibri"/>
          <w:sz w:val="22"/>
          <w:szCs w:val="22"/>
        </w:rPr>
        <w:t xml:space="preserve">i jeden dla Gwaranta. W ostatnim miesiącu obowiązywania gwarancji Wykonawca zorganizuje na własny koszt przegląd gwarancyjny </w:t>
      </w:r>
      <w:r w:rsidR="007B763E">
        <w:rPr>
          <w:rFonts w:ascii="Calibri" w:hAnsi="Calibri"/>
          <w:sz w:val="22"/>
          <w:szCs w:val="22"/>
        </w:rPr>
        <w:br/>
      </w:r>
      <w:r w:rsidR="00BC547A">
        <w:rPr>
          <w:rFonts w:ascii="Calibri" w:hAnsi="Calibri"/>
          <w:sz w:val="22"/>
          <w:szCs w:val="22"/>
        </w:rPr>
        <w:t xml:space="preserve">z udziałem zaproszonych przez Zamawiającego inspektorów nadzoru inwestorskiego </w:t>
      </w:r>
      <w:r w:rsidR="007B763E">
        <w:rPr>
          <w:rFonts w:ascii="Calibri" w:hAnsi="Calibri"/>
          <w:sz w:val="22"/>
          <w:szCs w:val="22"/>
        </w:rPr>
        <w:br/>
      </w:r>
      <w:r w:rsidR="00BC547A">
        <w:rPr>
          <w:rFonts w:ascii="Calibri" w:hAnsi="Calibri"/>
          <w:sz w:val="22"/>
          <w:szCs w:val="22"/>
        </w:rPr>
        <w:t xml:space="preserve">i bezpośrednich użytkowników. </w:t>
      </w:r>
    </w:p>
    <w:p w14:paraId="2A37BEAB"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Wykonawca, niezależnie od udzielonej gwarancji, ponosi odpowiedzialność z tytułu rękojmi za wady przedmiotu gwarancji.</w:t>
      </w:r>
    </w:p>
    <w:p w14:paraId="379A776B" w14:textId="77777777" w:rsidR="00441FB7" w:rsidRDefault="00441FB7" w:rsidP="00E67092">
      <w:pPr>
        <w:numPr>
          <w:ilvl w:val="0"/>
          <w:numId w:val="26"/>
        </w:numPr>
        <w:suppressAutoHyphens w:val="0"/>
        <w:ind w:left="567" w:hanging="454"/>
        <w:jc w:val="both"/>
        <w:rPr>
          <w:rFonts w:ascii="Calibri" w:hAnsi="Calibri"/>
          <w:sz w:val="22"/>
          <w:szCs w:val="22"/>
        </w:rPr>
      </w:pPr>
      <w:r>
        <w:rPr>
          <w:rFonts w:ascii="Calibri" w:hAnsi="Calibri"/>
          <w:sz w:val="22"/>
          <w:szCs w:val="22"/>
        </w:rPr>
        <w:t>Zamawiający zastrzega sobie prawo wskazania Użytkownika jako stronę do realizacji uprawnień Zamawiającego z tytułu niniejszej gwarancji.</w:t>
      </w:r>
    </w:p>
    <w:p w14:paraId="3BE420C8" w14:textId="77777777" w:rsidR="00441FB7" w:rsidRDefault="00441FB7" w:rsidP="00E67092">
      <w:pPr>
        <w:numPr>
          <w:ilvl w:val="0"/>
          <w:numId w:val="26"/>
        </w:numPr>
        <w:suppressAutoHyphens w:val="0"/>
        <w:ind w:left="567" w:hanging="454"/>
        <w:jc w:val="both"/>
        <w:rPr>
          <w:rFonts w:ascii="Calibri" w:hAnsi="Calibri"/>
          <w:sz w:val="22"/>
          <w:szCs w:val="22"/>
        </w:rPr>
      </w:pPr>
      <w:r>
        <w:rPr>
          <w:rFonts w:ascii="Calibri" w:hAnsi="Calibri"/>
          <w:sz w:val="22"/>
          <w:szCs w:val="22"/>
        </w:rPr>
        <w:t>Karta gwarancyjna jest ważna niezależnie od załączenia do niej dodatkowych dokumentów.</w:t>
      </w:r>
    </w:p>
    <w:p w14:paraId="39CA7B7D" w14:textId="77777777" w:rsidR="00BC547A" w:rsidRDefault="00BC547A" w:rsidP="00E67092">
      <w:pPr>
        <w:numPr>
          <w:ilvl w:val="0"/>
          <w:numId w:val="26"/>
        </w:numPr>
        <w:suppressAutoHyphens w:val="0"/>
        <w:ind w:left="567" w:hanging="454"/>
        <w:jc w:val="both"/>
        <w:rPr>
          <w:rFonts w:ascii="Calibri" w:hAnsi="Calibri"/>
          <w:sz w:val="22"/>
          <w:szCs w:val="22"/>
        </w:rPr>
      </w:pPr>
      <w:r>
        <w:rPr>
          <w:rFonts w:ascii="Calibri" w:hAnsi="Calibri"/>
          <w:sz w:val="22"/>
          <w:szCs w:val="22"/>
        </w:rPr>
        <w:lastRenderedPageBreak/>
        <w:t xml:space="preserve">W sprawach nieuregulowanych zastosowanie mają odpowiednie przepisy prawa polskiego, </w:t>
      </w:r>
      <w:r w:rsidR="007B763E">
        <w:rPr>
          <w:rFonts w:ascii="Calibri" w:hAnsi="Calibri"/>
          <w:sz w:val="22"/>
          <w:szCs w:val="22"/>
        </w:rPr>
        <w:br/>
      </w:r>
      <w:r>
        <w:rPr>
          <w:rFonts w:ascii="Calibri" w:hAnsi="Calibri"/>
          <w:sz w:val="22"/>
          <w:szCs w:val="22"/>
        </w:rPr>
        <w:t>w szczególności Kodeksu Cywilnego  oraz ustawy Prawo zamówień publicznych.</w:t>
      </w:r>
    </w:p>
    <w:p w14:paraId="27F0344B" w14:textId="77777777" w:rsidR="00441FB7" w:rsidRDefault="00441FB7" w:rsidP="00441FB7">
      <w:pPr>
        <w:suppressAutoHyphens w:val="0"/>
        <w:ind w:left="567"/>
        <w:jc w:val="both"/>
        <w:rPr>
          <w:rFonts w:ascii="Calibri" w:hAnsi="Calibri"/>
          <w:sz w:val="22"/>
          <w:szCs w:val="22"/>
        </w:rPr>
      </w:pPr>
    </w:p>
    <w:p w14:paraId="4512D878" w14:textId="77777777" w:rsidR="00934E7A" w:rsidRDefault="00934E7A" w:rsidP="00CF2222">
      <w:pPr>
        <w:rPr>
          <w:sz w:val="20"/>
          <w:szCs w:val="20"/>
        </w:rPr>
      </w:pPr>
    </w:p>
    <w:p w14:paraId="7F074869" w14:textId="77777777" w:rsidR="00934E7A" w:rsidRDefault="00934E7A" w:rsidP="00CF2222">
      <w:pPr>
        <w:rPr>
          <w:rFonts w:ascii="Calibri" w:hAnsi="Calibri"/>
          <w:sz w:val="22"/>
          <w:szCs w:val="22"/>
        </w:rPr>
      </w:pPr>
      <w:r>
        <w:rPr>
          <w:rFonts w:ascii="Calibri" w:hAnsi="Calibri"/>
          <w:sz w:val="22"/>
          <w:szCs w:val="22"/>
        </w:rPr>
        <w:t>………………………, dnia …………………..</w:t>
      </w:r>
    </w:p>
    <w:p w14:paraId="5571D5A9" w14:textId="77777777" w:rsidR="00017D89" w:rsidRDefault="00017D89" w:rsidP="00230057">
      <w:pPr>
        <w:rPr>
          <w:rFonts w:ascii="Calibri" w:hAnsi="Calibri"/>
          <w:sz w:val="22"/>
          <w:szCs w:val="22"/>
        </w:rPr>
      </w:pPr>
    </w:p>
    <w:p w14:paraId="0B1E956E" w14:textId="77777777" w:rsidR="00934E7A" w:rsidRPr="00230057" w:rsidRDefault="00934E7A" w:rsidP="00230057">
      <w:pPr>
        <w:rPr>
          <w:rFonts w:ascii="Calibri" w:hAnsi="Calibri"/>
          <w:sz w:val="22"/>
          <w:szCs w:val="22"/>
        </w:rPr>
      </w:pPr>
      <w:r>
        <w:rPr>
          <w:rFonts w:ascii="Calibri" w:hAnsi="Calibri"/>
          <w:sz w:val="22"/>
          <w:szCs w:val="22"/>
        </w:rPr>
        <w:t>Warunki gwarancji podpisali:</w:t>
      </w:r>
    </w:p>
    <w:sectPr w:rsidR="00934E7A" w:rsidRPr="00230057" w:rsidSect="0073157F">
      <w:headerReference w:type="default" r:id="rId10"/>
      <w:footerReference w:type="default" r:id="rId11"/>
      <w:pgSz w:w="11906" w:h="16838"/>
      <w:pgMar w:top="1276" w:right="1418" w:bottom="1134" w:left="1418" w:header="709" w:footer="709" w:gutter="0"/>
      <w:cols w:space="708"/>
      <w:formProt w:val="0"/>
      <w:rtlGutter/>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B08B2" w14:textId="77777777" w:rsidR="00254326" w:rsidRDefault="00254326">
      <w:r>
        <w:separator/>
      </w:r>
    </w:p>
  </w:endnote>
  <w:endnote w:type="continuationSeparator" w:id="0">
    <w:p w14:paraId="0F2379E1" w14:textId="77777777" w:rsidR="00254326" w:rsidRDefault="00254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furtGothic">
    <w:altName w:val="Times New Roman"/>
    <w:panose1 w:val="00000000000000000000"/>
    <w:charset w:val="EE"/>
    <w:family w:val="auto"/>
    <w:notTrueType/>
    <w:pitch w:val="variable"/>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Univers-PL">
    <w:altName w:val="Yu Gothic"/>
    <w:panose1 w:val="00000000000000000000"/>
    <w:charset w:val="81"/>
    <w:family w:val="auto"/>
    <w:notTrueType/>
    <w:pitch w:val="default"/>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StarSymbol">
    <w:altName w:val="Arial Unicode MS"/>
    <w:charset w:val="EE"/>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A6F7E" w14:textId="77777777" w:rsidR="001B1D34" w:rsidRDefault="001B1D34">
    <w:pPr>
      <w:pStyle w:val="Stopka"/>
    </w:pPr>
    <w:r>
      <w:rPr>
        <w:noProof/>
      </w:rPr>
      <w:drawing>
        <wp:anchor distT="0" distB="0" distL="114300" distR="114300" simplePos="0" relativeHeight="251661312" behindDoc="0" locked="0" layoutInCell="0" allowOverlap="1" wp14:anchorId="237DCC97" wp14:editId="2C1E951F">
          <wp:simplePos x="0" y="0"/>
          <wp:positionH relativeFrom="page">
            <wp:posOffset>421005</wp:posOffset>
          </wp:positionH>
          <wp:positionV relativeFrom="page">
            <wp:posOffset>9931347</wp:posOffset>
          </wp:positionV>
          <wp:extent cx="7023735" cy="194310"/>
          <wp:effectExtent l="0" t="0" r="5715" b="0"/>
          <wp:wrapNone/>
          <wp:docPr id="6" name="Obraz 6"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43FC3" w14:textId="77777777" w:rsidR="001B1D34" w:rsidRDefault="001B1D3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83A61" w14:textId="77777777" w:rsidR="00254326" w:rsidRDefault="00254326">
      <w:r>
        <w:separator/>
      </w:r>
    </w:p>
  </w:footnote>
  <w:footnote w:type="continuationSeparator" w:id="0">
    <w:p w14:paraId="016950F7" w14:textId="77777777" w:rsidR="00254326" w:rsidRDefault="00254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587FF" w14:textId="77777777" w:rsidR="001B1D34" w:rsidRDefault="001B1D34">
    <w:pPr>
      <w:pStyle w:val="Nagwek"/>
    </w:pPr>
    <w:bookmarkStart w:id="0" w:name="_Toc442352285"/>
    <w:r w:rsidRPr="00FB7887">
      <w:rPr>
        <w:noProof/>
        <w:lang w:eastAsia="pl-PL"/>
      </w:rPr>
      <w:drawing>
        <wp:anchor distT="0" distB="0" distL="114300" distR="114300" simplePos="0" relativeHeight="251662336" behindDoc="0" locked="0" layoutInCell="1" allowOverlap="1" wp14:anchorId="7319FB84" wp14:editId="46D2E3E6">
          <wp:simplePos x="0" y="0"/>
          <wp:positionH relativeFrom="column">
            <wp:posOffset>-636270</wp:posOffset>
          </wp:positionH>
          <wp:positionV relativeFrom="paragraph">
            <wp:posOffset>-274955</wp:posOffset>
          </wp:positionV>
          <wp:extent cx="7116445" cy="679450"/>
          <wp:effectExtent l="0" t="0" r="8255" b="6350"/>
          <wp:wrapSquare wrapText="bothSides"/>
          <wp:docPr id="5" name="Obraz 5"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6445" cy="67945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2D9EEA40" w14:textId="7207D42E" w:rsidR="001B1D34" w:rsidRPr="007779B8" w:rsidRDefault="001B1D34">
    <w:pPr>
      <w:pStyle w:val="Nagwek"/>
      <w:rPr>
        <w:rFonts w:asciiTheme="minorHAnsi" w:hAnsiTheme="minorHAnsi"/>
        <w:i/>
        <w:sz w:val="20"/>
        <w:szCs w:val="20"/>
      </w:rPr>
    </w:pP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516869E"/>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000007"/>
    <w:multiLevelType w:val="singleLevel"/>
    <w:tmpl w:val="8B4A081C"/>
    <w:name w:val="WW8Num52"/>
    <w:lvl w:ilvl="0">
      <w:start w:val="1"/>
      <w:numFmt w:val="decimal"/>
      <w:lvlText w:val="Załącznik Nr %1 do SIWZ"/>
      <w:lvlJc w:val="left"/>
      <w:pPr>
        <w:tabs>
          <w:tab w:val="num" w:pos="1211"/>
        </w:tabs>
        <w:ind w:left="1211" w:hanging="360"/>
      </w:pPr>
      <w:rPr>
        <w:b w:val="0"/>
        <w:i/>
        <w:sz w:val="20"/>
        <w:szCs w:val="20"/>
      </w:rPr>
    </w:lvl>
  </w:abstractNum>
  <w:abstractNum w:abstractNumId="2" w15:restartNumberingAfterBreak="0">
    <w:nsid w:val="00000039"/>
    <w:multiLevelType w:val="multilevel"/>
    <w:tmpl w:val="DD522CF0"/>
    <w:name w:val="WW8Num7"/>
    <w:lvl w:ilvl="0">
      <w:start w:val="4"/>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000009C"/>
    <w:multiLevelType w:val="hybridMultilevel"/>
    <w:tmpl w:val="7BA28D14"/>
    <w:lvl w:ilvl="0" w:tplc="FFFFFFFF">
      <w:start w:val="1"/>
      <w:numFmt w:val="decimal"/>
      <w:lvlText w:val="%1."/>
      <w:lvlJc w:val="left"/>
      <w:rPr>
        <w:rFonts w:cs="Times New Roman"/>
      </w:rPr>
    </w:lvl>
    <w:lvl w:ilvl="1" w:tplc="FFFFFFFF">
      <w:start w:val="1"/>
      <w:numFmt w:val="lowerLetter"/>
      <w:lvlText w:val="%2."/>
      <w:lvlJc w:val="left"/>
      <w:rPr>
        <w:rFonts w:cs="Times New Roman"/>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6D3494"/>
    <w:multiLevelType w:val="multilevel"/>
    <w:tmpl w:val="8F8ED402"/>
    <w:styleLink w:val="WW8Num152"/>
    <w:lvl w:ilvl="0">
      <w:numFmt w:val="bullet"/>
      <w:lvlText w:val="-"/>
      <w:lvlJc w:val="left"/>
      <w:rPr>
        <w:rFonts w:ascii="Times New Roman" w:eastAsia="Times New Roman" w:hAnsi="Times New Roman"/>
        <w:sz w:val="18"/>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 w15:restartNumberingAfterBreak="0">
    <w:nsid w:val="02844369"/>
    <w:multiLevelType w:val="hybridMultilevel"/>
    <w:tmpl w:val="46DA6E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2CA1B7A"/>
    <w:multiLevelType w:val="hybridMultilevel"/>
    <w:tmpl w:val="33CEED6E"/>
    <w:lvl w:ilvl="0" w:tplc="17242192">
      <w:start w:val="1"/>
      <w:numFmt w:val="decimal"/>
      <w:lvlText w:val="%1)"/>
      <w:lvlJc w:val="left"/>
      <w:pPr>
        <w:ind w:left="454" w:hanging="454"/>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03DF3557"/>
    <w:multiLevelType w:val="multilevel"/>
    <w:tmpl w:val="079E8D1C"/>
    <w:lvl w:ilvl="0">
      <w:start w:val="1"/>
      <w:numFmt w:val="bullet"/>
      <w:lvlText w:val=""/>
      <w:lvlJc w:val="left"/>
      <w:pPr>
        <w:ind w:left="720" w:hanging="360"/>
      </w:pPr>
      <w:rPr>
        <w:rFonts w:ascii="Symbol" w:hAnsi="Symbol" w:hint="default"/>
      </w:rPr>
    </w:lvl>
    <w:lvl w:ilvl="1">
      <w:numFmt w:val="bullet"/>
      <w:lvlText w:val=""/>
      <w:lvlJc w:val="left"/>
      <w:pPr>
        <w:ind w:left="644"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3E517D6"/>
    <w:multiLevelType w:val="hybridMultilevel"/>
    <w:tmpl w:val="12383DE6"/>
    <w:lvl w:ilvl="0" w:tplc="FCC0E4EA">
      <w:start w:val="1"/>
      <w:numFmt w:val="decimal"/>
      <w:lvlText w:val="%1."/>
      <w:lvlJc w:val="left"/>
      <w:pPr>
        <w:ind w:left="360" w:hanging="360"/>
      </w:pPr>
      <w:rPr>
        <w:rFonts w:ascii="Calibri" w:hAnsi="Calibri" w:cs="Times New Roman" w:hint="default"/>
        <w:b w:val="0"/>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15:restartNumberingAfterBreak="0">
    <w:nsid w:val="05565E4E"/>
    <w:multiLevelType w:val="hybridMultilevel"/>
    <w:tmpl w:val="A5B47260"/>
    <w:lvl w:ilvl="0" w:tplc="588E9510">
      <w:start w:val="3"/>
      <w:numFmt w:val="decimal"/>
      <w:lvlText w:val="%1."/>
      <w:lvlJc w:val="right"/>
      <w:pPr>
        <w:ind w:left="205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3C32F9"/>
    <w:multiLevelType w:val="multilevel"/>
    <w:tmpl w:val="7B62EB14"/>
    <w:styleLink w:val="WW8Num83"/>
    <w:lvl w:ilvl="0">
      <w:numFmt w:val="bullet"/>
      <w:lvlText w:val="-"/>
      <w:lvlJc w:val="left"/>
      <w:rPr>
        <w:rFonts w:ascii="Times New Roman" w:eastAsia="Times New Roman" w:hAnsi="Times New Roman"/>
        <w:sz w:val="18"/>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sz w:val="18"/>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15:restartNumberingAfterBreak="0">
    <w:nsid w:val="081371BF"/>
    <w:multiLevelType w:val="hybridMultilevel"/>
    <w:tmpl w:val="AF7A7F44"/>
    <w:lvl w:ilvl="0" w:tplc="4052DBA2">
      <w:start w:val="1"/>
      <w:numFmt w:val="bullet"/>
      <w:lvlText w:val=""/>
      <w:lvlJc w:val="left"/>
      <w:pPr>
        <w:tabs>
          <w:tab w:val="num" w:pos="1247"/>
        </w:tabs>
        <w:ind w:left="1211" w:hanging="360"/>
      </w:pPr>
      <w:rPr>
        <w:rFonts w:ascii="Wingdings" w:hAnsi="Wingdings" w:hint="default"/>
      </w:rPr>
    </w:lvl>
    <w:lvl w:ilvl="1" w:tplc="59F80446">
      <w:start w:val="1"/>
      <w:numFmt w:val="bullet"/>
      <w:lvlText w:val=""/>
      <w:lvlJc w:val="left"/>
      <w:pPr>
        <w:tabs>
          <w:tab w:val="num" w:pos="1931"/>
        </w:tabs>
        <w:ind w:left="1931" w:hanging="360"/>
      </w:pPr>
      <w:rPr>
        <w:rFonts w:ascii="Symbol" w:hAnsi="Symbol"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2" w15:restartNumberingAfterBreak="0">
    <w:nsid w:val="086D5B46"/>
    <w:multiLevelType w:val="hybridMultilevel"/>
    <w:tmpl w:val="936885AC"/>
    <w:lvl w:ilvl="0" w:tplc="04150017">
      <w:start w:val="1"/>
      <w:numFmt w:val="lowerLetter"/>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3" w15:restartNumberingAfterBreak="0">
    <w:nsid w:val="09744DC1"/>
    <w:multiLevelType w:val="hybridMultilevel"/>
    <w:tmpl w:val="730C00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AA914B9"/>
    <w:multiLevelType w:val="hybridMultilevel"/>
    <w:tmpl w:val="32F449D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 w15:restartNumberingAfterBreak="0">
    <w:nsid w:val="0B7C51A8"/>
    <w:multiLevelType w:val="hybridMultilevel"/>
    <w:tmpl w:val="7B54CD56"/>
    <w:lvl w:ilvl="0" w:tplc="04150011">
      <w:start w:val="1"/>
      <w:numFmt w:val="decimal"/>
      <w:lvlText w:val="%1)"/>
      <w:lvlJc w:val="left"/>
      <w:pPr>
        <w:ind w:left="720"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15:restartNumberingAfterBreak="0">
    <w:nsid w:val="0B892939"/>
    <w:multiLevelType w:val="hybridMultilevel"/>
    <w:tmpl w:val="F646A30E"/>
    <w:lvl w:ilvl="0" w:tplc="12E0735C">
      <w:start w:val="1"/>
      <w:numFmt w:val="upperRoman"/>
      <w:lvlText w:val="%1."/>
      <w:lvlJc w:val="left"/>
      <w:pPr>
        <w:ind w:left="3420" w:hanging="720"/>
      </w:pPr>
      <w:rPr>
        <w:rFonts w:cs="Times New Roman" w:hint="default"/>
      </w:rPr>
    </w:lvl>
    <w:lvl w:ilvl="1" w:tplc="04150019" w:tentative="1">
      <w:start w:val="1"/>
      <w:numFmt w:val="lowerLetter"/>
      <w:lvlText w:val="%2."/>
      <w:lvlJc w:val="left"/>
      <w:pPr>
        <w:ind w:left="3780" w:hanging="360"/>
      </w:pPr>
      <w:rPr>
        <w:rFonts w:cs="Times New Roman"/>
      </w:rPr>
    </w:lvl>
    <w:lvl w:ilvl="2" w:tplc="0415001B" w:tentative="1">
      <w:start w:val="1"/>
      <w:numFmt w:val="lowerRoman"/>
      <w:lvlText w:val="%3."/>
      <w:lvlJc w:val="right"/>
      <w:pPr>
        <w:ind w:left="4500" w:hanging="180"/>
      </w:pPr>
      <w:rPr>
        <w:rFonts w:cs="Times New Roman"/>
      </w:rPr>
    </w:lvl>
    <w:lvl w:ilvl="3" w:tplc="0415000F" w:tentative="1">
      <w:start w:val="1"/>
      <w:numFmt w:val="decimal"/>
      <w:lvlText w:val="%4."/>
      <w:lvlJc w:val="left"/>
      <w:pPr>
        <w:ind w:left="5220" w:hanging="360"/>
      </w:pPr>
      <w:rPr>
        <w:rFonts w:cs="Times New Roman"/>
      </w:rPr>
    </w:lvl>
    <w:lvl w:ilvl="4" w:tplc="04150019" w:tentative="1">
      <w:start w:val="1"/>
      <w:numFmt w:val="lowerLetter"/>
      <w:lvlText w:val="%5."/>
      <w:lvlJc w:val="left"/>
      <w:pPr>
        <w:ind w:left="5940" w:hanging="360"/>
      </w:pPr>
      <w:rPr>
        <w:rFonts w:cs="Times New Roman"/>
      </w:rPr>
    </w:lvl>
    <w:lvl w:ilvl="5" w:tplc="0415001B" w:tentative="1">
      <w:start w:val="1"/>
      <w:numFmt w:val="lowerRoman"/>
      <w:lvlText w:val="%6."/>
      <w:lvlJc w:val="right"/>
      <w:pPr>
        <w:ind w:left="6660" w:hanging="180"/>
      </w:pPr>
      <w:rPr>
        <w:rFonts w:cs="Times New Roman"/>
      </w:rPr>
    </w:lvl>
    <w:lvl w:ilvl="6" w:tplc="0415000F" w:tentative="1">
      <w:start w:val="1"/>
      <w:numFmt w:val="decimal"/>
      <w:lvlText w:val="%7."/>
      <w:lvlJc w:val="left"/>
      <w:pPr>
        <w:ind w:left="7380" w:hanging="360"/>
      </w:pPr>
      <w:rPr>
        <w:rFonts w:cs="Times New Roman"/>
      </w:rPr>
    </w:lvl>
    <w:lvl w:ilvl="7" w:tplc="04150019" w:tentative="1">
      <w:start w:val="1"/>
      <w:numFmt w:val="lowerLetter"/>
      <w:lvlText w:val="%8."/>
      <w:lvlJc w:val="left"/>
      <w:pPr>
        <w:ind w:left="8100" w:hanging="360"/>
      </w:pPr>
      <w:rPr>
        <w:rFonts w:cs="Times New Roman"/>
      </w:rPr>
    </w:lvl>
    <w:lvl w:ilvl="8" w:tplc="0415001B" w:tentative="1">
      <w:start w:val="1"/>
      <w:numFmt w:val="lowerRoman"/>
      <w:lvlText w:val="%9."/>
      <w:lvlJc w:val="right"/>
      <w:pPr>
        <w:ind w:left="8820" w:hanging="180"/>
      </w:pPr>
      <w:rPr>
        <w:rFonts w:cs="Times New Roman"/>
      </w:rPr>
    </w:lvl>
  </w:abstractNum>
  <w:abstractNum w:abstractNumId="17" w15:restartNumberingAfterBreak="0">
    <w:nsid w:val="0B9506A7"/>
    <w:multiLevelType w:val="hybridMultilevel"/>
    <w:tmpl w:val="EFA8886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15:restartNumberingAfterBreak="0">
    <w:nsid w:val="0D1178B3"/>
    <w:multiLevelType w:val="hybridMultilevel"/>
    <w:tmpl w:val="FAD670A4"/>
    <w:lvl w:ilvl="0" w:tplc="C19E6528">
      <w:start w:val="1"/>
      <w:numFmt w:val="decimal"/>
      <w:lvlText w:val="%1."/>
      <w:lvlJc w:val="left"/>
      <w:pPr>
        <w:ind w:left="360" w:hanging="360"/>
      </w:pPr>
      <w:rPr>
        <w:rFonts w:cs="Times New Roman"/>
        <w:b w:val="0"/>
        <w:sz w:val="22"/>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9" w15:restartNumberingAfterBreak="0">
    <w:nsid w:val="0DEF49D7"/>
    <w:multiLevelType w:val="multilevel"/>
    <w:tmpl w:val="21D2C586"/>
    <w:styleLink w:val="WW8Num8"/>
    <w:lvl w:ilvl="0">
      <w:start w:val="1"/>
      <w:numFmt w:val="decimal"/>
      <w:lvlText w:val="%1)"/>
      <w:lvlJc w:val="left"/>
      <w:rPr>
        <w:rFonts w:ascii="Arial" w:eastAsia="Times New Roman" w:hAnsi="Arial" w:cs="Arial"/>
      </w:rPr>
    </w:lvl>
    <w:lvl w:ilvl="1">
      <w:start w:val="1"/>
      <w:numFmt w:val="decimal"/>
      <w:lvlText w:val="%2."/>
      <w:lvlJc w:val="left"/>
      <w:rPr>
        <w:rFonts w:cs="Times New Roman"/>
        <w:b w:val="0"/>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0" w15:restartNumberingAfterBreak="0">
    <w:nsid w:val="0EA20711"/>
    <w:multiLevelType w:val="hybridMultilevel"/>
    <w:tmpl w:val="EE3C165C"/>
    <w:lvl w:ilvl="0" w:tplc="3B5226E4">
      <w:start w:val="1"/>
      <w:numFmt w:val="decimal"/>
      <w:lvlText w:val="%1."/>
      <w:lvlJc w:val="left"/>
      <w:pPr>
        <w:ind w:left="360" w:hanging="360"/>
      </w:pPr>
      <w:rPr>
        <w:rFonts w:ascii="Calibri" w:hAnsi="Calibri" w:cs="Times New Roman" w:hint="default"/>
        <w:b/>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15:restartNumberingAfterBreak="0">
    <w:nsid w:val="0FD216B4"/>
    <w:multiLevelType w:val="hybridMultilevel"/>
    <w:tmpl w:val="6380939E"/>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2" w15:restartNumberingAfterBreak="0">
    <w:nsid w:val="0FDB004E"/>
    <w:multiLevelType w:val="hybridMultilevel"/>
    <w:tmpl w:val="B7FCC7DE"/>
    <w:lvl w:ilvl="0" w:tplc="A48ABF0C">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 w15:restartNumberingAfterBreak="0">
    <w:nsid w:val="0FF272E6"/>
    <w:multiLevelType w:val="multilevel"/>
    <w:tmpl w:val="49BE8B7E"/>
    <w:lvl w:ilvl="0">
      <w:start w:val="1"/>
      <w:numFmt w:val="decimal"/>
      <w:lvlText w:val="%1)"/>
      <w:lvlJc w:val="left"/>
      <w:pPr>
        <w:ind w:left="360" w:hanging="360"/>
      </w:pPr>
      <w:rPr>
        <w:rFonts w:ascii="Calibri" w:hAnsi="Calibri" w:cs="Times New Roman"/>
        <w:sz w:val="20"/>
      </w:rPr>
    </w:lvl>
    <w:lvl w:ilvl="1">
      <w:start w:val="1"/>
      <w:numFmt w:val="lowerLetter"/>
      <w:lvlText w:val="%2)"/>
      <w:lvlJc w:val="left"/>
      <w:pPr>
        <w:ind w:left="720" w:hanging="360"/>
      </w:pPr>
      <w:rPr>
        <w:rFonts w:cs="Times New Roman" w:hint="default"/>
        <w:sz w:val="22"/>
        <w:szCs w:val="22"/>
      </w:rPr>
    </w:lvl>
    <w:lvl w:ilvl="2">
      <w:start w:val="1"/>
      <w:numFmt w:val="lowerLetter"/>
      <w:lvlText w:val="%3)"/>
      <w:lvlJc w:val="left"/>
      <w:pPr>
        <w:ind w:left="1080" w:hanging="360"/>
      </w:pPr>
      <w:rPr>
        <w:rFonts w:ascii="Calibri" w:hAnsi="Calibri" w:cs="Times New Roman"/>
        <w:sz w:val="20"/>
      </w:rPr>
    </w:lvl>
    <w:lvl w:ilvl="3">
      <w:start w:val="1"/>
      <w:numFmt w:val="decimal"/>
      <w:lvlText w:val="(%4)"/>
      <w:lvlJc w:val="left"/>
      <w:pPr>
        <w:ind w:left="1440" w:hanging="360"/>
      </w:pPr>
      <w:rPr>
        <w:rFonts w:ascii="Calibri" w:hAnsi="Calibri" w:cs="Times New Roman"/>
        <w:sz w:val="20"/>
      </w:rPr>
    </w:lvl>
    <w:lvl w:ilvl="4">
      <w:start w:val="1"/>
      <w:numFmt w:val="lowerLetter"/>
      <w:lvlText w:val="(%5)"/>
      <w:lvlJc w:val="left"/>
      <w:pPr>
        <w:ind w:left="1800" w:hanging="360"/>
      </w:pPr>
      <w:rPr>
        <w:rFonts w:ascii="Calibri" w:hAnsi="Calibri" w:cs="Times New Roman"/>
        <w:sz w:val="20"/>
      </w:rPr>
    </w:lvl>
    <w:lvl w:ilvl="5">
      <w:start w:val="1"/>
      <w:numFmt w:val="lowerRoman"/>
      <w:lvlText w:val="(%6)"/>
      <w:lvlJc w:val="left"/>
      <w:pPr>
        <w:ind w:left="2160" w:hanging="360"/>
      </w:pPr>
      <w:rPr>
        <w:rFonts w:ascii="Calibri" w:hAnsi="Calibri" w:cs="Times New Roman"/>
        <w:sz w:val="20"/>
      </w:rPr>
    </w:lvl>
    <w:lvl w:ilvl="6">
      <w:start w:val="1"/>
      <w:numFmt w:val="decimal"/>
      <w:lvlText w:val="%7."/>
      <w:lvlJc w:val="left"/>
      <w:pPr>
        <w:ind w:left="2520" w:hanging="360"/>
      </w:pPr>
      <w:rPr>
        <w:rFonts w:ascii="Calibri" w:hAnsi="Calibri" w:cs="Times New Roman"/>
        <w:sz w:val="20"/>
      </w:rPr>
    </w:lvl>
    <w:lvl w:ilvl="7">
      <w:start w:val="1"/>
      <w:numFmt w:val="lowerLetter"/>
      <w:lvlText w:val="%8."/>
      <w:lvlJc w:val="left"/>
      <w:pPr>
        <w:ind w:left="2880" w:hanging="360"/>
      </w:pPr>
      <w:rPr>
        <w:rFonts w:ascii="Calibri" w:hAnsi="Calibri" w:cs="Times New Roman"/>
        <w:sz w:val="20"/>
      </w:rPr>
    </w:lvl>
    <w:lvl w:ilvl="8">
      <w:start w:val="1"/>
      <w:numFmt w:val="lowerRoman"/>
      <w:lvlText w:val="%9."/>
      <w:lvlJc w:val="left"/>
      <w:pPr>
        <w:ind w:left="3240" w:hanging="360"/>
      </w:pPr>
      <w:rPr>
        <w:rFonts w:ascii="Calibri" w:hAnsi="Calibri" w:cs="Times New Roman"/>
        <w:sz w:val="20"/>
      </w:rPr>
    </w:lvl>
  </w:abstractNum>
  <w:abstractNum w:abstractNumId="24" w15:restartNumberingAfterBreak="0">
    <w:nsid w:val="10DE5B05"/>
    <w:multiLevelType w:val="hybridMultilevel"/>
    <w:tmpl w:val="691CB210"/>
    <w:lvl w:ilvl="0" w:tplc="A2C6FF0C">
      <w:start w:val="1"/>
      <w:numFmt w:val="ordinal"/>
      <w:lvlText w:val="%1"/>
      <w:lvlJc w:val="left"/>
      <w:pPr>
        <w:ind w:left="397" w:hanging="397"/>
      </w:pPr>
      <w:rPr>
        <w:rFonts w:cs="Times New Roman" w:hint="default"/>
        <w:b/>
      </w:rPr>
    </w:lvl>
    <w:lvl w:ilvl="1" w:tplc="04150019">
      <w:start w:val="1"/>
      <w:numFmt w:val="lowerLetter"/>
      <w:lvlText w:val="%2."/>
      <w:lvlJc w:val="left"/>
      <w:pPr>
        <w:ind w:left="1080" w:hanging="360"/>
      </w:pPr>
      <w:rPr>
        <w:rFonts w:cs="Times New Roman"/>
      </w:rPr>
    </w:lvl>
    <w:lvl w:ilvl="2" w:tplc="9EF0F4F6">
      <w:start w:val="1"/>
      <w:numFmt w:val="decimal"/>
      <w:lvlText w:val="%3)"/>
      <w:lvlJc w:val="left"/>
      <w:pPr>
        <w:ind w:left="1980" w:hanging="360"/>
      </w:pPr>
      <w:rPr>
        <w:rFonts w:cs="Times New Roman"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5" w15:restartNumberingAfterBreak="0">
    <w:nsid w:val="115F2844"/>
    <w:multiLevelType w:val="multilevel"/>
    <w:tmpl w:val="DE98186C"/>
    <w:styleLink w:val="WW8Num135"/>
    <w:lvl w:ilvl="0">
      <w:numFmt w:val="bullet"/>
      <w:lvlText w:val="-"/>
      <w:lvlJc w:val="left"/>
      <w:rPr>
        <w:rFonts w:ascii="Times New Roman" w:eastAsia="Times New Roman" w:hAnsi="Times New Roman"/>
        <w:sz w:val="18"/>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15:restartNumberingAfterBreak="0">
    <w:nsid w:val="118E3992"/>
    <w:multiLevelType w:val="hybridMultilevel"/>
    <w:tmpl w:val="12383DE6"/>
    <w:lvl w:ilvl="0" w:tplc="FCC0E4EA">
      <w:start w:val="1"/>
      <w:numFmt w:val="decimal"/>
      <w:lvlText w:val="%1."/>
      <w:lvlJc w:val="left"/>
      <w:pPr>
        <w:ind w:left="360" w:hanging="360"/>
      </w:pPr>
      <w:rPr>
        <w:rFonts w:ascii="Calibri" w:hAnsi="Calibri" w:cs="Times New Roman" w:hint="default"/>
        <w:b w:val="0"/>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7" w15:restartNumberingAfterBreak="0">
    <w:nsid w:val="15480E41"/>
    <w:multiLevelType w:val="multilevel"/>
    <w:tmpl w:val="61F8C760"/>
    <w:lvl w:ilvl="0">
      <w:start w:val="1"/>
      <w:numFmt w:val="decimal"/>
      <w:lvlText w:val="%1)"/>
      <w:lvlJc w:val="left"/>
      <w:pPr>
        <w:ind w:left="360" w:hanging="360"/>
      </w:pPr>
      <w:rPr>
        <w:rFonts w:ascii="Calibri" w:hAnsi="Calibri" w:cs="Times New Roman"/>
        <w:sz w:val="20"/>
      </w:rPr>
    </w:lvl>
    <w:lvl w:ilvl="1">
      <w:start w:val="1"/>
      <w:numFmt w:val="lowerLetter"/>
      <w:lvlText w:val="%2)"/>
      <w:lvlJc w:val="left"/>
      <w:pPr>
        <w:ind w:left="720" w:hanging="360"/>
      </w:pPr>
      <w:rPr>
        <w:rFonts w:cs="Times New Roman" w:hint="default"/>
        <w:sz w:val="22"/>
      </w:rPr>
    </w:lvl>
    <w:lvl w:ilvl="2">
      <w:start w:val="1"/>
      <w:numFmt w:val="lowerLetter"/>
      <w:lvlText w:val="%3)"/>
      <w:lvlJc w:val="left"/>
      <w:pPr>
        <w:ind w:left="1080" w:hanging="360"/>
      </w:pPr>
      <w:rPr>
        <w:rFonts w:ascii="Calibri" w:hAnsi="Calibri" w:cs="Times New Roman"/>
        <w:sz w:val="20"/>
      </w:rPr>
    </w:lvl>
    <w:lvl w:ilvl="3">
      <w:start w:val="1"/>
      <w:numFmt w:val="decimal"/>
      <w:lvlText w:val="(%4)"/>
      <w:lvlJc w:val="left"/>
      <w:pPr>
        <w:ind w:left="1440" w:hanging="360"/>
      </w:pPr>
      <w:rPr>
        <w:rFonts w:ascii="Calibri" w:hAnsi="Calibri" w:cs="Times New Roman"/>
        <w:sz w:val="20"/>
      </w:rPr>
    </w:lvl>
    <w:lvl w:ilvl="4">
      <w:start w:val="1"/>
      <w:numFmt w:val="lowerLetter"/>
      <w:lvlText w:val="(%5)"/>
      <w:lvlJc w:val="left"/>
      <w:pPr>
        <w:ind w:left="1800" w:hanging="360"/>
      </w:pPr>
      <w:rPr>
        <w:rFonts w:ascii="Calibri" w:hAnsi="Calibri" w:cs="Times New Roman"/>
        <w:sz w:val="20"/>
      </w:rPr>
    </w:lvl>
    <w:lvl w:ilvl="5">
      <w:start w:val="1"/>
      <w:numFmt w:val="lowerRoman"/>
      <w:lvlText w:val="(%6)"/>
      <w:lvlJc w:val="left"/>
      <w:pPr>
        <w:ind w:left="2160" w:hanging="360"/>
      </w:pPr>
      <w:rPr>
        <w:rFonts w:ascii="Calibri" w:hAnsi="Calibri" w:cs="Times New Roman"/>
        <w:sz w:val="20"/>
      </w:rPr>
    </w:lvl>
    <w:lvl w:ilvl="6">
      <w:start w:val="1"/>
      <w:numFmt w:val="decimal"/>
      <w:lvlText w:val="%7."/>
      <w:lvlJc w:val="left"/>
      <w:pPr>
        <w:ind w:left="2520" w:hanging="360"/>
      </w:pPr>
      <w:rPr>
        <w:rFonts w:ascii="Calibri" w:hAnsi="Calibri" w:cs="Times New Roman"/>
        <w:sz w:val="20"/>
      </w:rPr>
    </w:lvl>
    <w:lvl w:ilvl="7">
      <w:start w:val="1"/>
      <w:numFmt w:val="lowerLetter"/>
      <w:lvlText w:val="%8."/>
      <w:lvlJc w:val="left"/>
      <w:pPr>
        <w:ind w:left="2880" w:hanging="360"/>
      </w:pPr>
      <w:rPr>
        <w:rFonts w:ascii="Calibri" w:hAnsi="Calibri" w:cs="Times New Roman"/>
        <w:sz w:val="20"/>
      </w:rPr>
    </w:lvl>
    <w:lvl w:ilvl="8">
      <w:start w:val="1"/>
      <w:numFmt w:val="lowerRoman"/>
      <w:lvlText w:val="%9."/>
      <w:lvlJc w:val="left"/>
      <w:pPr>
        <w:ind w:left="3240" w:hanging="360"/>
      </w:pPr>
      <w:rPr>
        <w:rFonts w:ascii="Calibri" w:hAnsi="Calibri" w:cs="Times New Roman"/>
        <w:sz w:val="20"/>
      </w:rPr>
    </w:lvl>
  </w:abstractNum>
  <w:abstractNum w:abstractNumId="28" w15:restartNumberingAfterBreak="0">
    <w:nsid w:val="16D342CC"/>
    <w:multiLevelType w:val="multilevel"/>
    <w:tmpl w:val="85C0A628"/>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29" w15:restartNumberingAfterBreak="0">
    <w:nsid w:val="17292263"/>
    <w:multiLevelType w:val="hybridMultilevel"/>
    <w:tmpl w:val="64CEA018"/>
    <w:lvl w:ilvl="0" w:tplc="BEDA38DA">
      <w:start w:val="1"/>
      <w:numFmt w:val="decimal"/>
      <w:lvlText w:val="%1."/>
      <w:lvlJc w:val="left"/>
      <w:pPr>
        <w:ind w:left="360" w:hanging="360"/>
      </w:pPr>
      <w:rPr>
        <w:rFonts w:ascii="Calibri" w:hAnsi="Calibri" w:cs="Times New Roman" w:hint="default"/>
        <w:sz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0" w15:restartNumberingAfterBreak="0">
    <w:nsid w:val="175A12A0"/>
    <w:multiLevelType w:val="multilevel"/>
    <w:tmpl w:val="9580FCDA"/>
    <w:styleLink w:val="WW8Num143"/>
    <w:lvl w:ilvl="0">
      <w:numFmt w:val="bullet"/>
      <w:lvlText w:val="-"/>
      <w:lvlJc w:val="left"/>
      <w:rPr>
        <w:rFonts w:ascii="Times New Roman" w:eastAsia="Times New Roman" w:hAnsi="Times New Roman"/>
        <w:sz w:val="18"/>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15:restartNumberingAfterBreak="0">
    <w:nsid w:val="1A3F155B"/>
    <w:multiLevelType w:val="hybridMultilevel"/>
    <w:tmpl w:val="5B9E2CC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3" w15:restartNumberingAfterBreak="0">
    <w:nsid w:val="211A2D59"/>
    <w:multiLevelType w:val="hybridMultilevel"/>
    <w:tmpl w:val="B2ECB9DE"/>
    <w:lvl w:ilvl="0" w:tplc="A59E4DE8">
      <w:start w:val="8"/>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28E4A86"/>
    <w:multiLevelType w:val="hybridMultilevel"/>
    <w:tmpl w:val="9C8C4E28"/>
    <w:name w:val="WW8Num222222"/>
    <w:lvl w:ilvl="0" w:tplc="F614F69C">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22AE28E3"/>
    <w:multiLevelType w:val="hybridMultilevel"/>
    <w:tmpl w:val="789A3962"/>
    <w:lvl w:ilvl="0" w:tplc="04150011">
      <w:start w:val="1"/>
      <w:numFmt w:val="decimal"/>
      <w:lvlText w:val="%1)"/>
      <w:lvlJc w:val="left"/>
      <w:pPr>
        <w:ind w:left="722" w:hanging="360"/>
      </w:pPr>
      <w:rPr>
        <w:rFonts w:cs="Times New Roman"/>
      </w:rPr>
    </w:lvl>
    <w:lvl w:ilvl="1" w:tplc="239ED2D6">
      <w:start w:val="5"/>
      <w:numFmt w:val="lowerLetter"/>
      <w:lvlText w:val="%2)"/>
      <w:lvlJc w:val="left"/>
      <w:pPr>
        <w:ind w:left="1442" w:hanging="360"/>
      </w:pPr>
      <w:rPr>
        <w:rFonts w:cs="Times New Roman"/>
      </w:rPr>
    </w:lvl>
    <w:lvl w:ilvl="2" w:tplc="0415001B">
      <w:start w:val="1"/>
      <w:numFmt w:val="lowerRoman"/>
      <w:lvlText w:val="%3."/>
      <w:lvlJc w:val="right"/>
      <w:pPr>
        <w:ind w:left="2162" w:hanging="180"/>
      </w:pPr>
      <w:rPr>
        <w:rFonts w:cs="Times New Roman"/>
      </w:rPr>
    </w:lvl>
    <w:lvl w:ilvl="3" w:tplc="0415000F">
      <w:start w:val="1"/>
      <w:numFmt w:val="decimal"/>
      <w:lvlText w:val="%4."/>
      <w:lvlJc w:val="left"/>
      <w:pPr>
        <w:ind w:left="2882" w:hanging="360"/>
      </w:pPr>
      <w:rPr>
        <w:rFonts w:cs="Times New Roman"/>
      </w:rPr>
    </w:lvl>
    <w:lvl w:ilvl="4" w:tplc="04150019">
      <w:start w:val="1"/>
      <w:numFmt w:val="lowerLetter"/>
      <w:lvlText w:val="%5."/>
      <w:lvlJc w:val="left"/>
      <w:pPr>
        <w:ind w:left="3602" w:hanging="360"/>
      </w:pPr>
      <w:rPr>
        <w:rFonts w:cs="Times New Roman"/>
      </w:rPr>
    </w:lvl>
    <w:lvl w:ilvl="5" w:tplc="0415001B">
      <w:start w:val="1"/>
      <w:numFmt w:val="lowerRoman"/>
      <w:lvlText w:val="%6."/>
      <w:lvlJc w:val="right"/>
      <w:pPr>
        <w:ind w:left="4322" w:hanging="180"/>
      </w:pPr>
      <w:rPr>
        <w:rFonts w:cs="Times New Roman"/>
      </w:rPr>
    </w:lvl>
    <w:lvl w:ilvl="6" w:tplc="0415000F">
      <w:start w:val="1"/>
      <w:numFmt w:val="decimal"/>
      <w:lvlText w:val="%7."/>
      <w:lvlJc w:val="left"/>
      <w:pPr>
        <w:ind w:left="5042" w:hanging="360"/>
      </w:pPr>
      <w:rPr>
        <w:rFonts w:cs="Times New Roman"/>
      </w:rPr>
    </w:lvl>
    <w:lvl w:ilvl="7" w:tplc="04150019">
      <w:start w:val="1"/>
      <w:numFmt w:val="lowerLetter"/>
      <w:lvlText w:val="%8."/>
      <w:lvlJc w:val="left"/>
      <w:pPr>
        <w:ind w:left="5762" w:hanging="360"/>
      </w:pPr>
      <w:rPr>
        <w:rFonts w:cs="Times New Roman"/>
      </w:rPr>
    </w:lvl>
    <w:lvl w:ilvl="8" w:tplc="0415001B">
      <w:start w:val="1"/>
      <w:numFmt w:val="lowerRoman"/>
      <w:lvlText w:val="%9."/>
      <w:lvlJc w:val="right"/>
      <w:pPr>
        <w:ind w:left="6482" w:hanging="180"/>
      </w:pPr>
      <w:rPr>
        <w:rFonts w:cs="Times New Roman"/>
      </w:rPr>
    </w:lvl>
  </w:abstractNum>
  <w:abstractNum w:abstractNumId="36" w15:restartNumberingAfterBreak="0">
    <w:nsid w:val="22CB04A0"/>
    <w:multiLevelType w:val="hybridMultilevel"/>
    <w:tmpl w:val="860E569E"/>
    <w:lvl w:ilvl="0" w:tplc="08224032">
      <w:start w:val="1"/>
      <w:numFmt w:val="lowerLetter"/>
      <w:lvlText w:val="%1)"/>
      <w:lvlJc w:val="left"/>
      <w:pPr>
        <w:ind w:left="1021" w:hanging="170"/>
      </w:pPr>
      <w:rPr>
        <w:rFonts w:ascii="Calibri" w:hAnsi="Calibri" w:cs="Verdana" w:hint="default"/>
        <w:sz w:val="22"/>
        <w:szCs w:val="22"/>
        <w:u w:val="none"/>
      </w:rPr>
    </w:lvl>
    <w:lvl w:ilvl="1" w:tplc="5220FF8C">
      <w:start w:val="1"/>
      <w:numFmt w:val="decimal"/>
      <w:lvlText w:val="%2."/>
      <w:lvlJc w:val="left"/>
      <w:pPr>
        <w:ind w:left="1440" w:hanging="360"/>
      </w:pPr>
      <w:rPr>
        <w:rFonts w:cs="Times New Roman" w:hint="default"/>
        <w:b/>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24260004"/>
    <w:multiLevelType w:val="hybridMultilevel"/>
    <w:tmpl w:val="BE4E4228"/>
    <w:lvl w:ilvl="0" w:tplc="47A87F02">
      <w:start w:val="1"/>
      <w:numFmt w:val="decimal"/>
      <w:lvlText w:val="%1)"/>
      <w:lvlJc w:val="left"/>
      <w:pPr>
        <w:ind w:left="1769" w:hanging="360"/>
      </w:pPr>
      <w:rPr>
        <w:b w:val="0"/>
      </w:rPr>
    </w:lvl>
    <w:lvl w:ilvl="1" w:tplc="04150019" w:tentative="1">
      <w:start w:val="1"/>
      <w:numFmt w:val="lowerLetter"/>
      <w:lvlText w:val="%2."/>
      <w:lvlJc w:val="left"/>
      <w:pPr>
        <w:ind w:left="2489" w:hanging="360"/>
      </w:pPr>
    </w:lvl>
    <w:lvl w:ilvl="2" w:tplc="0415001B" w:tentative="1">
      <w:start w:val="1"/>
      <w:numFmt w:val="lowerRoman"/>
      <w:lvlText w:val="%3."/>
      <w:lvlJc w:val="right"/>
      <w:pPr>
        <w:ind w:left="3209" w:hanging="180"/>
      </w:pPr>
    </w:lvl>
    <w:lvl w:ilvl="3" w:tplc="0415000F" w:tentative="1">
      <w:start w:val="1"/>
      <w:numFmt w:val="decimal"/>
      <w:lvlText w:val="%4."/>
      <w:lvlJc w:val="left"/>
      <w:pPr>
        <w:ind w:left="3929" w:hanging="360"/>
      </w:pPr>
    </w:lvl>
    <w:lvl w:ilvl="4" w:tplc="04150019" w:tentative="1">
      <w:start w:val="1"/>
      <w:numFmt w:val="lowerLetter"/>
      <w:lvlText w:val="%5."/>
      <w:lvlJc w:val="left"/>
      <w:pPr>
        <w:ind w:left="4649" w:hanging="360"/>
      </w:pPr>
    </w:lvl>
    <w:lvl w:ilvl="5" w:tplc="0415001B" w:tentative="1">
      <w:start w:val="1"/>
      <w:numFmt w:val="lowerRoman"/>
      <w:lvlText w:val="%6."/>
      <w:lvlJc w:val="right"/>
      <w:pPr>
        <w:ind w:left="5369" w:hanging="180"/>
      </w:pPr>
    </w:lvl>
    <w:lvl w:ilvl="6" w:tplc="0415000F" w:tentative="1">
      <w:start w:val="1"/>
      <w:numFmt w:val="decimal"/>
      <w:lvlText w:val="%7."/>
      <w:lvlJc w:val="left"/>
      <w:pPr>
        <w:ind w:left="6089" w:hanging="360"/>
      </w:pPr>
    </w:lvl>
    <w:lvl w:ilvl="7" w:tplc="04150019" w:tentative="1">
      <w:start w:val="1"/>
      <w:numFmt w:val="lowerLetter"/>
      <w:lvlText w:val="%8."/>
      <w:lvlJc w:val="left"/>
      <w:pPr>
        <w:ind w:left="6809" w:hanging="360"/>
      </w:pPr>
    </w:lvl>
    <w:lvl w:ilvl="8" w:tplc="0415001B" w:tentative="1">
      <w:start w:val="1"/>
      <w:numFmt w:val="lowerRoman"/>
      <w:lvlText w:val="%9."/>
      <w:lvlJc w:val="right"/>
      <w:pPr>
        <w:ind w:left="7529" w:hanging="180"/>
      </w:pPr>
    </w:lvl>
  </w:abstractNum>
  <w:abstractNum w:abstractNumId="38" w15:restartNumberingAfterBreak="0">
    <w:nsid w:val="24C84D92"/>
    <w:multiLevelType w:val="hybridMultilevel"/>
    <w:tmpl w:val="30ACB2D0"/>
    <w:lvl w:ilvl="0" w:tplc="8110D8CC">
      <w:start w:val="1"/>
      <w:numFmt w:val="decimal"/>
      <w:lvlText w:val="%1."/>
      <w:lvlJc w:val="left"/>
      <w:pPr>
        <w:ind w:left="360" w:hanging="360"/>
      </w:pPr>
      <w:rPr>
        <w:rFonts w:ascii="Calibri" w:hAnsi="Calibri" w:cs="Times New Roman" w:hint="default"/>
        <w:b w:val="0"/>
        <w:i w:val="0"/>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9" w15:restartNumberingAfterBreak="0">
    <w:nsid w:val="24E77C51"/>
    <w:multiLevelType w:val="hybridMultilevel"/>
    <w:tmpl w:val="2F8C63A2"/>
    <w:lvl w:ilvl="0" w:tplc="ADFE7576">
      <w:start w:val="1"/>
      <w:numFmt w:val="decimal"/>
      <w:lvlText w:val="%1)"/>
      <w:lvlJc w:val="left"/>
      <w:pPr>
        <w:ind w:left="644" w:hanging="360"/>
      </w:pPr>
      <w:rPr>
        <w:rFonts w:ascii="Calibri" w:hAnsi="Calibri"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269B5401"/>
    <w:multiLevelType w:val="hybridMultilevel"/>
    <w:tmpl w:val="2F380378"/>
    <w:lvl w:ilvl="0" w:tplc="73B21044">
      <w:start w:val="1"/>
      <w:numFmt w:val="bullet"/>
      <w:lvlText w:val=""/>
      <w:lvlJc w:val="left"/>
      <w:pPr>
        <w:ind w:left="786" w:hanging="360"/>
      </w:pPr>
      <w:rPr>
        <w:rFonts w:ascii="Wingdings" w:hAnsi="Wingdings"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1" w15:restartNumberingAfterBreak="0">
    <w:nsid w:val="28DE017D"/>
    <w:multiLevelType w:val="hybridMultilevel"/>
    <w:tmpl w:val="D39EF308"/>
    <w:lvl w:ilvl="0" w:tplc="B86EC94A">
      <w:start w:val="1"/>
      <w:numFmt w:val="decimal"/>
      <w:lvlText w:val="%1."/>
      <w:lvlJc w:val="left"/>
      <w:pPr>
        <w:ind w:left="360" w:hanging="360"/>
      </w:pPr>
      <w:rPr>
        <w:rFonts w:ascii="Calibri" w:hAnsi="Calibri" w:cs="Times New Roman" w:hint="default"/>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2" w15:restartNumberingAfterBreak="0">
    <w:nsid w:val="28EB0A1B"/>
    <w:multiLevelType w:val="hybridMultilevel"/>
    <w:tmpl w:val="A20C47A4"/>
    <w:name w:val="WW8Num7222"/>
    <w:lvl w:ilvl="0" w:tplc="DEE8E9FE">
      <w:start w:val="1"/>
      <w:numFmt w:val="decimal"/>
      <w:lvlText w:val="%1."/>
      <w:lvlJc w:val="left"/>
      <w:pPr>
        <w:tabs>
          <w:tab w:val="num" w:pos="540"/>
        </w:tabs>
        <w:ind w:left="540" w:hanging="360"/>
      </w:pPr>
      <w:rPr>
        <w:rFonts w:cs="Times New Roman" w:hint="default"/>
        <w:b w:val="0"/>
        <w:color w:val="auto"/>
      </w:r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A621F8F"/>
    <w:multiLevelType w:val="hybridMultilevel"/>
    <w:tmpl w:val="1B5A93C0"/>
    <w:lvl w:ilvl="0" w:tplc="DC683F56">
      <w:start w:val="1"/>
      <w:numFmt w:val="decimal"/>
      <w:lvlText w:val="%1)"/>
      <w:lvlJc w:val="left"/>
      <w:pPr>
        <w:ind w:left="1068" w:hanging="708"/>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2F6D1A57"/>
    <w:multiLevelType w:val="multilevel"/>
    <w:tmpl w:val="99B6705C"/>
    <w:lvl w:ilvl="0">
      <w:start w:val="1"/>
      <w:numFmt w:val="decimal"/>
      <w:lvlText w:val="%1."/>
      <w:lvlJc w:val="left"/>
      <w:pPr>
        <w:tabs>
          <w:tab w:val="num" w:pos="1068"/>
        </w:tabs>
        <w:ind w:left="1068" w:hanging="360"/>
      </w:pPr>
      <w:rPr>
        <w:rFonts w:cs="Times New Roman" w:hint="default"/>
      </w:rPr>
    </w:lvl>
    <w:lvl w:ilvl="1">
      <w:start w:val="1"/>
      <w:numFmt w:val="decimal"/>
      <w:lvlText w:val="%2."/>
      <w:lvlJc w:val="left"/>
      <w:pPr>
        <w:tabs>
          <w:tab w:val="num" w:pos="567"/>
        </w:tabs>
        <w:ind w:left="567" w:hanging="283"/>
      </w:pPr>
      <w:rPr>
        <w:rFonts w:ascii="Arial" w:hAnsi="Arial" w:cs="Arial" w:hint="default"/>
        <w:b w:val="0"/>
        <w:strike w:val="0"/>
        <w:color w:val="auto"/>
        <w:sz w:val="22"/>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45" w15:restartNumberingAfterBreak="0">
    <w:nsid w:val="32BD32B4"/>
    <w:multiLevelType w:val="multilevel"/>
    <w:tmpl w:val="BADCF998"/>
    <w:lvl w:ilvl="0">
      <w:start w:val="1"/>
      <w:numFmt w:val="decimal"/>
      <w:lvlText w:val="%1)"/>
      <w:lvlJc w:val="left"/>
      <w:pPr>
        <w:tabs>
          <w:tab w:val="num" w:pos="1068"/>
        </w:tabs>
        <w:ind w:left="1068" w:hanging="360"/>
      </w:pPr>
      <w:rPr>
        <w:rFonts w:asciiTheme="minorHAnsi" w:hAnsiTheme="minorHAnsi" w:cs="Times New Roman" w:hint="default"/>
        <w:b w:val="0"/>
        <w:i w:val="0"/>
        <w:sz w:val="22"/>
        <w:szCs w:val="22"/>
        <w:u w:val="none"/>
      </w:rPr>
    </w:lvl>
    <w:lvl w:ilvl="1">
      <w:start w:val="1"/>
      <w:numFmt w:val="decimal"/>
      <w:lvlText w:val="%2."/>
      <w:lvlJc w:val="left"/>
      <w:pPr>
        <w:tabs>
          <w:tab w:val="num" w:pos="567"/>
        </w:tabs>
        <w:ind w:left="567" w:hanging="283"/>
      </w:pPr>
      <w:rPr>
        <w:rFonts w:ascii="Arial" w:hAnsi="Arial" w:cs="Arial" w:hint="default"/>
        <w:b w:val="0"/>
        <w:strike w:val="0"/>
        <w:color w:val="auto"/>
        <w:sz w:val="22"/>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4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339637C6"/>
    <w:multiLevelType w:val="hybridMultilevel"/>
    <w:tmpl w:val="3EBC2CAA"/>
    <w:lvl w:ilvl="0" w:tplc="0415000F">
      <w:start w:val="1"/>
      <w:numFmt w:val="decimal"/>
      <w:lvlText w:val="%1."/>
      <w:lvlJc w:val="left"/>
      <w:pPr>
        <w:ind w:left="720" w:hanging="360"/>
      </w:pPr>
      <w:rPr>
        <w:rFonts w:cs="Times New Roman"/>
      </w:rPr>
    </w:lvl>
    <w:lvl w:ilvl="1" w:tplc="A0E03FB6">
      <w:start w:val="1"/>
      <w:numFmt w:val="lowerLetter"/>
      <w:lvlText w:val="%2)"/>
      <w:lvlJc w:val="left"/>
      <w:pPr>
        <w:ind w:left="1440" w:hanging="360"/>
      </w:pPr>
      <w:rPr>
        <w:rFonts w:cs="Times New Roman" w:hint="default"/>
      </w:rPr>
    </w:lvl>
    <w:lvl w:ilvl="2" w:tplc="FC8E770A">
      <w:start w:val="1"/>
      <w:numFmt w:val="upperRoman"/>
      <w:lvlText w:val="%3."/>
      <w:lvlJc w:val="left"/>
      <w:pPr>
        <w:ind w:left="2700" w:hanging="720"/>
      </w:pPr>
      <w:rPr>
        <w:rFonts w:cs="Times New Roman" w:hint="default"/>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344454AD"/>
    <w:multiLevelType w:val="multilevel"/>
    <w:tmpl w:val="6B5C04E8"/>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49" w15:restartNumberingAfterBreak="0">
    <w:nsid w:val="34B425DE"/>
    <w:multiLevelType w:val="hybridMultilevel"/>
    <w:tmpl w:val="809C50AC"/>
    <w:lvl w:ilvl="0" w:tplc="04150011">
      <w:start w:val="1"/>
      <w:numFmt w:val="decimal"/>
      <w:lvlText w:val="%1)"/>
      <w:lvlJc w:val="left"/>
      <w:pPr>
        <w:ind w:left="720" w:hanging="360"/>
      </w:pPr>
      <w:rPr>
        <w:rFonts w:cs="Times New Roman"/>
      </w:rPr>
    </w:lvl>
    <w:lvl w:ilvl="1" w:tplc="273A3B62">
      <w:start w:val="1"/>
      <w:numFmt w:val="decimal"/>
      <w:lvlText w:val="%2)"/>
      <w:lvlJc w:val="left"/>
      <w:pPr>
        <w:ind w:left="1440" w:hanging="360"/>
      </w:pPr>
      <w:rPr>
        <w:rFonts w:asciiTheme="minorHAnsi" w:eastAsia="Times New Roman" w:hAnsiTheme="minorHAnsi" w:cs="Times New Roman" w:hint="default"/>
      </w:rPr>
    </w:lvl>
    <w:lvl w:ilvl="2" w:tplc="91CA6B6E">
      <w:start w:val="1"/>
      <w:numFmt w:val="lowerLetter"/>
      <w:lvlText w:val="%3."/>
      <w:lvlJc w:val="left"/>
      <w:pPr>
        <w:ind w:left="2340" w:hanging="36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0" w15:restartNumberingAfterBreak="0">
    <w:nsid w:val="34EA2482"/>
    <w:multiLevelType w:val="hybridMultilevel"/>
    <w:tmpl w:val="A10CE4C2"/>
    <w:lvl w:ilvl="0" w:tplc="A7BA0BA6">
      <w:start w:val="1"/>
      <w:numFmt w:val="decimal"/>
      <w:lvlText w:val="%1)"/>
      <w:lvlJc w:val="left"/>
      <w:pPr>
        <w:tabs>
          <w:tab w:val="num" w:pos="1979"/>
        </w:tabs>
        <w:ind w:left="1979" w:hanging="283"/>
      </w:pPr>
      <w:rPr>
        <w:rFonts w:asciiTheme="minorHAnsi" w:hAnsiTheme="minorHAnsi" w:cs="Times New Roman" w:hint="default"/>
        <w:b w:val="0"/>
        <w:i w:val="0"/>
        <w:strike w:val="0"/>
        <w:dstrike w:val="0"/>
        <w:sz w:val="22"/>
        <w:szCs w:val="22"/>
        <w:u w:val="none"/>
        <w:effect w:val="none"/>
      </w:rPr>
    </w:lvl>
    <w:lvl w:ilvl="1" w:tplc="04150019">
      <w:start w:val="1"/>
      <w:numFmt w:val="lowerLetter"/>
      <w:lvlText w:val="%2."/>
      <w:lvlJc w:val="left"/>
      <w:pPr>
        <w:tabs>
          <w:tab w:val="num" w:pos="2056"/>
        </w:tabs>
        <w:ind w:left="2056" w:hanging="360"/>
      </w:pPr>
      <w:rPr>
        <w:rFonts w:cs="Times New Roman"/>
      </w:rPr>
    </w:lvl>
    <w:lvl w:ilvl="2" w:tplc="0415001B">
      <w:start w:val="1"/>
      <w:numFmt w:val="lowerRoman"/>
      <w:lvlText w:val="%3."/>
      <w:lvlJc w:val="right"/>
      <w:pPr>
        <w:tabs>
          <w:tab w:val="num" w:pos="2776"/>
        </w:tabs>
        <w:ind w:left="2776" w:hanging="180"/>
      </w:pPr>
      <w:rPr>
        <w:rFonts w:cs="Times New Roman"/>
      </w:rPr>
    </w:lvl>
    <w:lvl w:ilvl="3" w:tplc="0415000F">
      <w:start w:val="1"/>
      <w:numFmt w:val="decimal"/>
      <w:lvlText w:val="%4."/>
      <w:lvlJc w:val="left"/>
      <w:pPr>
        <w:tabs>
          <w:tab w:val="num" w:pos="3496"/>
        </w:tabs>
        <w:ind w:left="3496" w:hanging="360"/>
      </w:pPr>
      <w:rPr>
        <w:rFonts w:cs="Times New Roman"/>
      </w:rPr>
    </w:lvl>
    <w:lvl w:ilvl="4" w:tplc="04150019">
      <w:start w:val="1"/>
      <w:numFmt w:val="lowerLetter"/>
      <w:lvlText w:val="%5."/>
      <w:lvlJc w:val="left"/>
      <w:pPr>
        <w:tabs>
          <w:tab w:val="num" w:pos="4216"/>
        </w:tabs>
        <w:ind w:left="4216" w:hanging="360"/>
      </w:pPr>
      <w:rPr>
        <w:rFonts w:cs="Times New Roman"/>
      </w:rPr>
    </w:lvl>
    <w:lvl w:ilvl="5" w:tplc="0415001B">
      <w:start w:val="1"/>
      <w:numFmt w:val="lowerRoman"/>
      <w:lvlText w:val="%6."/>
      <w:lvlJc w:val="right"/>
      <w:pPr>
        <w:tabs>
          <w:tab w:val="num" w:pos="4936"/>
        </w:tabs>
        <w:ind w:left="4936" w:hanging="180"/>
      </w:pPr>
      <w:rPr>
        <w:rFonts w:cs="Times New Roman"/>
      </w:rPr>
    </w:lvl>
    <w:lvl w:ilvl="6" w:tplc="0415000F">
      <w:start w:val="1"/>
      <w:numFmt w:val="decimal"/>
      <w:lvlText w:val="%7."/>
      <w:lvlJc w:val="left"/>
      <w:pPr>
        <w:tabs>
          <w:tab w:val="num" w:pos="5656"/>
        </w:tabs>
        <w:ind w:left="5656" w:hanging="360"/>
      </w:pPr>
      <w:rPr>
        <w:rFonts w:cs="Times New Roman"/>
      </w:rPr>
    </w:lvl>
    <w:lvl w:ilvl="7" w:tplc="04150019">
      <w:start w:val="1"/>
      <w:numFmt w:val="lowerLetter"/>
      <w:lvlText w:val="%8."/>
      <w:lvlJc w:val="left"/>
      <w:pPr>
        <w:tabs>
          <w:tab w:val="num" w:pos="6376"/>
        </w:tabs>
        <w:ind w:left="6376" w:hanging="360"/>
      </w:pPr>
      <w:rPr>
        <w:rFonts w:cs="Times New Roman"/>
      </w:rPr>
    </w:lvl>
    <w:lvl w:ilvl="8" w:tplc="0415001B">
      <w:start w:val="1"/>
      <w:numFmt w:val="lowerRoman"/>
      <w:lvlText w:val="%9."/>
      <w:lvlJc w:val="right"/>
      <w:pPr>
        <w:tabs>
          <w:tab w:val="num" w:pos="7096"/>
        </w:tabs>
        <w:ind w:left="7096" w:hanging="180"/>
      </w:pPr>
      <w:rPr>
        <w:rFonts w:cs="Times New Roman"/>
      </w:rPr>
    </w:lvl>
  </w:abstractNum>
  <w:abstractNum w:abstractNumId="51" w15:restartNumberingAfterBreak="0">
    <w:nsid w:val="3523445C"/>
    <w:multiLevelType w:val="multilevel"/>
    <w:tmpl w:val="56F0BEF8"/>
    <w:lvl w:ilvl="0">
      <w:start w:val="1"/>
      <w:numFmt w:val="decimal"/>
      <w:lvlText w:val="%1."/>
      <w:lvlJc w:val="left"/>
      <w:pPr>
        <w:tabs>
          <w:tab w:val="num" w:pos="1068"/>
        </w:tabs>
        <w:ind w:left="1068" w:hanging="360"/>
      </w:pPr>
      <w:rPr>
        <w:rFonts w:cs="Times New Roman" w:hint="default"/>
      </w:rPr>
    </w:lvl>
    <w:lvl w:ilvl="1">
      <w:start w:val="1"/>
      <w:numFmt w:val="decimal"/>
      <w:lvlText w:val="%2."/>
      <w:lvlJc w:val="left"/>
      <w:pPr>
        <w:tabs>
          <w:tab w:val="num" w:pos="567"/>
        </w:tabs>
        <w:ind w:left="567" w:hanging="283"/>
      </w:pPr>
      <w:rPr>
        <w:rFonts w:asciiTheme="minorHAnsi" w:hAnsiTheme="minorHAnsi" w:cs="Arial" w:hint="default"/>
        <w:b w:val="0"/>
        <w:strike w:val="0"/>
        <w:color w:val="auto"/>
        <w:sz w:val="22"/>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52" w15:restartNumberingAfterBreak="0">
    <w:nsid w:val="352924BD"/>
    <w:multiLevelType w:val="hybridMultilevel"/>
    <w:tmpl w:val="283AC7A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53" w15:restartNumberingAfterBreak="0">
    <w:nsid w:val="383E675F"/>
    <w:multiLevelType w:val="hybridMultilevel"/>
    <w:tmpl w:val="993074D2"/>
    <w:lvl w:ilvl="0" w:tplc="440E5924">
      <w:start w:val="1"/>
      <w:numFmt w:val="lowerLetter"/>
      <w:lvlText w:val="%1)"/>
      <w:lvlJc w:val="left"/>
      <w:pPr>
        <w:ind w:left="1069" w:hanging="360"/>
      </w:pPr>
      <w:rPr>
        <w:rFonts w:cs="Times New Roman"/>
      </w:rPr>
    </w:lvl>
    <w:lvl w:ilvl="1" w:tplc="04150017">
      <w:start w:val="1"/>
      <w:numFmt w:val="lowerLetter"/>
      <w:lvlText w:val="%2)"/>
      <w:lvlJc w:val="left"/>
      <w:pPr>
        <w:ind w:left="1789" w:hanging="360"/>
      </w:pPr>
      <w:rPr>
        <w:rFonts w:cs="Times New Roman"/>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54" w15:restartNumberingAfterBreak="0">
    <w:nsid w:val="3A5A5F1A"/>
    <w:multiLevelType w:val="hybridMultilevel"/>
    <w:tmpl w:val="FD229C4E"/>
    <w:lvl w:ilvl="0" w:tplc="8110D8CC">
      <w:start w:val="1"/>
      <w:numFmt w:val="decimal"/>
      <w:lvlText w:val="%1."/>
      <w:lvlJc w:val="left"/>
      <w:pPr>
        <w:ind w:left="360" w:hanging="360"/>
      </w:pPr>
      <w:rPr>
        <w:rFonts w:ascii="Calibri" w:hAnsi="Calibri" w:cs="Times New Roman" w:hint="default"/>
        <w:b w:val="0"/>
        <w:i w:val="0"/>
        <w:sz w:val="22"/>
      </w:rPr>
    </w:lvl>
    <w:lvl w:ilvl="1" w:tplc="20721CB4">
      <w:start w:val="1"/>
      <w:numFmt w:val="lowerLetter"/>
      <w:lvlText w:val="%2)"/>
      <w:lvlJc w:val="left"/>
      <w:pPr>
        <w:ind w:left="1080" w:hanging="360"/>
      </w:pPr>
      <w:rPr>
        <w:rFonts w:ascii="Calibri" w:hAnsi="Calibri" w:cs="Verdana" w:hint="default"/>
        <w:sz w:val="22"/>
        <w:u w:val="single"/>
      </w:rPr>
    </w:lvl>
    <w:lvl w:ilvl="2" w:tplc="C772E6D8">
      <w:start w:val="1"/>
      <w:numFmt w:val="decimal"/>
      <w:lvlText w:val="%3)"/>
      <w:lvlJc w:val="left"/>
      <w:pPr>
        <w:tabs>
          <w:tab w:val="num" w:pos="1980"/>
        </w:tabs>
        <w:ind w:left="1980" w:hanging="360"/>
      </w:pPr>
      <w:rPr>
        <w:rFonts w:cs="Times New Roman" w:hint="default"/>
        <w:sz w:val="22"/>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5" w15:restartNumberingAfterBreak="0">
    <w:nsid w:val="3AE241F1"/>
    <w:multiLevelType w:val="hybridMultilevel"/>
    <w:tmpl w:val="F2625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C361EC1"/>
    <w:multiLevelType w:val="hybridMultilevel"/>
    <w:tmpl w:val="E0D4DB80"/>
    <w:lvl w:ilvl="0" w:tplc="FFFFFFFF">
      <w:start w:val="1"/>
      <w:numFmt w:val="decimal"/>
      <w:lvlText w:val="%1)"/>
      <w:lvlJc w:val="left"/>
      <w:pPr>
        <w:tabs>
          <w:tab w:val="num" w:pos="720"/>
        </w:tabs>
        <w:ind w:left="720" w:hanging="360"/>
      </w:pPr>
      <w:rPr>
        <w:rFonts w:cs="Times New Roman" w:hint="default"/>
        <w:b w:val="0"/>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3CB35331"/>
    <w:multiLevelType w:val="hybridMultilevel"/>
    <w:tmpl w:val="F0A6CB38"/>
    <w:lvl w:ilvl="0" w:tplc="0415000F">
      <w:start w:val="1"/>
      <w:numFmt w:val="decimal"/>
      <w:lvlText w:val="%1."/>
      <w:lvlJc w:val="left"/>
      <w:pPr>
        <w:ind w:left="360" w:hanging="360"/>
      </w:p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58" w15:restartNumberingAfterBreak="0">
    <w:nsid w:val="3D21657A"/>
    <w:multiLevelType w:val="multilevel"/>
    <w:tmpl w:val="A748F09C"/>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59" w15:restartNumberingAfterBreak="0">
    <w:nsid w:val="3E423879"/>
    <w:multiLevelType w:val="hybridMultilevel"/>
    <w:tmpl w:val="B644E3C6"/>
    <w:lvl w:ilvl="0" w:tplc="EC482ABA">
      <w:start w:val="1"/>
      <w:numFmt w:val="decimal"/>
      <w:lvlText w:val="%1."/>
      <w:lvlJc w:val="left"/>
      <w:pPr>
        <w:tabs>
          <w:tab w:val="num" w:pos="720"/>
        </w:tabs>
        <w:ind w:left="720" w:hanging="360"/>
      </w:pPr>
      <w:rPr>
        <w:rFonts w:cs="Times New Roman"/>
        <w:b w:val="0"/>
        <w:i w:val="0"/>
        <w:sz w:val="22"/>
        <w:szCs w:val="22"/>
      </w:r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rPr>
        <w:rFonts w:cs="Times New Roman"/>
      </w:rPr>
    </w:lvl>
    <w:lvl w:ilvl="3" w:tplc="0415001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0" w15:restartNumberingAfterBreak="0">
    <w:nsid w:val="406948F2"/>
    <w:multiLevelType w:val="hybridMultilevel"/>
    <w:tmpl w:val="696261BC"/>
    <w:lvl w:ilvl="0" w:tplc="BA0AB948">
      <w:start w:val="1"/>
      <w:numFmt w:val="decimal"/>
      <w:lvlText w:val="%1."/>
      <w:lvlJc w:val="left"/>
      <w:pPr>
        <w:ind w:left="360" w:hanging="360"/>
      </w:pPr>
      <w:rPr>
        <w:rFonts w:cs="Times New Roman"/>
      </w:rPr>
    </w:lvl>
    <w:lvl w:ilvl="1" w:tplc="D4FC893A">
      <w:start w:val="1"/>
      <w:numFmt w:val="decimal"/>
      <w:lvlText w:val="%2)"/>
      <w:lvlJc w:val="left"/>
      <w:pPr>
        <w:ind w:left="1440" w:hanging="360"/>
      </w:pPr>
      <w:rPr>
        <w:rFonts w:cs="Times New Roman"/>
        <w:sz w:val="22"/>
        <w:szCs w:val="22"/>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1" w15:restartNumberingAfterBreak="0">
    <w:nsid w:val="411A4FD9"/>
    <w:multiLevelType w:val="hybridMultilevel"/>
    <w:tmpl w:val="D39EF308"/>
    <w:lvl w:ilvl="0" w:tplc="B86EC94A">
      <w:start w:val="1"/>
      <w:numFmt w:val="decimal"/>
      <w:lvlText w:val="%1."/>
      <w:lvlJc w:val="left"/>
      <w:pPr>
        <w:ind w:left="360" w:hanging="360"/>
      </w:pPr>
      <w:rPr>
        <w:rFonts w:ascii="Calibri" w:hAnsi="Calibri" w:cs="Times New Roman" w:hint="default"/>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2" w15:restartNumberingAfterBreak="0">
    <w:nsid w:val="436D76D5"/>
    <w:multiLevelType w:val="multilevel"/>
    <w:tmpl w:val="2A86A90A"/>
    <w:styleLink w:val="WW8Num13"/>
    <w:lvl w:ilvl="0">
      <w:start w:val="1"/>
      <w:numFmt w:val="decimal"/>
      <w:lvlText w:val="%1."/>
      <w:lvlJc w:val="left"/>
      <w:rPr>
        <w:rFonts w:cs="Times New Roman"/>
        <w:b w:val="0"/>
        <w:i w:val="0"/>
        <w:color w:val="000000"/>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3" w15:restartNumberingAfterBreak="0">
    <w:nsid w:val="45436D9E"/>
    <w:multiLevelType w:val="hybridMultilevel"/>
    <w:tmpl w:val="2F8C63A2"/>
    <w:lvl w:ilvl="0" w:tplc="ADFE7576">
      <w:start w:val="1"/>
      <w:numFmt w:val="decimal"/>
      <w:lvlText w:val="%1)"/>
      <w:lvlJc w:val="left"/>
      <w:pPr>
        <w:ind w:left="720" w:hanging="360"/>
      </w:pPr>
      <w:rPr>
        <w:rFonts w:ascii="Calibri" w:hAnsi="Calibri"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15:restartNumberingAfterBreak="0">
    <w:nsid w:val="45B72E4B"/>
    <w:multiLevelType w:val="hybridMultilevel"/>
    <w:tmpl w:val="557A810C"/>
    <w:lvl w:ilvl="0" w:tplc="04150011">
      <w:start w:val="1"/>
      <w:numFmt w:val="decimal"/>
      <w:lvlText w:val="%1)"/>
      <w:lvlJc w:val="left"/>
      <w:pPr>
        <w:tabs>
          <w:tab w:val="num" w:pos="1080"/>
        </w:tabs>
        <w:ind w:left="1080" w:hanging="360"/>
      </w:pPr>
      <w:rPr>
        <w:rFonts w:cs="Times New Roman"/>
        <w:sz w:val="22"/>
        <w:szCs w:val="22"/>
      </w:rPr>
    </w:lvl>
    <w:lvl w:ilvl="1" w:tplc="32F67B8A">
      <w:start w:val="1"/>
      <w:numFmt w:val="decimal"/>
      <w:lvlText w:val="%2)"/>
      <w:lvlJc w:val="left"/>
      <w:pPr>
        <w:tabs>
          <w:tab w:val="num" w:pos="1363"/>
        </w:tabs>
        <w:ind w:left="1363" w:hanging="283"/>
      </w:pPr>
      <w:rPr>
        <w:rFonts w:ascii="Arial" w:hAnsi="Arial" w:cs="Times New Roman" w:hint="default"/>
        <w:b w:val="0"/>
        <w:i w:val="0"/>
        <w:strike w:val="0"/>
        <w:dstrike w:val="0"/>
        <w:sz w:val="22"/>
        <w:szCs w:val="22"/>
        <w:u w:val="none"/>
        <w:effect w:val="none"/>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5" w15:restartNumberingAfterBreak="0">
    <w:nsid w:val="45D06D0C"/>
    <w:multiLevelType w:val="hybridMultilevel"/>
    <w:tmpl w:val="D63409D6"/>
    <w:lvl w:ilvl="0" w:tplc="08224032">
      <w:start w:val="1"/>
      <w:numFmt w:val="lowerLetter"/>
      <w:lvlText w:val="%1)"/>
      <w:lvlJc w:val="left"/>
      <w:pPr>
        <w:ind w:left="1021" w:hanging="170"/>
      </w:pPr>
      <w:rPr>
        <w:rFonts w:ascii="Calibri" w:hAnsi="Calibri" w:cs="Verdana" w:hint="default"/>
        <w:sz w:val="22"/>
        <w:szCs w:val="22"/>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46CA63D2"/>
    <w:multiLevelType w:val="hybridMultilevel"/>
    <w:tmpl w:val="15060EE0"/>
    <w:lvl w:ilvl="0" w:tplc="0FF22AF4">
      <w:start w:val="4"/>
      <w:numFmt w:val="decimal"/>
      <w:lvlText w:val="%1."/>
      <w:lvlJc w:val="left"/>
      <w:pPr>
        <w:ind w:left="360" w:hanging="360"/>
      </w:pPr>
      <w:rPr>
        <w:rFonts w:cs="Times New Roman"/>
        <w:b w:val="0"/>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7" w15:restartNumberingAfterBreak="0">
    <w:nsid w:val="47E142DA"/>
    <w:multiLevelType w:val="hybridMultilevel"/>
    <w:tmpl w:val="51104D3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49631117"/>
    <w:multiLevelType w:val="hybridMultilevel"/>
    <w:tmpl w:val="EAA0822C"/>
    <w:lvl w:ilvl="0" w:tplc="04150011">
      <w:start w:val="1"/>
      <w:numFmt w:val="decimal"/>
      <w:lvlText w:val="%1)"/>
      <w:lvlJc w:val="left"/>
      <w:pPr>
        <w:ind w:left="360" w:hanging="360"/>
      </w:p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69"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ABA736B"/>
    <w:multiLevelType w:val="hybridMultilevel"/>
    <w:tmpl w:val="0FAA6EC0"/>
    <w:lvl w:ilvl="0" w:tplc="1B2A8920">
      <w:start w:val="1"/>
      <w:numFmt w:val="decimal"/>
      <w:lvlText w:val="%1."/>
      <w:lvlJc w:val="left"/>
      <w:pPr>
        <w:tabs>
          <w:tab w:val="num" w:pos="720"/>
        </w:tabs>
        <w:ind w:left="720" w:hanging="360"/>
      </w:pPr>
      <w:rPr>
        <w:rFonts w:asciiTheme="minorHAnsi" w:hAnsiTheme="minorHAnsi" w:cs="Arial" w:hint="default"/>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1" w15:restartNumberingAfterBreak="0">
    <w:nsid w:val="4AF978CC"/>
    <w:multiLevelType w:val="hybridMultilevel"/>
    <w:tmpl w:val="470CFE06"/>
    <w:lvl w:ilvl="0" w:tplc="F3409032">
      <w:start w:val="1"/>
      <w:numFmt w:val="ordinal"/>
      <w:lvlText w:val="%1"/>
      <w:lvlJc w:val="left"/>
      <w:pPr>
        <w:tabs>
          <w:tab w:val="num" w:pos="207"/>
        </w:tabs>
        <w:ind w:left="207" w:hanging="207"/>
      </w:pPr>
      <w:rPr>
        <w:rFonts w:cs="Times New Roman" w:hint="default"/>
      </w:rPr>
    </w:lvl>
    <w:lvl w:ilvl="1" w:tplc="D59A3214">
      <w:start w:val="1"/>
      <w:numFmt w:val="lowerLetter"/>
      <w:lvlText w:val="%2)"/>
      <w:lvlJc w:val="left"/>
      <w:pPr>
        <w:tabs>
          <w:tab w:val="num" w:pos="741"/>
        </w:tabs>
        <w:ind w:left="741" w:hanging="405"/>
      </w:pPr>
      <w:rPr>
        <w:rFonts w:cs="Times New Roman"/>
      </w:rPr>
    </w:lvl>
    <w:lvl w:ilvl="2" w:tplc="0415001B">
      <w:start w:val="1"/>
      <w:numFmt w:val="lowerRoman"/>
      <w:lvlText w:val="%3."/>
      <w:lvlJc w:val="right"/>
      <w:pPr>
        <w:tabs>
          <w:tab w:val="num" w:pos="1416"/>
        </w:tabs>
        <w:ind w:left="1416" w:hanging="180"/>
      </w:pPr>
      <w:rPr>
        <w:rFonts w:cs="Times New Roman"/>
      </w:rPr>
    </w:lvl>
    <w:lvl w:ilvl="3" w:tplc="0415000F">
      <w:start w:val="1"/>
      <w:numFmt w:val="decimal"/>
      <w:lvlText w:val="%4."/>
      <w:lvlJc w:val="left"/>
      <w:pPr>
        <w:tabs>
          <w:tab w:val="num" w:pos="2136"/>
        </w:tabs>
        <w:ind w:left="2136" w:hanging="360"/>
      </w:pPr>
      <w:rPr>
        <w:rFonts w:cs="Times New Roman"/>
      </w:rPr>
    </w:lvl>
    <w:lvl w:ilvl="4" w:tplc="04150019">
      <w:start w:val="1"/>
      <w:numFmt w:val="lowerLetter"/>
      <w:lvlText w:val="%5."/>
      <w:lvlJc w:val="left"/>
      <w:pPr>
        <w:tabs>
          <w:tab w:val="num" w:pos="2856"/>
        </w:tabs>
        <w:ind w:left="2856" w:hanging="360"/>
      </w:pPr>
      <w:rPr>
        <w:rFonts w:cs="Times New Roman"/>
      </w:rPr>
    </w:lvl>
    <w:lvl w:ilvl="5" w:tplc="0415001B">
      <w:start w:val="1"/>
      <w:numFmt w:val="lowerRoman"/>
      <w:lvlText w:val="%6."/>
      <w:lvlJc w:val="right"/>
      <w:pPr>
        <w:tabs>
          <w:tab w:val="num" w:pos="3576"/>
        </w:tabs>
        <w:ind w:left="3576" w:hanging="180"/>
      </w:pPr>
      <w:rPr>
        <w:rFonts w:cs="Times New Roman"/>
      </w:rPr>
    </w:lvl>
    <w:lvl w:ilvl="6" w:tplc="0415000F">
      <w:start w:val="1"/>
      <w:numFmt w:val="decimal"/>
      <w:lvlText w:val="%7."/>
      <w:lvlJc w:val="left"/>
      <w:pPr>
        <w:tabs>
          <w:tab w:val="num" w:pos="4296"/>
        </w:tabs>
        <w:ind w:left="4296" w:hanging="360"/>
      </w:pPr>
      <w:rPr>
        <w:rFonts w:cs="Times New Roman"/>
      </w:rPr>
    </w:lvl>
    <w:lvl w:ilvl="7" w:tplc="04150019">
      <w:start w:val="1"/>
      <w:numFmt w:val="lowerLetter"/>
      <w:lvlText w:val="%8."/>
      <w:lvlJc w:val="left"/>
      <w:pPr>
        <w:tabs>
          <w:tab w:val="num" w:pos="5016"/>
        </w:tabs>
        <w:ind w:left="5016" w:hanging="360"/>
      </w:pPr>
      <w:rPr>
        <w:rFonts w:cs="Times New Roman"/>
      </w:rPr>
    </w:lvl>
    <w:lvl w:ilvl="8" w:tplc="0415001B">
      <w:start w:val="1"/>
      <w:numFmt w:val="lowerRoman"/>
      <w:lvlText w:val="%9."/>
      <w:lvlJc w:val="right"/>
      <w:pPr>
        <w:tabs>
          <w:tab w:val="num" w:pos="5736"/>
        </w:tabs>
        <w:ind w:left="5736" w:hanging="180"/>
      </w:pPr>
      <w:rPr>
        <w:rFonts w:cs="Times New Roman"/>
      </w:rPr>
    </w:lvl>
  </w:abstractNum>
  <w:abstractNum w:abstractNumId="72" w15:restartNumberingAfterBreak="0">
    <w:nsid w:val="50BD1E43"/>
    <w:multiLevelType w:val="multilevel"/>
    <w:tmpl w:val="EA3492F4"/>
    <w:lvl w:ilvl="0">
      <w:start w:val="1"/>
      <w:numFmt w:val="decimal"/>
      <w:lvlText w:val="%1)"/>
      <w:lvlJc w:val="left"/>
      <w:pPr>
        <w:tabs>
          <w:tab w:val="num" w:pos="360"/>
        </w:tabs>
        <w:ind w:left="360" w:hanging="360"/>
      </w:pPr>
      <w:rPr>
        <w:rFonts w:ascii="Calibri" w:hAnsi="Calibri" w:cs="Times New Roman"/>
        <w:b w:val="0"/>
        <w:i w:val="0"/>
        <w:color w:val="00000A"/>
        <w:sz w:val="22"/>
        <w:szCs w:val="22"/>
      </w:rPr>
    </w:lvl>
    <w:lvl w:ilvl="1">
      <w:start w:val="1"/>
      <w:numFmt w:val="lowerLetter"/>
      <w:lvlText w:val="%2."/>
      <w:lvlJc w:val="left"/>
      <w:pPr>
        <w:tabs>
          <w:tab w:val="num" w:pos="1080"/>
        </w:tabs>
        <w:ind w:left="1080" w:hanging="360"/>
      </w:pPr>
      <w:rPr>
        <w:rFonts w:ascii="Calibri" w:hAnsi="Calibri" w:cs="Times New Roman"/>
        <w:sz w:val="20"/>
      </w:rPr>
    </w:lvl>
    <w:lvl w:ilvl="2">
      <w:start w:val="1"/>
      <w:numFmt w:val="lowerRoman"/>
      <w:lvlText w:val="%3."/>
      <w:lvlJc w:val="right"/>
      <w:pPr>
        <w:tabs>
          <w:tab w:val="num" w:pos="1800"/>
        </w:tabs>
        <w:ind w:left="1800" w:hanging="180"/>
      </w:pPr>
      <w:rPr>
        <w:rFonts w:ascii="Calibri" w:hAnsi="Calibri" w:cs="Times New Roman"/>
        <w:sz w:val="20"/>
      </w:rPr>
    </w:lvl>
    <w:lvl w:ilvl="3">
      <w:start w:val="1"/>
      <w:numFmt w:val="decimal"/>
      <w:lvlText w:val="%4."/>
      <w:lvlJc w:val="left"/>
      <w:pPr>
        <w:tabs>
          <w:tab w:val="num" w:pos="2520"/>
        </w:tabs>
        <w:ind w:left="2520" w:hanging="360"/>
      </w:pPr>
      <w:rPr>
        <w:rFonts w:ascii="Calibri" w:hAnsi="Calibri" w:cs="Times New Roman"/>
        <w:sz w:val="20"/>
      </w:rPr>
    </w:lvl>
    <w:lvl w:ilvl="4">
      <w:start w:val="1"/>
      <w:numFmt w:val="lowerLetter"/>
      <w:lvlText w:val="%5."/>
      <w:lvlJc w:val="left"/>
      <w:pPr>
        <w:tabs>
          <w:tab w:val="num" w:pos="3240"/>
        </w:tabs>
        <w:ind w:left="3240" w:hanging="360"/>
      </w:pPr>
      <w:rPr>
        <w:rFonts w:ascii="Calibri" w:hAnsi="Calibri" w:cs="Times New Roman"/>
        <w:sz w:val="20"/>
      </w:rPr>
    </w:lvl>
    <w:lvl w:ilvl="5">
      <w:start w:val="1"/>
      <w:numFmt w:val="lowerRoman"/>
      <w:lvlText w:val="%6."/>
      <w:lvlJc w:val="right"/>
      <w:pPr>
        <w:tabs>
          <w:tab w:val="num" w:pos="3960"/>
        </w:tabs>
        <w:ind w:left="3960" w:hanging="180"/>
      </w:pPr>
      <w:rPr>
        <w:rFonts w:ascii="Calibri" w:hAnsi="Calibri" w:cs="Times New Roman"/>
        <w:sz w:val="20"/>
      </w:rPr>
    </w:lvl>
    <w:lvl w:ilvl="6">
      <w:start w:val="1"/>
      <w:numFmt w:val="decimal"/>
      <w:lvlText w:val="%7."/>
      <w:lvlJc w:val="left"/>
      <w:pPr>
        <w:tabs>
          <w:tab w:val="num" w:pos="4680"/>
        </w:tabs>
        <w:ind w:left="4680" w:hanging="360"/>
      </w:pPr>
      <w:rPr>
        <w:rFonts w:ascii="Calibri" w:hAnsi="Calibri" w:cs="Times New Roman"/>
        <w:sz w:val="20"/>
      </w:rPr>
    </w:lvl>
    <w:lvl w:ilvl="7">
      <w:start w:val="1"/>
      <w:numFmt w:val="lowerLetter"/>
      <w:lvlText w:val="%8."/>
      <w:lvlJc w:val="left"/>
      <w:pPr>
        <w:tabs>
          <w:tab w:val="num" w:pos="5400"/>
        </w:tabs>
        <w:ind w:left="5400" w:hanging="360"/>
      </w:pPr>
      <w:rPr>
        <w:rFonts w:ascii="Calibri" w:hAnsi="Calibri" w:cs="Times New Roman"/>
        <w:sz w:val="20"/>
      </w:rPr>
    </w:lvl>
    <w:lvl w:ilvl="8">
      <w:start w:val="1"/>
      <w:numFmt w:val="lowerRoman"/>
      <w:lvlText w:val="%9."/>
      <w:lvlJc w:val="right"/>
      <w:pPr>
        <w:tabs>
          <w:tab w:val="num" w:pos="6120"/>
        </w:tabs>
        <w:ind w:left="6120" w:hanging="180"/>
      </w:pPr>
      <w:rPr>
        <w:rFonts w:ascii="Calibri" w:hAnsi="Calibri" w:cs="Times New Roman"/>
        <w:sz w:val="20"/>
      </w:rPr>
    </w:lvl>
  </w:abstractNum>
  <w:abstractNum w:abstractNumId="73" w15:restartNumberingAfterBreak="0">
    <w:nsid w:val="50C6784A"/>
    <w:multiLevelType w:val="hybridMultilevel"/>
    <w:tmpl w:val="EEB42C4E"/>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4" w15:restartNumberingAfterBreak="0">
    <w:nsid w:val="535E108D"/>
    <w:multiLevelType w:val="hybridMultilevel"/>
    <w:tmpl w:val="F6A82984"/>
    <w:lvl w:ilvl="0" w:tplc="F8A21006">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5" w15:restartNumberingAfterBreak="0">
    <w:nsid w:val="55641E8A"/>
    <w:multiLevelType w:val="multilevel"/>
    <w:tmpl w:val="6A967442"/>
    <w:lvl w:ilvl="0">
      <w:start w:val="1"/>
      <w:numFmt w:val="decimal"/>
      <w:lvlText w:val="%1)"/>
      <w:lvlJc w:val="left"/>
      <w:pPr>
        <w:ind w:left="360" w:hanging="360"/>
      </w:pPr>
      <w:rPr>
        <w:rFonts w:ascii="Calibri" w:hAnsi="Calibri" w:cs="Times New Roman"/>
        <w:sz w:val="20"/>
      </w:rPr>
    </w:lvl>
    <w:lvl w:ilvl="1">
      <w:start w:val="1"/>
      <w:numFmt w:val="lowerLetter"/>
      <w:lvlText w:val="%2)"/>
      <w:lvlJc w:val="left"/>
      <w:pPr>
        <w:ind w:left="720" w:hanging="360"/>
      </w:pPr>
      <w:rPr>
        <w:rFonts w:cs="Times New Roman" w:hint="default"/>
        <w:sz w:val="22"/>
        <w:szCs w:val="22"/>
      </w:rPr>
    </w:lvl>
    <w:lvl w:ilvl="2">
      <w:start w:val="1"/>
      <w:numFmt w:val="lowerLetter"/>
      <w:lvlText w:val="%3)"/>
      <w:lvlJc w:val="left"/>
      <w:pPr>
        <w:ind w:left="1080" w:hanging="360"/>
      </w:pPr>
      <w:rPr>
        <w:rFonts w:ascii="Calibri" w:hAnsi="Calibri" w:cs="Times New Roman"/>
        <w:sz w:val="20"/>
      </w:rPr>
    </w:lvl>
    <w:lvl w:ilvl="3">
      <w:start w:val="1"/>
      <w:numFmt w:val="decimal"/>
      <w:lvlText w:val="(%4)"/>
      <w:lvlJc w:val="left"/>
      <w:pPr>
        <w:ind w:left="1440" w:hanging="360"/>
      </w:pPr>
      <w:rPr>
        <w:rFonts w:ascii="Calibri" w:hAnsi="Calibri" w:cs="Times New Roman"/>
        <w:sz w:val="20"/>
      </w:rPr>
    </w:lvl>
    <w:lvl w:ilvl="4">
      <w:start w:val="1"/>
      <w:numFmt w:val="lowerLetter"/>
      <w:lvlText w:val="(%5)"/>
      <w:lvlJc w:val="left"/>
      <w:pPr>
        <w:ind w:left="1800" w:hanging="360"/>
      </w:pPr>
      <w:rPr>
        <w:rFonts w:ascii="Calibri" w:hAnsi="Calibri" w:cs="Times New Roman"/>
        <w:sz w:val="20"/>
      </w:rPr>
    </w:lvl>
    <w:lvl w:ilvl="5">
      <w:start w:val="1"/>
      <w:numFmt w:val="lowerRoman"/>
      <w:lvlText w:val="(%6)"/>
      <w:lvlJc w:val="left"/>
      <w:pPr>
        <w:ind w:left="2160" w:hanging="360"/>
      </w:pPr>
      <w:rPr>
        <w:rFonts w:ascii="Calibri" w:hAnsi="Calibri" w:cs="Times New Roman"/>
        <w:sz w:val="20"/>
      </w:rPr>
    </w:lvl>
    <w:lvl w:ilvl="6">
      <w:start w:val="1"/>
      <w:numFmt w:val="decimal"/>
      <w:lvlText w:val="%7."/>
      <w:lvlJc w:val="left"/>
      <w:pPr>
        <w:ind w:left="2520" w:hanging="360"/>
      </w:pPr>
      <w:rPr>
        <w:rFonts w:ascii="Calibri" w:hAnsi="Calibri" w:cs="Times New Roman"/>
        <w:sz w:val="20"/>
      </w:rPr>
    </w:lvl>
    <w:lvl w:ilvl="7">
      <w:start w:val="1"/>
      <w:numFmt w:val="lowerLetter"/>
      <w:lvlText w:val="%8."/>
      <w:lvlJc w:val="left"/>
      <w:pPr>
        <w:ind w:left="2880" w:hanging="360"/>
      </w:pPr>
      <w:rPr>
        <w:rFonts w:ascii="Calibri" w:hAnsi="Calibri" w:cs="Times New Roman"/>
        <w:sz w:val="20"/>
      </w:rPr>
    </w:lvl>
    <w:lvl w:ilvl="8">
      <w:start w:val="1"/>
      <w:numFmt w:val="lowerRoman"/>
      <w:lvlText w:val="%9."/>
      <w:lvlJc w:val="left"/>
      <w:pPr>
        <w:ind w:left="3240" w:hanging="360"/>
      </w:pPr>
      <w:rPr>
        <w:rFonts w:ascii="Calibri" w:hAnsi="Calibri" w:cs="Times New Roman"/>
        <w:sz w:val="20"/>
      </w:rPr>
    </w:lvl>
  </w:abstractNum>
  <w:abstractNum w:abstractNumId="76" w15:restartNumberingAfterBreak="0">
    <w:nsid w:val="56820BBE"/>
    <w:multiLevelType w:val="hybridMultilevel"/>
    <w:tmpl w:val="33280E22"/>
    <w:lvl w:ilvl="0" w:tplc="DCB25B44">
      <w:start w:val="1"/>
      <w:numFmt w:val="lowerLetter"/>
      <w:lvlText w:val="%1)"/>
      <w:lvlJc w:val="left"/>
      <w:pPr>
        <w:ind w:left="1068" w:hanging="360"/>
      </w:pPr>
      <w:rPr>
        <w:rFonts w:cs="Times New Roman"/>
      </w:rPr>
    </w:lvl>
    <w:lvl w:ilvl="1" w:tplc="04150019">
      <w:start w:val="1"/>
      <w:numFmt w:val="lowerLetter"/>
      <w:lvlText w:val="%2."/>
      <w:lvlJc w:val="left"/>
      <w:pPr>
        <w:ind w:left="1786" w:hanging="360"/>
      </w:pPr>
      <w:rPr>
        <w:rFonts w:cs="Times New Roman"/>
      </w:rPr>
    </w:lvl>
    <w:lvl w:ilvl="2" w:tplc="0415001B">
      <w:start w:val="1"/>
      <w:numFmt w:val="lowerRoman"/>
      <w:lvlText w:val="%3."/>
      <w:lvlJc w:val="right"/>
      <w:pPr>
        <w:ind w:left="2506" w:hanging="180"/>
      </w:pPr>
      <w:rPr>
        <w:rFonts w:cs="Times New Roman"/>
      </w:rPr>
    </w:lvl>
    <w:lvl w:ilvl="3" w:tplc="0415000F">
      <w:start w:val="1"/>
      <w:numFmt w:val="decimal"/>
      <w:lvlText w:val="%4."/>
      <w:lvlJc w:val="left"/>
      <w:pPr>
        <w:ind w:left="3226" w:hanging="360"/>
      </w:pPr>
      <w:rPr>
        <w:rFonts w:cs="Times New Roman"/>
      </w:rPr>
    </w:lvl>
    <w:lvl w:ilvl="4" w:tplc="04150019">
      <w:start w:val="1"/>
      <w:numFmt w:val="lowerLetter"/>
      <w:lvlText w:val="%5."/>
      <w:lvlJc w:val="left"/>
      <w:pPr>
        <w:ind w:left="3946" w:hanging="360"/>
      </w:pPr>
      <w:rPr>
        <w:rFonts w:cs="Times New Roman"/>
      </w:rPr>
    </w:lvl>
    <w:lvl w:ilvl="5" w:tplc="0415001B">
      <w:start w:val="1"/>
      <w:numFmt w:val="lowerRoman"/>
      <w:lvlText w:val="%6."/>
      <w:lvlJc w:val="right"/>
      <w:pPr>
        <w:ind w:left="4666" w:hanging="180"/>
      </w:pPr>
      <w:rPr>
        <w:rFonts w:cs="Times New Roman"/>
      </w:rPr>
    </w:lvl>
    <w:lvl w:ilvl="6" w:tplc="0415000F">
      <w:start w:val="1"/>
      <w:numFmt w:val="decimal"/>
      <w:lvlText w:val="%7."/>
      <w:lvlJc w:val="left"/>
      <w:pPr>
        <w:ind w:left="5386" w:hanging="360"/>
      </w:pPr>
      <w:rPr>
        <w:rFonts w:cs="Times New Roman"/>
      </w:rPr>
    </w:lvl>
    <w:lvl w:ilvl="7" w:tplc="04150019">
      <w:start w:val="1"/>
      <w:numFmt w:val="lowerLetter"/>
      <w:lvlText w:val="%8."/>
      <w:lvlJc w:val="left"/>
      <w:pPr>
        <w:ind w:left="6106" w:hanging="360"/>
      </w:pPr>
      <w:rPr>
        <w:rFonts w:cs="Times New Roman"/>
      </w:rPr>
    </w:lvl>
    <w:lvl w:ilvl="8" w:tplc="0415001B">
      <w:start w:val="1"/>
      <w:numFmt w:val="lowerRoman"/>
      <w:lvlText w:val="%9."/>
      <w:lvlJc w:val="right"/>
      <w:pPr>
        <w:ind w:left="6826" w:hanging="180"/>
      </w:pPr>
      <w:rPr>
        <w:rFonts w:cs="Times New Roman"/>
      </w:rPr>
    </w:lvl>
  </w:abstractNum>
  <w:abstractNum w:abstractNumId="77" w15:restartNumberingAfterBreak="0">
    <w:nsid w:val="568902FA"/>
    <w:multiLevelType w:val="hybridMultilevel"/>
    <w:tmpl w:val="63AC4C12"/>
    <w:lvl w:ilvl="0" w:tplc="48204006">
      <w:start w:val="1"/>
      <w:numFmt w:val="decimal"/>
      <w:lvlText w:val="%1."/>
      <w:lvlJc w:val="left"/>
      <w:pPr>
        <w:ind w:left="360" w:hanging="360"/>
      </w:pPr>
      <w:rPr>
        <w:rFonts w:cs="Times New Roman" w:hint="default"/>
        <w:b w:val="0"/>
      </w:rPr>
    </w:lvl>
    <w:lvl w:ilvl="1" w:tplc="04150011">
      <w:start w:val="1"/>
      <w:numFmt w:val="decimal"/>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8" w15:restartNumberingAfterBreak="0">
    <w:nsid w:val="57EC3B27"/>
    <w:multiLevelType w:val="hybridMultilevel"/>
    <w:tmpl w:val="30ACB2D0"/>
    <w:lvl w:ilvl="0" w:tplc="8110D8CC">
      <w:start w:val="1"/>
      <w:numFmt w:val="decimal"/>
      <w:lvlText w:val="%1."/>
      <w:lvlJc w:val="left"/>
      <w:pPr>
        <w:ind w:left="360" w:hanging="360"/>
      </w:pPr>
      <w:rPr>
        <w:rFonts w:ascii="Calibri" w:hAnsi="Calibri" w:cs="Times New Roman" w:hint="default"/>
        <w:b w:val="0"/>
        <w:i w:val="0"/>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9" w15:restartNumberingAfterBreak="0">
    <w:nsid w:val="5AFB1106"/>
    <w:multiLevelType w:val="hybridMultilevel"/>
    <w:tmpl w:val="30ACB2D0"/>
    <w:lvl w:ilvl="0" w:tplc="8110D8CC">
      <w:start w:val="1"/>
      <w:numFmt w:val="decimal"/>
      <w:lvlText w:val="%1."/>
      <w:lvlJc w:val="left"/>
      <w:pPr>
        <w:ind w:left="360" w:hanging="360"/>
      </w:pPr>
      <w:rPr>
        <w:rFonts w:ascii="Calibri" w:hAnsi="Calibri" w:cs="Times New Roman" w:hint="default"/>
        <w:b w:val="0"/>
        <w:i w:val="0"/>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0" w15:restartNumberingAfterBreak="0">
    <w:nsid w:val="5B063A83"/>
    <w:multiLevelType w:val="hybridMultilevel"/>
    <w:tmpl w:val="FDA44432"/>
    <w:lvl w:ilvl="0" w:tplc="DF40591A">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1" w15:restartNumberingAfterBreak="0">
    <w:nsid w:val="5BAC232B"/>
    <w:multiLevelType w:val="hybridMultilevel"/>
    <w:tmpl w:val="8084D684"/>
    <w:lvl w:ilvl="0" w:tplc="0FA0B99A">
      <w:start w:val="1"/>
      <w:numFmt w:val="decimal"/>
      <w:pStyle w:val="wcicie"/>
      <w:lvlText w:val="%1."/>
      <w:lvlJc w:val="left"/>
      <w:pPr>
        <w:tabs>
          <w:tab w:val="num" w:pos="720"/>
        </w:tabs>
        <w:ind w:left="720" w:hanging="360"/>
      </w:pPr>
      <w:rPr>
        <w:rFonts w:cs="Times New Roman"/>
        <w:b w:val="0"/>
        <w:i w:val="0"/>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2" w15:restartNumberingAfterBreak="0">
    <w:nsid w:val="5C7F49F6"/>
    <w:multiLevelType w:val="hybridMultilevel"/>
    <w:tmpl w:val="8FAE7E56"/>
    <w:lvl w:ilvl="0" w:tplc="443290CE">
      <w:start w:val="1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3" w15:restartNumberingAfterBreak="0">
    <w:nsid w:val="5CB26805"/>
    <w:multiLevelType w:val="hybridMultilevel"/>
    <w:tmpl w:val="FFA2A3F2"/>
    <w:lvl w:ilvl="0" w:tplc="02D854D2">
      <w:start w:val="1"/>
      <w:numFmt w:val="decimal"/>
      <w:lvlText w:val="%1)"/>
      <w:lvlJc w:val="left"/>
      <w:pPr>
        <w:ind w:left="720" w:hanging="360"/>
      </w:pPr>
      <w:rPr>
        <w:rFonts w:cs="Times New Roman"/>
        <w:b w:val="0"/>
        <w:sz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4" w15:restartNumberingAfterBreak="0">
    <w:nsid w:val="5D170F46"/>
    <w:multiLevelType w:val="hybridMultilevel"/>
    <w:tmpl w:val="99BC31D2"/>
    <w:lvl w:ilvl="0" w:tplc="04150011">
      <w:start w:val="1"/>
      <w:numFmt w:val="decimal"/>
      <w:lvlText w:val="%1)"/>
      <w:lvlJc w:val="left"/>
      <w:pPr>
        <w:tabs>
          <w:tab w:val="num" w:pos="720"/>
        </w:tabs>
        <w:ind w:left="720" w:hanging="360"/>
      </w:pPr>
      <w:rPr>
        <w:rFonts w:hint="default"/>
        <w:b w:val="0"/>
        <w:i w:val="0"/>
        <w:sz w:val="22"/>
        <w:szCs w:val="22"/>
        <w:u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5" w15:restartNumberingAfterBreak="0">
    <w:nsid w:val="5FE93F52"/>
    <w:multiLevelType w:val="hybridMultilevel"/>
    <w:tmpl w:val="005C482A"/>
    <w:lvl w:ilvl="0" w:tplc="04150017">
      <w:start w:val="1"/>
      <w:numFmt w:val="lowerLetter"/>
      <w:lvlText w:val="%1)"/>
      <w:lvlJc w:val="left"/>
      <w:pPr>
        <w:ind w:left="1428" w:hanging="360"/>
      </w:pPr>
      <w:rPr>
        <w:rFonts w:cs="Times New Roman"/>
      </w:rPr>
    </w:lvl>
    <w:lvl w:ilvl="1" w:tplc="04150019">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86" w15:restartNumberingAfterBreak="0">
    <w:nsid w:val="61AF479C"/>
    <w:multiLevelType w:val="hybridMultilevel"/>
    <w:tmpl w:val="D92063E6"/>
    <w:lvl w:ilvl="0" w:tplc="FE6E7586">
      <w:start w:val="1"/>
      <w:numFmt w:val="decimal"/>
      <w:lvlText w:val="%1."/>
      <w:lvlJc w:val="left"/>
      <w:pPr>
        <w:ind w:left="360" w:hanging="360"/>
      </w:pPr>
      <w:rPr>
        <w:rFonts w:cs="Times New Roman"/>
      </w:rPr>
    </w:lvl>
    <w:lvl w:ilvl="1" w:tplc="04150011">
      <w:start w:val="1"/>
      <w:numFmt w:val="decimal"/>
      <w:lvlText w:val="%2)"/>
      <w:lvlJc w:val="left"/>
      <w:pPr>
        <w:ind w:left="1080" w:hanging="360"/>
      </w:pPr>
      <w:rPr>
        <w:rFonts w:cs="Times New Roman"/>
      </w:rPr>
    </w:lvl>
    <w:lvl w:ilvl="2" w:tplc="04150017">
      <w:start w:val="1"/>
      <w:numFmt w:val="lowerLetter"/>
      <w:lvlText w:val="%3)"/>
      <w:lvlJc w:val="left"/>
      <w:pPr>
        <w:ind w:left="1800" w:hanging="180"/>
      </w:pPr>
      <w:rPr>
        <w:rFonts w:cs="Times New Roman"/>
      </w:rPr>
    </w:lvl>
    <w:lvl w:ilvl="3" w:tplc="0415000F">
      <w:start w:val="1"/>
      <w:numFmt w:val="decimal"/>
      <w:lvlText w:val="%4."/>
      <w:lvlJc w:val="left"/>
      <w:pPr>
        <w:ind w:left="2520" w:hanging="360"/>
      </w:pPr>
      <w:rPr>
        <w:rFonts w:cs="Times New Roman"/>
      </w:rPr>
    </w:lvl>
    <w:lvl w:ilvl="4" w:tplc="04150017">
      <w:start w:val="1"/>
      <w:numFmt w:val="lowerLetter"/>
      <w:lvlText w:val="%5)"/>
      <w:lvlJc w:val="left"/>
      <w:pPr>
        <w:ind w:left="3240" w:hanging="360"/>
      </w:p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87" w15:restartNumberingAfterBreak="0">
    <w:nsid w:val="657D482F"/>
    <w:multiLevelType w:val="multilevel"/>
    <w:tmpl w:val="8FEA9AB4"/>
    <w:lvl w:ilvl="0">
      <w:start w:val="1"/>
      <w:numFmt w:val="lowerLetter"/>
      <w:lvlText w:val="%1)"/>
      <w:lvlJc w:val="left"/>
      <w:pPr>
        <w:tabs>
          <w:tab w:val="num" w:pos="1068"/>
        </w:tabs>
        <w:ind w:left="1068" w:hanging="360"/>
      </w:pPr>
      <w:rPr>
        <w:rFonts w:ascii="Calibri" w:hAnsi="Calibri" w:cs="Times New Roman"/>
        <w:sz w:val="22"/>
        <w:szCs w:val="22"/>
      </w:rPr>
    </w:lvl>
    <w:lvl w:ilvl="1">
      <w:start w:val="1"/>
      <w:numFmt w:val="lowerLetter"/>
      <w:lvlText w:val="%2."/>
      <w:lvlJc w:val="left"/>
      <w:pPr>
        <w:tabs>
          <w:tab w:val="num" w:pos="1788"/>
        </w:tabs>
        <w:ind w:left="1788" w:hanging="360"/>
      </w:pPr>
      <w:rPr>
        <w:rFonts w:ascii="Calibri" w:hAnsi="Calibri" w:cs="Times New Roman"/>
        <w:sz w:val="20"/>
      </w:rPr>
    </w:lvl>
    <w:lvl w:ilvl="2">
      <w:start w:val="1"/>
      <w:numFmt w:val="lowerRoman"/>
      <w:lvlText w:val="%3."/>
      <w:lvlJc w:val="right"/>
      <w:pPr>
        <w:tabs>
          <w:tab w:val="num" w:pos="2508"/>
        </w:tabs>
        <w:ind w:left="2508" w:hanging="180"/>
      </w:pPr>
      <w:rPr>
        <w:rFonts w:ascii="Calibri" w:hAnsi="Calibri" w:cs="Times New Roman"/>
        <w:sz w:val="20"/>
      </w:rPr>
    </w:lvl>
    <w:lvl w:ilvl="3">
      <w:start w:val="1"/>
      <w:numFmt w:val="decimal"/>
      <w:lvlText w:val="%4."/>
      <w:lvlJc w:val="left"/>
      <w:pPr>
        <w:tabs>
          <w:tab w:val="num" w:pos="3228"/>
        </w:tabs>
        <w:ind w:left="3228" w:hanging="360"/>
      </w:pPr>
      <w:rPr>
        <w:rFonts w:ascii="Calibri" w:hAnsi="Calibri" w:cs="Times New Roman"/>
        <w:sz w:val="20"/>
      </w:rPr>
    </w:lvl>
    <w:lvl w:ilvl="4">
      <w:start w:val="1"/>
      <w:numFmt w:val="lowerLetter"/>
      <w:lvlText w:val="%5."/>
      <w:lvlJc w:val="left"/>
      <w:pPr>
        <w:tabs>
          <w:tab w:val="num" w:pos="3948"/>
        </w:tabs>
        <w:ind w:left="3948" w:hanging="360"/>
      </w:pPr>
      <w:rPr>
        <w:rFonts w:ascii="Calibri" w:hAnsi="Calibri" w:cs="Times New Roman"/>
        <w:sz w:val="20"/>
      </w:rPr>
    </w:lvl>
    <w:lvl w:ilvl="5">
      <w:start w:val="1"/>
      <w:numFmt w:val="lowerRoman"/>
      <w:lvlText w:val="%6."/>
      <w:lvlJc w:val="right"/>
      <w:pPr>
        <w:tabs>
          <w:tab w:val="num" w:pos="4668"/>
        </w:tabs>
        <w:ind w:left="4668" w:hanging="180"/>
      </w:pPr>
      <w:rPr>
        <w:rFonts w:ascii="Calibri" w:hAnsi="Calibri" w:cs="Times New Roman"/>
        <w:sz w:val="20"/>
      </w:rPr>
    </w:lvl>
    <w:lvl w:ilvl="6">
      <w:start w:val="1"/>
      <w:numFmt w:val="decimal"/>
      <w:lvlText w:val="%7."/>
      <w:lvlJc w:val="left"/>
      <w:pPr>
        <w:tabs>
          <w:tab w:val="num" w:pos="5388"/>
        </w:tabs>
        <w:ind w:left="5388" w:hanging="360"/>
      </w:pPr>
      <w:rPr>
        <w:rFonts w:ascii="Calibri" w:hAnsi="Calibri" w:cs="Times New Roman"/>
        <w:sz w:val="20"/>
      </w:rPr>
    </w:lvl>
    <w:lvl w:ilvl="7">
      <w:start w:val="1"/>
      <w:numFmt w:val="lowerLetter"/>
      <w:lvlText w:val="%8."/>
      <w:lvlJc w:val="left"/>
      <w:pPr>
        <w:tabs>
          <w:tab w:val="num" w:pos="6108"/>
        </w:tabs>
        <w:ind w:left="6108" w:hanging="360"/>
      </w:pPr>
      <w:rPr>
        <w:rFonts w:ascii="Calibri" w:hAnsi="Calibri" w:cs="Times New Roman"/>
        <w:sz w:val="20"/>
      </w:rPr>
    </w:lvl>
    <w:lvl w:ilvl="8">
      <w:start w:val="1"/>
      <w:numFmt w:val="lowerRoman"/>
      <w:lvlText w:val="%9."/>
      <w:lvlJc w:val="right"/>
      <w:pPr>
        <w:tabs>
          <w:tab w:val="num" w:pos="6828"/>
        </w:tabs>
        <w:ind w:left="6828" w:hanging="180"/>
      </w:pPr>
      <w:rPr>
        <w:rFonts w:ascii="Calibri" w:hAnsi="Calibri" w:cs="Times New Roman"/>
        <w:sz w:val="20"/>
      </w:rPr>
    </w:lvl>
  </w:abstractNum>
  <w:abstractNum w:abstractNumId="88" w15:restartNumberingAfterBreak="0">
    <w:nsid w:val="661E566B"/>
    <w:multiLevelType w:val="hybridMultilevel"/>
    <w:tmpl w:val="2E4ED816"/>
    <w:lvl w:ilvl="0" w:tplc="04150011">
      <w:start w:val="1"/>
      <w:numFmt w:val="decimal"/>
      <w:lvlText w:val="%1)"/>
      <w:lvlJc w:val="left"/>
      <w:pPr>
        <w:ind w:left="1068" w:hanging="360"/>
      </w:pPr>
      <w:rPr>
        <w:rFonts w:cs="Times New Roman"/>
      </w:rPr>
    </w:lvl>
    <w:lvl w:ilvl="1" w:tplc="04150019">
      <w:start w:val="1"/>
      <w:numFmt w:val="lowerLetter"/>
      <w:lvlText w:val="%2."/>
      <w:lvlJc w:val="left"/>
      <w:pPr>
        <w:ind w:left="1788" w:hanging="360"/>
      </w:pPr>
      <w:rPr>
        <w:rFonts w:cs="Times New Roman"/>
      </w:rPr>
    </w:lvl>
    <w:lvl w:ilvl="2" w:tplc="0415001B">
      <w:start w:val="1"/>
      <w:numFmt w:val="lowerRoman"/>
      <w:lvlText w:val="%3."/>
      <w:lvlJc w:val="right"/>
      <w:pPr>
        <w:ind w:left="2508" w:hanging="180"/>
      </w:pPr>
      <w:rPr>
        <w:rFonts w:cs="Times New Roman"/>
      </w:rPr>
    </w:lvl>
    <w:lvl w:ilvl="3" w:tplc="0415000F">
      <w:start w:val="1"/>
      <w:numFmt w:val="decimal"/>
      <w:lvlText w:val="%4."/>
      <w:lvlJc w:val="left"/>
      <w:pPr>
        <w:ind w:left="3228" w:hanging="360"/>
      </w:pPr>
      <w:rPr>
        <w:rFonts w:cs="Times New Roman"/>
      </w:rPr>
    </w:lvl>
    <w:lvl w:ilvl="4" w:tplc="04150019">
      <w:start w:val="1"/>
      <w:numFmt w:val="lowerLetter"/>
      <w:lvlText w:val="%5."/>
      <w:lvlJc w:val="left"/>
      <w:pPr>
        <w:ind w:left="3948" w:hanging="360"/>
      </w:pPr>
      <w:rPr>
        <w:rFonts w:cs="Times New Roman"/>
      </w:rPr>
    </w:lvl>
    <w:lvl w:ilvl="5" w:tplc="0415001B">
      <w:start w:val="1"/>
      <w:numFmt w:val="lowerRoman"/>
      <w:lvlText w:val="%6."/>
      <w:lvlJc w:val="right"/>
      <w:pPr>
        <w:ind w:left="4668" w:hanging="180"/>
      </w:pPr>
      <w:rPr>
        <w:rFonts w:cs="Times New Roman"/>
      </w:rPr>
    </w:lvl>
    <w:lvl w:ilvl="6" w:tplc="0415000F">
      <w:start w:val="1"/>
      <w:numFmt w:val="decimal"/>
      <w:lvlText w:val="%7."/>
      <w:lvlJc w:val="left"/>
      <w:pPr>
        <w:ind w:left="5388" w:hanging="360"/>
      </w:pPr>
      <w:rPr>
        <w:rFonts w:cs="Times New Roman"/>
      </w:rPr>
    </w:lvl>
    <w:lvl w:ilvl="7" w:tplc="04150019">
      <w:start w:val="1"/>
      <w:numFmt w:val="lowerLetter"/>
      <w:lvlText w:val="%8."/>
      <w:lvlJc w:val="left"/>
      <w:pPr>
        <w:ind w:left="6108" w:hanging="360"/>
      </w:pPr>
      <w:rPr>
        <w:rFonts w:cs="Times New Roman"/>
      </w:rPr>
    </w:lvl>
    <w:lvl w:ilvl="8" w:tplc="0415001B">
      <w:start w:val="1"/>
      <w:numFmt w:val="lowerRoman"/>
      <w:lvlText w:val="%9."/>
      <w:lvlJc w:val="right"/>
      <w:pPr>
        <w:ind w:left="6828" w:hanging="180"/>
      </w:pPr>
      <w:rPr>
        <w:rFonts w:cs="Times New Roman"/>
      </w:rPr>
    </w:lvl>
  </w:abstractNum>
  <w:abstractNum w:abstractNumId="89" w15:restartNumberingAfterBreak="0">
    <w:nsid w:val="67310436"/>
    <w:multiLevelType w:val="hybridMultilevel"/>
    <w:tmpl w:val="470CFE06"/>
    <w:lvl w:ilvl="0" w:tplc="F3409032">
      <w:start w:val="1"/>
      <w:numFmt w:val="ordinal"/>
      <w:lvlText w:val="%1"/>
      <w:lvlJc w:val="left"/>
      <w:pPr>
        <w:tabs>
          <w:tab w:val="num" w:pos="207"/>
        </w:tabs>
        <w:ind w:left="207" w:hanging="207"/>
      </w:pPr>
      <w:rPr>
        <w:rFonts w:cs="Times New Roman" w:hint="default"/>
      </w:rPr>
    </w:lvl>
    <w:lvl w:ilvl="1" w:tplc="D59A3214">
      <w:start w:val="1"/>
      <w:numFmt w:val="lowerLetter"/>
      <w:lvlText w:val="%2)"/>
      <w:lvlJc w:val="left"/>
      <w:pPr>
        <w:tabs>
          <w:tab w:val="num" w:pos="741"/>
        </w:tabs>
        <w:ind w:left="741" w:hanging="405"/>
      </w:pPr>
      <w:rPr>
        <w:rFonts w:cs="Times New Roman"/>
      </w:rPr>
    </w:lvl>
    <w:lvl w:ilvl="2" w:tplc="0415001B">
      <w:start w:val="1"/>
      <w:numFmt w:val="lowerRoman"/>
      <w:lvlText w:val="%3."/>
      <w:lvlJc w:val="right"/>
      <w:pPr>
        <w:tabs>
          <w:tab w:val="num" w:pos="1416"/>
        </w:tabs>
        <w:ind w:left="1416" w:hanging="180"/>
      </w:pPr>
      <w:rPr>
        <w:rFonts w:cs="Times New Roman"/>
      </w:rPr>
    </w:lvl>
    <w:lvl w:ilvl="3" w:tplc="0415000F">
      <w:start w:val="1"/>
      <w:numFmt w:val="decimal"/>
      <w:lvlText w:val="%4."/>
      <w:lvlJc w:val="left"/>
      <w:pPr>
        <w:tabs>
          <w:tab w:val="num" w:pos="2136"/>
        </w:tabs>
        <w:ind w:left="2136" w:hanging="360"/>
      </w:pPr>
      <w:rPr>
        <w:rFonts w:cs="Times New Roman"/>
      </w:rPr>
    </w:lvl>
    <w:lvl w:ilvl="4" w:tplc="04150019">
      <w:start w:val="1"/>
      <w:numFmt w:val="lowerLetter"/>
      <w:lvlText w:val="%5."/>
      <w:lvlJc w:val="left"/>
      <w:pPr>
        <w:tabs>
          <w:tab w:val="num" w:pos="2856"/>
        </w:tabs>
        <w:ind w:left="2856" w:hanging="360"/>
      </w:pPr>
      <w:rPr>
        <w:rFonts w:cs="Times New Roman"/>
      </w:rPr>
    </w:lvl>
    <w:lvl w:ilvl="5" w:tplc="0415001B">
      <w:start w:val="1"/>
      <w:numFmt w:val="lowerRoman"/>
      <w:lvlText w:val="%6."/>
      <w:lvlJc w:val="right"/>
      <w:pPr>
        <w:tabs>
          <w:tab w:val="num" w:pos="3576"/>
        </w:tabs>
        <w:ind w:left="3576" w:hanging="180"/>
      </w:pPr>
      <w:rPr>
        <w:rFonts w:cs="Times New Roman"/>
      </w:rPr>
    </w:lvl>
    <w:lvl w:ilvl="6" w:tplc="0415000F">
      <w:start w:val="1"/>
      <w:numFmt w:val="decimal"/>
      <w:lvlText w:val="%7."/>
      <w:lvlJc w:val="left"/>
      <w:pPr>
        <w:tabs>
          <w:tab w:val="num" w:pos="4296"/>
        </w:tabs>
        <w:ind w:left="4296" w:hanging="360"/>
      </w:pPr>
      <w:rPr>
        <w:rFonts w:cs="Times New Roman"/>
      </w:rPr>
    </w:lvl>
    <w:lvl w:ilvl="7" w:tplc="04150019">
      <w:start w:val="1"/>
      <w:numFmt w:val="lowerLetter"/>
      <w:lvlText w:val="%8."/>
      <w:lvlJc w:val="left"/>
      <w:pPr>
        <w:tabs>
          <w:tab w:val="num" w:pos="5016"/>
        </w:tabs>
        <w:ind w:left="5016" w:hanging="360"/>
      </w:pPr>
      <w:rPr>
        <w:rFonts w:cs="Times New Roman"/>
      </w:rPr>
    </w:lvl>
    <w:lvl w:ilvl="8" w:tplc="0415001B">
      <w:start w:val="1"/>
      <w:numFmt w:val="lowerRoman"/>
      <w:lvlText w:val="%9."/>
      <w:lvlJc w:val="right"/>
      <w:pPr>
        <w:tabs>
          <w:tab w:val="num" w:pos="5736"/>
        </w:tabs>
        <w:ind w:left="5736" w:hanging="180"/>
      </w:pPr>
      <w:rPr>
        <w:rFonts w:cs="Times New Roman"/>
      </w:rPr>
    </w:lvl>
  </w:abstractNum>
  <w:abstractNum w:abstractNumId="90" w15:restartNumberingAfterBreak="0">
    <w:nsid w:val="68926702"/>
    <w:multiLevelType w:val="hybridMultilevel"/>
    <w:tmpl w:val="F81A8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BBE2641"/>
    <w:multiLevelType w:val="hybridMultilevel"/>
    <w:tmpl w:val="D63409D6"/>
    <w:lvl w:ilvl="0" w:tplc="08224032">
      <w:start w:val="1"/>
      <w:numFmt w:val="lowerLetter"/>
      <w:lvlText w:val="%1)"/>
      <w:lvlJc w:val="left"/>
      <w:pPr>
        <w:ind w:left="1021" w:hanging="170"/>
      </w:pPr>
      <w:rPr>
        <w:rFonts w:ascii="Calibri" w:hAnsi="Calibri" w:cs="Verdana" w:hint="default"/>
        <w:sz w:val="22"/>
        <w:szCs w:val="22"/>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15:restartNumberingAfterBreak="0">
    <w:nsid w:val="6C2C32FA"/>
    <w:multiLevelType w:val="hybridMultilevel"/>
    <w:tmpl w:val="6BF07748"/>
    <w:lvl w:ilvl="0" w:tplc="D3004C8E">
      <w:start w:val="1"/>
      <w:numFmt w:val="decimal"/>
      <w:lvlText w:val="%1."/>
      <w:lvlJc w:val="left"/>
      <w:pPr>
        <w:ind w:left="360" w:hanging="360"/>
      </w:pPr>
      <w:rPr>
        <w:rFonts w:cs="Times New Roman"/>
      </w:rPr>
    </w:lvl>
    <w:lvl w:ilvl="1" w:tplc="04150011">
      <w:start w:val="1"/>
      <w:numFmt w:val="decimal"/>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93" w15:restartNumberingAfterBreak="0">
    <w:nsid w:val="6F795521"/>
    <w:multiLevelType w:val="multilevel"/>
    <w:tmpl w:val="45B253AA"/>
    <w:styleLink w:val="WW8Num109"/>
    <w:lvl w:ilvl="0">
      <w:numFmt w:val="bullet"/>
      <w:lvlText w:val="-"/>
      <w:lvlJc w:val="left"/>
      <w:rPr>
        <w:rFonts w:ascii="Times New Roman" w:eastAsia="Times New Roman" w:hAnsi="Times New Roman"/>
        <w:sz w:val="18"/>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4" w15:restartNumberingAfterBreak="0">
    <w:nsid w:val="70D026F3"/>
    <w:multiLevelType w:val="hybridMultilevel"/>
    <w:tmpl w:val="4502C2DA"/>
    <w:lvl w:ilvl="0" w:tplc="B0CE7BBA">
      <w:start w:val="14"/>
      <w:numFmt w:val="decimal"/>
      <w:lvlText w:val="%1."/>
      <w:lvlJc w:val="left"/>
      <w:pPr>
        <w:ind w:left="36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5" w15:restartNumberingAfterBreak="0">
    <w:nsid w:val="728C3C02"/>
    <w:multiLevelType w:val="hybridMultilevel"/>
    <w:tmpl w:val="12383DE6"/>
    <w:lvl w:ilvl="0" w:tplc="FCC0E4EA">
      <w:start w:val="1"/>
      <w:numFmt w:val="decimal"/>
      <w:lvlText w:val="%1."/>
      <w:lvlJc w:val="left"/>
      <w:pPr>
        <w:ind w:left="360" w:hanging="360"/>
      </w:pPr>
      <w:rPr>
        <w:rFonts w:ascii="Calibri" w:hAnsi="Calibri" w:cs="Times New Roman" w:hint="default"/>
        <w:b w:val="0"/>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6" w15:restartNumberingAfterBreak="0">
    <w:nsid w:val="73431C99"/>
    <w:multiLevelType w:val="multilevel"/>
    <w:tmpl w:val="AE1AC8F0"/>
    <w:lvl w:ilvl="0">
      <w:numFmt w:val="bullet"/>
      <w:lvlText w:val=""/>
      <w:lvlJc w:val="left"/>
      <w:pPr>
        <w:ind w:left="720" w:hanging="360"/>
      </w:pPr>
      <w:rPr>
        <w:rFonts w:ascii="Symbol" w:hAnsi="Symbol"/>
      </w:rPr>
    </w:lvl>
    <w:lvl w:ilvl="1">
      <w:numFmt w:val="bullet"/>
      <w:lvlText w:val="o"/>
      <w:lvlJc w:val="left"/>
      <w:pPr>
        <w:ind w:left="1778"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abstractNum w:abstractNumId="97" w15:restartNumberingAfterBreak="0">
    <w:nsid w:val="74F52AB8"/>
    <w:multiLevelType w:val="hybridMultilevel"/>
    <w:tmpl w:val="B28C3302"/>
    <w:lvl w:ilvl="0" w:tplc="0415000B">
      <w:start w:val="1"/>
      <w:numFmt w:val="bullet"/>
      <w:lvlText w:val=""/>
      <w:lvlJc w:val="left"/>
      <w:pPr>
        <w:ind w:left="1049" w:hanging="360"/>
      </w:pPr>
      <w:rPr>
        <w:rFonts w:ascii="Wingdings" w:hAnsi="Wingdings" w:hint="default"/>
      </w:rPr>
    </w:lvl>
    <w:lvl w:ilvl="1" w:tplc="04150003" w:tentative="1">
      <w:start w:val="1"/>
      <w:numFmt w:val="bullet"/>
      <w:lvlText w:val="o"/>
      <w:lvlJc w:val="left"/>
      <w:pPr>
        <w:ind w:left="1769" w:hanging="360"/>
      </w:pPr>
      <w:rPr>
        <w:rFonts w:ascii="Courier New" w:hAnsi="Courier New" w:cs="Courier New" w:hint="default"/>
      </w:rPr>
    </w:lvl>
    <w:lvl w:ilvl="2" w:tplc="04150005" w:tentative="1">
      <w:start w:val="1"/>
      <w:numFmt w:val="bullet"/>
      <w:lvlText w:val=""/>
      <w:lvlJc w:val="left"/>
      <w:pPr>
        <w:ind w:left="2489" w:hanging="360"/>
      </w:pPr>
      <w:rPr>
        <w:rFonts w:ascii="Wingdings" w:hAnsi="Wingdings" w:hint="default"/>
      </w:rPr>
    </w:lvl>
    <w:lvl w:ilvl="3" w:tplc="04150001" w:tentative="1">
      <w:start w:val="1"/>
      <w:numFmt w:val="bullet"/>
      <w:lvlText w:val=""/>
      <w:lvlJc w:val="left"/>
      <w:pPr>
        <w:ind w:left="3209" w:hanging="360"/>
      </w:pPr>
      <w:rPr>
        <w:rFonts w:ascii="Symbol" w:hAnsi="Symbol" w:hint="default"/>
      </w:rPr>
    </w:lvl>
    <w:lvl w:ilvl="4" w:tplc="04150003" w:tentative="1">
      <w:start w:val="1"/>
      <w:numFmt w:val="bullet"/>
      <w:lvlText w:val="o"/>
      <w:lvlJc w:val="left"/>
      <w:pPr>
        <w:ind w:left="3929" w:hanging="360"/>
      </w:pPr>
      <w:rPr>
        <w:rFonts w:ascii="Courier New" w:hAnsi="Courier New" w:cs="Courier New" w:hint="default"/>
      </w:rPr>
    </w:lvl>
    <w:lvl w:ilvl="5" w:tplc="04150005" w:tentative="1">
      <w:start w:val="1"/>
      <w:numFmt w:val="bullet"/>
      <w:lvlText w:val=""/>
      <w:lvlJc w:val="left"/>
      <w:pPr>
        <w:ind w:left="4649" w:hanging="360"/>
      </w:pPr>
      <w:rPr>
        <w:rFonts w:ascii="Wingdings" w:hAnsi="Wingdings" w:hint="default"/>
      </w:rPr>
    </w:lvl>
    <w:lvl w:ilvl="6" w:tplc="04150001" w:tentative="1">
      <w:start w:val="1"/>
      <w:numFmt w:val="bullet"/>
      <w:lvlText w:val=""/>
      <w:lvlJc w:val="left"/>
      <w:pPr>
        <w:ind w:left="5369" w:hanging="360"/>
      </w:pPr>
      <w:rPr>
        <w:rFonts w:ascii="Symbol" w:hAnsi="Symbol" w:hint="default"/>
      </w:rPr>
    </w:lvl>
    <w:lvl w:ilvl="7" w:tplc="04150003" w:tentative="1">
      <w:start w:val="1"/>
      <w:numFmt w:val="bullet"/>
      <w:lvlText w:val="o"/>
      <w:lvlJc w:val="left"/>
      <w:pPr>
        <w:ind w:left="6089" w:hanging="360"/>
      </w:pPr>
      <w:rPr>
        <w:rFonts w:ascii="Courier New" w:hAnsi="Courier New" w:cs="Courier New" w:hint="default"/>
      </w:rPr>
    </w:lvl>
    <w:lvl w:ilvl="8" w:tplc="04150005" w:tentative="1">
      <w:start w:val="1"/>
      <w:numFmt w:val="bullet"/>
      <w:lvlText w:val=""/>
      <w:lvlJc w:val="left"/>
      <w:pPr>
        <w:ind w:left="6809" w:hanging="360"/>
      </w:pPr>
      <w:rPr>
        <w:rFonts w:ascii="Wingdings" w:hAnsi="Wingdings" w:hint="default"/>
      </w:rPr>
    </w:lvl>
  </w:abstractNum>
  <w:abstractNum w:abstractNumId="98" w15:restartNumberingAfterBreak="0">
    <w:nsid w:val="78AA57D4"/>
    <w:multiLevelType w:val="hybridMultilevel"/>
    <w:tmpl w:val="D458B0B8"/>
    <w:lvl w:ilvl="0" w:tplc="04150017">
      <w:start w:val="1"/>
      <w:numFmt w:val="lowerLetter"/>
      <w:lvlText w:val="%1)"/>
      <w:lvlJc w:val="left"/>
      <w:pPr>
        <w:ind w:left="792" w:hanging="360"/>
      </w:p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99" w15:restartNumberingAfterBreak="0">
    <w:nsid w:val="791B5424"/>
    <w:multiLevelType w:val="hybridMultilevel"/>
    <w:tmpl w:val="89C23BD0"/>
    <w:lvl w:ilvl="0" w:tplc="044E94CE">
      <w:start w:val="3"/>
      <w:numFmt w:val="decimal"/>
      <w:lvlText w:val="%1."/>
      <w:lvlJc w:val="left"/>
      <w:pPr>
        <w:tabs>
          <w:tab w:val="num" w:pos="360"/>
        </w:tabs>
        <w:ind w:left="360" w:hanging="360"/>
      </w:pPr>
      <w:rPr>
        <w:rFonts w:asciiTheme="minorHAnsi" w:hAnsiTheme="minorHAnsi" w:cs="Arial" w:hint="default"/>
        <w:color w:val="auto"/>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00" w15:restartNumberingAfterBreak="0">
    <w:nsid w:val="7A3401A3"/>
    <w:multiLevelType w:val="hybridMultilevel"/>
    <w:tmpl w:val="2F8C63A2"/>
    <w:lvl w:ilvl="0" w:tplc="ADFE7576">
      <w:start w:val="1"/>
      <w:numFmt w:val="decimal"/>
      <w:lvlText w:val="%1)"/>
      <w:lvlJc w:val="left"/>
      <w:pPr>
        <w:ind w:left="720" w:hanging="360"/>
      </w:pPr>
      <w:rPr>
        <w:rFonts w:ascii="Calibri" w:hAnsi="Calibri"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7C477653"/>
    <w:multiLevelType w:val="hybridMultilevel"/>
    <w:tmpl w:val="5532F2A0"/>
    <w:lvl w:ilvl="0" w:tplc="04150017">
      <w:start w:val="1"/>
      <w:numFmt w:val="lowerLetter"/>
      <w:lvlText w:val="%1)"/>
      <w:lvlJc w:val="left"/>
      <w:pPr>
        <w:ind w:left="1876" w:hanging="360"/>
      </w:pPr>
      <w:rPr>
        <w:rFonts w:cs="Times New Roman"/>
      </w:rPr>
    </w:lvl>
    <w:lvl w:ilvl="1" w:tplc="04150019">
      <w:start w:val="1"/>
      <w:numFmt w:val="lowerLetter"/>
      <w:lvlText w:val="%2."/>
      <w:lvlJc w:val="left"/>
      <w:pPr>
        <w:ind w:left="2596" w:hanging="360"/>
      </w:pPr>
      <w:rPr>
        <w:rFonts w:cs="Times New Roman"/>
      </w:rPr>
    </w:lvl>
    <w:lvl w:ilvl="2" w:tplc="0415001B">
      <w:start w:val="1"/>
      <w:numFmt w:val="lowerRoman"/>
      <w:lvlText w:val="%3."/>
      <w:lvlJc w:val="right"/>
      <w:pPr>
        <w:ind w:left="3316" w:hanging="180"/>
      </w:pPr>
      <w:rPr>
        <w:rFonts w:cs="Times New Roman"/>
      </w:rPr>
    </w:lvl>
    <w:lvl w:ilvl="3" w:tplc="0415000F">
      <w:start w:val="1"/>
      <w:numFmt w:val="decimal"/>
      <w:lvlText w:val="%4."/>
      <w:lvlJc w:val="left"/>
      <w:pPr>
        <w:ind w:left="4036" w:hanging="360"/>
      </w:pPr>
      <w:rPr>
        <w:rFonts w:cs="Times New Roman"/>
      </w:rPr>
    </w:lvl>
    <w:lvl w:ilvl="4" w:tplc="04150019">
      <w:start w:val="1"/>
      <w:numFmt w:val="lowerLetter"/>
      <w:lvlText w:val="%5."/>
      <w:lvlJc w:val="left"/>
      <w:pPr>
        <w:ind w:left="4756" w:hanging="360"/>
      </w:pPr>
      <w:rPr>
        <w:rFonts w:cs="Times New Roman"/>
      </w:rPr>
    </w:lvl>
    <w:lvl w:ilvl="5" w:tplc="0415001B">
      <w:start w:val="1"/>
      <w:numFmt w:val="lowerRoman"/>
      <w:lvlText w:val="%6."/>
      <w:lvlJc w:val="right"/>
      <w:pPr>
        <w:ind w:left="5476" w:hanging="180"/>
      </w:pPr>
      <w:rPr>
        <w:rFonts w:cs="Times New Roman"/>
      </w:rPr>
    </w:lvl>
    <w:lvl w:ilvl="6" w:tplc="0415000F">
      <w:start w:val="1"/>
      <w:numFmt w:val="decimal"/>
      <w:lvlText w:val="%7."/>
      <w:lvlJc w:val="left"/>
      <w:pPr>
        <w:ind w:left="6196" w:hanging="360"/>
      </w:pPr>
      <w:rPr>
        <w:rFonts w:cs="Times New Roman"/>
      </w:rPr>
    </w:lvl>
    <w:lvl w:ilvl="7" w:tplc="04150019">
      <w:start w:val="1"/>
      <w:numFmt w:val="lowerLetter"/>
      <w:lvlText w:val="%8."/>
      <w:lvlJc w:val="left"/>
      <w:pPr>
        <w:ind w:left="6916" w:hanging="360"/>
      </w:pPr>
      <w:rPr>
        <w:rFonts w:cs="Times New Roman"/>
      </w:rPr>
    </w:lvl>
    <w:lvl w:ilvl="8" w:tplc="0415001B">
      <w:start w:val="1"/>
      <w:numFmt w:val="lowerRoman"/>
      <w:lvlText w:val="%9."/>
      <w:lvlJc w:val="right"/>
      <w:pPr>
        <w:ind w:left="7636" w:hanging="180"/>
      </w:pPr>
      <w:rPr>
        <w:rFonts w:cs="Times New Roman"/>
      </w:rPr>
    </w:lvl>
  </w:abstractNum>
  <w:abstractNum w:abstractNumId="102" w15:restartNumberingAfterBreak="0">
    <w:nsid w:val="7CBE547F"/>
    <w:multiLevelType w:val="multilevel"/>
    <w:tmpl w:val="A44A2024"/>
    <w:styleLink w:val="WW8Num92"/>
    <w:lvl w:ilvl="0">
      <w:numFmt w:val="bullet"/>
      <w:lvlText w:val="-"/>
      <w:lvlJc w:val="left"/>
      <w:rPr>
        <w:rFonts w:ascii="Times New Roman" w:eastAsia="Times New Roman" w:hAnsi="Times New Roman"/>
        <w:sz w:val="18"/>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sz w:val="18"/>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3" w15:restartNumberingAfterBreak="0">
    <w:nsid w:val="7E600EFF"/>
    <w:multiLevelType w:val="multilevel"/>
    <w:tmpl w:val="18E0BB70"/>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04" w15:restartNumberingAfterBreak="0">
    <w:nsid w:val="7EAC5DDD"/>
    <w:multiLevelType w:val="multilevel"/>
    <w:tmpl w:val="24787742"/>
    <w:lvl w:ilvl="0">
      <w:start w:val="1"/>
      <w:numFmt w:val="decimal"/>
      <w:lvlText w:val="%1)"/>
      <w:lvlJc w:val="left"/>
      <w:pPr>
        <w:ind w:left="360" w:hanging="360"/>
      </w:pPr>
      <w:rPr>
        <w:rFonts w:ascii="Calibri" w:hAnsi="Calibri" w:cs="Times New Roman"/>
        <w:sz w:val="20"/>
      </w:rPr>
    </w:lvl>
    <w:lvl w:ilvl="1">
      <w:start w:val="1"/>
      <w:numFmt w:val="lowerLetter"/>
      <w:lvlText w:val="%2)"/>
      <w:lvlJc w:val="left"/>
      <w:pPr>
        <w:ind w:left="720" w:hanging="360"/>
      </w:pPr>
      <w:rPr>
        <w:rFonts w:cs="Times New Roman" w:hint="default"/>
        <w:sz w:val="22"/>
        <w:szCs w:val="22"/>
      </w:rPr>
    </w:lvl>
    <w:lvl w:ilvl="2">
      <w:start w:val="1"/>
      <w:numFmt w:val="lowerLetter"/>
      <w:lvlText w:val="%3)"/>
      <w:lvlJc w:val="left"/>
      <w:pPr>
        <w:ind w:left="1080" w:hanging="360"/>
      </w:pPr>
      <w:rPr>
        <w:rFonts w:ascii="Calibri" w:hAnsi="Calibri" w:cs="Times New Roman"/>
        <w:sz w:val="20"/>
      </w:rPr>
    </w:lvl>
    <w:lvl w:ilvl="3">
      <w:start w:val="1"/>
      <w:numFmt w:val="decimal"/>
      <w:lvlText w:val="(%4)"/>
      <w:lvlJc w:val="left"/>
      <w:pPr>
        <w:ind w:left="1440" w:hanging="360"/>
      </w:pPr>
      <w:rPr>
        <w:rFonts w:ascii="Calibri" w:hAnsi="Calibri" w:cs="Times New Roman"/>
        <w:sz w:val="20"/>
      </w:rPr>
    </w:lvl>
    <w:lvl w:ilvl="4">
      <w:start w:val="1"/>
      <w:numFmt w:val="lowerLetter"/>
      <w:lvlText w:val="(%5)"/>
      <w:lvlJc w:val="left"/>
      <w:pPr>
        <w:ind w:left="1800" w:hanging="360"/>
      </w:pPr>
      <w:rPr>
        <w:rFonts w:ascii="Calibri" w:hAnsi="Calibri" w:cs="Times New Roman"/>
        <w:sz w:val="20"/>
      </w:rPr>
    </w:lvl>
    <w:lvl w:ilvl="5">
      <w:start w:val="1"/>
      <w:numFmt w:val="lowerRoman"/>
      <w:lvlText w:val="(%6)"/>
      <w:lvlJc w:val="left"/>
      <w:pPr>
        <w:ind w:left="2160" w:hanging="360"/>
      </w:pPr>
      <w:rPr>
        <w:rFonts w:ascii="Calibri" w:hAnsi="Calibri" w:cs="Times New Roman"/>
        <w:sz w:val="20"/>
      </w:rPr>
    </w:lvl>
    <w:lvl w:ilvl="6">
      <w:start w:val="1"/>
      <w:numFmt w:val="decimal"/>
      <w:lvlText w:val="%7."/>
      <w:lvlJc w:val="left"/>
      <w:pPr>
        <w:ind w:left="2520" w:hanging="360"/>
      </w:pPr>
      <w:rPr>
        <w:rFonts w:ascii="Calibri" w:hAnsi="Calibri" w:cs="Times New Roman"/>
        <w:sz w:val="20"/>
      </w:rPr>
    </w:lvl>
    <w:lvl w:ilvl="7">
      <w:start w:val="1"/>
      <w:numFmt w:val="lowerLetter"/>
      <w:lvlText w:val="%8."/>
      <w:lvlJc w:val="left"/>
      <w:pPr>
        <w:ind w:left="2880" w:hanging="360"/>
      </w:pPr>
      <w:rPr>
        <w:rFonts w:ascii="Calibri" w:hAnsi="Calibri" w:cs="Times New Roman"/>
        <w:sz w:val="20"/>
      </w:rPr>
    </w:lvl>
    <w:lvl w:ilvl="8">
      <w:start w:val="1"/>
      <w:numFmt w:val="lowerRoman"/>
      <w:lvlText w:val="%9."/>
      <w:lvlJc w:val="left"/>
      <w:pPr>
        <w:ind w:left="3240" w:hanging="360"/>
      </w:pPr>
      <w:rPr>
        <w:rFonts w:ascii="Calibri" w:hAnsi="Calibri" w:cs="Times New Roman"/>
        <w:sz w:val="20"/>
      </w:rPr>
    </w:lvl>
  </w:abstractNum>
  <w:abstractNum w:abstractNumId="105" w15:restartNumberingAfterBreak="0">
    <w:nsid w:val="7EEB4402"/>
    <w:multiLevelType w:val="hybridMultilevel"/>
    <w:tmpl w:val="F2B217EA"/>
    <w:lvl w:ilvl="0" w:tplc="E042E2E0">
      <w:start w:val="1"/>
      <w:numFmt w:val="decimal"/>
      <w:lvlText w:val="%1)"/>
      <w:lvlJc w:val="left"/>
      <w:pPr>
        <w:tabs>
          <w:tab w:val="num" w:pos="643"/>
        </w:tabs>
        <w:ind w:left="643" w:hanging="283"/>
      </w:pPr>
      <w:rPr>
        <w:rFonts w:asciiTheme="minorHAnsi" w:hAnsiTheme="minorHAnsi" w:cs="Arial" w:hint="default"/>
        <w:b w:val="0"/>
        <w:i w:val="0"/>
        <w:strike w:val="0"/>
        <w:dstrike w:val="0"/>
        <w:color w:val="auto"/>
        <w:sz w:val="22"/>
        <w:szCs w:val="22"/>
        <w:u w:val="none"/>
        <w:effect w:val="none"/>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6" w15:restartNumberingAfterBreak="0">
    <w:nsid w:val="7F6B7959"/>
    <w:multiLevelType w:val="hybridMultilevel"/>
    <w:tmpl w:val="993074D2"/>
    <w:lvl w:ilvl="0" w:tplc="440E5924">
      <w:start w:val="1"/>
      <w:numFmt w:val="lowerLetter"/>
      <w:lvlText w:val="%1)"/>
      <w:lvlJc w:val="left"/>
      <w:pPr>
        <w:ind w:left="1069" w:hanging="360"/>
      </w:pPr>
      <w:rPr>
        <w:rFonts w:cs="Times New Roman"/>
      </w:rPr>
    </w:lvl>
    <w:lvl w:ilvl="1" w:tplc="04150017">
      <w:start w:val="1"/>
      <w:numFmt w:val="lowerLetter"/>
      <w:lvlText w:val="%2)"/>
      <w:lvlJc w:val="left"/>
      <w:pPr>
        <w:ind w:left="1789" w:hanging="360"/>
      </w:pPr>
      <w:rPr>
        <w:rFonts w:cs="Times New Roman"/>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107" w15:restartNumberingAfterBreak="0">
    <w:nsid w:val="7FE7043F"/>
    <w:multiLevelType w:val="hybridMultilevel"/>
    <w:tmpl w:val="05B2F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9"/>
  </w:num>
  <w:num w:numId="2">
    <w:abstractNumId w:val="29"/>
  </w:num>
  <w:num w:numId="3">
    <w:abstractNumId w:val="41"/>
  </w:num>
  <w:num w:numId="4">
    <w:abstractNumId w:val="61"/>
  </w:num>
  <w:num w:numId="5">
    <w:abstractNumId w:val="65"/>
  </w:num>
  <w:num w:numId="6">
    <w:abstractNumId w:val="63"/>
  </w:num>
  <w:num w:numId="7">
    <w:abstractNumId w:val="20"/>
  </w:num>
  <w:num w:numId="8">
    <w:abstractNumId w:val="95"/>
  </w:num>
  <w:num w:numId="9">
    <w:abstractNumId w:val="8"/>
  </w:num>
  <w:num w:numId="10">
    <w:abstractNumId w:val="100"/>
  </w:num>
  <w:num w:numId="11">
    <w:abstractNumId w:val="26"/>
  </w:num>
  <w:num w:numId="12">
    <w:abstractNumId w:val="79"/>
  </w:num>
  <w:num w:numId="13">
    <w:abstractNumId w:val="38"/>
  </w:num>
  <w:num w:numId="14">
    <w:abstractNumId w:val="78"/>
  </w:num>
  <w:num w:numId="15">
    <w:abstractNumId w:val="54"/>
  </w:num>
  <w:num w:numId="16">
    <w:abstractNumId w:val="91"/>
  </w:num>
  <w:num w:numId="17">
    <w:abstractNumId w:val="36"/>
  </w:num>
  <w:num w:numId="18">
    <w:abstractNumId w:val="24"/>
  </w:num>
  <w:num w:numId="19">
    <w:abstractNumId w:val="27"/>
  </w:num>
  <w:num w:numId="20">
    <w:abstractNumId w:val="23"/>
  </w:num>
  <w:num w:numId="21">
    <w:abstractNumId w:val="104"/>
  </w:num>
  <w:num w:numId="22">
    <w:abstractNumId w:val="75"/>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9"/>
  </w:num>
  <w:num w:numId="26">
    <w:abstractNumId w:val="71"/>
  </w:num>
  <w:num w:numId="27">
    <w:abstractNumId w:val="11"/>
  </w:num>
  <w:num w:numId="28">
    <w:abstractNumId w:val="5"/>
  </w:num>
  <w:num w:numId="29">
    <w:abstractNumId w:val="0"/>
  </w:num>
  <w:num w:numId="30">
    <w:abstractNumId w:val="67"/>
  </w:num>
  <w:num w:numId="31">
    <w:abstractNumId w:val="55"/>
  </w:num>
  <w:num w:numId="32">
    <w:abstractNumId w:val="7"/>
  </w:num>
  <w:num w:numId="33">
    <w:abstractNumId w:val="90"/>
  </w:num>
  <w:num w:numId="34">
    <w:abstractNumId w:val="22"/>
  </w:num>
  <w:num w:numId="35">
    <w:abstractNumId w:val="13"/>
  </w:num>
  <w:num w:numId="36">
    <w:abstractNumId w:val="69"/>
  </w:num>
  <w:num w:numId="37">
    <w:abstractNumId w:val="40"/>
  </w:num>
  <w:num w:numId="38">
    <w:abstractNumId w:val="32"/>
  </w:num>
  <w:num w:numId="39">
    <w:abstractNumId w:val="46"/>
  </w:num>
  <w:num w:numId="40">
    <w:abstractNumId w:val="17"/>
  </w:num>
  <w:num w:numId="41">
    <w:abstractNumId w:val="97"/>
  </w:num>
  <w:num w:numId="42">
    <w:abstractNumId w:val="37"/>
  </w:num>
  <w:num w:numId="43">
    <w:abstractNumId w:val="107"/>
  </w:num>
  <w:num w:numId="44">
    <w:abstractNumId w:val="96"/>
  </w:num>
  <w:num w:numId="45">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10"/>
  </w:num>
  <w:num w:numId="50">
    <w:abstractNumId w:val="19"/>
  </w:num>
  <w:num w:numId="51">
    <w:abstractNumId w:val="25"/>
  </w:num>
  <w:num w:numId="52">
    <w:abstractNumId w:val="30"/>
  </w:num>
  <w:num w:numId="53">
    <w:abstractNumId w:val="62"/>
  </w:num>
  <w:num w:numId="54">
    <w:abstractNumId w:val="93"/>
  </w:num>
  <w:num w:numId="55">
    <w:abstractNumId w:val="102"/>
  </w:num>
  <w:num w:numId="56">
    <w:abstractNumId w:val="34"/>
  </w:num>
  <w:num w:numId="57">
    <w:abstractNumId w:val="59"/>
  </w:num>
  <w:num w:numId="58">
    <w:abstractNumId w:val="51"/>
  </w:num>
  <w:num w:numId="59">
    <w:abstractNumId w:val="56"/>
  </w:num>
  <w:num w:numId="60">
    <w:abstractNumId w:val="84"/>
  </w:num>
  <w:num w:numId="61">
    <w:abstractNumId w:val="47"/>
  </w:num>
  <w:num w:numId="62">
    <w:abstractNumId w:val="43"/>
  </w:num>
  <w:num w:numId="63">
    <w:abstractNumId w:val="81"/>
  </w:num>
  <w:num w:numId="64">
    <w:abstractNumId w:val="77"/>
  </w:num>
  <w:num w:numId="65">
    <w:abstractNumId w:val="6"/>
  </w:num>
  <w:num w:numId="66">
    <w:abstractNumId w:val="44"/>
  </w:num>
  <w:num w:numId="67">
    <w:abstractNumId w:val="45"/>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7"/>
  </w:num>
  <w:num w:numId="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3"/>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
  </w:num>
  <w:num w:numId="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4"/>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
  </w:num>
  <w:num w:numId="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6"/>
  </w:num>
  <w:num w:numId="91">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9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8"/>
  </w:num>
  <w:num w:numId="9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6"/>
  </w:num>
  <w:num w:numId="99">
    <w:abstractNumId w:val="42"/>
  </w:num>
  <w:num w:numId="100">
    <w:abstractNumId w:val="33"/>
  </w:num>
  <w:num w:numId="101">
    <w:abstractNumId w:val="31"/>
  </w:num>
  <w:num w:numId="102">
    <w:abstractNumId w:val="98"/>
  </w:num>
  <w:num w:numId="103">
    <w:abstractNumId w:val="9"/>
  </w:num>
  <w:num w:numId="104">
    <w:abstractNumId w:val="105"/>
  </w:num>
  <w:num w:numId="105">
    <w:abstractNumId w:val="103"/>
  </w:num>
  <w:num w:numId="106">
    <w:abstractNumId w:val="48"/>
  </w:num>
  <w:num w:numId="107">
    <w:abstractNumId w:val="28"/>
  </w:num>
  <w:num w:numId="108">
    <w:abstractNumId w:val="5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984"/>
    <w:rsid w:val="000002EC"/>
    <w:rsid w:val="0000138B"/>
    <w:rsid w:val="00001E02"/>
    <w:rsid w:val="00003C31"/>
    <w:rsid w:val="00004EE8"/>
    <w:rsid w:val="00005C24"/>
    <w:rsid w:val="000071CC"/>
    <w:rsid w:val="0000725D"/>
    <w:rsid w:val="00007EB1"/>
    <w:rsid w:val="00010249"/>
    <w:rsid w:val="00011C38"/>
    <w:rsid w:val="0001328C"/>
    <w:rsid w:val="00013BD5"/>
    <w:rsid w:val="00014840"/>
    <w:rsid w:val="000149DD"/>
    <w:rsid w:val="00015316"/>
    <w:rsid w:val="00015EBC"/>
    <w:rsid w:val="000165B1"/>
    <w:rsid w:val="00017D89"/>
    <w:rsid w:val="000250F9"/>
    <w:rsid w:val="000276E3"/>
    <w:rsid w:val="00034957"/>
    <w:rsid w:val="00035111"/>
    <w:rsid w:val="00044CD1"/>
    <w:rsid w:val="000467ED"/>
    <w:rsid w:val="00046C41"/>
    <w:rsid w:val="00047B61"/>
    <w:rsid w:val="00053E87"/>
    <w:rsid w:val="00053EED"/>
    <w:rsid w:val="00057FD9"/>
    <w:rsid w:val="000614BA"/>
    <w:rsid w:val="000622A0"/>
    <w:rsid w:val="0006539C"/>
    <w:rsid w:val="00065D25"/>
    <w:rsid w:val="00067CA1"/>
    <w:rsid w:val="00067E91"/>
    <w:rsid w:val="00070060"/>
    <w:rsid w:val="00070D44"/>
    <w:rsid w:val="00071A92"/>
    <w:rsid w:val="00072B21"/>
    <w:rsid w:val="00072CDA"/>
    <w:rsid w:val="00073EB5"/>
    <w:rsid w:val="00077767"/>
    <w:rsid w:val="00080017"/>
    <w:rsid w:val="00082CDE"/>
    <w:rsid w:val="000849EC"/>
    <w:rsid w:val="00084FAA"/>
    <w:rsid w:val="00087015"/>
    <w:rsid w:val="000929F2"/>
    <w:rsid w:val="000957CF"/>
    <w:rsid w:val="00095F14"/>
    <w:rsid w:val="0009696B"/>
    <w:rsid w:val="000A2B5A"/>
    <w:rsid w:val="000A64F8"/>
    <w:rsid w:val="000B1C6F"/>
    <w:rsid w:val="000B3B31"/>
    <w:rsid w:val="000B3CB1"/>
    <w:rsid w:val="000B7307"/>
    <w:rsid w:val="000B76E6"/>
    <w:rsid w:val="000C629F"/>
    <w:rsid w:val="000C7853"/>
    <w:rsid w:val="000C7CCB"/>
    <w:rsid w:val="000D03E2"/>
    <w:rsid w:val="000D4A11"/>
    <w:rsid w:val="000D57FE"/>
    <w:rsid w:val="000D5BCC"/>
    <w:rsid w:val="000D5D55"/>
    <w:rsid w:val="000D6088"/>
    <w:rsid w:val="000E0602"/>
    <w:rsid w:val="000E0DD0"/>
    <w:rsid w:val="000E44E2"/>
    <w:rsid w:val="000F1EBF"/>
    <w:rsid w:val="000F21E6"/>
    <w:rsid w:val="000F2D71"/>
    <w:rsid w:val="000F3409"/>
    <w:rsid w:val="000F4CA8"/>
    <w:rsid w:val="000F5ADB"/>
    <w:rsid w:val="000F66FE"/>
    <w:rsid w:val="00102409"/>
    <w:rsid w:val="00102939"/>
    <w:rsid w:val="0010321C"/>
    <w:rsid w:val="001061F1"/>
    <w:rsid w:val="001064ED"/>
    <w:rsid w:val="0010743C"/>
    <w:rsid w:val="00113406"/>
    <w:rsid w:val="00116BDC"/>
    <w:rsid w:val="00117E18"/>
    <w:rsid w:val="00121322"/>
    <w:rsid w:val="001239D4"/>
    <w:rsid w:val="00125C42"/>
    <w:rsid w:val="00126CED"/>
    <w:rsid w:val="001334C5"/>
    <w:rsid w:val="00133665"/>
    <w:rsid w:val="001343F5"/>
    <w:rsid w:val="001345D2"/>
    <w:rsid w:val="001371F0"/>
    <w:rsid w:val="00137282"/>
    <w:rsid w:val="00137E44"/>
    <w:rsid w:val="001417E2"/>
    <w:rsid w:val="00141EF8"/>
    <w:rsid w:val="001447AE"/>
    <w:rsid w:val="00145B10"/>
    <w:rsid w:val="001467A1"/>
    <w:rsid w:val="001473D8"/>
    <w:rsid w:val="00153032"/>
    <w:rsid w:val="00154715"/>
    <w:rsid w:val="00156E7B"/>
    <w:rsid w:val="00157153"/>
    <w:rsid w:val="001574F1"/>
    <w:rsid w:val="001601DC"/>
    <w:rsid w:val="00160F00"/>
    <w:rsid w:val="00163A6A"/>
    <w:rsid w:val="0016650E"/>
    <w:rsid w:val="00166F85"/>
    <w:rsid w:val="001712D1"/>
    <w:rsid w:val="00172C05"/>
    <w:rsid w:val="00177DEA"/>
    <w:rsid w:val="00190E12"/>
    <w:rsid w:val="00191F54"/>
    <w:rsid w:val="00192F95"/>
    <w:rsid w:val="001958D8"/>
    <w:rsid w:val="00195CB0"/>
    <w:rsid w:val="001A0883"/>
    <w:rsid w:val="001A6A68"/>
    <w:rsid w:val="001B1384"/>
    <w:rsid w:val="001B150C"/>
    <w:rsid w:val="001B1D34"/>
    <w:rsid w:val="001B782A"/>
    <w:rsid w:val="001C1524"/>
    <w:rsid w:val="001C1908"/>
    <w:rsid w:val="001C20BE"/>
    <w:rsid w:val="001C2F49"/>
    <w:rsid w:val="001C34CF"/>
    <w:rsid w:val="001C4D4C"/>
    <w:rsid w:val="001C5E13"/>
    <w:rsid w:val="001D1285"/>
    <w:rsid w:val="001D21FB"/>
    <w:rsid w:val="001D4D2B"/>
    <w:rsid w:val="001D518D"/>
    <w:rsid w:val="001D6C9F"/>
    <w:rsid w:val="001E10C5"/>
    <w:rsid w:val="001E31CC"/>
    <w:rsid w:val="001E36AF"/>
    <w:rsid w:val="001E460C"/>
    <w:rsid w:val="001E5F30"/>
    <w:rsid w:val="001F1802"/>
    <w:rsid w:val="001F3373"/>
    <w:rsid w:val="001F3A16"/>
    <w:rsid w:val="001F461B"/>
    <w:rsid w:val="001F4B56"/>
    <w:rsid w:val="001F6FBB"/>
    <w:rsid w:val="00203A2B"/>
    <w:rsid w:val="002043FC"/>
    <w:rsid w:val="00204EBE"/>
    <w:rsid w:val="00213FEC"/>
    <w:rsid w:val="00215175"/>
    <w:rsid w:val="00222BA0"/>
    <w:rsid w:val="002233D9"/>
    <w:rsid w:val="00223866"/>
    <w:rsid w:val="00224095"/>
    <w:rsid w:val="00224D8C"/>
    <w:rsid w:val="00225B3A"/>
    <w:rsid w:val="00226701"/>
    <w:rsid w:val="00230057"/>
    <w:rsid w:val="002309D3"/>
    <w:rsid w:val="002316B7"/>
    <w:rsid w:val="00237D79"/>
    <w:rsid w:val="00244001"/>
    <w:rsid w:val="002471C3"/>
    <w:rsid w:val="002505FA"/>
    <w:rsid w:val="00253776"/>
    <w:rsid w:val="00254326"/>
    <w:rsid w:val="00254850"/>
    <w:rsid w:val="0025674D"/>
    <w:rsid w:val="0025680F"/>
    <w:rsid w:val="0026151C"/>
    <w:rsid w:val="0026301F"/>
    <w:rsid w:val="00272391"/>
    <w:rsid w:val="002753E9"/>
    <w:rsid w:val="00276718"/>
    <w:rsid w:val="002775E5"/>
    <w:rsid w:val="00277C6C"/>
    <w:rsid w:val="00280229"/>
    <w:rsid w:val="002809AF"/>
    <w:rsid w:val="00280E32"/>
    <w:rsid w:val="00284B84"/>
    <w:rsid w:val="00286B8E"/>
    <w:rsid w:val="00292D25"/>
    <w:rsid w:val="002A16AA"/>
    <w:rsid w:val="002A30EA"/>
    <w:rsid w:val="002A3329"/>
    <w:rsid w:val="002A4054"/>
    <w:rsid w:val="002A590B"/>
    <w:rsid w:val="002A61B0"/>
    <w:rsid w:val="002B0366"/>
    <w:rsid w:val="002B0F25"/>
    <w:rsid w:val="002B3D81"/>
    <w:rsid w:val="002B4420"/>
    <w:rsid w:val="002B4AD4"/>
    <w:rsid w:val="002C05A6"/>
    <w:rsid w:val="002C1657"/>
    <w:rsid w:val="002C3169"/>
    <w:rsid w:val="002C7864"/>
    <w:rsid w:val="002C7C1D"/>
    <w:rsid w:val="002D27C3"/>
    <w:rsid w:val="002D2B83"/>
    <w:rsid w:val="002D6B19"/>
    <w:rsid w:val="002D71BE"/>
    <w:rsid w:val="002E638D"/>
    <w:rsid w:val="002E673A"/>
    <w:rsid w:val="002E7903"/>
    <w:rsid w:val="002F0E9C"/>
    <w:rsid w:val="002F4D24"/>
    <w:rsid w:val="002F77C9"/>
    <w:rsid w:val="003005A4"/>
    <w:rsid w:val="00300910"/>
    <w:rsid w:val="0030163B"/>
    <w:rsid w:val="00304A5A"/>
    <w:rsid w:val="00306889"/>
    <w:rsid w:val="00311697"/>
    <w:rsid w:val="00313873"/>
    <w:rsid w:val="003176C7"/>
    <w:rsid w:val="003209CC"/>
    <w:rsid w:val="00320CF3"/>
    <w:rsid w:val="00331F06"/>
    <w:rsid w:val="00336372"/>
    <w:rsid w:val="00341328"/>
    <w:rsid w:val="003414DE"/>
    <w:rsid w:val="0034256A"/>
    <w:rsid w:val="0034291E"/>
    <w:rsid w:val="00342E27"/>
    <w:rsid w:val="00346AB4"/>
    <w:rsid w:val="00347652"/>
    <w:rsid w:val="003511E7"/>
    <w:rsid w:val="00353AF9"/>
    <w:rsid w:val="00356383"/>
    <w:rsid w:val="003606CE"/>
    <w:rsid w:val="003631E2"/>
    <w:rsid w:val="00363BCA"/>
    <w:rsid w:val="0036493D"/>
    <w:rsid w:val="0036553F"/>
    <w:rsid w:val="0036641D"/>
    <w:rsid w:val="00366FED"/>
    <w:rsid w:val="0036703A"/>
    <w:rsid w:val="0037060B"/>
    <w:rsid w:val="00370CC6"/>
    <w:rsid w:val="00371051"/>
    <w:rsid w:val="00372FD8"/>
    <w:rsid w:val="00374A1B"/>
    <w:rsid w:val="003768A3"/>
    <w:rsid w:val="0038126C"/>
    <w:rsid w:val="00383262"/>
    <w:rsid w:val="00385FCB"/>
    <w:rsid w:val="00386391"/>
    <w:rsid w:val="003863F7"/>
    <w:rsid w:val="00391039"/>
    <w:rsid w:val="00393C72"/>
    <w:rsid w:val="00393EF1"/>
    <w:rsid w:val="0039485D"/>
    <w:rsid w:val="00395748"/>
    <w:rsid w:val="003A2639"/>
    <w:rsid w:val="003A26AF"/>
    <w:rsid w:val="003A5719"/>
    <w:rsid w:val="003B0CE4"/>
    <w:rsid w:val="003B128E"/>
    <w:rsid w:val="003B2D9B"/>
    <w:rsid w:val="003B400B"/>
    <w:rsid w:val="003B5583"/>
    <w:rsid w:val="003B619B"/>
    <w:rsid w:val="003B7376"/>
    <w:rsid w:val="003B7645"/>
    <w:rsid w:val="003B78C4"/>
    <w:rsid w:val="003B7BD4"/>
    <w:rsid w:val="003B7C67"/>
    <w:rsid w:val="003C5272"/>
    <w:rsid w:val="003C5287"/>
    <w:rsid w:val="003C5468"/>
    <w:rsid w:val="003C7A88"/>
    <w:rsid w:val="003D0617"/>
    <w:rsid w:val="003D3365"/>
    <w:rsid w:val="003D4E58"/>
    <w:rsid w:val="003D50B8"/>
    <w:rsid w:val="003E014B"/>
    <w:rsid w:val="003E0D58"/>
    <w:rsid w:val="003E19C0"/>
    <w:rsid w:val="003E331D"/>
    <w:rsid w:val="003E6ED2"/>
    <w:rsid w:val="003E78F0"/>
    <w:rsid w:val="003F2C94"/>
    <w:rsid w:val="003F2EFA"/>
    <w:rsid w:val="00400B0C"/>
    <w:rsid w:val="00401E81"/>
    <w:rsid w:val="004164C2"/>
    <w:rsid w:val="00416838"/>
    <w:rsid w:val="004200B3"/>
    <w:rsid w:val="00421583"/>
    <w:rsid w:val="00421F1E"/>
    <w:rsid w:val="00424A0B"/>
    <w:rsid w:val="00425557"/>
    <w:rsid w:val="00427D0B"/>
    <w:rsid w:val="00432A48"/>
    <w:rsid w:val="00434CC8"/>
    <w:rsid w:val="00435F90"/>
    <w:rsid w:val="0043717A"/>
    <w:rsid w:val="004400B1"/>
    <w:rsid w:val="00441FB7"/>
    <w:rsid w:val="00451CE8"/>
    <w:rsid w:val="00452321"/>
    <w:rsid w:val="004531EB"/>
    <w:rsid w:val="00454122"/>
    <w:rsid w:val="00463A6F"/>
    <w:rsid w:val="004648B4"/>
    <w:rsid w:val="00465307"/>
    <w:rsid w:val="004769F4"/>
    <w:rsid w:val="00477193"/>
    <w:rsid w:val="00481CBF"/>
    <w:rsid w:val="00482960"/>
    <w:rsid w:val="004856D2"/>
    <w:rsid w:val="00492557"/>
    <w:rsid w:val="004937F1"/>
    <w:rsid w:val="00494473"/>
    <w:rsid w:val="004978B4"/>
    <w:rsid w:val="00497CC8"/>
    <w:rsid w:val="004A0859"/>
    <w:rsid w:val="004A2159"/>
    <w:rsid w:val="004A4604"/>
    <w:rsid w:val="004A7FDF"/>
    <w:rsid w:val="004B41D0"/>
    <w:rsid w:val="004B7A63"/>
    <w:rsid w:val="004C1194"/>
    <w:rsid w:val="004C18EC"/>
    <w:rsid w:val="004C1C0B"/>
    <w:rsid w:val="004D31C3"/>
    <w:rsid w:val="004D4216"/>
    <w:rsid w:val="004D4236"/>
    <w:rsid w:val="004D585B"/>
    <w:rsid w:val="004D67D6"/>
    <w:rsid w:val="004E020C"/>
    <w:rsid w:val="004E2936"/>
    <w:rsid w:val="004E38B1"/>
    <w:rsid w:val="004E60E1"/>
    <w:rsid w:val="004E7C03"/>
    <w:rsid w:val="004F4755"/>
    <w:rsid w:val="004F4BD5"/>
    <w:rsid w:val="00505453"/>
    <w:rsid w:val="005108F1"/>
    <w:rsid w:val="0051393E"/>
    <w:rsid w:val="0051413D"/>
    <w:rsid w:val="005147D2"/>
    <w:rsid w:val="00515150"/>
    <w:rsid w:val="00517081"/>
    <w:rsid w:val="005234A6"/>
    <w:rsid w:val="00524EC0"/>
    <w:rsid w:val="00531519"/>
    <w:rsid w:val="00540685"/>
    <w:rsid w:val="00542684"/>
    <w:rsid w:val="00542FCD"/>
    <w:rsid w:val="005431C7"/>
    <w:rsid w:val="005449D1"/>
    <w:rsid w:val="005468DB"/>
    <w:rsid w:val="0055340E"/>
    <w:rsid w:val="0055351B"/>
    <w:rsid w:val="00553DAA"/>
    <w:rsid w:val="00554963"/>
    <w:rsid w:val="00556B54"/>
    <w:rsid w:val="00560559"/>
    <w:rsid w:val="00564CA1"/>
    <w:rsid w:val="005661FC"/>
    <w:rsid w:val="00573A5E"/>
    <w:rsid w:val="00574D98"/>
    <w:rsid w:val="0057507D"/>
    <w:rsid w:val="0057568D"/>
    <w:rsid w:val="005757AF"/>
    <w:rsid w:val="0057783D"/>
    <w:rsid w:val="00583579"/>
    <w:rsid w:val="00584ACE"/>
    <w:rsid w:val="00584D4E"/>
    <w:rsid w:val="00586DE8"/>
    <w:rsid w:val="00587E3D"/>
    <w:rsid w:val="00590246"/>
    <w:rsid w:val="005914D3"/>
    <w:rsid w:val="005927CE"/>
    <w:rsid w:val="005A20C7"/>
    <w:rsid w:val="005A255B"/>
    <w:rsid w:val="005A27FD"/>
    <w:rsid w:val="005B0CC0"/>
    <w:rsid w:val="005B1978"/>
    <w:rsid w:val="005C0500"/>
    <w:rsid w:val="005C6131"/>
    <w:rsid w:val="005C76E1"/>
    <w:rsid w:val="005D0518"/>
    <w:rsid w:val="005D0C86"/>
    <w:rsid w:val="005D2C70"/>
    <w:rsid w:val="005D38A7"/>
    <w:rsid w:val="005D5420"/>
    <w:rsid w:val="005E3481"/>
    <w:rsid w:val="005E6BD4"/>
    <w:rsid w:val="005F20B6"/>
    <w:rsid w:val="005F5AE1"/>
    <w:rsid w:val="00600936"/>
    <w:rsid w:val="00601676"/>
    <w:rsid w:val="0060187D"/>
    <w:rsid w:val="006059A8"/>
    <w:rsid w:val="006059F6"/>
    <w:rsid w:val="00605EB1"/>
    <w:rsid w:val="00607E2E"/>
    <w:rsid w:val="00613BAD"/>
    <w:rsid w:val="00614FDE"/>
    <w:rsid w:val="0061502B"/>
    <w:rsid w:val="0061532C"/>
    <w:rsid w:val="00621CB3"/>
    <w:rsid w:val="00622D9F"/>
    <w:rsid w:val="00631285"/>
    <w:rsid w:val="00634E3E"/>
    <w:rsid w:val="00635075"/>
    <w:rsid w:val="00640638"/>
    <w:rsid w:val="006413A5"/>
    <w:rsid w:val="006448BD"/>
    <w:rsid w:val="0064731E"/>
    <w:rsid w:val="0065275B"/>
    <w:rsid w:val="006573E2"/>
    <w:rsid w:val="0065761F"/>
    <w:rsid w:val="00661F61"/>
    <w:rsid w:val="00662338"/>
    <w:rsid w:val="00665943"/>
    <w:rsid w:val="006659A9"/>
    <w:rsid w:val="00665BC7"/>
    <w:rsid w:val="00665FE8"/>
    <w:rsid w:val="00667B6B"/>
    <w:rsid w:val="006700AC"/>
    <w:rsid w:val="006705BB"/>
    <w:rsid w:val="006710DA"/>
    <w:rsid w:val="0067169F"/>
    <w:rsid w:val="00672B95"/>
    <w:rsid w:val="00674390"/>
    <w:rsid w:val="00680CA0"/>
    <w:rsid w:val="00680FAA"/>
    <w:rsid w:val="0068346A"/>
    <w:rsid w:val="006843F5"/>
    <w:rsid w:val="00691EE3"/>
    <w:rsid w:val="0069225E"/>
    <w:rsid w:val="006935A4"/>
    <w:rsid w:val="00695206"/>
    <w:rsid w:val="00696644"/>
    <w:rsid w:val="006977A4"/>
    <w:rsid w:val="006A0CFE"/>
    <w:rsid w:val="006A10AB"/>
    <w:rsid w:val="006A1BE4"/>
    <w:rsid w:val="006A3201"/>
    <w:rsid w:val="006A592C"/>
    <w:rsid w:val="006A5F97"/>
    <w:rsid w:val="006B1A30"/>
    <w:rsid w:val="006B2021"/>
    <w:rsid w:val="006B3464"/>
    <w:rsid w:val="006B3C04"/>
    <w:rsid w:val="006B5988"/>
    <w:rsid w:val="006B6855"/>
    <w:rsid w:val="006C3313"/>
    <w:rsid w:val="006C5BA0"/>
    <w:rsid w:val="006C756D"/>
    <w:rsid w:val="006D397F"/>
    <w:rsid w:val="006D3EFB"/>
    <w:rsid w:val="006D5C88"/>
    <w:rsid w:val="006D7C01"/>
    <w:rsid w:val="006E11A1"/>
    <w:rsid w:val="006E2E7B"/>
    <w:rsid w:val="006E7FD5"/>
    <w:rsid w:val="006F4399"/>
    <w:rsid w:val="006F7B58"/>
    <w:rsid w:val="007015E3"/>
    <w:rsid w:val="00703DCB"/>
    <w:rsid w:val="00705EA7"/>
    <w:rsid w:val="00711802"/>
    <w:rsid w:val="00711B10"/>
    <w:rsid w:val="00723C87"/>
    <w:rsid w:val="00723E16"/>
    <w:rsid w:val="00726ADB"/>
    <w:rsid w:val="00730622"/>
    <w:rsid w:val="007308BA"/>
    <w:rsid w:val="0073157F"/>
    <w:rsid w:val="00732428"/>
    <w:rsid w:val="007336D1"/>
    <w:rsid w:val="007368BE"/>
    <w:rsid w:val="00736FDE"/>
    <w:rsid w:val="0074110C"/>
    <w:rsid w:val="007426D4"/>
    <w:rsid w:val="00745614"/>
    <w:rsid w:val="0074697D"/>
    <w:rsid w:val="00752824"/>
    <w:rsid w:val="0075383C"/>
    <w:rsid w:val="00761EBA"/>
    <w:rsid w:val="007633FA"/>
    <w:rsid w:val="007642EC"/>
    <w:rsid w:val="007646AB"/>
    <w:rsid w:val="007657A6"/>
    <w:rsid w:val="007679EF"/>
    <w:rsid w:val="00767E61"/>
    <w:rsid w:val="0077205C"/>
    <w:rsid w:val="00776358"/>
    <w:rsid w:val="00776FCB"/>
    <w:rsid w:val="007779B8"/>
    <w:rsid w:val="00777CAA"/>
    <w:rsid w:val="00785834"/>
    <w:rsid w:val="00790AA6"/>
    <w:rsid w:val="007911D0"/>
    <w:rsid w:val="00791826"/>
    <w:rsid w:val="00791CE9"/>
    <w:rsid w:val="0079206E"/>
    <w:rsid w:val="007932F2"/>
    <w:rsid w:val="00794054"/>
    <w:rsid w:val="0079470F"/>
    <w:rsid w:val="007B1A6E"/>
    <w:rsid w:val="007B43CF"/>
    <w:rsid w:val="007B4588"/>
    <w:rsid w:val="007B7429"/>
    <w:rsid w:val="007B763E"/>
    <w:rsid w:val="007C08E9"/>
    <w:rsid w:val="007C1434"/>
    <w:rsid w:val="007C1BD5"/>
    <w:rsid w:val="007C2B08"/>
    <w:rsid w:val="007C3239"/>
    <w:rsid w:val="007C33CD"/>
    <w:rsid w:val="007C47A8"/>
    <w:rsid w:val="007C6171"/>
    <w:rsid w:val="007D35E0"/>
    <w:rsid w:val="007D68B4"/>
    <w:rsid w:val="007D6BA3"/>
    <w:rsid w:val="007E3D0A"/>
    <w:rsid w:val="007E57C6"/>
    <w:rsid w:val="007E6B3D"/>
    <w:rsid w:val="007E7104"/>
    <w:rsid w:val="007F0336"/>
    <w:rsid w:val="007F38AF"/>
    <w:rsid w:val="007F48AF"/>
    <w:rsid w:val="007F71FF"/>
    <w:rsid w:val="007F75B1"/>
    <w:rsid w:val="0080328C"/>
    <w:rsid w:val="0080415C"/>
    <w:rsid w:val="00807F42"/>
    <w:rsid w:val="00812CF7"/>
    <w:rsid w:val="00812DD8"/>
    <w:rsid w:val="008140E8"/>
    <w:rsid w:val="00814DA8"/>
    <w:rsid w:val="00815AD1"/>
    <w:rsid w:val="00816164"/>
    <w:rsid w:val="0081679A"/>
    <w:rsid w:val="008167E3"/>
    <w:rsid w:val="00817193"/>
    <w:rsid w:val="0082393D"/>
    <w:rsid w:val="00824669"/>
    <w:rsid w:val="00824DB5"/>
    <w:rsid w:val="0082742B"/>
    <w:rsid w:val="00827BB9"/>
    <w:rsid w:val="00831EB3"/>
    <w:rsid w:val="0083201E"/>
    <w:rsid w:val="00840F8F"/>
    <w:rsid w:val="008455B8"/>
    <w:rsid w:val="0084608E"/>
    <w:rsid w:val="00846A3C"/>
    <w:rsid w:val="00850C5E"/>
    <w:rsid w:val="00852E1D"/>
    <w:rsid w:val="00856E74"/>
    <w:rsid w:val="00860187"/>
    <w:rsid w:val="00866705"/>
    <w:rsid w:val="008668A3"/>
    <w:rsid w:val="00866B42"/>
    <w:rsid w:val="0087007A"/>
    <w:rsid w:val="00871B76"/>
    <w:rsid w:val="00875629"/>
    <w:rsid w:val="008833E9"/>
    <w:rsid w:val="0088375C"/>
    <w:rsid w:val="008862F2"/>
    <w:rsid w:val="00890FBA"/>
    <w:rsid w:val="00891BBF"/>
    <w:rsid w:val="008926CD"/>
    <w:rsid w:val="00892798"/>
    <w:rsid w:val="00893D0F"/>
    <w:rsid w:val="00895040"/>
    <w:rsid w:val="008966CF"/>
    <w:rsid w:val="00896A1E"/>
    <w:rsid w:val="00897565"/>
    <w:rsid w:val="008A06B7"/>
    <w:rsid w:val="008A479B"/>
    <w:rsid w:val="008A4D02"/>
    <w:rsid w:val="008A6EBF"/>
    <w:rsid w:val="008A7F26"/>
    <w:rsid w:val="008B17BB"/>
    <w:rsid w:val="008B5250"/>
    <w:rsid w:val="008B617E"/>
    <w:rsid w:val="008B6276"/>
    <w:rsid w:val="008B7D16"/>
    <w:rsid w:val="008C1125"/>
    <w:rsid w:val="008C12B1"/>
    <w:rsid w:val="008C1E7D"/>
    <w:rsid w:val="008C3296"/>
    <w:rsid w:val="008C3D00"/>
    <w:rsid w:val="008C4222"/>
    <w:rsid w:val="008C54CD"/>
    <w:rsid w:val="008C5D05"/>
    <w:rsid w:val="008C73C1"/>
    <w:rsid w:val="008D2B52"/>
    <w:rsid w:val="008D391E"/>
    <w:rsid w:val="008D3F13"/>
    <w:rsid w:val="008D4792"/>
    <w:rsid w:val="008D6051"/>
    <w:rsid w:val="008D6863"/>
    <w:rsid w:val="008D7B4A"/>
    <w:rsid w:val="008E03AF"/>
    <w:rsid w:val="008E06C6"/>
    <w:rsid w:val="008E161D"/>
    <w:rsid w:val="008E3DEF"/>
    <w:rsid w:val="008E6ABB"/>
    <w:rsid w:val="008E7883"/>
    <w:rsid w:val="008F1388"/>
    <w:rsid w:val="008F1795"/>
    <w:rsid w:val="008F3E2F"/>
    <w:rsid w:val="008F419A"/>
    <w:rsid w:val="008F5E36"/>
    <w:rsid w:val="008F74FE"/>
    <w:rsid w:val="00900435"/>
    <w:rsid w:val="009021F7"/>
    <w:rsid w:val="00902960"/>
    <w:rsid w:val="00904A74"/>
    <w:rsid w:val="00905874"/>
    <w:rsid w:val="00905A1D"/>
    <w:rsid w:val="00906CB1"/>
    <w:rsid w:val="00916673"/>
    <w:rsid w:val="00923111"/>
    <w:rsid w:val="00923A75"/>
    <w:rsid w:val="00925FB0"/>
    <w:rsid w:val="009260AC"/>
    <w:rsid w:val="00927A12"/>
    <w:rsid w:val="00930143"/>
    <w:rsid w:val="00934E7A"/>
    <w:rsid w:val="00935179"/>
    <w:rsid w:val="0094000A"/>
    <w:rsid w:val="009404A5"/>
    <w:rsid w:val="00941694"/>
    <w:rsid w:val="00942D79"/>
    <w:rsid w:val="00943CF2"/>
    <w:rsid w:val="00952F2B"/>
    <w:rsid w:val="00955694"/>
    <w:rsid w:val="00955A7F"/>
    <w:rsid w:val="009575A1"/>
    <w:rsid w:val="0096473C"/>
    <w:rsid w:val="00966348"/>
    <w:rsid w:val="009663EC"/>
    <w:rsid w:val="009669CC"/>
    <w:rsid w:val="00967D48"/>
    <w:rsid w:val="00967EA7"/>
    <w:rsid w:val="009700AB"/>
    <w:rsid w:val="00972C7A"/>
    <w:rsid w:val="00972E36"/>
    <w:rsid w:val="00974006"/>
    <w:rsid w:val="009748A7"/>
    <w:rsid w:val="00974972"/>
    <w:rsid w:val="00975D53"/>
    <w:rsid w:val="00977308"/>
    <w:rsid w:val="00981A2A"/>
    <w:rsid w:val="009823F3"/>
    <w:rsid w:val="009839EC"/>
    <w:rsid w:val="00986D2F"/>
    <w:rsid w:val="00987253"/>
    <w:rsid w:val="00987B09"/>
    <w:rsid w:val="009906CD"/>
    <w:rsid w:val="00992DF7"/>
    <w:rsid w:val="00992FB6"/>
    <w:rsid w:val="009A0AA1"/>
    <w:rsid w:val="009A32D2"/>
    <w:rsid w:val="009A5BA1"/>
    <w:rsid w:val="009A7FFD"/>
    <w:rsid w:val="009B1EDD"/>
    <w:rsid w:val="009B48AA"/>
    <w:rsid w:val="009C1A0F"/>
    <w:rsid w:val="009C3400"/>
    <w:rsid w:val="009C3657"/>
    <w:rsid w:val="009C3C98"/>
    <w:rsid w:val="009C5E4A"/>
    <w:rsid w:val="009C5E4C"/>
    <w:rsid w:val="009D0262"/>
    <w:rsid w:val="009D1EB7"/>
    <w:rsid w:val="009D6B05"/>
    <w:rsid w:val="009E10A2"/>
    <w:rsid w:val="009E12B4"/>
    <w:rsid w:val="009E3513"/>
    <w:rsid w:val="009E5E29"/>
    <w:rsid w:val="009F133C"/>
    <w:rsid w:val="009F363E"/>
    <w:rsid w:val="009F6FF0"/>
    <w:rsid w:val="00A13262"/>
    <w:rsid w:val="00A13632"/>
    <w:rsid w:val="00A144DE"/>
    <w:rsid w:val="00A145DE"/>
    <w:rsid w:val="00A20DBF"/>
    <w:rsid w:val="00A21984"/>
    <w:rsid w:val="00A2279A"/>
    <w:rsid w:val="00A23294"/>
    <w:rsid w:val="00A25054"/>
    <w:rsid w:val="00A26B3D"/>
    <w:rsid w:val="00A31941"/>
    <w:rsid w:val="00A32A91"/>
    <w:rsid w:val="00A32AD1"/>
    <w:rsid w:val="00A4117F"/>
    <w:rsid w:val="00A42A2D"/>
    <w:rsid w:val="00A44D16"/>
    <w:rsid w:val="00A457D9"/>
    <w:rsid w:val="00A46283"/>
    <w:rsid w:val="00A4720F"/>
    <w:rsid w:val="00A473B6"/>
    <w:rsid w:val="00A500EB"/>
    <w:rsid w:val="00A51143"/>
    <w:rsid w:val="00A5179D"/>
    <w:rsid w:val="00A51815"/>
    <w:rsid w:val="00A51DCE"/>
    <w:rsid w:val="00A528A2"/>
    <w:rsid w:val="00A56640"/>
    <w:rsid w:val="00A633B7"/>
    <w:rsid w:val="00A64C42"/>
    <w:rsid w:val="00A71C15"/>
    <w:rsid w:val="00A72ECB"/>
    <w:rsid w:val="00A73739"/>
    <w:rsid w:val="00A73C16"/>
    <w:rsid w:val="00A74A7B"/>
    <w:rsid w:val="00A75A1B"/>
    <w:rsid w:val="00A76821"/>
    <w:rsid w:val="00A7778B"/>
    <w:rsid w:val="00A778C5"/>
    <w:rsid w:val="00A8012A"/>
    <w:rsid w:val="00A819AE"/>
    <w:rsid w:val="00A83484"/>
    <w:rsid w:val="00A83D9B"/>
    <w:rsid w:val="00A84447"/>
    <w:rsid w:val="00A9212F"/>
    <w:rsid w:val="00A92ABD"/>
    <w:rsid w:val="00AA1249"/>
    <w:rsid w:val="00AA1CBA"/>
    <w:rsid w:val="00AA4149"/>
    <w:rsid w:val="00AB2FE9"/>
    <w:rsid w:val="00AB5FD9"/>
    <w:rsid w:val="00AB6316"/>
    <w:rsid w:val="00AB6EC5"/>
    <w:rsid w:val="00AB725A"/>
    <w:rsid w:val="00AC0186"/>
    <w:rsid w:val="00AC26A0"/>
    <w:rsid w:val="00AC3F47"/>
    <w:rsid w:val="00AC48FD"/>
    <w:rsid w:val="00AC74F7"/>
    <w:rsid w:val="00AD0B24"/>
    <w:rsid w:val="00AD28CC"/>
    <w:rsid w:val="00AE1C55"/>
    <w:rsid w:val="00AE637B"/>
    <w:rsid w:val="00AE64B3"/>
    <w:rsid w:val="00AF372D"/>
    <w:rsid w:val="00AF6FBA"/>
    <w:rsid w:val="00B107E1"/>
    <w:rsid w:val="00B118BE"/>
    <w:rsid w:val="00B12B08"/>
    <w:rsid w:val="00B12DF6"/>
    <w:rsid w:val="00B13303"/>
    <w:rsid w:val="00B1420B"/>
    <w:rsid w:val="00B148DA"/>
    <w:rsid w:val="00B16D1B"/>
    <w:rsid w:val="00B211CB"/>
    <w:rsid w:val="00B21382"/>
    <w:rsid w:val="00B2549C"/>
    <w:rsid w:val="00B25706"/>
    <w:rsid w:val="00B258D1"/>
    <w:rsid w:val="00B2772D"/>
    <w:rsid w:val="00B27764"/>
    <w:rsid w:val="00B3269A"/>
    <w:rsid w:val="00B32F36"/>
    <w:rsid w:val="00B33693"/>
    <w:rsid w:val="00B35186"/>
    <w:rsid w:val="00B368D7"/>
    <w:rsid w:val="00B36F32"/>
    <w:rsid w:val="00B378B9"/>
    <w:rsid w:val="00B403AB"/>
    <w:rsid w:val="00B41AA9"/>
    <w:rsid w:val="00B4207C"/>
    <w:rsid w:val="00B42A70"/>
    <w:rsid w:val="00B46C3A"/>
    <w:rsid w:val="00B50FC3"/>
    <w:rsid w:val="00B5268B"/>
    <w:rsid w:val="00B52C2D"/>
    <w:rsid w:val="00B54ED3"/>
    <w:rsid w:val="00B54FD0"/>
    <w:rsid w:val="00B56106"/>
    <w:rsid w:val="00B577A6"/>
    <w:rsid w:val="00B6081E"/>
    <w:rsid w:val="00B61EA2"/>
    <w:rsid w:val="00B61F66"/>
    <w:rsid w:val="00B64B46"/>
    <w:rsid w:val="00B65DE1"/>
    <w:rsid w:val="00B7147D"/>
    <w:rsid w:val="00B72EAC"/>
    <w:rsid w:val="00B738BC"/>
    <w:rsid w:val="00B74E8D"/>
    <w:rsid w:val="00B7564E"/>
    <w:rsid w:val="00B75821"/>
    <w:rsid w:val="00B8313D"/>
    <w:rsid w:val="00B853C9"/>
    <w:rsid w:val="00B85621"/>
    <w:rsid w:val="00B85A6D"/>
    <w:rsid w:val="00B86A51"/>
    <w:rsid w:val="00B916AD"/>
    <w:rsid w:val="00B94D5B"/>
    <w:rsid w:val="00B97207"/>
    <w:rsid w:val="00B973B2"/>
    <w:rsid w:val="00BA20D2"/>
    <w:rsid w:val="00BA2A82"/>
    <w:rsid w:val="00BA7906"/>
    <w:rsid w:val="00BB040C"/>
    <w:rsid w:val="00BB22B0"/>
    <w:rsid w:val="00BB26EE"/>
    <w:rsid w:val="00BB3165"/>
    <w:rsid w:val="00BB3168"/>
    <w:rsid w:val="00BB3815"/>
    <w:rsid w:val="00BB6623"/>
    <w:rsid w:val="00BC13BD"/>
    <w:rsid w:val="00BC2806"/>
    <w:rsid w:val="00BC2872"/>
    <w:rsid w:val="00BC43E5"/>
    <w:rsid w:val="00BC4734"/>
    <w:rsid w:val="00BC547A"/>
    <w:rsid w:val="00BC6881"/>
    <w:rsid w:val="00BD2710"/>
    <w:rsid w:val="00BD3296"/>
    <w:rsid w:val="00BD3AC8"/>
    <w:rsid w:val="00BD4C17"/>
    <w:rsid w:val="00BD7558"/>
    <w:rsid w:val="00BD7D06"/>
    <w:rsid w:val="00BE2AEC"/>
    <w:rsid w:val="00BE46DC"/>
    <w:rsid w:val="00BE6D49"/>
    <w:rsid w:val="00BF0769"/>
    <w:rsid w:val="00BF1EF6"/>
    <w:rsid w:val="00BF37A4"/>
    <w:rsid w:val="00BF5966"/>
    <w:rsid w:val="00BF5A64"/>
    <w:rsid w:val="00C011EB"/>
    <w:rsid w:val="00C016B4"/>
    <w:rsid w:val="00C0315B"/>
    <w:rsid w:val="00C04E9C"/>
    <w:rsid w:val="00C07541"/>
    <w:rsid w:val="00C10692"/>
    <w:rsid w:val="00C10803"/>
    <w:rsid w:val="00C1092E"/>
    <w:rsid w:val="00C11B75"/>
    <w:rsid w:val="00C13AF2"/>
    <w:rsid w:val="00C20CA8"/>
    <w:rsid w:val="00C25E3D"/>
    <w:rsid w:val="00C2675C"/>
    <w:rsid w:val="00C27920"/>
    <w:rsid w:val="00C3014A"/>
    <w:rsid w:val="00C32C7B"/>
    <w:rsid w:val="00C3479D"/>
    <w:rsid w:val="00C35500"/>
    <w:rsid w:val="00C418DA"/>
    <w:rsid w:val="00C44A32"/>
    <w:rsid w:val="00C476DC"/>
    <w:rsid w:val="00C50123"/>
    <w:rsid w:val="00C53614"/>
    <w:rsid w:val="00C5593F"/>
    <w:rsid w:val="00C55F4C"/>
    <w:rsid w:val="00C56C68"/>
    <w:rsid w:val="00C5723A"/>
    <w:rsid w:val="00C61127"/>
    <w:rsid w:val="00C62298"/>
    <w:rsid w:val="00C62C28"/>
    <w:rsid w:val="00C633EE"/>
    <w:rsid w:val="00C643E1"/>
    <w:rsid w:val="00C64B5A"/>
    <w:rsid w:val="00C65EFD"/>
    <w:rsid w:val="00C67054"/>
    <w:rsid w:val="00C671E3"/>
    <w:rsid w:val="00C678D5"/>
    <w:rsid w:val="00C81130"/>
    <w:rsid w:val="00C90ECA"/>
    <w:rsid w:val="00C9318C"/>
    <w:rsid w:val="00C95106"/>
    <w:rsid w:val="00C97591"/>
    <w:rsid w:val="00CA137E"/>
    <w:rsid w:val="00CA336C"/>
    <w:rsid w:val="00CA34B4"/>
    <w:rsid w:val="00CA36A7"/>
    <w:rsid w:val="00CA4F4E"/>
    <w:rsid w:val="00CA5138"/>
    <w:rsid w:val="00CA5E85"/>
    <w:rsid w:val="00CA76E6"/>
    <w:rsid w:val="00CB08B8"/>
    <w:rsid w:val="00CB48E4"/>
    <w:rsid w:val="00CC36FD"/>
    <w:rsid w:val="00CC5214"/>
    <w:rsid w:val="00CC7BD2"/>
    <w:rsid w:val="00CC7DE0"/>
    <w:rsid w:val="00CC7E1A"/>
    <w:rsid w:val="00CD1B50"/>
    <w:rsid w:val="00CD224D"/>
    <w:rsid w:val="00CD531C"/>
    <w:rsid w:val="00CD67A1"/>
    <w:rsid w:val="00CD7454"/>
    <w:rsid w:val="00CD7D70"/>
    <w:rsid w:val="00CE0484"/>
    <w:rsid w:val="00CE0877"/>
    <w:rsid w:val="00CE24FB"/>
    <w:rsid w:val="00CE4D12"/>
    <w:rsid w:val="00CF080A"/>
    <w:rsid w:val="00CF1605"/>
    <w:rsid w:val="00CF2222"/>
    <w:rsid w:val="00CF4F00"/>
    <w:rsid w:val="00CF59D2"/>
    <w:rsid w:val="00CF68FC"/>
    <w:rsid w:val="00D033AF"/>
    <w:rsid w:val="00D12DF9"/>
    <w:rsid w:val="00D12F54"/>
    <w:rsid w:val="00D139F5"/>
    <w:rsid w:val="00D20DA0"/>
    <w:rsid w:val="00D219DA"/>
    <w:rsid w:val="00D33639"/>
    <w:rsid w:val="00D33675"/>
    <w:rsid w:val="00D35292"/>
    <w:rsid w:val="00D355C7"/>
    <w:rsid w:val="00D36575"/>
    <w:rsid w:val="00D42085"/>
    <w:rsid w:val="00D4212F"/>
    <w:rsid w:val="00D42206"/>
    <w:rsid w:val="00D43AC2"/>
    <w:rsid w:val="00D448D1"/>
    <w:rsid w:val="00D50B1B"/>
    <w:rsid w:val="00D52180"/>
    <w:rsid w:val="00D5233B"/>
    <w:rsid w:val="00D53352"/>
    <w:rsid w:val="00D53F97"/>
    <w:rsid w:val="00D5544A"/>
    <w:rsid w:val="00D60D37"/>
    <w:rsid w:val="00D611E9"/>
    <w:rsid w:val="00D66870"/>
    <w:rsid w:val="00D82479"/>
    <w:rsid w:val="00D833DC"/>
    <w:rsid w:val="00D83728"/>
    <w:rsid w:val="00D856CD"/>
    <w:rsid w:val="00D8797C"/>
    <w:rsid w:val="00D917AA"/>
    <w:rsid w:val="00D920A2"/>
    <w:rsid w:val="00D92CDF"/>
    <w:rsid w:val="00D9461A"/>
    <w:rsid w:val="00D96717"/>
    <w:rsid w:val="00DA3D45"/>
    <w:rsid w:val="00DA44EF"/>
    <w:rsid w:val="00DA5305"/>
    <w:rsid w:val="00DA5509"/>
    <w:rsid w:val="00DA5979"/>
    <w:rsid w:val="00DB026C"/>
    <w:rsid w:val="00DB03CD"/>
    <w:rsid w:val="00DB1732"/>
    <w:rsid w:val="00DB25CD"/>
    <w:rsid w:val="00DB2E4C"/>
    <w:rsid w:val="00DB3A48"/>
    <w:rsid w:val="00DB492A"/>
    <w:rsid w:val="00DB6E8C"/>
    <w:rsid w:val="00DC1EC9"/>
    <w:rsid w:val="00DC2B18"/>
    <w:rsid w:val="00DC2BAB"/>
    <w:rsid w:val="00DC43CB"/>
    <w:rsid w:val="00DC45BD"/>
    <w:rsid w:val="00DD0AA0"/>
    <w:rsid w:val="00DD1C9F"/>
    <w:rsid w:val="00DD33C7"/>
    <w:rsid w:val="00DD388D"/>
    <w:rsid w:val="00DD38E8"/>
    <w:rsid w:val="00DD5C40"/>
    <w:rsid w:val="00DE1B0E"/>
    <w:rsid w:val="00DE1BDC"/>
    <w:rsid w:val="00DE2FC0"/>
    <w:rsid w:val="00DE323A"/>
    <w:rsid w:val="00DE3B12"/>
    <w:rsid w:val="00DE4132"/>
    <w:rsid w:val="00DE57FD"/>
    <w:rsid w:val="00DE5F2C"/>
    <w:rsid w:val="00DE67C3"/>
    <w:rsid w:val="00DE7A45"/>
    <w:rsid w:val="00DE7E1A"/>
    <w:rsid w:val="00DF0891"/>
    <w:rsid w:val="00DF0B4C"/>
    <w:rsid w:val="00DF3168"/>
    <w:rsid w:val="00DF3AD7"/>
    <w:rsid w:val="00DF41B8"/>
    <w:rsid w:val="00DF4280"/>
    <w:rsid w:val="00DF4742"/>
    <w:rsid w:val="00DF51D0"/>
    <w:rsid w:val="00E00EFF"/>
    <w:rsid w:val="00E0256E"/>
    <w:rsid w:val="00E03623"/>
    <w:rsid w:val="00E135C9"/>
    <w:rsid w:val="00E146D5"/>
    <w:rsid w:val="00E20160"/>
    <w:rsid w:val="00E20613"/>
    <w:rsid w:val="00E23AB1"/>
    <w:rsid w:val="00E25BEC"/>
    <w:rsid w:val="00E26A0F"/>
    <w:rsid w:val="00E2780C"/>
    <w:rsid w:val="00E30969"/>
    <w:rsid w:val="00E31D58"/>
    <w:rsid w:val="00E3259F"/>
    <w:rsid w:val="00E37EF5"/>
    <w:rsid w:val="00E40BE1"/>
    <w:rsid w:val="00E42CC5"/>
    <w:rsid w:val="00E46536"/>
    <w:rsid w:val="00E47EB2"/>
    <w:rsid w:val="00E47EC4"/>
    <w:rsid w:val="00E512F2"/>
    <w:rsid w:val="00E51950"/>
    <w:rsid w:val="00E51B01"/>
    <w:rsid w:val="00E63D03"/>
    <w:rsid w:val="00E64615"/>
    <w:rsid w:val="00E66F1C"/>
    <w:rsid w:val="00E67092"/>
    <w:rsid w:val="00E7207F"/>
    <w:rsid w:val="00E735C2"/>
    <w:rsid w:val="00E74186"/>
    <w:rsid w:val="00E76713"/>
    <w:rsid w:val="00E7699D"/>
    <w:rsid w:val="00E76B66"/>
    <w:rsid w:val="00E77F9B"/>
    <w:rsid w:val="00E82E02"/>
    <w:rsid w:val="00E83852"/>
    <w:rsid w:val="00E8391E"/>
    <w:rsid w:val="00E90AEA"/>
    <w:rsid w:val="00E92CA4"/>
    <w:rsid w:val="00E93240"/>
    <w:rsid w:val="00E97307"/>
    <w:rsid w:val="00EA1031"/>
    <w:rsid w:val="00EA2FA9"/>
    <w:rsid w:val="00EA4F47"/>
    <w:rsid w:val="00EB0F4E"/>
    <w:rsid w:val="00EB1377"/>
    <w:rsid w:val="00EB150B"/>
    <w:rsid w:val="00EB229E"/>
    <w:rsid w:val="00EB2A02"/>
    <w:rsid w:val="00EB52F5"/>
    <w:rsid w:val="00EB6626"/>
    <w:rsid w:val="00EB695A"/>
    <w:rsid w:val="00EC026C"/>
    <w:rsid w:val="00EC0450"/>
    <w:rsid w:val="00EC55EE"/>
    <w:rsid w:val="00EC62A6"/>
    <w:rsid w:val="00ED2A65"/>
    <w:rsid w:val="00ED32F0"/>
    <w:rsid w:val="00ED39EC"/>
    <w:rsid w:val="00ED6F4A"/>
    <w:rsid w:val="00ED72F0"/>
    <w:rsid w:val="00ED7790"/>
    <w:rsid w:val="00EE52E1"/>
    <w:rsid w:val="00EE6CCF"/>
    <w:rsid w:val="00EF086C"/>
    <w:rsid w:val="00EF0B51"/>
    <w:rsid w:val="00EF357D"/>
    <w:rsid w:val="00EF4D8A"/>
    <w:rsid w:val="00EF6D2B"/>
    <w:rsid w:val="00F010A7"/>
    <w:rsid w:val="00F0244C"/>
    <w:rsid w:val="00F02A80"/>
    <w:rsid w:val="00F03015"/>
    <w:rsid w:val="00F0571D"/>
    <w:rsid w:val="00F104F5"/>
    <w:rsid w:val="00F109A4"/>
    <w:rsid w:val="00F13157"/>
    <w:rsid w:val="00F1329D"/>
    <w:rsid w:val="00F20A93"/>
    <w:rsid w:val="00F2113F"/>
    <w:rsid w:val="00F265C0"/>
    <w:rsid w:val="00F26790"/>
    <w:rsid w:val="00F31E0A"/>
    <w:rsid w:val="00F331C9"/>
    <w:rsid w:val="00F333E3"/>
    <w:rsid w:val="00F33CB7"/>
    <w:rsid w:val="00F3560B"/>
    <w:rsid w:val="00F36CB8"/>
    <w:rsid w:val="00F44952"/>
    <w:rsid w:val="00F46FD2"/>
    <w:rsid w:val="00F507AE"/>
    <w:rsid w:val="00F50ECA"/>
    <w:rsid w:val="00F54112"/>
    <w:rsid w:val="00F5766D"/>
    <w:rsid w:val="00F608F5"/>
    <w:rsid w:val="00F6580F"/>
    <w:rsid w:val="00F66CFD"/>
    <w:rsid w:val="00F673C5"/>
    <w:rsid w:val="00F740ED"/>
    <w:rsid w:val="00F74DA5"/>
    <w:rsid w:val="00F75700"/>
    <w:rsid w:val="00F7625C"/>
    <w:rsid w:val="00F76985"/>
    <w:rsid w:val="00F76FA8"/>
    <w:rsid w:val="00F77357"/>
    <w:rsid w:val="00F81AB6"/>
    <w:rsid w:val="00F81CFA"/>
    <w:rsid w:val="00F82EB7"/>
    <w:rsid w:val="00F871D2"/>
    <w:rsid w:val="00F91008"/>
    <w:rsid w:val="00F91DA6"/>
    <w:rsid w:val="00F92B62"/>
    <w:rsid w:val="00F9336E"/>
    <w:rsid w:val="00F9733A"/>
    <w:rsid w:val="00F97E30"/>
    <w:rsid w:val="00FA0502"/>
    <w:rsid w:val="00FA5550"/>
    <w:rsid w:val="00FA7A3E"/>
    <w:rsid w:val="00FA7BA7"/>
    <w:rsid w:val="00FB310A"/>
    <w:rsid w:val="00FB3424"/>
    <w:rsid w:val="00FB55C1"/>
    <w:rsid w:val="00FC2A24"/>
    <w:rsid w:val="00FC316C"/>
    <w:rsid w:val="00FC5913"/>
    <w:rsid w:val="00FC78E4"/>
    <w:rsid w:val="00FD486D"/>
    <w:rsid w:val="00FD69A3"/>
    <w:rsid w:val="00FD6BB6"/>
    <w:rsid w:val="00FD6C64"/>
    <w:rsid w:val="00FE119A"/>
    <w:rsid w:val="00FE5EF5"/>
    <w:rsid w:val="00FF08B5"/>
    <w:rsid w:val="00FF557C"/>
    <w:rsid w:val="00FF5B34"/>
    <w:rsid w:val="00FF5F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4D0646"/>
  <w15:docId w15:val="{BED54077-AFB8-4021-82A3-74548BE60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0" w:unhideWhenUsed="1" w:qFormat="1"/>
    <w:lsdException w:name="heading 8" w:locked="1" w:semiHidden="1" w:uiPriority="9"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856CD"/>
    <w:pPr>
      <w:suppressAutoHyphens/>
    </w:pPr>
    <w:rPr>
      <w:rFonts w:ascii="Times New Roman" w:eastAsia="Times New Roman" w:hAnsi="Times New Roman"/>
      <w:sz w:val="24"/>
      <w:szCs w:val="24"/>
      <w:lang w:eastAsia="ar-SA"/>
    </w:rPr>
  </w:style>
  <w:style w:type="paragraph" w:styleId="Nagwek1">
    <w:name w:val="heading 1"/>
    <w:basedOn w:val="Nagwek"/>
    <w:link w:val="Nagwek1Znak"/>
    <w:uiPriority w:val="9"/>
    <w:qFormat/>
    <w:rsid w:val="008A06B7"/>
    <w:pPr>
      <w:outlineLvl w:val="0"/>
    </w:pPr>
  </w:style>
  <w:style w:type="paragraph" w:styleId="Nagwek2">
    <w:name w:val="heading 2"/>
    <w:basedOn w:val="Normalny"/>
    <w:next w:val="Normalny"/>
    <w:link w:val="Nagwek2Znak"/>
    <w:uiPriority w:val="9"/>
    <w:unhideWhenUsed/>
    <w:qFormat/>
    <w:locked/>
    <w:rsid w:val="003D4E58"/>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iPriority w:val="9"/>
    <w:qFormat/>
    <w:locked/>
    <w:rsid w:val="00B75821"/>
    <w:pPr>
      <w:keepNext/>
      <w:widowControl w:val="0"/>
      <w:spacing w:before="240" w:after="60"/>
      <w:outlineLvl w:val="2"/>
    </w:pPr>
    <w:rPr>
      <w:rFonts w:ascii="Arial" w:hAnsi="Arial" w:cs="Arial"/>
      <w:b/>
      <w:bCs/>
      <w:sz w:val="26"/>
      <w:szCs w:val="26"/>
      <w:lang w:eastAsia="pl-PL"/>
    </w:rPr>
  </w:style>
  <w:style w:type="paragraph" w:styleId="Nagwek4">
    <w:name w:val="heading 4"/>
    <w:basedOn w:val="Normalny"/>
    <w:next w:val="Normalny"/>
    <w:link w:val="Nagwek4Znak"/>
    <w:uiPriority w:val="9"/>
    <w:qFormat/>
    <w:locked/>
    <w:rsid w:val="00B75821"/>
    <w:pPr>
      <w:keepNext/>
      <w:widowControl w:val="0"/>
      <w:tabs>
        <w:tab w:val="num" w:pos="2880"/>
      </w:tabs>
      <w:ind w:left="2880" w:hanging="360"/>
      <w:jc w:val="center"/>
      <w:outlineLvl w:val="3"/>
    </w:pPr>
    <w:rPr>
      <w:rFonts w:ascii="Arial" w:hAnsi="Arial"/>
      <w:b/>
      <w:sz w:val="32"/>
      <w:lang w:eastAsia="pl-PL"/>
    </w:rPr>
  </w:style>
  <w:style w:type="paragraph" w:styleId="Nagwek5">
    <w:name w:val="heading 5"/>
    <w:basedOn w:val="Normalny"/>
    <w:next w:val="Normalny"/>
    <w:link w:val="Nagwek5Znak"/>
    <w:uiPriority w:val="9"/>
    <w:qFormat/>
    <w:locked/>
    <w:rsid w:val="00B75821"/>
    <w:pPr>
      <w:keepNext/>
      <w:widowControl w:val="0"/>
      <w:tabs>
        <w:tab w:val="num" w:pos="3600"/>
      </w:tabs>
      <w:ind w:left="3600" w:hanging="360"/>
      <w:jc w:val="center"/>
      <w:outlineLvl w:val="4"/>
    </w:pPr>
    <w:rPr>
      <w:rFonts w:ascii="Arial" w:hAnsi="Arial"/>
      <w:b/>
      <w:sz w:val="32"/>
      <w:lang w:eastAsia="pl-PL"/>
    </w:rPr>
  </w:style>
  <w:style w:type="paragraph" w:styleId="Nagwek6">
    <w:name w:val="heading 6"/>
    <w:basedOn w:val="Normalny"/>
    <w:next w:val="Normalny"/>
    <w:link w:val="Nagwek6Znak"/>
    <w:uiPriority w:val="9"/>
    <w:qFormat/>
    <w:locked/>
    <w:rsid w:val="00B75821"/>
    <w:pPr>
      <w:keepNext/>
      <w:widowControl w:val="0"/>
      <w:shd w:val="clear" w:color="auto" w:fill="CCCCCC"/>
      <w:tabs>
        <w:tab w:val="left" w:pos="145"/>
      </w:tabs>
      <w:jc w:val="center"/>
      <w:outlineLvl w:val="5"/>
    </w:pPr>
    <w:rPr>
      <w:rFonts w:ascii="Arial" w:hAnsi="Arial"/>
      <w:b/>
      <w:sz w:val="32"/>
      <w:lang w:eastAsia="pl-PL"/>
    </w:rPr>
  </w:style>
  <w:style w:type="paragraph" w:styleId="Nagwek7">
    <w:name w:val="heading 7"/>
    <w:basedOn w:val="Normalny"/>
    <w:next w:val="Normalny"/>
    <w:link w:val="Nagwek7Znak"/>
    <w:semiHidden/>
    <w:unhideWhenUsed/>
    <w:qFormat/>
    <w:locked/>
    <w:rsid w:val="00B27764"/>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qFormat/>
    <w:locked/>
    <w:rsid w:val="00B75821"/>
    <w:pPr>
      <w:widowControl w:val="0"/>
      <w:spacing w:before="240" w:after="60"/>
      <w:outlineLvl w:val="7"/>
    </w:pPr>
    <w:rPr>
      <w:i/>
      <w:iCs/>
      <w:lang w:eastAsia="pl-PL"/>
    </w:rPr>
  </w:style>
  <w:style w:type="paragraph" w:styleId="Nagwek9">
    <w:name w:val="heading 9"/>
    <w:basedOn w:val="Normalny"/>
    <w:link w:val="Nagwek9Znak"/>
    <w:uiPriority w:val="99"/>
    <w:qFormat/>
    <w:rsid w:val="005B1978"/>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F010A7"/>
    <w:rPr>
      <w:rFonts w:ascii="Cambria" w:hAnsi="Cambria" w:cs="Times New Roman"/>
      <w:b/>
      <w:bCs/>
      <w:kern w:val="32"/>
      <w:sz w:val="32"/>
      <w:szCs w:val="32"/>
      <w:lang w:eastAsia="ar-SA" w:bidi="ar-SA"/>
    </w:rPr>
  </w:style>
  <w:style w:type="character" w:customStyle="1" w:styleId="Nagwek9Znak">
    <w:name w:val="Nagłówek 9 Znak"/>
    <w:link w:val="Nagwek9"/>
    <w:uiPriority w:val="99"/>
    <w:locked/>
    <w:rsid w:val="005B1978"/>
    <w:rPr>
      <w:rFonts w:ascii="Arial" w:hAnsi="Arial" w:cs="Arial"/>
      <w:lang w:eastAsia="ar-SA" w:bidi="ar-SA"/>
    </w:rPr>
  </w:style>
  <w:style w:type="character" w:customStyle="1" w:styleId="NagwekZnak">
    <w:name w:val="Nagłówek Znak"/>
    <w:link w:val="Nagwek"/>
    <w:uiPriority w:val="99"/>
    <w:locked/>
    <w:rsid w:val="005B1978"/>
    <w:rPr>
      <w:rFonts w:ascii="Times New Roman" w:hAnsi="Times New Roman" w:cs="Times New Roman"/>
      <w:sz w:val="24"/>
    </w:rPr>
  </w:style>
  <w:style w:type="character" w:customStyle="1" w:styleId="FooterChar">
    <w:name w:val="Footer Char"/>
    <w:uiPriority w:val="99"/>
    <w:locked/>
    <w:rsid w:val="005B1978"/>
    <w:rPr>
      <w:rFonts w:ascii="Times New Roman" w:hAnsi="Times New Roman"/>
      <w:sz w:val="24"/>
    </w:rPr>
  </w:style>
  <w:style w:type="character" w:customStyle="1" w:styleId="BalloonTextChar">
    <w:name w:val="Balloon Text Char"/>
    <w:uiPriority w:val="99"/>
    <w:semiHidden/>
    <w:locked/>
    <w:rsid w:val="005B1978"/>
    <w:rPr>
      <w:rFonts w:ascii="Tahoma" w:hAnsi="Tahoma"/>
      <w:sz w:val="16"/>
    </w:rPr>
  </w:style>
  <w:style w:type="character" w:customStyle="1" w:styleId="czeinternetowe">
    <w:name w:val="Łącze internetowe"/>
    <w:uiPriority w:val="99"/>
    <w:rsid w:val="005B1978"/>
    <w:rPr>
      <w:rFonts w:cs="Times New Roman"/>
      <w:color w:val="0000FF"/>
      <w:u w:val="single"/>
    </w:rPr>
  </w:style>
  <w:style w:type="character" w:customStyle="1" w:styleId="TitleChar">
    <w:name w:val="Title Char"/>
    <w:uiPriority w:val="99"/>
    <w:locked/>
    <w:rsid w:val="005B1978"/>
    <w:rPr>
      <w:rFonts w:ascii="Arial" w:hAnsi="Arial"/>
      <w:sz w:val="20"/>
      <w:lang w:eastAsia="ar-SA" w:bidi="ar-SA"/>
    </w:rPr>
  </w:style>
  <w:style w:type="character" w:customStyle="1" w:styleId="SubtitleChar">
    <w:name w:val="Subtitle Char"/>
    <w:uiPriority w:val="99"/>
    <w:locked/>
    <w:rsid w:val="005B1978"/>
    <w:rPr>
      <w:rFonts w:ascii="Cambria" w:hAnsi="Cambria"/>
      <w:i/>
      <w:color w:val="4F81BD"/>
      <w:spacing w:val="15"/>
      <w:sz w:val="24"/>
      <w:lang w:eastAsia="ar-SA" w:bidi="ar-SA"/>
    </w:rPr>
  </w:style>
  <w:style w:type="character" w:customStyle="1" w:styleId="TekstpodstawowyZnak">
    <w:name w:val="Tekst podstawowy Znak"/>
    <w:link w:val="Tretekstu"/>
    <w:uiPriority w:val="99"/>
    <w:locked/>
    <w:rsid w:val="005B1978"/>
    <w:rPr>
      <w:rFonts w:ascii="Times New Roman" w:hAnsi="Times New Roman" w:cs="Times New Roman"/>
      <w:sz w:val="24"/>
      <w:szCs w:val="24"/>
      <w:lang w:eastAsia="ar-SA" w:bidi="ar-SA"/>
    </w:rPr>
  </w:style>
  <w:style w:type="character" w:styleId="Pogrubienie">
    <w:name w:val="Strong"/>
    <w:uiPriority w:val="22"/>
    <w:qFormat/>
    <w:rsid w:val="005B1978"/>
    <w:rPr>
      <w:rFonts w:cs="Times New Roman"/>
      <w:b/>
    </w:rPr>
  </w:style>
  <w:style w:type="character" w:customStyle="1" w:styleId="Domylnaczcionkaakapitu1">
    <w:name w:val="Domyślna czcionka akapitu1"/>
    <w:uiPriority w:val="99"/>
    <w:rsid w:val="005B1978"/>
  </w:style>
  <w:style w:type="character" w:customStyle="1" w:styleId="TekstpodstawowywcityZnak">
    <w:name w:val="Tekst podstawowy wcięty Znak"/>
    <w:link w:val="Wcicietrecitekstu"/>
    <w:uiPriority w:val="99"/>
    <w:locked/>
    <w:rsid w:val="005B1978"/>
    <w:rPr>
      <w:rFonts w:ascii="Times New Roman" w:hAnsi="Times New Roman" w:cs="Times New Roman"/>
      <w:sz w:val="24"/>
      <w:szCs w:val="24"/>
      <w:lang w:eastAsia="ar-SA" w:bidi="ar-SA"/>
    </w:rPr>
  </w:style>
  <w:style w:type="character" w:customStyle="1" w:styleId="HTML-wstpniesformatowanyZnak">
    <w:name w:val="HTML - wstępnie sformatowany Znak"/>
    <w:uiPriority w:val="99"/>
    <w:locked/>
    <w:rsid w:val="005B1978"/>
    <w:rPr>
      <w:rFonts w:ascii="Courier New" w:hAnsi="Courier New" w:cs="Courier New"/>
      <w:color w:val="000000"/>
      <w:sz w:val="20"/>
      <w:szCs w:val="20"/>
      <w:lang w:eastAsia="pl-PL"/>
    </w:rPr>
  </w:style>
  <w:style w:type="character" w:styleId="Odwoaniedokomentarza">
    <w:name w:val="annotation reference"/>
    <w:uiPriority w:val="99"/>
    <w:semiHidden/>
    <w:rsid w:val="005B1978"/>
    <w:rPr>
      <w:rFonts w:cs="Times New Roman"/>
      <w:sz w:val="16"/>
      <w:szCs w:val="16"/>
    </w:rPr>
  </w:style>
  <w:style w:type="character" w:customStyle="1" w:styleId="CommentTextChar">
    <w:name w:val="Comment Text Char"/>
    <w:uiPriority w:val="99"/>
    <w:semiHidden/>
    <w:locked/>
    <w:rsid w:val="005B1978"/>
    <w:rPr>
      <w:rFonts w:ascii="Times New Roman" w:hAnsi="Times New Roman"/>
      <w:sz w:val="20"/>
      <w:lang w:eastAsia="ar-SA" w:bidi="ar-SA"/>
    </w:rPr>
  </w:style>
  <w:style w:type="character" w:customStyle="1" w:styleId="CommentSubjectChar">
    <w:name w:val="Comment Subject Char"/>
    <w:uiPriority w:val="99"/>
    <w:semiHidden/>
    <w:locked/>
    <w:rsid w:val="005B1978"/>
    <w:rPr>
      <w:rFonts w:ascii="Times New Roman" w:hAnsi="Times New Roman"/>
      <w:b/>
      <w:sz w:val="20"/>
      <w:lang w:eastAsia="ar-SA" w:bidi="ar-SA"/>
    </w:rPr>
  </w:style>
  <w:style w:type="character" w:customStyle="1" w:styleId="BodyText2Char">
    <w:name w:val="Body Text 2 Char"/>
    <w:uiPriority w:val="99"/>
    <w:semiHidden/>
    <w:locked/>
    <w:rsid w:val="005B1978"/>
    <w:rPr>
      <w:rFonts w:ascii="Times New Roman" w:hAnsi="Times New Roman"/>
      <w:sz w:val="24"/>
      <w:lang w:eastAsia="ar-SA" w:bidi="ar-SA"/>
    </w:rPr>
  </w:style>
  <w:style w:type="character" w:customStyle="1" w:styleId="BodyTextIndent2Char">
    <w:name w:val="Body Text Indent 2 Char"/>
    <w:uiPriority w:val="99"/>
    <w:semiHidden/>
    <w:locked/>
    <w:rsid w:val="005B1978"/>
    <w:rPr>
      <w:rFonts w:ascii="Times New Roman" w:hAnsi="Times New Roman"/>
      <w:sz w:val="24"/>
      <w:lang w:eastAsia="ar-SA" w:bidi="ar-SA"/>
    </w:rPr>
  </w:style>
  <w:style w:type="character" w:customStyle="1" w:styleId="FootnoteTextChar">
    <w:name w:val="Footnote Text Char"/>
    <w:uiPriority w:val="99"/>
    <w:semiHidden/>
    <w:locked/>
    <w:rsid w:val="005B1978"/>
    <w:rPr>
      <w:rFonts w:ascii="Times New Roman" w:hAnsi="Times New Roman"/>
      <w:sz w:val="20"/>
    </w:rPr>
  </w:style>
  <w:style w:type="character" w:styleId="Odwoanieprzypisudolnego">
    <w:name w:val="footnote reference"/>
    <w:uiPriority w:val="99"/>
    <w:semiHidden/>
    <w:rsid w:val="005B1978"/>
    <w:rPr>
      <w:rFonts w:cs="Times New Roman"/>
      <w:vertAlign w:val="superscript"/>
    </w:rPr>
  </w:style>
  <w:style w:type="character" w:customStyle="1" w:styleId="ListLabel1">
    <w:name w:val="ListLabel 1"/>
    <w:uiPriority w:val="99"/>
    <w:rsid w:val="008A06B7"/>
    <w:rPr>
      <w:b/>
      <w:sz w:val="22"/>
    </w:rPr>
  </w:style>
  <w:style w:type="character" w:customStyle="1" w:styleId="ListLabel2">
    <w:name w:val="ListLabel 2"/>
    <w:uiPriority w:val="99"/>
    <w:rsid w:val="008A06B7"/>
    <w:rPr>
      <w:rFonts w:ascii="Calibri" w:hAnsi="Calibri"/>
      <w:sz w:val="20"/>
    </w:rPr>
  </w:style>
  <w:style w:type="character" w:customStyle="1" w:styleId="ListLabel3">
    <w:name w:val="ListLabel 3"/>
    <w:uiPriority w:val="99"/>
    <w:rsid w:val="008A06B7"/>
    <w:rPr>
      <w:b/>
      <w:sz w:val="22"/>
    </w:rPr>
  </w:style>
  <w:style w:type="character" w:customStyle="1" w:styleId="ListLabel4">
    <w:name w:val="ListLabel 4"/>
    <w:uiPriority w:val="99"/>
    <w:rsid w:val="008A06B7"/>
    <w:rPr>
      <w:sz w:val="20"/>
    </w:rPr>
  </w:style>
  <w:style w:type="character" w:customStyle="1" w:styleId="ListLabel5">
    <w:name w:val="ListLabel 5"/>
    <w:uiPriority w:val="99"/>
    <w:rsid w:val="008A06B7"/>
    <w:rPr>
      <w:sz w:val="22"/>
    </w:rPr>
  </w:style>
  <w:style w:type="character" w:customStyle="1" w:styleId="ListLabel6">
    <w:name w:val="ListLabel 6"/>
    <w:uiPriority w:val="99"/>
    <w:rsid w:val="008A06B7"/>
    <w:rPr>
      <w:sz w:val="22"/>
    </w:rPr>
  </w:style>
  <w:style w:type="character" w:customStyle="1" w:styleId="ListLabel7">
    <w:name w:val="ListLabel 7"/>
    <w:uiPriority w:val="99"/>
    <w:rsid w:val="008A06B7"/>
    <w:rPr>
      <w:color w:val="00000A"/>
      <w:spacing w:val="0"/>
      <w:w w:val="100"/>
      <w:position w:val="0"/>
      <w:sz w:val="22"/>
      <w:u w:val="none"/>
      <w:vertAlign w:val="baseline"/>
    </w:rPr>
  </w:style>
  <w:style w:type="character" w:customStyle="1" w:styleId="ListLabel8">
    <w:name w:val="ListLabel 8"/>
    <w:uiPriority w:val="99"/>
    <w:rsid w:val="008A06B7"/>
    <w:rPr>
      <w:color w:val="00000A"/>
      <w:spacing w:val="0"/>
      <w:w w:val="100"/>
      <w:position w:val="0"/>
      <w:sz w:val="22"/>
      <w:u w:val="none"/>
      <w:vertAlign w:val="baseline"/>
    </w:rPr>
  </w:style>
  <w:style w:type="character" w:customStyle="1" w:styleId="ListLabel9">
    <w:name w:val="ListLabel 9"/>
    <w:uiPriority w:val="99"/>
    <w:rsid w:val="008A06B7"/>
    <w:rPr>
      <w:rFonts w:eastAsia="Times New Roman"/>
      <w:color w:val="000000"/>
      <w:spacing w:val="0"/>
      <w:w w:val="100"/>
      <w:sz w:val="22"/>
      <w:u w:val="none"/>
    </w:rPr>
  </w:style>
  <w:style w:type="character" w:customStyle="1" w:styleId="ListLabel10">
    <w:name w:val="ListLabel 10"/>
    <w:uiPriority w:val="99"/>
    <w:rsid w:val="008A06B7"/>
    <w:rPr>
      <w:sz w:val="20"/>
    </w:rPr>
  </w:style>
  <w:style w:type="character" w:customStyle="1" w:styleId="ListLabel11">
    <w:name w:val="ListLabel 11"/>
    <w:uiPriority w:val="99"/>
    <w:rsid w:val="008A06B7"/>
    <w:rPr>
      <w:sz w:val="22"/>
    </w:rPr>
  </w:style>
  <w:style w:type="character" w:customStyle="1" w:styleId="ListLabel12">
    <w:name w:val="ListLabel 12"/>
    <w:uiPriority w:val="99"/>
    <w:rsid w:val="008A06B7"/>
    <w:rPr>
      <w:sz w:val="22"/>
    </w:rPr>
  </w:style>
  <w:style w:type="character" w:customStyle="1" w:styleId="ListLabel13">
    <w:name w:val="ListLabel 13"/>
    <w:uiPriority w:val="99"/>
    <w:rsid w:val="008A06B7"/>
    <w:rPr>
      <w:color w:val="00000A"/>
      <w:spacing w:val="0"/>
      <w:w w:val="100"/>
      <w:position w:val="0"/>
      <w:sz w:val="20"/>
      <w:u w:val="none"/>
      <w:vertAlign w:val="baseline"/>
    </w:rPr>
  </w:style>
  <w:style w:type="character" w:customStyle="1" w:styleId="ListLabel14">
    <w:name w:val="ListLabel 14"/>
    <w:uiPriority w:val="99"/>
    <w:rsid w:val="008A06B7"/>
    <w:rPr>
      <w:sz w:val="24"/>
    </w:rPr>
  </w:style>
  <w:style w:type="character" w:customStyle="1" w:styleId="ListLabel15">
    <w:name w:val="ListLabel 15"/>
    <w:uiPriority w:val="99"/>
    <w:rsid w:val="008A06B7"/>
    <w:rPr>
      <w:color w:val="000000"/>
      <w:u w:val="single"/>
    </w:rPr>
  </w:style>
  <w:style w:type="character" w:customStyle="1" w:styleId="ListLabel16">
    <w:name w:val="ListLabel 16"/>
    <w:uiPriority w:val="99"/>
    <w:rsid w:val="008A06B7"/>
    <w:rPr>
      <w:color w:val="000000"/>
      <w:sz w:val="22"/>
      <w:u w:val="none"/>
    </w:rPr>
  </w:style>
  <w:style w:type="character" w:customStyle="1" w:styleId="ListLabel17">
    <w:name w:val="ListLabel 17"/>
    <w:uiPriority w:val="99"/>
    <w:rsid w:val="008A06B7"/>
    <w:rPr>
      <w:rFonts w:eastAsia="Times New Roman"/>
      <w:sz w:val="22"/>
    </w:rPr>
  </w:style>
  <w:style w:type="character" w:customStyle="1" w:styleId="ListLabel18">
    <w:name w:val="ListLabel 18"/>
    <w:uiPriority w:val="99"/>
    <w:rsid w:val="008A06B7"/>
    <w:rPr>
      <w:rFonts w:ascii="Calibri" w:hAnsi="Calibri"/>
      <w:color w:val="00000A"/>
      <w:sz w:val="20"/>
    </w:rPr>
  </w:style>
  <w:style w:type="character" w:customStyle="1" w:styleId="Znakiprzypiswdolnych">
    <w:name w:val="Znaki przypisów dolnych"/>
    <w:uiPriority w:val="99"/>
    <w:rsid w:val="008A06B7"/>
  </w:style>
  <w:style w:type="character" w:customStyle="1" w:styleId="Zakotwiczenieprzypisudolnego">
    <w:name w:val="Zakotwiczenie przypisu dolnego"/>
    <w:uiPriority w:val="99"/>
    <w:rsid w:val="008A06B7"/>
    <w:rPr>
      <w:vertAlign w:val="superscript"/>
    </w:rPr>
  </w:style>
  <w:style w:type="character" w:customStyle="1" w:styleId="Zakotwiczenieprzypisukocowego">
    <w:name w:val="Zakotwiczenie przypisu końcowego"/>
    <w:uiPriority w:val="99"/>
    <w:rsid w:val="008A06B7"/>
    <w:rPr>
      <w:vertAlign w:val="superscript"/>
    </w:rPr>
  </w:style>
  <w:style w:type="character" w:customStyle="1" w:styleId="Znakiprzypiswkocowych">
    <w:name w:val="Znaki przypisów końcowych"/>
    <w:uiPriority w:val="99"/>
    <w:rsid w:val="008A06B7"/>
  </w:style>
  <w:style w:type="paragraph" w:styleId="Nagwek">
    <w:name w:val="header"/>
    <w:basedOn w:val="Normalny"/>
    <w:next w:val="Tretekstu"/>
    <w:link w:val="NagwekZnak"/>
    <w:uiPriority w:val="99"/>
    <w:rsid w:val="008A06B7"/>
    <w:pPr>
      <w:keepNext/>
      <w:spacing w:before="240" w:after="120"/>
    </w:pPr>
    <w:rPr>
      <w:rFonts w:ascii="Liberation Sans" w:eastAsia="Microsoft YaHei" w:hAnsi="Liberation Sans" w:cs="Mangal"/>
      <w:sz w:val="28"/>
      <w:szCs w:val="28"/>
    </w:rPr>
  </w:style>
  <w:style w:type="character" w:customStyle="1" w:styleId="HeaderChar1">
    <w:name w:val="Header Char1"/>
    <w:uiPriority w:val="99"/>
    <w:semiHidden/>
    <w:locked/>
    <w:rsid w:val="00F010A7"/>
    <w:rPr>
      <w:rFonts w:ascii="Times New Roman" w:hAnsi="Times New Roman" w:cs="Times New Roman"/>
      <w:sz w:val="24"/>
      <w:szCs w:val="24"/>
      <w:lang w:eastAsia="ar-SA" w:bidi="ar-SA"/>
    </w:rPr>
  </w:style>
  <w:style w:type="paragraph" w:customStyle="1" w:styleId="Tretekstu">
    <w:name w:val="Treść tekstu"/>
    <w:basedOn w:val="Normalny"/>
    <w:link w:val="TekstpodstawowyZnak"/>
    <w:uiPriority w:val="99"/>
    <w:rsid w:val="005B1978"/>
    <w:pPr>
      <w:spacing w:after="120"/>
    </w:pPr>
  </w:style>
  <w:style w:type="paragraph" w:styleId="Lista">
    <w:name w:val="List"/>
    <w:basedOn w:val="Normalny"/>
    <w:uiPriority w:val="99"/>
    <w:rsid w:val="005B1978"/>
    <w:pPr>
      <w:ind w:left="283" w:hanging="283"/>
      <w:contextualSpacing/>
    </w:pPr>
  </w:style>
  <w:style w:type="paragraph" w:styleId="Podpis">
    <w:name w:val="Signature"/>
    <w:basedOn w:val="Normalny"/>
    <w:link w:val="PodpisZnak"/>
    <w:uiPriority w:val="99"/>
    <w:rsid w:val="008A06B7"/>
    <w:pPr>
      <w:suppressLineNumbers/>
      <w:spacing w:before="120" w:after="120"/>
    </w:pPr>
    <w:rPr>
      <w:rFonts w:cs="Mangal"/>
      <w:i/>
      <w:iCs/>
    </w:rPr>
  </w:style>
  <w:style w:type="character" w:customStyle="1" w:styleId="PodpisZnak">
    <w:name w:val="Podpis Znak"/>
    <w:link w:val="Podpis"/>
    <w:uiPriority w:val="99"/>
    <w:semiHidden/>
    <w:locked/>
    <w:rsid w:val="00F010A7"/>
    <w:rPr>
      <w:rFonts w:ascii="Times New Roman" w:hAnsi="Times New Roman" w:cs="Times New Roman"/>
      <w:sz w:val="24"/>
      <w:szCs w:val="24"/>
      <w:lang w:eastAsia="ar-SA" w:bidi="ar-SA"/>
    </w:rPr>
  </w:style>
  <w:style w:type="paragraph" w:customStyle="1" w:styleId="Indeks">
    <w:name w:val="Indeks"/>
    <w:basedOn w:val="Normalny"/>
    <w:rsid w:val="008A06B7"/>
    <w:pPr>
      <w:suppressLineNumbers/>
    </w:pPr>
    <w:rPr>
      <w:rFonts w:cs="Mangal"/>
    </w:rPr>
  </w:style>
  <w:style w:type="paragraph" w:customStyle="1" w:styleId="Gwka">
    <w:name w:val="Główka"/>
    <w:basedOn w:val="Normalny"/>
    <w:uiPriority w:val="99"/>
    <w:rsid w:val="005B1978"/>
    <w:pPr>
      <w:tabs>
        <w:tab w:val="center" w:pos="4536"/>
        <w:tab w:val="right" w:pos="9072"/>
      </w:tabs>
    </w:pPr>
  </w:style>
  <w:style w:type="paragraph" w:styleId="Stopka">
    <w:name w:val="footer"/>
    <w:basedOn w:val="Normalny"/>
    <w:link w:val="StopkaZnak"/>
    <w:uiPriority w:val="99"/>
    <w:rsid w:val="005B1978"/>
    <w:pPr>
      <w:tabs>
        <w:tab w:val="center" w:pos="4536"/>
        <w:tab w:val="right" w:pos="9072"/>
      </w:tabs>
    </w:pPr>
    <w:rPr>
      <w:rFonts w:eastAsia="Calibri"/>
      <w:szCs w:val="20"/>
      <w:lang w:eastAsia="pl-PL"/>
    </w:rPr>
  </w:style>
  <w:style w:type="character" w:customStyle="1" w:styleId="StopkaZnak">
    <w:name w:val="Stopka Znak"/>
    <w:link w:val="Stopka"/>
    <w:uiPriority w:val="99"/>
    <w:locked/>
    <w:rsid w:val="00F010A7"/>
    <w:rPr>
      <w:rFonts w:ascii="Times New Roman" w:hAnsi="Times New Roman" w:cs="Times New Roman"/>
      <w:sz w:val="24"/>
      <w:szCs w:val="24"/>
      <w:lang w:eastAsia="ar-SA" w:bidi="ar-SA"/>
    </w:rPr>
  </w:style>
  <w:style w:type="paragraph" w:styleId="Tekstdymka">
    <w:name w:val="Balloon Text"/>
    <w:basedOn w:val="Normalny"/>
    <w:link w:val="TekstdymkaZnak"/>
    <w:uiPriority w:val="99"/>
    <w:semiHidden/>
    <w:rsid w:val="005B1978"/>
    <w:rPr>
      <w:rFonts w:ascii="Tahoma" w:eastAsia="Calibri" w:hAnsi="Tahoma"/>
      <w:sz w:val="16"/>
      <w:szCs w:val="16"/>
      <w:lang w:eastAsia="pl-PL"/>
    </w:rPr>
  </w:style>
  <w:style w:type="character" w:customStyle="1" w:styleId="TekstdymkaZnak">
    <w:name w:val="Tekst dymka Znak"/>
    <w:link w:val="Tekstdymka"/>
    <w:uiPriority w:val="99"/>
    <w:semiHidden/>
    <w:locked/>
    <w:rsid w:val="00F010A7"/>
    <w:rPr>
      <w:rFonts w:ascii="Times New Roman" w:hAnsi="Times New Roman" w:cs="Times New Roman"/>
      <w:sz w:val="2"/>
      <w:lang w:eastAsia="ar-SA" w:bidi="ar-SA"/>
    </w:rPr>
  </w:style>
  <w:style w:type="paragraph" w:customStyle="1" w:styleId="NormalCyr">
    <w:name w:val="NormalCyr"/>
    <w:basedOn w:val="Normalny"/>
    <w:uiPriority w:val="99"/>
    <w:rsid w:val="005B1978"/>
    <w:rPr>
      <w:b/>
      <w:szCs w:val="20"/>
    </w:rPr>
  </w:style>
  <w:style w:type="paragraph" w:styleId="Akapitzlist">
    <w:name w:val="List Paragraph"/>
    <w:aliases w:val="maz_wyliczenie,opis dzialania,K-P_odwolanie,A_wyliczenie,Akapit z listą51"/>
    <w:basedOn w:val="Normalny"/>
    <w:link w:val="AkapitzlistZnak1"/>
    <w:uiPriority w:val="34"/>
    <w:qFormat/>
    <w:rsid w:val="005B1978"/>
    <w:pPr>
      <w:ind w:left="720"/>
      <w:contextualSpacing/>
    </w:pPr>
    <w:rPr>
      <w:rFonts w:ascii="Calibri" w:hAnsi="Calibri"/>
      <w:szCs w:val="20"/>
    </w:rPr>
  </w:style>
  <w:style w:type="paragraph" w:styleId="NormalnyWeb">
    <w:name w:val="Normal (Web)"/>
    <w:basedOn w:val="Normalny"/>
    <w:link w:val="NormalnyWebZnak"/>
    <w:uiPriority w:val="99"/>
    <w:rsid w:val="005B1978"/>
    <w:pPr>
      <w:spacing w:before="280" w:after="119"/>
    </w:pPr>
  </w:style>
  <w:style w:type="paragraph" w:customStyle="1" w:styleId="awciety">
    <w:name w:val="a) wciety"/>
    <w:basedOn w:val="Normalny"/>
    <w:uiPriority w:val="99"/>
    <w:rsid w:val="005B1978"/>
    <w:pPr>
      <w:snapToGrid w:val="0"/>
      <w:spacing w:line="258" w:lineRule="atLeast"/>
      <w:ind w:left="567" w:hanging="238"/>
      <w:jc w:val="both"/>
    </w:pPr>
    <w:rPr>
      <w:rFonts w:ascii="FrankfurtGothic" w:hAnsi="FrankfurtGothic" w:cs="FrankfurtGothic"/>
      <w:color w:val="000000"/>
      <w:sz w:val="19"/>
    </w:rPr>
  </w:style>
  <w:style w:type="paragraph" w:styleId="Tytu">
    <w:name w:val="Title"/>
    <w:basedOn w:val="Normalny"/>
    <w:link w:val="TytuZnak"/>
    <w:uiPriority w:val="10"/>
    <w:qFormat/>
    <w:rsid w:val="005B1978"/>
    <w:pPr>
      <w:jc w:val="center"/>
    </w:pPr>
    <w:rPr>
      <w:rFonts w:ascii="Arial" w:eastAsia="Calibri" w:hAnsi="Arial" w:cs="Arial"/>
      <w:sz w:val="20"/>
      <w:szCs w:val="20"/>
    </w:rPr>
  </w:style>
  <w:style w:type="character" w:customStyle="1" w:styleId="TytuZnak">
    <w:name w:val="Tytuł Znak"/>
    <w:link w:val="Tytu"/>
    <w:uiPriority w:val="10"/>
    <w:locked/>
    <w:rsid w:val="00F010A7"/>
    <w:rPr>
      <w:rFonts w:ascii="Cambria" w:hAnsi="Cambria" w:cs="Times New Roman"/>
      <w:b/>
      <w:bCs/>
      <w:kern w:val="28"/>
      <w:sz w:val="32"/>
      <w:szCs w:val="32"/>
      <w:lang w:eastAsia="ar-SA" w:bidi="ar-SA"/>
    </w:rPr>
  </w:style>
  <w:style w:type="paragraph" w:styleId="Podtytu">
    <w:name w:val="Subtitle"/>
    <w:basedOn w:val="Normalny"/>
    <w:link w:val="PodtytuZnak"/>
    <w:uiPriority w:val="99"/>
    <w:qFormat/>
    <w:rsid w:val="005B1978"/>
    <w:rPr>
      <w:rFonts w:ascii="Cambria" w:eastAsia="Calibri" w:hAnsi="Cambria"/>
      <w:i/>
      <w:iCs/>
      <w:color w:val="4F81BD"/>
      <w:spacing w:val="15"/>
    </w:rPr>
  </w:style>
  <w:style w:type="character" w:customStyle="1" w:styleId="PodtytuZnak">
    <w:name w:val="Podtytuł Znak"/>
    <w:link w:val="Podtytu"/>
    <w:uiPriority w:val="99"/>
    <w:locked/>
    <w:rsid w:val="00F010A7"/>
    <w:rPr>
      <w:rFonts w:ascii="Cambria" w:hAnsi="Cambria" w:cs="Times New Roman"/>
      <w:sz w:val="24"/>
      <w:szCs w:val="24"/>
      <w:lang w:eastAsia="ar-SA" w:bidi="ar-SA"/>
    </w:rPr>
  </w:style>
  <w:style w:type="paragraph" w:styleId="Bezodstpw">
    <w:name w:val="No Spacing"/>
    <w:qFormat/>
    <w:rsid w:val="005B1978"/>
    <w:pPr>
      <w:suppressAutoHyphens/>
    </w:pPr>
    <w:rPr>
      <w:sz w:val="24"/>
      <w:szCs w:val="22"/>
      <w:lang w:eastAsia="ar-SA"/>
    </w:rPr>
  </w:style>
  <w:style w:type="paragraph" w:customStyle="1" w:styleId="Tekstpodstawowywcity32">
    <w:name w:val="Tekst podstawowy wcięty 32"/>
    <w:basedOn w:val="Normalny"/>
    <w:uiPriority w:val="99"/>
    <w:rsid w:val="005B1978"/>
    <w:pPr>
      <w:tabs>
        <w:tab w:val="left" w:pos="0"/>
      </w:tabs>
      <w:ind w:left="709" w:hanging="283"/>
    </w:pPr>
    <w:rPr>
      <w:rFonts w:ascii="Verdana" w:hAnsi="Verdana" w:cs="Verdana"/>
      <w:b/>
      <w:color w:val="000000"/>
      <w:sz w:val="22"/>
      <w:szCs w:val="22"/>
    </w:rPr>
  </w:style>
  <w:style w:type="paragraph" w:customStyle="1" w:styleId="WW-Tekstpodstawowywcity2">
    <w:name w:val="WW-Tekst podstawowy wcięty 2"/>
    <w:basedOn w:val="Normalny"/>
    <w:rsid w:val="005B1978"/>
    <w:pPr>
      <w:ind w:left="284" w:hanging="284"/>
      <w:jc w:val="both"/>
    </w:pPr>
  </w:style>
  <w:style w:type="paragraph" w:customStyle="1" w:styleId="WW-Tekstpodstawowywcity3">
    <w:name w:val="WW-Tekst podstawowy wcięty 3"/>
    <w:basedOn w:val="Normalny"/>
    <w:rsid w:val="005B1978"/>
    <w:pPr>
      <w:tabs>
        <w:tab w:val="left" w:pos="16756"/>
      </w:tabs>
      <w:ind w:left="284"/>
      <w:jc w:val="both"/>
    </w:pPr>
  </w:style>
  <w:style w:type="paragraph" w:customStyle="1" w:styleId="1">
    <w:name w:val="1."/>
    <w:basedOn w:val="Normalny"/>
    <w:uiPriority w:val="99"/>
    <w:rsid w:val="005B1978"/>
    <w:pPr>
      <w:snapToGrid w:val="0"/>
      <w:spacing w:line="258" w:lineRule="atLeast"/>
      <w:ind w:left="227" w:hanging="227"/>
      <w:jc w:val="both"/>
    </w:pPr>
    <w:rPr>
      <w:rFonts w:ascii="FrankfurtGothic" w:hAnsi="FrankfurtGothic" w:cs="FrankfurtGothic"/>
      <w:color w:val="000000"/>
      <w:sz w:val="19"/>
    </w:rPr>
  </w:style>
  <w:style w:type="paragraph" w:customStyle="1" w:styleId="Numeracja2">
    <w:name w:val="Numeracja 2"/>
    <w:basedOn w:val="Lista"/>
    <w:uiPriority w:val="99"/>
    <w:rsid w:val="005B1978"/>
    <w:pPr>
      <w:widowControl w:val="0"/>
      <w:spacing w:after="120"/>
      <w:ind w:left="720" w:hanging="360"/>
      <w:textAlignment w:val="baseline"/>
    </w:pPr>
  </w:style>
  <w:style w:type="paragraph" w:customStyle="1" w:styleId="Wcicietrecitekstu">
    <w:name w:val="Wcięcie treści tekstu"/>
    <w:basedOn w:val="Normalny"/>
    <w:link w:val="TekstpodstawowywcityZnak"/>
    <w:uiPriority w:val="99"/>
    <w:rsid w:val="005B1978"/>
    <w:pPr>
      <w:spacing w:after="120"/>
      <w:ind w:left="283"/>
    </w:pPr>
  </w:style>
  <w:style w:type="paragraph" w:customStyle="1" w:styleId="Lista1">
    <w:name w:val="Lista 1"/>
    <w:basedOn w:val="Lista"/>
    <w:uiPriority w:val="99"/>
    <w:rsid w:val="005B1978"/>
    <w:pPr>
      <w:widowControl w:val="0"/>
      <w:spacing w:after="120"/>
      <w:ind w:left="360" w:hanging="360"/>
      <w:textAlignment w:val="baseline"/>
    </w:pPr>
  </w:style>
  <w:style w:type="paragraph" w:styleId="HTML-wstpniesformatowany">
    <w:name w:val="HTML Preformatted"/>
    <w:basedOn w:val="Normalny"/>
    <w:link w:val="HTML-wstpniesformatowanyZnak1"/>
    <w:uiPriority w:val="99"/>
    <w:rsid w:val="005B1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pl-PL"/>
    </w:rPr>
  </w:style>
  <w:style w:type="character" w:customStyle="1" w:styleId="HTML-wstpniesformatowanyZnak1">
    <w:name w:val="HTML - wstępnie sformatowany Znak1"/>
    <w:link w:val="HTML-wstpniesformatowany"/>
    <w:uiPriority w:val="99"/>
    <w:semiHidden/>
    <w:locked/>
    <w:rsid w:val="00F010A7"/>
    <w:rPr>
      <w:rFonts w:ascii="Courier New" w:hAnsi="Courier New" w:cs="Courier New"/>
      <w:sz w:val="20"/>
      <w:szCs w:val="20"/>
      <w:lang w:eastAsia="ar-SA" w:bidi="ar-SA"/>
    </w:rPr>
  </w:style>
  <w:style w:type="paragraph" w:styleId="Tekstkomentarza">
    <w:name w:val="annotation text"/>
    <w:basedOn w:val="Normalny"/>
    <w:link w:val="TekstkomentarzaZnak"/>
    <w:uiPriority w:val="99"/>
    <w:semiHidden/>
    <w:rsid w:val="005B1978"/>
    <w:rPr>
      <w:rFonts w:eastAsia="Calibri"/>
      <w:sz w:val="20"/>
      <w:szCs w:val="20"/>
    </w:rPr>
  </w:style>
  <w:style w:type="character" w:customStyle="1" w:styleId="TekstkomentarzaZnak">
    <w:name w:val="Tekst komentarza Znak"/>
    <w:link w:val="Tekstkomentarza"/>
    <w:uiPriority w:val="99"/>
    <w:semiHidden/>
    <w:locked/>
    <w:rsid w:val="00F010A7"/>
    <w:rPr>
      <w:rFonts w:ascii="Times New Roman" w:hAnsi="Times New Roman" w:cs="Times New Roman"/>
      <w:sz w:val="20"/>
      <w:szCs w:val="20"/>
      <w:lang w:eastAsia="ar-SA" w:bidi="ar-SA"/>
    </w:rPr>
  </w:style>
  <w:style w:type="paragraph" w:styleId="Tematkomentarza">
    <w:name w:val="annotation subject"/>
    <w:basedOn w:val="Tekstkomentarza"/>
    <w:link w:val="TematkomentarzaZnak"/>
    <w:uiPriority w:val="99"/>
    <w:semiHidden/>
    <w:rsid w:val="005B1978"/>
    <w:rPr>
      <w:b/>
      <w:bCs/>
    </w:rPr>
  </w:style>
  <w:style w:type="character" w:customStyle="1" w:styleId="TematkomentarzaZnak">
    <w:name w:val="Temat komentarza Znak"/>
    <w:link w:val="Tematkomentarza"/>
    <w:uiPriority w:val="99"/>
    <w:semiHidden/>
    <w:locked/>
    <w:rsid w:val="00F010A7"/>
    <w:rPr>
      <w:rFonts w:ascii="Times New Roman" w:hAnsi="Times New Roman" w:cs="Times New Roman"/>
      <w:b/>
      <w:bCs/>
      <w:sz w:val="20"/>
      <w:szCs w:val="20"/>
      <w:lang w:eastAsia="ar-SA" w:bidi="ar-SA"/>
    </w:rPr>
  </w:style>
  <w:style w:type="paragraph" w:styleId="Tekstpodstawowy2">
    <w:name w:val="Body Text 2"/>
    <w:basedOn w:val="Normalny"/>
    <w:link w:val="Tekstpodstawowy2Znak"/>
    <w:rsid w:val="005B1978"/>
    <w:pPr>
      <w:spacing w:after="120" w:line="480" w:lineRule="auto"/>
    </w:pPr>
    <w:rPr>
      <w:rFonts w:eastAsia="Calibri"/>
    </w:rPr>
  </w:style>
  <w:style w:type="character" w:customStyle="1" w:styleId="Tekstpodstawowy2Znak">
    <w:name w:val="Tekst podstawowy 2 Znak"/>
    <w:link w:val="Tekstpodstawowy2"/>
    <w:uiPriority w:val="99"/>
    <w:semiHidden/>
    <w:locked/>
    <w:rsid w:val="00F010A7"/>
    <w:rPr>
      <w:rFonts w:ascii="Times New Roman" w:hAnsi="Times New Roman" w:cs="Times New Roman"/>
      <w:sz w:val="24"/>
      <w:szCs w:val="24"/>
      <w:lang w:eastAsia="ar-SA" w:bidi="ar-SA"/>
    </w:rPr>
  </w:style>
  <w:style w:type="paragraph" w:styleId="Tekstpodstawowywcity2">
    <w:name w:val="Body Text Indent 2"/>
    <w:basedOn w:val="Normalny"/>
    <w:link w:val="Tekstpodstawowywcity2Znak"/>
    <w:uiPriority w:val="99"/>
    <w:rsid w:val="005B1978"/>
    <w:pPr>
      <w:spacing w:after="120" w:line="480" w:lineRule="auto"/>
      <w:ind w:left="283"/>
    </w:pPr>
    <w:rPr>
      <w:rFonts w:eastAsia="Calibri"/>
    </w:rPr>
  </w:style>
  <w:style w:type="character" w:customStyle="1" w:styleId="Tekstpodstawowywcity2Znak">
    <w:name w:val="Tekst podstawowy wcięty 2 Znak"/>
    <w:link w:val="Tekstpodstawowywcity2"/>
    <w:uiPriority w:val="99"/>
    <w:locked/>
    <w:rsid w:val="00F010A7"/>
    <w:rPr>
      <w:rFonts w:ascii="Times New Roman" w:hAnsi="Times New Roman" w:cs="Times New Roman"/>
      <w:sz w:val="24"/>
      <w:szCs w:val="24"/>
      <w:lang w:eastAsia="ar-SA" w:bidi="ar-SA"/>
    </w:rPr>
  </w:style>
  <w:style w:type="paragraph" w:styleId="Tekstprzypisudolnego">
    <w:name w:val="footnote text"/>
    <w:aliases w:val="Podrozdział,Footnote,Podrozdzia3"/>
    <w:basedOn w:val="Normalny"/>
    <w:link w:val="TekstprzypisudolnegoZnak"/>
    <w:uiPriority w:val="99"/>
    <w:semiHidden/>
    <w:rsid w:val="005B1978"/>
    <w:pPr>
      <w:suppressAutoHyphens w:val="0"/>
    </w:pPr>
    <w:rPr>
      <w:rFonts w:eastAsia="Calibri"/>
      <w:sz w:val="20"/>
      <w:szCs w:val="20"/>
      <w:lang w:eastAsia="pl-PL"/>
    </w:rPr>
  </w:style>
  <w:style w:type="character" w:customStyle="1" w:styleId="TekstprzypisudolnegoZnak">
    <w:name w:val="Tekst przypisu dolnego Znak"/>
    <w:aliases w:val="Podrozdział Znak,Footnote Znak,Podrozdzia3 Znak"/>
    <w:link w:val="Tekstprzypisudolnego"/>
    <w:uiPriority w:val="99"/>
    <w:semiHidden/>
    <w:locked/>
    <w:rsid w:val="00F010A7"/>
    <w:rPr>
      <w:rFonts w:ascii="Times New Roman" w:hAnsi="Times New Roman" w:cs="Times New Roman"/>
      <w:sz w:val="20"/>
      <w:szCs w:val="20"/>
      <w:lang w:eastAsia="ar-SA" w:bidi="ar-SA"/>
    </w:rPr>
  </w:style>
  <w:style w:type="paragraph" w:customStyle="1" w:styleId="Przypisdolny">
    <w:name w:val="Przypis dolny"/>
    <w:basedOn w:val="Normalny"/>
    <w:uiPriority w:val="99"/>
    <w:rsid w:val="008A06B7"/>
  </w:style>
  <w:style w:type="table" w:styleId="Tabela-Siatka">
    <w:name w:val="Table Grid"/>
    <w:basedOn w:val="Standardowy"/>
    <w:uiPriority w:val="99"/>
    <w:rsid w:val="005B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uiPriority w:val="99"/>
    <w:rsid w:val="00DE5F2C"/>
    <w:rPr>
      <w:rFonts w:cs="Times New Roman"/>
    </w:rPr>
  </w:style>
  <w:style w:type="character" w:customStyle="1" w:styleId="fn-ref">
    <w:name w:val="fn-ref"/>
    <w:uiPriority w:val="99"/>
    <w:rsid w:val="00DE5F2C"/>
    <w:rPr>
      <w:rFonts w:cs="Times New Roman"/>
    </w:rPr>
  </w:style>
  <w:style w:type="character" w:styleId="Hipercze">
    <w:name w:val="Hyperlink"/>
    <w:uiPriority w:val="99"/>
    <w:rsid w:val="00DE5F2C"/>
    <w:rPr>
      <w:rFonts w:cs="Times New Roman"/>
      <w:color w:val="0000FF"/>
      <w:u w:val="single"/>
    </w:rPr>
  </w:style>
  <w:style w:type="paragraph" w:customStyle="1" w:styleId="text-justify">
    <w:name w:val="text-justify"/>
    <w:basedOn w:val="Normalny"/>
    <w:uiPriority w:val="99"/>
    <w:rsid w:val="00DE5F2C"/>
    <w:pPr>
      <w:suppressAutoHyphens w:val="0"/>
      <w:spacing w:before="100" w:beforeAutospacing="1" w:after="100" w:afterAutospacing="1"/>
    </w:pPr>
    <w:rPr>
      <w:rFonts w:eastAsia="Calibri"/>
      <w:lang w:eastAsia="pl-PL"/>
    </w:rPr>
  </w:style>
  <w:style w:type="character" w:customStyle="1" w:styleId="alb-s">
    <w:name w:val="a_lb-s"/>
    <w:uiPriority w:val="99"/>
    <w:rsid w:val="00DE5F2C"/>
    <w:rPr>
      <w:rFonts w:cs="Times New Roman"/>
    </w:rPr>
  </w:style>
  <w:style w:type="paragraph" w:customStyle="1" w:styleId="Default">
    <w:name w:val="Default"/>
    <w:rsid w:val="00F54112"/>
    <w:pPr>
      <w:autoSpaceDE w:val="0"/>
      <w:autoSpaceDN w:val="0"/>
      <w:adjustRightInd w:val="0"/>
    </w:pPr>
    <w:rPr>
      <w:rFonts w:ascii="Arial" w:eastAsia="Times New Roman" w:hAnsi="Arial" w:cs="Arial"/>
      <w:color w:val="000000"/>
      <w:sz w:val="24"/>
      <w:szCs w:val="24"/>
    </w:rPr>
  </w:style>
  <w:style w:type="paragraph" w:customStyle="1" w:styleId="ListParagraph1">
    <w:name w:val="List Paragraph1"/>
    <w:basedOn w:val="Normalny"/>
    <w:uiPriority w:val="99"/>
    <w:rsid w:val="0087007A"/>
    <w:pPr>
      <w:ind w:left="720"/>
      <w:contextualSpacing/>
    </w:pPr>
    <w:rPr>
      <w:rFonts w:eastAsia="Calibri"/>
    </w:rPr>
  </w:style>
  <w:style w:type="character" w:customStyle="1" w:styleId="WW-Absatz-Standardschriftart11111">
    <w:name w:val="WW-Absatz-Standardschriftart11111"/>
    <w:uiPriority w:val="99"/>
    <w:rsid w:val="000F4CA8"/>
  </w:style>
  <w:style w:type="character" w:customStyle="1" w:styleId="tresc">
    <w:name w:val="tresc"/>
    <w:uiPriority w:val="99"/>
    <w:rsid w:val="009C1A0F"/>
    <w:rPr>
      <w:rFonts w:cs="Times New Roman"/>
    </w:rPr>
  </w:style>
  <w:style w:type="paragraph" w:customStyle="1" w:styleId="Akapitzlist1">
    <w:name w:val="Akapit z listą1"/>
    <w:aliases w:val="L1,Numerowanie,Akapit z listą5"/>
    <w:basedOn w:val="Normalny"/>
    <w:link w:val="AkapitzlistZnak"/>
    <w:rsid w:val="00320CF3"/>
    <w:pPr>
      <w:suppressAutoHyphens w:val="0"/>
      <w:ind w:left="708" w:hanging="340"/>
      <w:jc w:val="both"/>
    </w:pPr>
    <w:rPr>
      <w:rFonts w:ascii="Calibri" w:eastAsia="SimSun" w:hAnsi="Calibri"/>
      <w:szCs w:val="20"/>
      <w:lang w:eastAsia="pl-PL"/>
    </w:rPr>
  </w:style>
  <w:style w:type="character" w:customStyle="1" w:styleId="AkapitzlistZnak">
    <w:name w:val="Akapit z listą Znak"/>
    <w:aliases w:val="L1 Znak,Numerowanie Znak,List Paragraph Znak,Akapit z listą5 Znak,maz_wyliczenie Znak,opis dzialania Znak,K-P_odwolanie Znak,A_wyliczenie Znak,Akapit z listą51 Znak"/>
    <w:link w:val="Akapitzlist1"/>
    <w:uiPriority w:val="34"/>
    <w:locked/>
    <w:rsid w:val="00320CF3"/>
    <w:rPr>
      <w:rFonts w:eastAsia="SimSun"/>
      <w:sz w:val="24"/>
      <w:lang w:val="pl-PL" w:eastAsia="pl-PL"/>
    </w:rPr>
  </w:style>
  <w:style w:type="character" w:customStyle="1" w:styleId="apple-converted-space">
    <w:name w:val="apple-converted-space"/>
    <w:uiPriority w:val="99"/>
    <w:rsid w:val="00A44D16"/>
    <w:rPr>
      <w:rFonts w:cs="Times New Roman"/>
    </w:rPr>
  </w:style>
  <w:style w:type="character" w:customStyle="1" w:styleId="mwe-math-mathml-inlinemwe-math-mathml-a11y">
    <w:name w:val="mwe-math-mathml-inline mwe-math-mathml-a11y"/>
    <w:uiPriority w:val="99"/>
    <w:rsid w:val="00A44D16"/>
    <w:rPr>
      <w:rFonts w:cs="Times New Roman"/>
    </w:rPr>
  </w:style>
  <w:style w:type="character" w:customStyle="1" w:styleId="changed-paragraph">
    <w:name w:val="changed-paragraph"/>
    <w:uiPriority w:val="99"/>
    <w:rsid w:val="00F31E0A"/>
    <w:rPr>
      <w:rFonts w:cs="Times New Roman"/>
    </w:rPr>
  </w:style>
  <w:style w:type="character" w:customStyle="1" w:styleId="AkapitzlistZnak1">
    <w:name w:val="Akapit z listą Znak1"/>
    <w:aliases w:val="maz_wyliczenie Znak1,opis dzialania Znak1,K-P_odwolanie Znak1,A_wyliczenie Znak1,Akapit z listą51 Znak1"/>
    <w:link w:val="Akapitzlist"/>
    <w:uiPriority w:val="34"/>
    <w:locked/>
    <w:rsid w:val="00253776"/>
    <w:rPr>
      <w:rFonts w:eastAsia="Times New Roman"/>
      <w:sz w:val="24"/>
      <w:lang w:val="pl-PL" w:eastAsia="ar-SA" w:bidi="ar-SA"/>
    </w:rPr>
  </w:style>
  <w:style w:type="paragraph" w:styleId="Tekstpodstawowywcity">
    <w:name w:val="Body Text Indent"/>
    <w:basedOn w:val="Normalny"/>
    <w:link w:val="TekstpodstawowywcityZnak1"/>
    <w:uiPriority w:val="99"/>
    <w:rsid w:val="009C3657"/>
    <w:pPr>
      <w:widowControl w:val="0"/>
      <w:spacing w:after="120"/>
      <w:ind w:left="283" w:hanging="618"/>
    </w:pPr>
    <w:rPr>
      <w:rFonts w:cs="Mangal"/>
      <w:kern w:val="1"/>
      <w:lang w:eastAsia="hi-IN" w:bidi="hi-IN"/>
    </w:rPr>
  </w:style>
  <w:style w:type="character" w:customStyle="1" w:styleId="TekstpodstawowywcityZnak1">
    <w:name w:val="Tekst podstawowy wcięty Znak1"/>
    <w:link w:val="Tekstpodstawowywcity"/>
    <w:uiPriority w:val="99"/>
    <w:semiHidden/>
    <w:locked/>
    <w:rsid w:val="0068346A"/>
    <w:rPr>
      <w:rFonts w:ascii="Times New Roman" w:hAnsi="Times New Roman" w:cs="Times New Roman"/>
      <w:sz w:val="24"/>
      <w:szCs w:val="24"/>
      <w:lang w:eastAsia="ar-SA" w:bidi="ar-SA"/>
    </w:rPr>
  </w:style>
  <w:style w:type="paragraph" w:styleId="Tekstprzypisukocowego">
    <w:name w:val="endnote text"/>
    <w:basedOn w:val="Normalny"/>
    <w:link w:val="TekstprzypisukocowegoZnak"/>
    <w:uiPriority w:val="99"/>
    <w:semiHidden/>
    <w:unhideWhenUsed/>
    <w:rsid w:val="00974972"/>
    <w:rPr>
      <w:sz w:val="20"/>
      <w:szCs w:val="20"/>
    </w:rPr>
  </w:style>
  <w:style w:type="character" w:customStyle="1" w:styleId="TekstprzypisukocowegoZnak">
    <w:name w:val="Tekst przypisu końcowego Znak"/>
    <w:link w:val="Tekstprzypisukocowego"/>
    <w:uiPriority w:val="99"/>
    <w:semiHidden/>
    <w:rsid w:val="00974972"/>
    <w:rPr>
      <w:rFonts w:ascii="Times New Roman" w:eastAsia="Times New Roman" w:hAnsi="Times New Roman"/>
      <w:lang w:eastAsia="ar-SA"/>
    </w:rPr>
  </w:style>
  <w:style w:type="character" w:styleId="Odwoanieprzypisukocowego">
    <w:name w:val="endnote reference"/>
    <w:uiPriority w:val="99"/>
    <w:unhideWhenUsed/>
    <w:rsid w:val="00974972"/>
    <w:rPr>
      <w:vertAlign w:val="superscript"/>
    </w:rPr>
  </w:style>
  <w:style w:type="paragraph" w:styleId="Tekstpodstawowy">
    <w:name w:val="Body Text"/>
    <w:basedOn w:val="Normalny"/>
    <w:link w:val="TekstpodstawowyZnak1"/>
    <w:uiPriority w:val="99"/>
    <w:unhideWhenUsed/>
    <w:rsid w:val="0080328C"/>
    <w:pPr>
      <w:spacing w:after="120"/>
    </w:pPr>
  </w:style>
  <w:style w:type="character" w:customStyle="1" w:styleId="TekstpodstawowyZnak1">
    <w:name w:val="Tekst podstawowy Znak1"/>
    <w:link w:val="Tekstpodstawowy"/>
    <w:uiPriority w:val="99"/>
    <w:rsid w:val="0080328C"/>
    <w:rPr>
      <w:rFonts w:ascii="Times New Roman" w:eastAsia="Times New Roman" w:hAnsi="Times New Roman"/>
      <w:sz w:val="24"/>
      <w:szCs w:val="24"/>
      <w:lang w:eastAsia="ar-SA"/>
    </w:rPr>
  </w:style>
  <w:style w:type="paragraph" w:styleId="Tekstpodstawowy3">
    <w:name w:val="Body Text 3"/>
    <w:basedOn w:val="Normalny"/>
    <w:link w:val="Tekstpodstawowy3Znak"/>
    <w:unhideWhenUsed/>
    <w:rsid w:val="003A2639"/>
    <w:pPr>
      <w:spacing w:after="120"/>
    </w:pPr>
    <w:rPr>
      <w:sz w:val="16"/>
      <w:szCs w:val="16"/>
    </w:rPr>
  </w:style>
  <w:style w:type="character" w:customStyle="1" w:styleId="Tekstpodstawowy3Znak">
    <w:name w:val="Tekst podstawowy 3 Znak"/>
    <w:link w:val="Tekstpodstawowy3"/>
    <w:uiPriority w:val="99"/>
    <w:rsid w:val="003A2639"/>
    <w:rPr>
      <w:rFonts w:ascii="Times New Roman" w:eastAsia="Times New Roman" w:hAnsi="Times New Roman"/>
      <w:sz w:val="16"/>
      <w:szCs w:val="16"/>
      <w:lang w:eastAsia="ar-SA"/>
    </w:rPr>
  </w:style>
  <w:style w:type="paragraph" w:customStyle="1" w:styleId="Tekstpodstawowy311">
    <w:name w:val="Tekst podstawowy 311"/>
    <w:basedOn w:val="Normalny"/>
    <w:rsid w:val="003A2639"/>
    <w:pPr>
      <w:widowControl w:val="0"/>
    </w:pPr>
    <w:rPr>
      <w:rFonts w:eastAsia="Lucida Sans Unicode"/>
      <w:kern w:val="1"/>
      <w:lang w:eastAsia="pl-PL"/>
    </w:rPr>
  </w:style>
  <w:style w:type="paragraph" w:styleId="Listapunktowana2">
    <w:name w:val="List Bullet 2"/>
    <w:basedOn w:val="Normalny"/>
    <w:autoRedefine/>
    <w:rsid w:val="00126CED"/>
    <w:pPr>
      <w:numPr>
        <w:numId w:val="29"/>
      </w:numPr>
      <w:suppressAutoHyphens w:val="0"/>
    </w:pPr>
    <w:rPr>
      <w:lang w:eastAsia="pl-PL"/>
    </w:rPr>
  </w:style>
  <w:style w:type="paragraph" w:customStyle="1" w:styleId="ust1art">
    <w:name w:val="ust1 art"/>
    <w:rsid w:val="0030163B"/>
    <w:pPr>
      <w:overflowPunct w:val="0"/>
      <w:autoSpaceDE w:val="0"/>
      <w:autoSpaceDN w:val="0"/>
      <w:adjustRightInd w:val="0"/>
      <w:spacing w:before="60" w:after="60"/>
      <w:ind w:left="1843" w:hanging="255"/>
      <w:jc w:val="both"/>
      <w:textAlignment w:val="baseline"/>
    </w:pPr>
    <w:rPr>
      <w:rFonts w:ascii="Times New Roman" w:eastAsia="Times New Roman" w:hAnsi="Times New Roman"/>
      <w:sz w:val="24"/>
    </w:rPr>
  </w:style>
  <w:style w:type="character" w:customStyle="1" w:styleId="Nagwek2Znak">
    <w:name w:val="Nagłówek 2 Znak"/>
    <w:link w:val="Nagwek2"/>
    <w:uiPriority w:val="9"/>
    <w:rsid w:val="003D4E58"/>
    <w:rPr>
      <w:rFonts w:ascii="Cambria" w:eastAsia="Times New Roman" w:hAnsi="Cambria" w:cs="Times New Roman"/>
      <w:b/>
      <w:bCs/>
      <w:i/>
      <w:iCs/>
      <w:sz w:val="28"/>
      <w:szCs w:val="28"/>
      <w:lang w:eastAsia="ar-SA"/>
    </w:rPr>
  </w:style>
  <w:style w:type="character" w:customStyle="1" w:styleId="Nagwek7Znak">
    <w:name w:val="Nagłówek 7 Znak"/>
    <w:basedOn w:val="Domylnaczcionkaakapitu"/>
    <w:link w:val="Nagwek7"/>
    <w:semiHidden/>
    <w:rsid w:val="00B27764"/>
    <w:rPr>
      <w:rFonts w:asciiTheme="majorHAnsi" w:eastAsiaTheme="majorEastAsia" w:hAnsiTheme="majorHAnsi" w:cstheme="majorBidi"/>
      <w:i/>
      <w:iCs/>
      <w:color w:val="404040" w:themeColor="text1" w:themeTint="BF"/>
      <w:sz w:val="24"/>
      <w:szCs w:val="24"/>
      <w:lang w:eastAsia="ar-SA"/>
    </w:rPr>
  </w:style>
  <w:style w:type="paragraph" w:customStyle="1" w:styleId="ProPublico1">
    <w:name w:val="ProPublico1"/>
    <w:basedOn w:val="Normalny"/>
    <w:rsid w:val="00B27764"/>
    <w:pPr>
      <w:suppressAutoHyphens w:val="0"/>
      <w:spacing w:line="360" w:lineRule="auto"/>
      <w:jc w:val="both"/>
      <w:outlineLvl w:val="0"/>
    </w:pPr>
    <w:rPr>
      <w:rFonts w:ascii="Arial" w:hAnsi="Arial"/>
      <w:b/>
      <w:noProof/>
      <w:sz w:val="22"/>
      <w:szCs w:val="20"/>
      <w:lang w:eastAsia="pl-PL"/>
    </w:rPr>
  </w:style>
  <w:style w:type="paragraph" w:customStyle="1" w:styleId="Standard">
    <w:name w:val="Standard"/>
    <w:rsid w:val="00B27764"/>
    <w:pPr>
      <w:widowControl w:val="0"/>
      <w:autoSpaceDE w:val="0"/>
      <w:autoSpaceDN w:val="0"/>
      <w:adjustRightInd w:val="0"/>
    </w:pPr>
    <w:rPr>
      <w:rFonts w:ascii="Times New Roman" w:eastAsia="Times New Roman" w:hAnsi="Times New Roman"/>
      <w:sz w:val="24"/>
      <w:szCs w:val="24"/>
    </w:rPr>
  </w:style>
  <w:style w:type="paragraph" w:customStyle="1" w:styleId="Tekstpodstawowy22">
    <w:name w:val="Tekst podstawowy 22"/>
    <w:basedOn w:val="Normalny"/>
    <w:rsid w:val="00B27764"/>
    <w:pPr>
      <w:widowControl w:val="0"/>
      <w:suppressAutoHyphens w:val="0"/>
      <w:jc w:val="both"/>
    </w:pPr>
    <w:rPr>
      <w:rFonts w:ascii="Arial" w:hAnsi="Arial"/>
      <w:sz w:val="22"/>
      <w:szCs w:val="20"/>
      <w:lang w:eastAsia="pl-PL"/>
    </w:rPr>
  </w:style>
  <w:style w:type="character" w:customStyle="1" w:styleId="Nagwek3Znak">
    <w:name w:val="Nagłówek 3 Znak"/>
    <w:basedOn w:val="Domylnaczcionkaakapitu"/>
    <w:link w:val="Nagwek3"/>
    <w:uiPriority w:val="9"/>
    <w:rsid w:val="00B75821"/>
    <w:rPr>
      <w:rFonts w:ascii="Arial" w:eastAsia="Times New Roman" w:hAnsi="Arial" w:cs="Arial"/>
      <w:b/>
      <w:bCs/>
      <w:sz w:val="26"/>
      <w:szCs w:val="26"/>
    </w:rPr>
  </w:style>
  <w:style w:type="character" w:customStyle="1" w:styleId="Nagwek4Znak">
    <w:name w:val="Nagłówek 4 Znak"/>
    <w:basedOn w:val="Domylnaczcionkaakapitu"/>
    <w:link w:val="Nagwek4"/>
    <w:uiPriority w:val="9"/>
    <w:rsid w:val="00B75821"/>
    <w:rPr>
      <w:rFonts w:ascii="Arial" w:eastAsia="Times New Roman" w:hAnsi="Arial"/>
      <w:b/>
      <w:sz w:val="32"/>
      <w:szCs w:val="24"/>
    </w:rPr>
  </w:style>
  <w:style w:type="character" w:customStyle="1" w:styleId="Nagwek5Znak">
    <w:name w:val="Nagłówek 5 Znak"/>
    <w:basedOn w:val="Domylnaczcionkaakapitu"/>
    <w:link w:val="Nagwek5"/>
    <w:uiPriority w:val="9"/>
    <w:rsid w:val="00B75821"/>
    <w:rPr>
      <w:rFonts w:ascii="Arial" w:eastAsia="Times New Roman" w:hAnsi="Arial"/>
      <w:b/>
      <w:sz w:val="32"/>
      <w:szCs w:val="24"/>
    </w:rPr>
  </w:style>
  <w:style w:type="character" w:customStyle="1" w:styleId="Nagwek6Znak">
    <w:name w:val="Nagłówek 6 Znak"/>
    <w:basedOn w:val="Domylnaczcionkaakapitu"/>
    <w:link w:val="Nagwek6"/>
    <w:uiPriority w:val="9"/>
    <w:rsid w:val="00B75821"/>
    <w:rPr>
      <w:rFonts w:ascii="Arial" w:eastAsia="Times New Roman" w:hAnsi="Arial"/>
      <w:b/>
      <w:sz w:val="32"/>
      <w:szCs w:val="24"/>
      <w:shd w:val="clear" w:color="auto" w:fill="CCCCCC"/>
    </w:rPr>
  </w:style>
  <w:style w:type="character" w:customStyle="1" w:styleId="Nagwek8Znak">
    <w:name w:val="Nagłówek 8 Znak"/>
    <w:basedOn w:val="Domylnaczcionkaakapitu"/>
    <w:link w:val="Nagwek8"/>
    <w:uiPriority w:val="9"/>
    <w:rsid w:val="00B75821"/>
    <w:rPr>
      <w:rFonts w:ascii="Times New Roman" w:eastAsia="Times New Roman" w:hAnsi="Times New Roman"/>
      <w:i/>
      <w:iCs/>
      <w:sz w:val="24"/>
      <w:szCs w:val="24"/>
    </w:rPr>
  </w:style>
  <w:style w:type="numbering" w:customStyle="1" w:styleId="Bezlisty1">
    <w:name w:val="Bez listy1"/>
    <w:next w:val="Bezlisty"/>
    <w:uiPriority w:val="99"/>
    <w:semiHidden/>
    <w:unhideWhenUsed/>
    <w:rsid w:val="00B75821"/>
  </w:style>
  <w:style w:type="character" w:styleId="UyteHipercze">
    <w:name w:val="FollowedHyperlink"/>
    <w:basedOn w:val="Domylnaczcionkaakapitu"/>
    <w:uiPriority w:val="99"/>
    <w:rsid w:val="00B75821"/>
    <w:rPr>
      <w:rFonts w:cs="Times New Roman"/>
      <w:color w:val="800080"/>
      <w:u w:val="single"/>
    </w:rPr>
  </w:style>
  <w:style w:type="paragraph" w:styleId="Wcicienormalne">
    <w:name w:val="Normal Indent"/>
    <w:basedOn w:val="Normalny"/>
    <w:uiPriority w:val="99"/>
    <w:rsid w:val="00B75821"/>
    <w:pPr>
      <w:suppressAutoHyphens w:val="0"/>
      <w:ind w:left="708"/>
    </w:pPr>
    <w:rPr>
      <w:sz w:val="20"/>
      <w:szCs w:val="20"/>
      <w:lang w:val="en-GB" w:eastAsia="pl-PL"/>
    </w:rPr>
  </w:style>
  <w:style w:type="character" w:customStyle="1" w:styleId="Tekstpodstawowy2Znak2">
    <w:name w:val="Tekst podstawowy 2 Znak2"/>
    <w:locked/>
    <w:rsid w:val="00B75821"/>
    <w:rPr>
      <w:rFonts w:ascii="Arial Unicode MS" w:hAnsi="Arial Unicode MS"/>
      <w:sz w:val="24"/>
      <w:lang w:eastAsia="x-none"/>
    </w:rPr>
  </w:style>
  <w:style w:type="character" w:customStyle="1" w:styleId="Tekstpodstawowy2Znak3">
    <w:name w:val="Tekst podstawowy 2 Znak3"/>
    <w:basedOn w:val="Domylnaczcionkaakapitu"/>
    <w:uiPriority w:val="99"/>
    <w:semiHidden/>
    <w:rsid w:val="00B75821"/>
    <w:rPr>
      <w:rFonts w:eastAsia="Times New Roman" w:cs="Times New Roman"/>
      <w:sz w:val="24"/>
      <w:szCs w:val="24"/>
    </w:rPr>
  </w:style>
  <w:style w:type="character" w:customStyle="1" w:styleId="BodyText2Char2">
    <w:name w:val="Body Text 2 Char2"/>
    <w:basedOn w:val="Domylnaczcionkaakapitu"/>
    <w:uiPriority w:val="99"/>
    <w:semiHidden/>
    <w:rsid w:val="00B75821"/>
    <w:rPr>
      <w:rFonts w:eastAsia="Times New Roman" w:cs="Times New Roman"/>
      <w:sz w:val="24"/>
      <w:szCs w:val="24"/>
    </w:rPr>
  </w:style>
  <w:style w:type="character" w:customStyle="1" w:styleId="Tekstpodstawowy2Znak1">
    <w:name w:val="Tekst podstawowy 2 Znak1"/>
    <w:basedOn w:val="Domylnaczcionkaakapitu"/>
    <w:uiPriority w:val="99"/>
    <w:semiHidden/>
    <w:rsid w:val="00B75821"/>
    <w:rPr>
      <w:rFonts w:eastAsia="Times New Roman" w:cs="Times New Roman"/>
      <w:sz w:val="24"/>
      <w:szCs w:val="24"/>
    </w:rPr>
  </w:style>
  <w:style w:type="character" w:customStyle="1" w:styleId="Tekstpodstawowy2Znak113">
    <w:name w:val="Tekst podstawowy 2 Znak113"/>
    <w:basedOn w:val="Domylnaczcionkaakapitu"/>
    <w:uiPriority w:val="99"/>
    <w:semiHidden/>
    <w:rsid w:val="00B75821"/>
    <w:rPr>
      <w:rFonts w:eastAsia="Times New Roman" w:cs="Times New Roman"/>
      <w:sz w:val="24"/>
      <w:szCs w:val="24"/>
    </w:rPr>
  </w:style>
  <w:style w:type="character" w:customStyle="1" w:styleId="Tekstpodstawowy2Znak112">
    <w:name w:val="Tekst podstawowy 2 Znak112"/>
    <w:basedOn w:val="Domylnaczcionkaakapitu"/>
    <w:uiPriority w:val="99"/>
    <w:semiHidden/>
    <w:rsid w:val="00B75821"/>
    <w:rPr>
      <w:rFonts w:eastAsia="Times New Roman" w:cs="Times New Roman"/>
      <w:sz w:val="24"/>
      <w:szCs w:val="24"/>
    </w:rPr>
  </w:style>
  <w:style w:type="character" w:customStyle="1" w:styleId="Tekstpodstawowy2Znak111">
    <w:name w:val="Tekst podstawowy 2 Znak111"/>
    <w:basedOn w:val="Domylnaczcionkaakapitu"/>
    <w:uiPriority w:val="99"/>
    <w:semiHidden/>
    <w:rsid w:val="00B75821"/>
    <w:rPr>
      <w:rFonts w:eastAsia="Times New Roman" w:cs="Times New Roman"/>
      <w:sz w:val="24"/>
      <w:szCs w:val="24"/>
    </w:rPr>
  </w:style>
  <w:style w:type="character" w:customStyle="1" w:styleId="Tekstpodstawowy2Znak110">
    <w:name w:val="Tekst podstawowy 2 Znak110"/>
    <w:basedOn w:val="Domylnaczcionkaakapitu"/>
    <w:uiPriority w:val="99"/>
    <w:semiHidden/>
    <w:rsid w:val="00B75821"/>
    <w:rPr>
      <w:rFonts w:eastAsia="Times New Roman" w:cs="Times New Roman"/>
      <w:sz w:val="24"/>
      <w:szCs w:val="24"/>
    </w:rPr>
  </w:style>
  <w:style w:type="character" w:customStyle="1" w:styleId="Tekstpodstawowy2Znak19">
    <w:name w:val="Tekst podstawowy 2 Znak19"/>
    <w:basedOn w:val="Domylnaczcionkaakapitu"/>
    <w:uiPriority w:val="99"/>
    <w:semiHidden/>
    <w:rsid w:val="00B75821"/>
    <w:rPr>
      <w:rFonts w:eastAsia="Times New Roman" w:cs="Times New Roman"/>
      <w:sz w:val="24"/>
      <w:szCs w:val="24"/>
    </w:rPr>
  </w:style>
  <w:style w:type="character" w:customStyle="1" w:styleId="Tekstpodstawowy2Znak18">
    <w:name w:val="Tekst podstawowy 2 Znak18"/>
    <w:basedOn w:val="Domylnaczcionkaakapitu"/>
    <w:uiPriority w:val="99"/>
    <w:semiHidden/>
    <w:rsid w:val="00B75821"/>
    <w:rPr>
      <w:rFonts w:eastAsia="Times New Roman" w:cs="Times New Roman"/>
      <w:sz w:val="24"/>
      <w:szCs w:val="24"/>
    </w:rPr>
  </w:style>
  <w:style w:type="character" w:customStyle="1" w:styleId="Tekstpodstawowy2Znak17">
    <w:name w:val="Tekst podstawowy 2 Znak17"/>
    <w:basedOn w:val="Domylnaczcionkaakapitu"/>
    <w:uiPriority w:val="99"/>
    <w:semiHidden/>
    <w:rsid w:val="00B75821"/>
    <w:rPr>
      <w:rFonts w:eastAsia="Times New Roman" w:cs="Times New Roman"/>
      <w:sz w:val="24"/>
      <w:szCs w:val="24"/>
    </w:rPr>
  </w:style>
  <w:style w:type="character" w:customStyle="1" w:styleId="Tekstpodstawowy2Znak16">
    <w:name w:val="Tekst podstawowy 2 Znak16"/>
    <w:basedOn w:val="Domylnaczcionkaakapitu"/>
    <w:uiPriority w:val="99"/>
    <w:semiHidden/>
    <w:rsid w:val="00B75821"/>
    <w:rPr>
      <w:rFonts w:eastAsia="Times New Roman" w:cs="Times New Roman"/>
      <w:sz w:val="24"/>
      <w:szCs w:val="24"/>
    </w:rPr>
  </w:style>
  <w:style w:type="character" w:customStyle="1" w:styleId="Tekstpodstawowy2Znak15">
    <w:name w:val="Tekst podstawowy 2 Znak15"/>
    <w:basedOn w:val="Domylnaczcionkaakapitu"/>
    <w:uiPriority w:val="99"/>
    <w:semiHidden/>
    <w:rsid w:val="00B75821"/>
    <w:rPr>
      <w:rFonts w:eastAsia="Times New Roman" w:cs="Times New Roman"/>
      <w:sz w:val="24"/>
      <w:szCs w:val="24"/>
    </w:rPr>
  </w:style>
  <w:style w:type="character" w:customStyle="1" w:styleId="Tekstpodstawowy2Znak14">
    <w:name w:val="Tekst podstawowy 2 Znak14"/>
    <w:basedOn w:val="Domylnaczcionkaakapitu"/>
    <w:uiPriority w:val="99"/>
    <w:semiHidden/>
    <w:rsid w:val="00B75821"/>
    <w:rPr>
      <w:rFonts w:eastAsia="Times New Roman" w:cs="Times New Roman"/>
      <w:sz w:val="24"/>
      <w:szCs w:val="24"/>
    </w:rPr>
  </w:style>
  <w:style w:type="character" w:customStyle="1" w:styleId="Tekstpodstawowy2Znak13">
    <w:name w:val="Tekst podstawowy 2 Znak13"/>
    <w:basedOn w:val="Domylnaczcionkaakapitu"/>
    <w:uiPriority w:val="99"/>
    <w:semiHidden/>
    <w:rsid w:val="00B75821"/>
    <w:rPr>
      <w:rFonts w:eastAsia="Times New Roman" w:cs="Times New Roman"/>
      <w:sz w:val="24"/>
      <w:szCs w:val="24"/>
    </w:rPr>
  </w:style>
  <w:style w:type="character" w:customStyle="1" w:styleId="Tekstpodstawowy2Znak12">
    <w:name w:val="Tekst podstawowy 2 Znak12"/>
    <w:basedOn w:val="Domylnaczcionkaakapitu"/>
    <w:uiPriority w:val="99"/>
    <w:semiHidden/>
    <w:rsid w:val="00B75821"/>
    <w:rPr>
      <w:rFonts w:eastAsia="Times New Roman" w:cs="Times New Roman"/>
      <w:sz w:val="24"/>
      <w:szCs w:val="24"/>
    </w:rPr>
  </w:style>
  <w:style w:type="character" w:customStyle="1" w:styleId="Tekstpodstawowy2Znak11">
    <w:name w:val="Tekst podstawowy 2 Znak11"/>
    <w:basedOn w:val="Domylnaczcionkaakapitu"/>
    <w:uiPriority w:val="99"/>
    <w:semiHidden/>
    <w:rsid w:val="00B75821"/>
    <w:rPr>
      <w:rFonts w:eastAsia="Times New Roman" w:cs="Times New Roman"/>
      <w:sz w:val="24"/>
      <w:szCs w:val="24"/>
    </w:rPr>
  </w:style>
  <w:style w:type="character" w:customStyle="1" w:styleId="Tekstpodstawowy3Znak2">
    <w:name w:val="Tekst podstawowy 3 Znak2"/>
    <w:locked/>
    <w:rsid w:val="00B75821"/>
    <w:rPr>
      <w:rFonts w:ascii="Arial Unicode MS" w:hAnsi="Arial Unicode MS"/>
      <w:sz w:val="16"/>
      <w:lang w:eastAsia="x-none"/>
    </w:rPr>
  </w:style>
  <w:style w:type="character" w:customStyle="1" w:styleId="Tekstpodstawowy3Znak3">
    <w:name w:val="Tekst podstawowy 3 Znak3"/>
    <w:basedOn w:val="Domylnaczcionkaakapitu"/>
    <w:uiPriority w:val="99"/>
    <w:semiHidden/>
    <w:rsid w:val="00B75821"/>
    <w:rPr>
      <w:rFonts w:eastAsia="Times New Roman" w:cs="Times New Roman"/>
      <w:sz w:val="16"/>
      <w:szCs w:val="16"/>
    </w:rPr>
  </w:style>
  <w:style w:type="character" w:customStyle="1" w:styleId="BodyText3Char">
    <w:name w:val="Body Text 3 Char"/>
    <w:basedOn w:val="Domylnaczcionkaakapitu"/>
    <w:uiPriority w:val="99"/>
    <w:semiHidden/>
    <w:rsid w:val="00B75821"/>
    <w:rPr>
      <w:rFonts w:eastAsia="Times New Roman" w:cs="Times New Roman"/>
      <w:sz w:val="16"/>
      <w:szCs w:val="16"/>
    </w:rPr>
  </w:style>
  <w:style w:type="character" w:customStyle="1" w:styleId="BodyText3Char2">
    <w:name w:val="Body Text 3 Char2"/>
    <w:basedOn w:val="Domylnaczcionkaakapitu"/>
    <w:uiPriority w:val="99"/>
    <w:semiHidden/>
    <w:rsid w:val="00B75821"/>
    <w:rPr>
      <w:rFonts w:eastAsia="Times New Roman" w:cs="Times New Roman"/>
      <w:sz w:val="16"/>
      <w:szCs w:val="16"/>
    </w:rPr>
  </w:style>
  <w:style w:type="character" w:customStyle="1" w:styleId="Tekstpodstawowy3Znak1">
    <w:name w:val="Tekst podstawowy 3 Znak1"/>
    <w:basedOn w:val="Domylnaczcionkaakapitu"/>
    <w:uiPriority w:val="99"/>
    <w:semiHidden/>
    <w:rsid w:val="00B75821"/>
    <w:rPr>
      <w:rFonts w:eastAsia="Times New Roman" w:cs="Times New Roman"/>
      <w:sz w:val="16"/>
      <w:szCs w:val="16"/>
    </w:rPr>
  </w:style>
  <w:style w:type="character" w:customStyle="1" w:styleId="Tekstpodstawowy3Znak113">
    <w:name w:val="Tekst podstawowy 3 Znak113"/>
    <w:basedOn w:val="Domylnaczcionkaakapitu"/>
    <w:uiPriority w:val="99"/>
    <w:semiHidden/>
    <w:rsid w:val="00B75821"/>
    <w:rPr>
      <w:rFonts w:eastAsia="Times New Roman" w:cs="Times New Roman"/>
      <w:sz w:val="16"/>
      <w:szCs w:val="16"/>
    </w:rPr>
  </w:style>
  <w:style w:type="character" w:customStyle="1" w:styleId="Tekstpodstawowy3Znak112">
    <w:name w:val="Tekst podstawowy 3 Znak112"/>
    <w:basedOn w:val="Domylnaczcionkaakapitu"/>
    <w:uiPriority w:val="99"/>
    <w:semiHidden/>
    <w:rsid w:val="00B75821"/>
    <w:rPr>
      <w:rFonts w:eastAsia="Times New Roman" w:cs="Times New Roman"/>
      <w:sz w:val="16"/>
      <w:szCs w:val="16"/>
    </w:rPr>
  </w:style>
  <w:style w:type="character" w:customStyle="1" w:styleId="Tekstpodstawowy3Znak111">
    <w:name w:val="Tekst podstawowy 3 Znak111"/>
    <w:basedOn w:val="Domylnaczcionkaakapitu"/>
    <w:uiPriority w:val="99"/>
    <w:semiHidden/>
    <w:rsid w:val="00B75821"/>
    <w:rPr>
      <w:rFonts w:eastAsia="Times New Roman" w:cs="Times New Roman"/>
      <w:sz w:val="16"/>
      <w:szCs w:val="16"/>
    </w:rPr>
  </w:style>
  <w:style w:type="character" w:customStyle="1" w:styleId="Tekstpodstawowy3Znak110">
    <w:name w:val="Tekst podstawowy 3 Znak110"/>
    <w:basedOn w:val="Domylnaczcionkaakapitu"/>
    <w:uiPriority w:val="99"/>
    <w:semiHidden/>
    <w:rsid w:val="00B75821"/>
    <w:rPr>
      <w:rFonts w:eastAsia="Times New Roman" w:cs="Times New Roman"/>
      <w:sz w:val="16"/>
      <w:szCs w:val="16"/>
    </w:rPr>
  </w:style>
  <w:style w:type="character" w:customStyle="1" w:styleId="Tekstpodstawowy3Znak19">
    <w:name w:val="Tekst podstawowy 3 Znak19"/>
    <w:basedOn w:val="Domylnaczcionkaakapitu"/>
    <w:uiPriority w:val="99"/>
    <w:semiHidden/>
    <w:rsid w:val="00B75821"/>
    <w:rPr>
      <w:rFonts w:eastAsia="Times New Roman" w:cs="Times New Roman"/>
      <w:sz w:val="16"/>
      <w:szCs w:val="16"/>
    </w:rPr>
  </w:style>
  <w:style w:type="character" w:customStyle="1" w:styleId="Tekstpodstawowy3Znak18">
    <w:name w:val="Tekst podstawowy 3 Znak18"/>
    <w:basedOn w:val="Domylnaczcionkaakapitu"/>
    <w:uiPriority w:val="99"/>
    <w:semiHidden/>
    <w:rsid w:val="00B75821"/>
    <w:rPr>
      <w:rFonts w:eastAsia="Times New Roman" w:cs="Times New Roman"/>
      <w:sz w:val="16"/>
      <w:szCs w:val="16"/>
    </w:rPr>
  </w:style>
  <w:style w:type="character" w:customStyle="1" w:styleId="Tekstpodstawowy3Znak17">
    <w:name w:val="Tekst podstawowy 3 Znak17"/>
    <w:basedOn w:val="Domylnaczcionkaakapitu"/>
    <w:uiPriority w:val="99"/>
    <w:semiHidden/>
    <w:rsid w:val="00B75821"/>
    <w:rPr>
      <w:rFonts w:eastAsia="Times New Roman" w:cs="Times New Roman"/>
      <w:sz w:val="16"/>
      <w:szCs w:val="16"/>
    </w:rPr>
  </w:style>
  <w:style w:type="character" w:customStyle="1" w:styleId="Tekstpodstawowy3Znak16">
    <w:name w:val="Tekst podstawowy 3 Znak16"/>
    <w:basedOn w:val="Domylnaczcionkaakapitu"/>
    <w:uiPriority w:val="99"/>
    <w:semiHidden/>
    <w:rsid w:val="00B75821"/>
    <w:rPr>
      <w:rFonts w:eastAsia="Times New Roman" w:cs="Times New Roman"/>
      <w:sz w:val="16"/>
      <w:szCs w:val="16"/>
    </w:rPr>
  </w:style>
  <w:style w:type="character" w:customStyle="1" w:styleId="Tekstpodstawowy3Znak15">
    <w:name w:val="Tekst podstawowy 3 Znak15"/>
    <w:basedOn w:val="Domylnaczcionkaakapitu"/>
    <w:uiPriority w:val="99"/>
    <w:semiHidden/>
    <w:rsid w:val="00B75821"/>
    <w:rPr>
      <w:rFonts w:eastAsia="Times New Roman" w:cs="Times New Roman"/>
      <w:sz w:val="16"/>
      <w:szCs w:val="16"/>
    </w:rPr>
  </w:style>
  <w:style w:type="character" w:customStyle="1" w:styleId="Tekstpodstawowy3Znak14">
    <w:name w:val="Tekst podstawowy 3 Znak14"/>
    <w:basedOn w:val="Domylnaczcionkaakapitu"/>
    <w:uiPriority w:val="99"/>
    <w:semiHidden/>
    <w:rsid w:val="00B75821"/>
    <w:rPr>
      <w:rFonts w:eastAsia="Times New Roman" w:cs="Times New Roman"/>
      <w:sz w:val="16"/>
      <w:szCs w:val="16"/>
    </w:rPr>
  </w:style>
  <w:style w:type="character" w:customStyle="1" w:styleId="Tekstpodstawowy3Znak13">
    <w:name w:val="Tekst podstawowy 3 Znak13"/>
    <w:basedOn w:val="Domylnaczcionkaakapitu"/>
    <w:uiPriority w:val="99"/>
    <w:semiHidden/>
    <w:rsid w:val="00B75821"/>
    <w:rPr>
      <w:rFonts w:eastAsia="Times New Roman" w:cs="Times New Roman"/>
      <w:sz w:val="16"/>
      <w:szCs w:val="16"/>
    </w:rPr>
  </w:style>
  <w:style w:type="character" w:customStyle="1" w:styleId="Tekstpodstawowy3Znak12">
    <w:name w:val="Tekst podstawowy 3 Znak12"/>
    <w:basedOn w:val="Domylnaczcionkaakapitu"/>
    <w:uiPriority w:val="99"/>
    <w:semiHidden/>
    <w:rsid w:val="00B75821"/>
    <w:rPr>
      <w:rFonts w:eastAsia="Times New Roman" w:cs="Times New Roman"/>
      <w:sz w:val="16"/>
      <w:szCs w:val="16"/>
    </w:rPr>
  </w:style>
  <w:style w:type="character" w:customStyle="1" w:styleId="Tekstpodstawowy3Znak11">
    <w:name w:val="Tekst podstawowy 3 Znak11"/>
    <w:basedOn w:val="Domylnaczcionkaakapitu"/>
    <w:uiPriority w:val="99"/>
    <w:semiHidden/>
    <w:rsid w:val="00B75821"/>
    <w:rPr>
      <w:rFonts w:eastAsia="Times New Roman" w:cs="Times New Roman"/>
      <w:sz w:val="16"/>
      <w:szCs w:val="16"/>
    </w:rPr>
  </w:style>
  <w:style w:type="paragraph" w:styleId="Tekstpodstawowywcity3">
    <w:name w:val="Body Text Indent 3"/>
    <w:basedOn w:val="Normalny"/>
    <w:link w:val="Tekstpodstawowywcity3Znak"/>
    <w:uiPriority w:val="99"/>
    <w:rsid w:val="00B75821"/>
    <w:pPr>
      <w:widowControl w:val="0"/>
      <w:shd w:val="clear" w:color="auto" w:fill="FFFFFF"/>
      <w:ind w:left="284" w:hanging="284"/>
      <w:jc w:val="both"/>
    </w:pPr>
    <w:rPr>
      <w:rFonts w:ascii="Arial" w:hAnsi="Arial" w:cs="Arial"/>
      <w:color w:val="000000"/>
      <w:sz w:val="22"/>
      <w:szCs w:val="21"/>
      <w:lang w:eastAsia="pl-PL"/>
    </w:rPr>
  </w:style>
  <w:style w:type="character" w:customStyle="1" w:styleId="Tekstpodstawowywcity3Znak">
    <w:name w:val="Tekst podstawowy wcięty 3 Znak"/>
    <w:basedOn w:val="Domylnaczcionkaakapitu"/>
    <w:link w:val="Tekstpodstawowywcity3"/>
    <w:uiPriority w:val="99"/>
    <w:rsid w:val="00B75821"/>
    <w:rPr>
      <w:rFonts w:ascii="Arial" w:eastAsia="Times New Roman" w:hAnsi="Arial" w:cs="Arial"/>
      <w:color w:val="000000"/>
      <w:sz w:val="22"/>
      <w:szCs w:val="21"/>
      <w:shd w:val="clear" w:color="auto" w:fill="FFFFFF"/>
    </w:rPr>
  </w:style>
  <w:style w:type="paragraph" w:styleId="Zwykytekst">
    <w:name w:val="Plain Text"/>
    <w:basedOn w:val="Normalny"/>
    <w:link w:val="ZwykytekstZnak"/>
    <w:uiPriority w:val="99"/>
    <w:rsid w:val="00B75821"/>
    <w:pPr>
      <w:suppressAutoHyphens w:val="0"/>
    </w:pPr>
    <w:rPr>
      <w:rFonts w:ascii="Courier New" w:hAnsi="Courier New"/>
      <w:sz w:val="20"/>
      <w:szCs w:val="20"/>
      <w:lang w:eastAsia="pl-PL"/>
    </w:rPr>
  </w:style>
  <w:style w:type="character" w:customStyle="1" w:styleId="ZwykytekstZnak">
    <w:name w:val="Zwykły tekst Znak"/>
    <w:basedOn w:val="Domylnaczcionkaakapitu"/>
    <w:link w:val="Zwykytekst"/>
    <w:uiPriority w:val="99"/>
    <w:rsid w:val="00B75821"/>
    <w:rPr>
      <w:rFonts w:ascii="Courier New" w:eastAsia="Times New Roman" w:hAnsi="Courier New"/>
    </w:rPr>
  </w:style>
  <w:style w:type="paragraph" w:customStyle="1" w:styleId="Podpis1">
    <w:name w:val="Podpis1"/>
    <w:basedOn w:val="Normalny"/>
    <w:rsid w:val="00B75821"/>
    <w:pPr>
      <w:widowControl w:val="0"/>
      <w:suppressLineNumbers/>
      <w:spacing w:before="120" w:after="120"/>
    </w:pPr>
    <w:rPr>
      <w:rFonts w:cs="Tahoma"/>
      <w:i/>
      <w:iCs/>
      <w:sz w:val="20"/>
      <w:szCs w:val="20"/>
      <w:lang w:eastAsia="pl-PL"/>
    </w:rPr>
  </w:style>
  <w:style w:type="paragraph" w:customStyle="1" w:styleId="Nagwek10">
    <w:name w:val="Nagłówek1"/>
    <w:basedOn w:val="Normalny"/>
    <w:next w:val="Tekstpodstawowy"/>
    <w:rsid w:val="00B75821"/>
    <w:pPr>
      <w:keepNext/>
      <w:widowControl w:val="0"/>
      <w:spacing w:before="240" w:after="120"/>
    </w:pPr>
    <w:rPr>
      <w:rFonts w:ascii="Arial" w:eastAsia="MS Mincho" w:hAnsi="Arial" w:cs="Tahoma"/>
      <w:sz w:val="28"/>
      <w:szCs w:val="28"/>
      <w:lang w:eastAsia="pl-PL"/>
    </w:rPr>
  </w:style>
  <w:style w:type="paragraph" w:customStyle="1" w:styleId="Zawartotabeli">
    <w:name w:val="Zawartość tabeli"/>
    <w:basedOn w:val="Tekstpodstawowy"/>
    <w:rsid w:val="00B75821"/>
    <w:pPr>
      <w:widowControl w:val="0"/>
      <w:suppressLineNumbers/>
    </w:pPr>
    <w:rPr>
      <w:lang w:eastAsia="pl-PL"/>
    </w:rPr>
  </w:style>
  <w:style w:type="paragraph" w:customStyle="1" w:styleId="WW-Zwykytekst">
    <w:name w:val="WW-Zwykły tekst"/>
    <w:basedOn w:val="Normalny"/>
    <w:rsid w:val="00B75821"/>
    <w:pPr>
      <w:widowControl w:val="0"/>
    </w:pPr>
    <w:rPr>
      <w:rFonts w:ascii="Courier New" w:hAnsi="Courier New"/>
      <w:lang w:eastAsia="pl-PL"/>
    </w:rPr>
  </w:style>
  <w:style w:type="paragraph" w:customStyle="1" w:styleId="WW-Zwykytekst1">
    <w:name w:val="WW-Zwykły tekst1"/>
    <w:basedOn w:val="Normalny"/>
    <w:rsid w:val="00B75821"/>
    <w:pPr>
      <w:widowControl w:val="0"/>
    </w:pPr>
    <w:rPr>
      <w:rFonts w:ascii="Courier New" w:hAnsi="Courier New"/>
      <w:lang w:eastAsia="pl-PL"/>
    </w:rPr>
  </w:style>
  <w:style w:type="paragraph" w:customStyle="1" w:styleId="WW-Tekstpodstawowy3">
    <w:name w:val="WW-Tekst podstawowy 3"/>
    <w:basedOn w:val="Normalny"/>
    <w:rsid w:val="00B75821"/>
    <w:pPr>
      <w:widowControl w:val="0"/>
      <w:jc w:val="both"/>
    </w:pPr>
    <w:rPr>
      <w:rFonts w:ascii="Arial" w:hAnsi="Arial"/>
      <w:sz w:val="22"/>
      <w:lang w:eastAsia="pl-PL"/>
    </w:rPr>
  </w:style>
  <w:style w:type="paragraph" w:customStyle="1" w:styleId="WW-Tekstpodstawowy31">
    <w:name w:val="WW-Tekst podstawowy 31"/>
    <w:basedOn w:val="Normalny"/>
    <w:rsid w:val="00B75821"/>
    <w:pPr>
      <w:widowControl w:val="0"/>
      <w:jc w:val="both"/>
    </w:pPr>
    <w:rPr>
      <w:rFonts w:ascii="Arial" w:hAnsi="Arial"/>
      <w:sz w:val="22"/>
      <w:lang w:eastAsia="pl-PL"/>
    </w:rPr>
  </w:style>
  <w:style w:type="paragraph" w:customStyle="1" w:styleId="WW-Tekstpodstawowy2">
    <w:name w:val="WW-Tekst podstawowy 2"/>
    <w:basedOn w:val="Normalny"/>
    <w:rsid w:val="00B75821"/>
    <w:pPr>
      <w:widowControl w:val="0"/>
      <w:jc w:val="both"/>
    </w:pPr>
    <w:rPr>
      <w:rFonts w:ascii="Arial" w:hAnsi="Arial"/>
      <w:color w:val="FF0000"/>
      <w:sz w:val="22"/>
      <w:lang w:eastAsia="pl-PL"/>
    </w:rPr>
  </w:style>
  <w:style w:type="paragraph" w:customStyle="1" w:styleId="lnaczcionkaakapitu">
    <w:name w:val="œlna czcionka akapitu"/>
    <w:rsid w:val="00B75821"/>
    <w:pPr>
      <w:widowControl w:val="0"/>
      <w:snapToGrid w:val="0"/>
    </w:pPr>
    <w:rPr>
      <w:rFonts w:ascii="Times New Roman" w:eastAsia="Times New Roman" w:hAnsi="Times New Roman"/>
      <w:spacing w:val="-1"/>
      <w:kern w:val="3276"/>
      <w:position w:val="-1"/>
      <w:sz w:val="24"/>
      <w:lang w:val="en-US"/>
    </w:rPr>
  </w:style>
  <w:style w:type="paragraph" w:customStyle="1" w:styleId="NormalnyWeb1">
    <w:name w:val="Normalny (Web)1"/>
    <w:basedOn w:val="Normalny"/>
    <w:rsid w:val="00B75821"/>
    <w:pPr>
      <w:suppressAutoHyphens w:val="0"/>
      <w:spacing w:before="100" w:beforeAutospacing="1" w:after="119"/>
    </w:pPr>
    <w:rPr>
      <w:rFonts w:ascii="Arial Unicode MS" w:hAnsi="Arial Unicode MS" w:cs="Arial Unicode MS"/>
      <w:lang w:eastAsia="pl-PL"/>
    </w:rPr>
  </w:style>
  <w:style w:type="paragraph" w:customStyle="1" w:styleId="WW-NormalnyWeb">
    <w:name w:val="WW-Normalny (Web)"/>
    <w:basedOn w:val="Normalny"/>
    <w:rsid w:val="00B75821"/>
    <w:pPr>
      <w:spacing w:before="280" w:after="119"/>
    </w:pPr>
  </w:style>
  <w:style w:type="paragraph" w:customStyle="1" w:styleId="ZnakZnak11">
    <w:name w:val="Znak Znak11"/>
    <w:basedOn w:val="Normalny"/>
    <w:rsid w:val="00B75821"/>
    <w:pPr>
      <w:suppressAutoHyphens w:val="0"/>
    </w:pPr>
    <w:rPr>
      <w:rFonts w:ascii="Arial" w:hAnsi="Arial" w:cs="Arial"/>
      <w:lang w:eastAsia="pl-PL"/>
    </w:rPr>
  </w:style>
  <w:style w:type="paragraph" w:customStyle="1" w:styleId="WW-Tekstpodstawowy212">
    <w:name w:val="WW-Tekst podstawowy 212"/>
    <w:basedOn w:val="Normalny"/>
    <w:rsid w:val="00B75821"/>
    <w:pPr>
      <w:widowControl w:val="0"/>
      <w:spacing w:line="360" w:lineRule="auto"/>
    </w:pPr>
    <w:rPr>
      <w:b/>
      <w:bCs/>
    </w:rPr>
  </w:style>
  <w:style w:type="paragraph" w:customStyle="1" w:styleId="Znak">
    <w:name w:val="Znak"/>
    <w:basedOn w:val="Normalny"/>
    <w:rsid w:val="00B75821"/>
    <w:pPr>
      <w:suppressAutoHyphens w:val="0"/>
    </w:pPr>
    <w:rPr>
      <w:rFonts w:ascii="Arial" w:hAnsi="Arial" w:cs="Arial"/>
      <w:lang w:eastAsia="pl-PL"/>
    </w:rPr>
  </w:style>
  <w:style w:type="paragraph" w:customStyle="1" w:styleId="Tekstpodstawowywcity21">
    <w:name w:val="Tekst podstawowy wcięty 21"/>
    <w:basedOn w:val="Normalny"/>
    <w:rsid w:val="00B75821"/>
    <w:pPr>
      <w:widowControl w:val="0"/>
      <w:ind w:left="567" w:hanging="207"/>
      <w:jc w:val="both"/>
    </w:pPr>
    <w:rPr>
      <w:rFonts w:ascii="Arial" w:hAnsi="Arial" w:cs="Arial"/>
      <w:sz w:val="22"/>
    </w:rPr>
  </w:style>
  <w:style w:type="paragraph" w:customStyle="1" w:styleId="Tekstpodstawowywcity31">
    <w:name w:val="Tekst podstawowy wcięty 31"/>
    <w:basedOn w:val="Normalny"/>
    <w:rsid w:val="00B75821"/>
    <w:pPr>
      <w:widowControl w:val="0"/>
      <w:shd w:val="clear" w:color="auto" w:fill="FFFFFF"/>
      <w:ind w:left="284" w:hanging="284"/>
      <w:jc w:val="both"/>
    </w:pPr>
    <w:rPr>
      <w:rFonts w:ascii="Arial" w:hAnsi="Arial" w:cs="Arial"/>
      <w:color w:val="000000"/>
      <w:sz w:val="22"/>
      <w:szCs w:val="21"/>
    </w:rPr>
  </w:style>
  <w:style w:type="paragraph" w:customStyle="1" w:styleId="Kasia">
    <w:name w:val="Kasia"/>
    <w:basedOn w:val="Normalny"/>
    <w:rsid w:val="00B75821"/>
    <w:pPr>
      <w:tabs>
        <w:tab w:val="left" w:pos="284"/>
      </w:tabs>
      <w:suppressAutoHyphens w:val="0"/>
      <w:overflowPunct w:val="0"/>
      <w:autoSpaceDE w:val="0"/>
      <w:autoSpaceDN w:val="0"/>
      <w:adjustRightInd w:val="0"/>
      <w:jc w:val="both"/>
    </w:pPr>
    <w:rPr>
      <w:lang w:eastAsia="pl-PL"/>
    </w:rPr>
  </w:style>
  <w:style w:type="paragraph" w:customStyle="1" w:styleId="pkt">
    <w:name w:val="pkt"/>
    <w:basedOn w:val="Normalny"/>
    <w:rsid w:val="00B75821"/>
    <w:pPr>
      <w:suppressAutoHyphens w:val="0"/>
      <w:autoSpaceDE w:val="0"/>
      <w:autoSpaceDN w:val="0"/>
      <w:spacing w:before="60" w:after="60" w:line="360" w:lineRule="auto"/>
      <w:ind w:left="851" w:hanging="295"/>
      <w:jc w:val="both"/>
    </w:pPr>
    <w:rPr>
      <w:rFonts w:ascii="Univers-PL"/>
      <w:sz w:val="19"/>
      <w:szCs w:val="19"/>
      <w:lang w:eastAsia="pl-PL"/>
    </w:rPr>
  </w:style>
  <w:style w:type="character" w:customStyle="1" w:styleId="Teksttreci2">
    <w:name w:val="Tekst treści (2)_"/>
    <w:link w:val="Teksttreci20"/>
    <w:locked/>
    <w:rsid w:val="00B75821"/>
    <w:rPr>
      <w:sz w:val="16"/>
      <w:shd w:val="clear" w:color="auto" w:fill="FFFFFF"/>
    </w:rPr>
  </w:style>
  <w:style w:type="paragraph" w:customStyle="1" w:styleId="Teksttreci20">
    <w:name w:val="Tekst treści (2)"/>
    <w:basedOn w:val="Normalny"/>
    <w:link w:val="Teksttreci2"/>
    <w:rsid w:val="00B75821"/>
    <w:pPr>
      <w:widowControl w:val="0"/>
      <w:shd w:val="clear" w:color="auto" w:fill="FFFFFF"/>
      <w:suppressAutoHyphens w:val="0"/>
      <w:spacing w:line="178" w:lineRule="exact"/>
      <w:ind w:hanging="280"/>
    </w:pPr>
    <w:rPr>
      <w:rFonts w:ascii="Calibri" w:eastAsia="Calibri" w:hAnsi="Calibri"/>
      <w:sz w:val="16"/>
      <w:szCs w:val="20"/>
      <w:shd w:val="clear" w:color="auto" w:fill="FFFFFF"/>
      <w:lang w:eastAsia="pl-PL"/>
    </w:rPr>
  </w:style>
  <w:style w:type="paragraph" w:customStyle="1" w:styleId="western">
    <w:name w:val="western"/>
    <w:basedOn w:val="Normalny"/>
    <w:rsid w:val="00B75821"/>
    <w:pPr>
      <w:suppressAutoHyphens w:val="0"/>
      <w:spacing w:before="100" w:beforeAutospacing="1" w:after="119"/>
    </w:pPr>
    <w:rPr>
      <w:color w:val="000000"/>
      <w:lang w:eastAsia="pl-PL"/>
    </w:rPr>
  </w:style>
  <w:style w:type="paragraph" w:customStyle="1" w:styleId="Teksttreci1">
    <w:name w:val="Tekst treści1"/>
    <w:basedOn w:val="Normalny"/>
    <w:rsid w:val="00B75821"/>
    <w:pPr>
      <w:shd w:val="clear" w:color="auto" w:fill="FFFFFF"/>
      <w:spacing w:line="270" w:lineRule="exact"/>
      <w:ind w:hanging="360"/>
      <w:jc w:val="both"/>
    </w:pPr>
    <w:rPr>
      <w:rFonts w:ascii="Batang" w:eastAsia="Batang" w:hAnsi="Batang" w:cs="Batang"/>
      <w:sz w:val="19"/>
      <w:szCs w:val="19"/>
      <w:lang w:eastAsia="pl-PL"/>
    </w:rPr>
  </w:style>
  <w:style w:type="character" w:customStyle="1" w:styleId="Znakinumeracji">
    <w:name w:val="Znaki numeracji"/>
    <w:rsid w:val="00B75821"/>
  </w:style>
  <w:style w:type="character" w:customStyle="1" w:styleId="Symbolewypunktowania">
    <w:name w:val="Symbole wypunktowania"/>
    <w:rsid w:val="00B75821"/>
    <w:rPr>
      <w:rFonts w:ascii="StarSymbol" w:hAnsi="StarSymbol"/>
      <w:sz w:val="18"/>
    </w:rPr>
  </w:style>
  <w:style w:type="character" w:customStyle="1" w:styleId="WW8Num15z0">
    <w:name w:val="WW8Num15z0"/>
    <w:rsid w:val="00B75821"/>
    <w:rPr>
      <w:rFonts w:ascii="Times New Roman" w:hAnsi="Times New Roman"/>
    </w:rPr>
  </w:style>
  <w:style w:type="character" w:customStyle="1" w:styleId="WW8Num16z0">
    <w:name w:val="WW8Num16z0"/>
    <w:rsid w:val="00B75821"/>
    <w:rPr>
      <w:rFonts w:ascii="Arial" w:hAnsi="Arial"/>
      <w:b/>
      <w:sz w:val="28"/>
      <w:u w:val="none"/>
      <w:effect w:val="none"/>
    </w:rPr>
  </w:style>
  <w:style w:type="character" w:customStyle="1" w:styleId="WW8Num29z0">
    <w:name w:val="WW8Num29z0"/>
    <w:rsid w:val="00B75821"/>
    <w:rPr>
      <w:rFonts w:ascii="Arial" w:hAnsi="Arial"/>
      <w:b/>
      <w:sz w:val="36"/>
      <w:u w:val="none"/>
      <w:effect w:val="none"/>
    </w:rPr>
  </w:style>
  <w:style w:type="character" w:customStyle="1" w:styleId="WW8Num19z0">
    <w:name w:val="WW8Num19z0"/>
    <w:rsid w:val="00B75821"/>
    <w:rPr>
      <w:rFonts w:ascii="Arial" w:hAnsi="Arial"/>
    </w:rPr>
  </w:style>
  <w:style w:type="character" w:customStyle="1" w:styleId="WW8Num13z0">
    <w:name w:val="WW8Num13z0"/>
    <w:rsid w:val="00B75821"/>
    <w:rPr>
      <w:rFonts w:ascii="Arial" w:hAnsi="Arial"/>
    </w:rPr>
  </w:style>
  <w:style w:type="character" w:customStyle="1" w:styleId="WW8Num17z0">
    <w:name w:val="WW8Num17z0"/>
    <w:rsid w:val="00B75821"/>
    <w:rPr>
      <w:rFonts w:ascii="Arial" w:hAnsi="Arial"/>
    </w:rPr>
  </w:style>
  <w:style w:type="character" w:customStyle="1" w:styleId="WW8Num11z0">
    <w:name w:val="WW8Num11z0"/>
    <w:rsid w:val="00B75821"/>
    <w:rPr>
      <w:rFonts w:ascii="Arial" w:hAnsi="Arial"/>
    </w:rPr>
  </w:style>
  <w:style w:type="character" w:customStyle="1" w:styleId="WW8Num28z0">
    <w:name w:val="WW8Num28z0"/>
    <w:rsid w:val="00B75821"/>
    <w:rPr>
      <w:rFonts w:ascii="Arial" w:hAnsi="Arial"/>
    </w:rPr>
  </w:style>
  <w:style w:type="character" w:customStyle="1" w:styleId="WW8Num27z0">
    <w:name w:val="WW8Num27z0"/>
    <w:rsid w:val="00B75821"/>
    <w:rPr>
      <w:rFonts w:ascii="Arial" w:hAnsi="Arial"/>
    </w:rPr>
  </w:style>
  <w:style w:type="character" w:customStyle="1" w:styleId="WW8Num26z0">
    <w:name w:val="WW8Num26z0"/>
    <w:rsid w:val="00B75821"/>
    <w:rPr>
      <w:rFonts w:ascii="Arial" w:hAnsi="Arial"/>
    </w:rPr>
  </w:style>
  <w:style w:type="character" w:customStyle="1" w:styleId="WW8Num25z0">
    <w:name w:val="WW8Num25z0"/>
    <w:rsid w:val="00B75821"/>
    <w:rPr>
      <w:rFonts w:ascii="Arial" w:hAnsi="Arial"/>
      <w:b/>
      <w:sz w:val="22"/>
      <w:u w:val="none"/>
      <w:effect w:val="none"/>
    </w:rPr>
  </w:style>
  <w:style w:type="character" w:customStyle="1" w:styleId="WW8Num33z0">
    <w:name w:val="WW8Num33z0"/>
    <w:rsid w:val="00B75821"/>
    <w:rPr>
      <w:rFonts w:ascii="Arial" w:hAnsi="Arial"/>
    </w:rPr>
  </w:style>
  <w:style w:type="character" w:customStyle="1" w:styleId="WW8Num7z0">
    <w:name w:val="WW8Num7z0"/>
    <w:rsid w:val="00B75821"/>
    <w:rPr>
      <w:sz w:val="22"/>
    </w:rPr>
  </w:style>
  <w:style w:type="character" w:customStyle="1" w:styleId="WW8Num31z0">
    <w:name w:val="WW8Num31z0"/>
    <w:rsid w:val="00B75821"/>
    <w:rPr>
      <w:rFonts w:ascii="Arial" w:hAnsi="Arial"/>
    </w:rPr>
  </w:style>
  <w:style w:type="character" w:customStyle="1" w:styleId="WW8Num12z0">
    <w:name w:val="WW8Num12z0"/>
    <w:rsid w:val="00B75821"/>
    <w:rPr>
      <w:rFonts w:ascii="Arial" w:hAnsi="Arial"/>
    </w:rPr>
  </w:style>
  <w:style w:type="character" w:customStyle="1" w:styleId="WW8Num10z0">
    <w:name w:val="WW8Num10z0"/>
    <w:rsid w:val="00B75821"/>
    <w:rPr>
      <w:sz w:val="22"/>
    </w:rPr>
  </w:style>
  <w:style w:type="character" w:customStyle="1" w:styleId="WW8Num3z0">
    <w:name w:val="WW8Num3z0"/>
    <w:rsid w:val="00B75821"/>
    <w:rPr>
      <w:sz w:val="22"/>
    </w:rPr>
  </w:style>
  <w:style w:type="character" w:customStyle="1" w:styleId="WW8Num6z0">
    <w:name w:val="WW8Num6z0"/>
    <w:rsid w:val="00B75821"/>
    <w:rPr>
      <w:sz w:val="28"/>
    </w:rPr>
  </w:style>
  <w:style w:type="character" w:customStyle="1" w:styleId="WW8Num4z0">
    <w:name w:val="WW8Num4z0"/>
    <w:rsid w:val="00B75821"/>
    <w:rPr>
      <w:rFonts w:ascii="StarSymbol" w:hAnsi="StarSymbol"/>
    </w:rPr>
  </w:style>
  <w:style w:type="character" w:customStyle="1" w:styleId="WW8Num8z0">
    <w:name w:val="WW8Num8z0"/>
    <w:rsid w:val="00B75821"/>
    <w:rPr>
      <w:sz w:val="22"/>
    </w:rPr>
  </w:style>
  <w:style w:type="character" w:customStyle="1" w:styleId="WW8Num18z0">
    <w:name w:val="WW8Num18z0"/>
    <w:rsid w:val="00B75821"/>
    <w:rPr>
      <w:b/>
    </w:rPr>
  </w:style>
  <w:style w:type="character" w:customStyle="1" w:styleId="dane1">
    <w:name w:val="dane1"/>
    <w:rsid w:val="00B75821"/>
    <w:rPr>
      <w:color w:val="0000CD"/>
    </w:rPr>
  </w:style>
  <w:style w:type="character" w:customStyle="1" w:styleId="postbody">
    <w:name w:val="postbody"/>
    <w:rsid w:val="00B75821"/>
  </w:style>
  <w:style w:type="table" w:customStyle="1" w:styleId="Tabela-Siatka1">
    <w:name w:val="Tabela - Siatka1"/>
    <w:basedOn w:val="Standardowy"/>
    <w:next w:val="Tabela-Siatka"/>
    <w:uiPriority w:val="39"/>
    <w:rsid w:val="00B75821"/>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my">
    <w:name w:val="Domy"/>
    <w:basedOn w:val="lnaczcionkaakapitu"/>
    <w:rsid w:val="00B75821"/>
    <w:pPr>
      <w:snapToGrid/>
    </w:pPr>
    <w:rPr>
      <w:spacing w:val="0"/>
      <w:kern w:val="0"/>
      <w:position w:val="0"/>
      <w:lang w:val="pl-PL"/>
    </w:rPr>
  </w:style>
  <w:style w:type="paragraph" w:customStyle="1" w:styleId="msonormalcxsppierwsze">
    <w:name w:val="msonormalcxsppierwsze"/>
    <w:basedOn w:val="Normalny"/>
    <w:rsid w:val="00B75821"/>
    <w:pPr>
      <w:suppressAutoHyphens w:val="0"/>
      <w:spacing w:before="100" w:beforeAutospacing="1" w:after="119"/>
    </w:pPr>
    <w:rPr>
      <w:lang w:eastAsia="pl-PL"/>
    </w:rPr>
  </w:style>
  <w:style w:type="paragraph" w:customStyle="1" w:styleId="msonormalcxspdrugie">
    <w:name w:val="msonormalcxspdrugie"/>
    <w:basedOn w:val="Normalny"/>
    <w:rsid w:val="00B75821"/>
    <w:pPr>
      <w:suppressAutoHyphens w:val="0"/>
      <w:spacing w:before="100" w:beforeAutospacing="1" w:after="119"/>
    </w:pPr>
    <w:rPr>
      <w:lang w:eastAsia="pl-PL"/>
    </w:rPr>
  </w:style>
  <w:style w:type="paragraph" w:customStyle="1" w:styleId="msonormalcxspnazwisko">
    <w:name w:val="msonormalcxspnazwisko"/>
    <w:basedOn w:val="Normalny"/>
    <w:rsid w:val="00B75821"/>
    <w:pPr>
      <w:suppressAutoHyphens w:val="0"/>
      <w:spacing w:before="100" w:beforeAutospacing="1" w:after="119"/>
    </w:pPr>
    <w:rPr>
      <w:lang w:eastAsia="pl-PL"/>
    </w:rPr>
  </w:style>
  <w:style w:type="paragraph" w:customStyle="1" w:styleId="ZnakZnak">
    <w:name w:val="Znak Znak"/>
    <w:basedOn w:val="Normalny"/>
    <w:rsid w:val="00B75821"/>
    <w:pPr>
      <w:suppressAutoHyphens w:val="0"/>
    </w:pPr>
    <w:rPr>
      <w:rFonts w:ascii="Arial" w:hAnsi="Arial" w:cs="Arial"/>
      <w:lang w:eastAsia="pl-PL"/>
    </w:rPr>
  </w:style>
  <w:style w:type="character" w:customStyle="1" w:styleId="ZnakZnak1">
    <w:name w:val="Znak Znak1"/>
    <w:rsid w:val="00B75821"/>
    <w:rPr>
      <w:rFonts w:eastAsia="Times New Roman"/>
      <w:sz w:val="24"/>
    </w:rPr>
  </w:style>
  <w:style w:type="paragraph" w:customStyle="1" w:styleId="Znak1">
    <w:name w:val="Znak1"/>
    <w:basedOn w:val="Normalny"/>
    <w:rsid w:val="00B75821"/>
    <w:pPr>
      <w:suppressAutoHyphens w:val="0"/>
    </w:pPr>
    <w:rPr>
      <w:rFonts w:ascii="Arial" w:hAnsi="Arial" w:cs="Arial"/>
      <w:lang w:eastAsia="pl-PL"/>
    </w:rPr>
  </w:style>
  <w:style w:type="character" w:customStyle="1" w:styleId="Teksttreci2Arial">
    <w:name w:val="Tekst treści (2) + Arial"/>
    <w:aliases w:val="7,5 pt"/>
    <w:rsid w:val="00B75821"/>
    <w:rPr>
      <w:rFonts w:ascii="Arial" w:hAnsi="Arial"/>
      <w:color w:val="000000"/>
      <w:spacing w:val="0"/>
      <w:w w:val="100"/>
      <w:position w:val="0"/>
      <w:sz w:val="15"/>
      <w:u w:val="none"/>
      <w:shd w:val="clear" w:color="auto" w:fill="FFFFFF"/>
      <w:lang w:val="pl-PL" w:eastAsia="pl-PL"/>
    </w:rPr>
  </w:style>
  <w:style w:type="paragraph" w:customStyle="1" w:styleId="wcicie">
    <w:name w:val="wcięcie"/>
    <w:basedOn w:val="Normalny"/>
    <w:qFormat/>
    <w:rsid w:val="00B75821"/>
    <w:pPr>
      <w:widowControl w:val="0"/>
      <w:numPr>
        <w:numId w:val="63"/>
      </w:numPr>
      <w:spacing w:line="288" w:lineRule="auto"/>
      <w:jc w:val="both"/>
    </w:pPr>
    <w:rPr>
      <w:rFonts w:ascii="Arial" w:hAnsi="Arial" w:cs="Arial"/>
      <w:sz w:val="22"/>
      <w:szCs w:val="22"/>
      <w:lang w:eastAsia="pl-PL"/>
    </w:rPr>
  </w:style>
  <w:style w:type="character" w:styleId="Tekstzastpczy">
    <w:name w:val="Placeholder Text"/>
    <w:basedOn w:val="Domylnaczcionkaakapitu"/>
    <w:uiPriority w:val="99"/>
    <w:semiHidden/>
    <w:rsid w:val="00B75821"/>
    <w:rPr>
      <w:rFonts w:cs="Times New Roman"/>
      <w:color w:val="808080"/>
    </w:rPr>
  </w:style>
  <w:style w:type="paragraph" w:customStyle="1" w:styleId="Nagwekspisutreci1">
    <w:name w:val="Nagłówek spisu treści1"/>
    <w:basedOn w:val="Nagwek1"/>
    <w:next w:val="Normalny"/>
    <w:uiPriority w:val="39"/>
    <w:semiHidden/>
    <w:unhideWhenUsed/>
    <w:qFormat/>
    <w:rsid w:val="00B75821"/>
    <w:pPr>
      <w:keepNext w:val="0"/>
      <w:keepLines/>
      <w:suppressAutoHyphens w:val="0"/>
      <w:spacing w:before="480" w:after="0" w:line="276" w:lineRule="auto"/>
      <w:outlineLvl w:val="9"/>
    </w:pPr>
    <w:rPr>
      <w:rFonts w:ascii="Cambria" w:eastAsia="Times New Roman" w:hAnsi="Cambria" w:cs="Times New Roman"/>
      <w:b/>
      <w:color w:val="365F91"/>
      <w:lang w:eastAsia="pl-PL"/>
    </w:rPr>
  </w:style>
  <w:style w:type="paragraph" w:customStyle="1" w:styleId="Moje">
    <w:name w:val="Moje"/>
    <w:basedOn w:val="NormalnyWeb"/>
    <w:link w:val="MojeZnak"/>
    <w:qFormat/>
    <w:rsid w:val="00B75821"/>
    <w:pPr>
      <w:suppressAutoHyphens w:val="0"/>
      <w:spacing w:before="0" w:after="0" w:line="288" w:lineRule="auto"/>
      <w:jc w:val="both"/>
    </w:pPr>
    <w:rPr>
      <w:rFonts w:ascii="Arial" w:hAnsi="Arial" w:cs="Arial"/>
      <w:sz w:val="22"/>
      <w:szCs w:val="22"/>
    </w:rPr>
  </w:style>
  <w:style w:type="paragraph" w:customStyle="1" w:styleId="Cytat1">
    <w:name w:val="Cytat1"/>
    <w:basedOn w:val="Normalny"/>
    <w:next w:val="Normalny"/>
    <w:uiPriority w:val="29"/>
    <w:qFormat/>
    <w:rsid w:val="00B75821"/>
    <w:pPr>
      <w:suppressAutoHyphens w:val="0"/>
      <w:spacing w:after="200" w:line="276" w:lineRule="auto"/>
    </w:pPr>
    <w:rPr>
      <w:rFonts w:ascii="Calibri" w:hAnsi="Calibri"/>
      <w:i/>
      <w:iCs/>
      <w:color w:val="000000"/>
      <w:sz w:val="22"/>
      <w:szCs w:val="22"/>
      <w:lang w:eastAsia="pl-PL"/>
    </w:rPr>
  </w:style>
  <w:style w:type="character" w:customStyle="1" w:styleId="CytatZnak">
    <w:name w:val="Cytat Znak"/>
    <w:basedOn w:val="Domylnaczcionkaakapitu"/>
    <w:link w:val="Cytat"/>
    <w:uiPriority w:val="29"/>
    <w:rsid w:val="00B75821"/>
    <w:rPr>
      <w:rFonts w:ascii="Calibri" w:eastAsia="Times New Roman" w:hAnsi="Calibri"/>
      <w:i/>
      <w:iCs/>
      <w:color w:val="000000"/>
      <w:sz w:val="22"/>
      <w:szCs w:val="22"/>
    </w:rPr>
  </w:style>
  <w:style w:type="character" w:customStyle="1" w:styleId="NormalnyWebZnak">
    <w:name w:val="Normalny (Web) Znak"/>
    <w:basedOn w:val="Domylnaczcionkaakapitu"/>
    <w:link w:val="NormalnyWeb"/>
    <w:uiPriority w:val="99"/>
    <w:locked/>
    <w:rsid w:val="00B75821"/>
    <w:rPr>
      <w:rFonts w:ascii="Times New Roman" w:eastAsia="Times New Roman" w:hAnsi="Times New Roman"/>
      <w:sz w:val="24"/>
      <w:szCs w:val="24"/>
      <w:lang w:eastAsia="ar-SA"/>
    </w:rPr>
  </w:style>
  <w:style w:type="character" w:customStyle="1" w:styleId="MojeZnak">
    <w:name w:val="Moje Znak"/>
    <w:basedOn w:val="NormalnyWebZnak"/>
    <w:link w:val="Moje"/>
    <w:locked/>
    <w:rsid w:val="00B75821"/>
    <w:rPr>
      <w:rFonts w:ascii="Arial" w:eastAsia="Times New Roman" w:hAnsi="Arial" w:cs="Arial"/>
      <w:sz w:val="22"/>
      <w:szCs w:val="22"/>
      <w:lang w:eastAsia="ar-SA"/>
    </w:rPr>
  </w:style>
  <w:style w:type="numbering" w:customStyle="1" w:styleId="WW8Num152">
    <w:name w:val="WW8Num152"/>
    <w:rsid w:val="00B75821"/>
    <w:pPr>
      <w:numPr>
        <w:numId w:val="48"/>
      </w:numPr>
    </w:pPr>
  </w:style>
  <w:style w:type="numbering" w:customStyle="1" w:styleId="WW8Num83">
    <w:name w:val="WW8Num83"/>
    <w:rsid w:val="00B75821"/>
    <w:pPr>
      <w:numPr>
        <w:numId w:val="49"/>
      </w:numPr>
    </w:pPr>
  </w:style>
  <w:style w:type="numbering" w:customStyle="1" w:styleId="WW8Num8">
    <w:name w:val="WW8Num8"/>
    <w:rsid w:val="00B75821"/>
    <w:pPr>
      <w:numPr>
        <w:numId w:val="50"/>
      </w:numPr>
    </w:pPr>
  </w:style>
  <w:style w:type="numbering" w:customStyle="1" w:styleId="WW8Num135">
    <w:name w:val="WW8Num135"/>
    <w:rsid w:val="00B75821"/>
    <w:pPr>
      <w:numPr>
        <w:numId w:val="51"/>
      </w:numPr>
    </w:pPr>
  </w:style>
  <w:style w:type="numbering" w:customStyle="1" w:styleId="WW8Num143">
    <w:name w:val="WW8Num143"/>
    <w:rsid w:val="00B75821"/>
    <w:pPr>
      <w:numPr>
        <w:numId w:val="52"/>
      </w:numPr>
    </w:pPr>
  </w:style>
  <w:style w:type="numbering" w:customStyle="1" w:styleId="WW8Num13">
    <w:name w:val="WW8Num13"/>
    <w:rsid w:val="00B75821"/>
    <w:pPr>
      <w:numPr>
        <w:numId w:val="53"/>
      </w:numPr>
    </w:pPr>
  </w:style>
  <w:style w:type="numbering" w:customStyle="1" w:styleId="WW8Num109">
    <w:name w:val="WW8Num109"/>
    <w:rsid w:val="00B75821"/>
    <w:pPr>
      <w:numPr>
        <w:numId w:val="54"/>
      </w:numPr>
    </w:pPr>
  </w:style>
  <w:style w:type="numbering" w:customStyle="1" w:styleId="WW8Num92">
    <w:name w:val="WW8Num92"/>
    <w:rsid w:val="00B75821"/>
    <w:pPr>
      <w:numPr>
        <w:numId w:val="55"/>
      </w:numPr>
    </w:pPr>
  </w:style>
  <w:style w:type="paragraph" w:styleId="Cytat">
    <w:name w:val="Quote"/>
    <w:basedOn w:val="Normalny"/>
    <w:next w:val="Normalny"/>
    <w:link w:val="CytatZnak"/>
    <w:uiPriority w:val="29"/>
    <w:qFormat/>
    <w:rsid w:val="00B75821"/>
    <w:rPr>
      <w:rFonts w:ascii="Calibri" w:hAnsi="Calibri"/>
      <w:i/>
      <w:iCs/>
      <w:color w:val="000000"/>
      <w:sz w:val="22"/>
      <w:szCs w:val="22"/>
      <w:lang w:eastAsia="pl-PL"/>
    </w:rPr>
  </w:style>
  <w:style w:type="character" w:customStyle="1" w:styleId="CytatZnak1">
    <w:name w:val="Cytat Znak1"/>
    <w:basedOn w:val="Domylnaczcionkaakapitu"/>
    <w:uiPriority w:val="29"/>
    <w:rsid w:val="00B75821"/>
    <w:rPr>
      <w:rFonts w:ascii="Times New Roman" w:eastAsia="Times New Roman" w:hAnsi="Times New Roman"/>
      <w:i/>
      <w:iCs/>
      <w:color w:val="000000" w:themeColor="text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73218">
      <w:bodyDiv w:val="1"/>
      <w:marLeft w:val="0"/>
      <w:marRight w:val="0"/>
      <w:marTop w:val="0"/>
      <w:marBottom w:val="0"/>
      <w:divBdr>
        <w:top w:val="none" w:sz="0" w:space="0" w:color="auto"/>
        <w:left w:val="none" w:sz="0" w:space="0" w:color="auto"/>
        <w:bottom w:val="none" w:sz="0" w:space="0" w:color="auto"/>
        <w:right w:val="none" w:sz="0" w:space="0" w:color="auto"/>
      </w:divBdr>
    </w:div>
    <w:div w:id="199558767">
      <w:bodyDiv w:val="1"/>
      <w:marLeft w:val="0"/>
      <w:marRight w:val="0"/>
      <w:marTop w:val="0"/>
      <w:marBottom w:val="0"/>
      <w:divBdr>
        <w:top w:val="none" w:sz="0" w:space="0" w:color="auto"/>
        <w:left w:val="none" w:sz="0" w:space="0" w:color="auto"/>
        <w:bottom w:val="none" w:sz="0" w:space="0" w:color="auto"/>
        <w:right w:val="none" w:sz="0" w:space="0" w:color="auto"/>
      </w:divBdr>
    </w:div>
    <w:div w:id="220210236">
      <w:bodyDiv w:val="1"/>
      <w:marLeft w:val="0"/>
      <w:marRight w:val="0"/>
      <w:marTop w:val="0"/>
      <w:marBottom w:val="0"/>
      <w:divBdr>
        <w:top w:val="none" w:sz="0" w:space="0" w:color="auto"/>
        <w:left w:val="none" w:sz="0" w:space="0" w:color="auto"/>
        <w:bottom w:val="none" w:sz="0" w:space="0" w:color="auto"/>
        <w:right w:val="none" w:sz="0" w:space="0" w:color="auto"/>
      </w:divBdr>
    </w:div>
    <w:div w:id="362173864">
      <w:bodyDiv w:val="1"/>
      <w:marLeft w:val="0"/>
      <w:marRight w:val="0"/>
      <w:marTop w:val="0"/>
      <w:marBottom w:val="0"/>
      <w:divBdr>
        <w:top w:val="none" w:sz="0" w:space="0" w:color="auto"/>
        <w:left w:val="none" w:sz="0" w:space="0" w:color="auto"/>
        <w:bottom w:val="none" w:sz="0" w:space="0" w:color="auto"/>
        <w:right w:val="none" w:sz="0" w:space="0" w:color="auto"/>
      </w:divBdr>
    </w:div>
    <w:div w:id="744379382">
      <w:bodyDiv w:val="1"/>
      <w:marLeft w:val="0"/>
      <w:marRight w:val="0"/>
      <w:marTop w:val="0"/>
      <w:marBottom w:val="0"/>
      <w:divBdr>
        <w:top w:val="none" w:sz="0" w:space="0" w:color="auto"/>
        <w:left w:val="none" w:sz="0" w:space="0" w:color="auto"/>
        <w:bottom w:val="none" w:sz="0" w:space="0" w:color="auto"/>
        <w:right w:val="none" w:sz="0" w:space="0" w:color="auto"/>
      </w:divBdr>
    </w:div>
    <w:div w:id="807673511">
      <w:bodyDiv w:val="1"/>
      <w:marLeft w:val="0"/>
      <w:marRight w:val="0"/>
      <w:marTop w:val="0"/>
      <w:marBottom w:val="0"/>
      <w:divBdr>
        <w:top w:val="none" w:sz="0" w:space="0" w:color="auto"/>
        <w:left w:val="none" w:sz="0" w:space="0" w:color="auto"/>
        <w:bottom w:val="none" w:sz="0" w:space="0" w:color="auto"/>
        <w:right w:val="none" w:sz="0" w:space="0" w:color="auto"/>
      </w:divBdr>
    </w:div>
    <w:div w:id="1017195355">
      <w:bodyDiv w:val="1"/>
      <w:marLeft w:val="0"/>
      <w:marRight w:val="0"/>
      <w:marTop w:val="0"/>
      <w:marBottom w:val="0"/>
      <w:divBdr>
        <w:top w:val="none" w:sz="0" w:space="0" w:color="auto"/>
        <w:left w:val="none" w:sz="0" w:space="0" w:color="auto"/>
        <w:bottom w:val="none" w:sz="0" w:space="0" w:color="auto"/>
        <w:right w:val="none" w:sz="0" w:space="0" w:color="auto"/>
      </w:divBdr>
    </w:div>
    <w:div w:id="1242905003">
      <w:bodyDiv w:val="1"/>
      <w:marLeft w:val="0"/>
      <w:marRight w:val="0"/>
      <w:marTop w:val="0"/>
      <w:marBottom w:val="0"/>
      <w:divBdr>
        <w:top w:val="none" w:sz="0" w:space="0" w:color="auto"/>
        <w:left w:val="none" w:sz="0" w:space="0" w:color="auto"/>
        <w:bottom w:val="none" w:sz="0" w:space="0" w:color="auto"/>
        <w:right w:val="none" w:sz="0" w:space="0" w:color="auto"/>
      </w:divBdr>
    </w:div>
    <w:div w:id="1523007586">
      <w:marLeft w:val="0"/>
      <w:marRight w:val="0"/>
      <w:marTop w:val="0"/>
      <w:marBottom w:val="0"/>
      <w:divBdr>
        <w:top w:val="none" w:sz="0" w:space="0" w:color="auto"/>
        <w:left w:val="none" w:sz="0" w:space="0" w:color="auto"/>
        <w:bottom w:val="none" w:sz="0" w:space="0" w:color="auto"/>
        <w:right w:val="none" w:sz="0" w:space="0" w:color="auto"/>
      </w:divBdr>
      <w:divsChild>
        <w:div w:id="1523007585">
          <w:marLeft w:val="0"/>
          <w:marRight w:val="0"/>
          <w:marTop w:val="0"/>
          <w:marBottom w:val="0"/>
          <w:divBdr>
            <w:top w:val="none" w:sz="0" w:space="0" w:color="auto"/>
            <w:left w:val="none" w:sz="0" w:space="0" w:color="auto"/>
            <w:bottom w:val="none" w:sz="0" w:space="0" w:color="auto"/>
            <w:right w:val="none" w:sz="0" w:space="0" w:color="auto"/>
          </w:divBdr>
        </w:div>
        <w:div w:id="1523007620">
          <w:marLeft w:val="0"/>
          <w:marRight w:val="0"/>
          <w:marTop w:val="0"/>
          <w:marBottom w:val="0"/>
          <w:divBdr>
            <w:top w:val="none" w:sz="0" w:space="0" w:color="auto"/>
            <w:left w:val="none" w:sz="0" w:space="0" w:color="auto"/>
            <w:bottom w:val="none" w:sz="0" w:space="0" w:color="auto"/>
            <w:right w:val="none" w:sz="0" w:space="0" w:color="auto"/>
          </w:divBdr>
        </w:div>
      </w:divsChild>
    </w:div>
    <w:div w:id="1523007589">
      <w:marLeft w:val="0"/>
      <w:marRight w:val="0"/>
      <w:marTop w:val="0"/>
      <w:marBottom w:val="0"/>
      <w:divBdr>
        <w:top w:val="none" w:sz="0" w:space="0" w:color="auto"/>
        <w:left w:val="none" w:sz="0" w:space="0" w:color="auto"/>
        <w:bottom w:val="none" w:sz="0" w:space="0" w:color="auto"/>
        <w:right w:val="none" w:sz="0" w:space="0" w:color="auto"/>
      </w:divBdr>
      <w:divsChild>
        <w:div w:id="1523007587">
          <w:marLeft w:val="0"/>
          <w:marRight w:val="0"/>
          <w:marTop w:val="0"/>
          <w:marBottom w:val="0"/>
          <w:divBdr>
            <w:top w:val="none" w:sz="0" w:space="0" w:color="auto"/>
            <w:left w:val="none" w:sz="0" w:space="0" w:color="auto"/>
            <w:bottom w:val="none" w:sz="0" w:space="0" w:color="auto"/>
            <w:right w:val="none" w:sz="0" w:space="0" w:color="auto"/>
          </w:divBdr>
        </w:div>
        <w:div w:id="1523007588">
          <w:marLeft w:val="0"/>
          <w:marRight w:val="0"/>
          <w:marTop w:val="0"/>
          <w:marBottom w:val="0"/>
          <w:divBdr>
            <w:top w:val="none" w:sz="0" w:space="0" w:color="auto"/>
            <w:left w:val="none" w:sz="0" w:space="0" w:color="auto"/>
            <w:bottom w:val="none" w:sz="0" w:space="0" w:color="auto"/>
            <w:right w:val="none" w:sz="0" w:space="0" w:color="auto"/>
          </w:divBdr>
        </w:div>
        <w:div w:id="1523007619">
          <w:marLeft w:val="0"/>
          <w:marRight w:val="0"/>
          <w:marTop w:val="0"/>
          <w:marBottom w:val="0"/>
          <w:divBdr>
            <w:top w:val="none" w:sz="0" w:space="0" w:color="auto"/>
            <w:left w:val="none" w:sz="0" w:space="0" w:color="auto"/>
            <w:bottom w:val="none" w:sz="0" w:space="0" w:color="auto"/>
            <w:right w:val="none" w:sz="0" w:space="0" w:color="auto"/>
          </w:divBdr>
        </w:div>
      </w:divsChild>
    </w:div>
    <w:div w:id="1523007590">
      <w:marLeft w:val="0"/>
      <w:marRight w:val="0"/>
      <w:marTop w:val="0"/>
      <w:marBottom w:val="0"/>
      <w:divBdr>
        <w:top w:val="none" w:sz="0" w:space="0" w:color="auto"/>
        <w:left w:val="none" w:sz="0" w:space="0" w:color="auto"/>
        <w:bottom w:val="none" w:sz="0" w:space="0" w:color="auto"/>
        <w:right w:val="none" w:sz="0" w:space="0" w:color="auto"/>
      </w:divBdr>
    </w:div>
    <w:div w:id="1523007591">
      <w:marLeft w:val="0"/>
      <w:marRight w:val="0"/>
      <w:marTop w:val="0"/>
      <w:marBottom w:val="0"/>
      <w:divBdr>
        <w:top w:val="none" w:sz="0" w:space="0" w:color="auto"/>
        <w:left w:val="none" w:sz="0" w:space="0" w:color="auto"/>
        <w:bottom w:val="none" w:sz="0" w:space="0" w:color="auto"/>
        <w:right w:val="none" w:sz="0" w:space="0" w:color="auto"/>
      </w:divBdr>
    </w:div>
    <w:div w:id="1523007592">
      <w:marLeft w:val="0"/>
      <w:marRight w:val="0"/>
      <w:marTop w:val="0"/>
      <w:marBottom w:val="0"/>
      <w:divBdr>
        <w:top w:val="none" w:sz="0" w:space="0" w:color="auto"/>
        <w:left w:val="none" w:sz="0" w:space="0" w:color="auto"/>
        <w:bottom w:val="none" w:sz="0" w:space="0" w:color="auto"/>
        <w:right w:val="none" w:sz="0" w:space="0" w:color="auto"/>
      </w:divBdr>
    </w:div>
    <w:div w:id="1523007593">
      <w:marLeft w:val="0"/>
      <w:marRight w:val="0"/>
      <w:marTop w:val="0"/>
      <w:marBottom w:val="0"/>
      <w:divBdr>
        <w:top w:val="none" w:sz="0" w:space="0" w:color="auto"/>
        <w:left w:val="none" w:sz="0" w:space="0" w:color="auto"/>
        <w:bottom w:val="none" w:sz="0" w:space="0" w:color="auto"/>
        <w:right w:val="none" w:sz="0" w:space="0" w:color="auto"/>
      </w:divBdr>
    </w:div>
    <w:div w:id="1523007600">
      <w:marLeft w:val="0"/>
      <w:marRight w:val="0"/>
      <w:marTop w:val="0"/>
      <w:marBottom w:val="0"/>
      <w:divBdr>
        <w:top w:val="none" w:sz="0" w:space="0" w:color="auto"/>
        <w:left w:val="none" w:sz="0" w:space="0" w:color="auto"/>
        <w:bottom w:val="none" w:sz="0" w:space="0" w:color="auto"/>
        <w:right w:val="none" w:sz="0" w:space="0" w:color="auto"/>
      </w:divBdr>
      <w:divsChild>
        <w:div w:id="1523007596">
          <w:marLeft w:val="240"/>
          <w:marRight w:val="0"/>
          <w:marTop w:val="72"/>
          <w:marBottom w:val="72"/>
          <w:divBdr>
            <w:top w:val="none" w:sz="0" w:space="0" w:color="auto"/>
            <w:left w:val="none" w:sz="0" w:space="0" w:color="auto"/>
            <w:bottom w:val="none" w:sz="0" w:space="0" w:color="auto"/>
            <w:right w:val="none" w:sz="0" w:space="0" w:color="auto"/>
          </w:divBdr>
        </w:div>
        <w:div w:id="1523007597">
          <w:marLeft w:val="240"/>
          <w:marRight w:val="0"/>
          <w:marTop w:val="0"/>
          <w:marBottom w:val="72"/>
          <w:divBdr>
            <w:top w:val="none" w:sz="0" w:space="0" w:color="auto"/>
            <w:left w:val="none" w:sz="0" w:space="0" w:color="auto"/>
            <w:bottom w:val="none" w:sz="0" w:space="0" w:color="auto"/>
            <w:right w:val="none" w:sz="0" w:space="0" w:color="auto"/>
          </w:divBdr>
        </w:div>
        <w:div w:id="1523007603">
          <w:marLeft w:val="240"/>
          <w:marRight w:val="0"/>
          <w:marTop w:val="0"/>
          <w:marBottom w:val="72"/>
          <w:divBdr>
            <w:top w:val="none" w:sz="0" w:space="0" w:color="auto"/>
            <w:left w:val="none" w:sz="0" w:space="0" w:color="auto"/>
            <w:bottom w:val="none" w:sz="0" w:space="0" w:color="auto"/>
            <w:right w:val="none" w:sz="0" w:space="0" w:color="auto"/>
          </w:divBdr>
        </w:div>
      </w:divsChild>
    </w:div>
    <w:div w:id="1523007605">
      <w:marLeft w:val="0"/>
      <w:marRight w:val="0"/>
      <w:marTop w:val="0"/>
      <w:marBottom w:val="0"/>
      <w:divBdr>
        <w:top w:val="none" w:sz="0" w:space="0" w:color="auto"/>
        <w:left w:val="none" w:sz="0" w:space="0" w:color="auto"/>
        <w:bottom w:val="none" w:sz="0" w:space="0" w:color="auto"/>
        <w:right w:val="none" w:sz="0" w:space="0" w:color="auto"/>
      </w:divBdr>
      <w:divsChild>
        <w:div w:id="1523007594">
          <w:marLeft w:val="0"/>
          <w:marRight w:val="0"/>
          <w:marTop w:val="72"/>
          <w:marBottom w:val="0"/>
          <w:divBdr>
            <w:top w:val="none" w:sz="0" w:space="0" w:color="auto"/>
            <w:left w:val="none" w:sz="0" w:space="0" w:color="auto"/>
            <w:bottom w:val="none" w:sz="0" w:space="0" w:color="auto"/>
            <w:right w:val="none" w:sz="0" w:space="0" w:color="auto"/>
          </w:divBdr>
          <w:divsChild>
            <w:div w:id="1523007599">
              <w:marLeft w:val="240"/>
              <w:marRight w:val="0"/>
              <w:marTop w:val="0"/>
              <w:marBottom w:val="72"/>
              <w:divBdr>
                <w:top w:val="none" w:sz="0" w:space="0" w:color="auto"/>
                <w:left w:val="none" w:sz="0" w:space="0" w:color="auto"/>
                <w:bottom w:val="none" w:sz="0" w:space="0" w:color="auto"/>
                <w:right w:val="none" w:sz="0" w:space="0" w:color="auto"/>
              </w:divBdr>
            </w:div>
            <w:div w:id="1523007604">
              <w:marLeft w:val="240"/>
              <w:marRight w:val="0"/>
              <w:marTop w:val="72"/>
              <w:marBottom w:val="72"/>
              <w:divBdr>
                <w:top w:val="none" w:sz="0" w:space="0" w:color="auto"/>
                <w:left w:val="none" w:sz="0" w:space="0" w:color="auto"/>
                <w:bottom w:val="none" w:sz="0" w:space="0" w:color="auto"/>
                <w:right w:val="none" w:sz="0" w:space="0" w:color="auto"/>
              </w:divBdr>
            </w:div>
          </w:divsChild>
        </w:div>
        <w:div w:id="1523007598">
          <w:marLeft w:val="0"/>
          <w:marRight w:val="0"/>
          <w:marTop w:val="72"/>
          <w:marBottom w:val="0"/>
          <w:divBdr>
            <w:top w:val="none" w:sz="0" w:space="0" w:color="auto"/>
            <w:left w:val="none" w:sz="0" w:space="0" w:color="auto"/>
            <w:bottom w:val="none" w:sz="0" w:space="0" w:color="auto"/>
            <w:right w:val="none" w:sz="0" w:space="0" w:color="auto"/>
          </w:divBdr>
          <w:divsChild>
            <w:div w:id="1523007595">
              <w:marLeft w:val="240"/>
              <w:marRight w:val="0"/>
              <w:marTop w:val="0"/>
              <w:marBottom w:val="72"/>
              <w:divBdr>
                <w:top w:val="none" w:sz="0" w:space="0" w:color="auto"/>
                <w:left w:val="none" w:sz="0" w:space="0" w:color="auto"/>
                <w:bottom w:val="none" w:sz="0" w:space="0" w:color="auto"/>
                <w:right w:val="none" w:sz="0" w:space="0" w:color="auto"/>
              </w:divBdr>
            </w:div>
            <w:div w:id="1523007601">
              <w:marLeft w:val="240"/>
              <w:marRight w:val="0"/>
              <w:marTop w:val="72"/>
              <w:marBottom w:val="72"/>
              <w:divBdr>
                <w:top w:val="none" w:sz="0" w:space="0" w:color="auto"/>
                <w:left w:val="none" w:sz="0" w:space="0" w:color="auto"/>
                <w:bottom w:val="none" w:sz="0" w:space="0" w:color="auto"/>
                <w:right w:val="none" w:sz="0" w:space="0" w:color="auto"/>
              </w:divBdr>
            </w:div>
          </w:divsChild>
        </w:div>
        <w:div w:id="1523007602">
          <w:marLeft w:val="0"/>
          <w:marRight w:val="0"/>
          <w:marTop w:val="72"/>
          <w:marBottom w:val="0"/>
          <w:divBdr>
            <w:top w:val="none" w:sz="0" w:space="0" w:color="auto"/>
            <w:left w:val="none" w:sz="0" w:space="0" w:color="auto"/>
            <w:bottom w:val="none" w:sz="0" w:space="0" w:color="auto"/>
            <w:right w:val="none" w:sz="0" w:space="0" w:color="auto"/>
          </w:divBdr>
        </w:div>
      </w:divsChild>
    </w:div>
    <w:div w:id="1523007606">
      <w:marLeft w:val="0"/>
      <w:marRight w:val="0"/>
      <w:marTop w:val="0"/>
      <w:marBottom w:val="0"/>
      <w:divBdr>
        <w:top w:val="none" w:sz="0" w:space="0" w:color="auto"/>
        <w:left w:val="none" w:sz="0" w:space="0" w:color="auto"/>
        <w:bottom w:val="none" w:sz="0" w:space="0" w:color="auto"/>
        <w:right w:val="none" w:sz="0" w:space="0" w:color="auto"/>
      </w:divBdr>
    </w:div>
    <w:div w:id="1523007607">
      <w:marLeft w:val="0"/>
      <w:marRight w:val="0"/>
      <w:marTop w:val="0"/>
      <w:marBottom w:val="0"/>
      <w:divBdr>
        <w:top w:val="none" w:sz="0" w:space="0" w:color="auto"/>
        <w:left w:val="none" w:sz="0" w:space="0" w:color="auto"/>
        <w:bottom w:val="none" w:sz="0" w:space="0" w:color="auto"/>
        <w:right w:val="none" w:sz="0" w:space="0" w:color="auto"/>
      </w:divBdr>
    </w:div>
    <w:div w:id="1523007608">
      <w:marLeft w:val="0"/>
      <w:marRight w:val="0"/>
      <w:marTop w:val="0"/>
      <w:marBottom w:val="0"/>
      <w:divBdr>
        <w:top w:val="none" w:sz="0" w:space="0" w:color="auto"/>
        <w:left w:val="none" w:sz="0" w:space="0" w:color="auto"/>
        <w:bottom w:val="none" w:sz="0" w:space="0" w:color="auto"/>
        <w:right w:val="none" w:sz="0" w:space="0" w:color="auto"/>
      </w:divBdr>
    </w:div>
    <w:div w:id="1523007612">
      <w:marLeft w:val="0"/>
      <w:marRight w:val="0"/>
      <w:marTop w:val="0"/>
      <w:marBottom w:val="0"/>
      <w:divBdr>
        <w:top w:val="none" w:sz="0" w:space="0" w:color="auto"/>
        <w:left w:val="none" w:sz="0" w:space="0" w:color="auto"/>
        <w:bottom w:val="none" w:sz="0" w:space="0" w:color="auto"/>
        <w:right w:val="none" w:sz="0" w:space="0" w:color="auto"/>
      </w:divBdr>
      <w:divsChild>
        <w:div w:id="1523007609">
          <w:marLeft w:val="0"/>
          <w:marRight w:val="0"/>
          <w:marTop w:val="0"/>
          <w:marBottom w:val="0"/>
          <w:divBdr>
            <w:top w:val="none" w:sz="0" w:space="0" w:color="auto"/>
            <w:left w:val="none" w:sz="0" w:space="0" w:color="auto"/>
            <w:bottom w:val="none" w:sz="0" w:space="0" w:color="auto"/>
            <w:right w:val="none" w:sz="0" w:space="0" w:color="auto"/>
          </w:divBdr>
        </w:div>
        <w:div w:id="1523007610">
          <w:marLeft w:val="0"/>
          <w:marRight w:val="0"/>
          <w:marTop w:val="0"/>
          <w:marBottom w:val="0"/>
          <w:divBdr>
            <w:top w:val="none" w:sz="0" w:space="0" w:color="auto"/>
            <w:left w:val="none" w:sz="0" w:space="0" w:color="auto"/>
            <w:bottom w:val="none" w:sz="0" w:space="0" w:color="auto"/>
            <w:right w:val="none" w:sz="0" w:space="0" w:color="auto"/>
          </w:divBdr>
        </w:div>
        <w:div w:id="1523007611">
          <w:marLeft w:val="0"/>
          <w:marRight w:val="0"/>
          <w:marTop w:val="0"/>
          <w:marBottom w:val="0"/>
          <w:divBdr>
            <w:top w:val="none" w:sz="0" w:space="0" w:color="auto"/>
            <w:left w:val="none" w:sz="0" w:space="0" w:color="auto"/>
            <w:bottom w:val="none" w:sz="0" w:space="0" w:color="auto"/>
            <w:right w:val="none" w:sz="0" w:space="0" w:color="auto"/>
          </w:divBdr>
        </w:div>
        <w:div w:id="1523007613">
          <w:marLeft w:val="0"/>
          <w:marRight w:val="0"/>
          <w:marTop w:val="0"/>
          <w:marBottom w:val="0"/>
          <w:divBdr>
            <w:top w:val="none" w:sz="0" w:space="0" w:color="auto"/>
            <w:left w:val="none" w:sz="0" w:space="0" w:color="auto"/>
            <w:bottom w:val="none" w:sz="0" w:space="0" w:color="auto"/>
            <w:right w:val="none" w:sz="0" w:space="0" w:color="auto"/>
          </w:divBdr>
        </w:div>
        <w:div w:id="1523007614">
          <w:marLeft w:val="0"/>
          <w:marRight w:val="0"/>
          <w:marTop w:val="0"/>
          <w:marBottom w:val="0"/>
          <w:divBdr>
            <w:top w:val="none" w:sz="0" w:space="0" w:color="auto"/>
            <w:left w:val="none" w:sz="0" w:space="0" w:color="auto"/>
            <w:bottom w:val="none" w:sz="0" w:space="0" w:color="auto"/>
            <w:right w:val="none" w:sz="0" w:space="0" w:color="auto"/>
          </w:divBdr>
        </w:div>
        <w:div w:id="1523007615">
          <w:marLeft w:val="0"/>
          <w:marRight w:val="0"/>
          <w:marTop w:val="0"/>
          <w:marBottom w:val="0"/>
          <w:divBdr>
            <w:top w:val="none" w:sz="0" w:space="0" w:color="auto"/>
            <w:left w:val="none" w:sz="0" w:space="0" w:color="auto"/>
            <w:bottom w:val="none" w:sz="0" w:space="0" w:color="auto"/>
            <w:right w:val="none" w:sz="0" w:space="0" w:color="auto"/>
          </w:divBdr>
        </w:div>
        <w:div w:id="1523007616">
          <w:marLeft w:val="0"/>
          <w:marRight w:val="0"/>
          <w:marTop w:val="0"/>
          <w:marBottom w:val="0"/>
          <w:divBdr>
            <w:top w:val="none" w:sz="0" w:space="0" w:color="auto"/>
            <w:left w:val="none" w:sz="0" w:space="0" w:color="auto"/>
            <w:bottom w:val="none" w:sz="0" w:space="0" w:color="auto"/>
            <w:right w:val="none" w:sz="0" w:space="0" w:color="auto"/>
          </w:divBdr>
        </w:div>
        <w:div w:id="1523007617">
          <w:marLeft w:val="0"/>
          <w:marRight w:val="0"/>
          <w:marTop w:val="0"/>
          <w:marBottom w:val="0"/>
          <w:divBdr>
            <w:top w:val="none" w:sz="0" w:space="0" w:color="auto"/>
            <w:left w:val="none" w:sz="0" w:space="0" w:color="auto"/>
            <w:bottom w:val="none" w:sz="0" w:space="0" w:color="auto"/>
            <w:right w:val="none" w:sz="0" w:space="0" w:color="auto"/>
          </w:divBdr>
        </w:div>
        <w:div w:id="1523007618">
          <w:marLeft w:val="0"/>
          <w:marRight w:val="0"/>
          <w:marTop w:val="0"/>
          <w:marBottom w:val="0"/>
          <w:divBdr>
            <w:top w:val="none" w:sz="0" w:space="0" w:color="auto"/>
            <w:left w:val="none" w:sz="0" w:space="0" w:color="auto"/>
            <w:bottom w:val="none" w:sz="0" w:space="0" w:color="auto"/>
            <w:right w:val="none" w:sz="0" w:space="0" w:color="auto"/>
          </w:divBdr>
        </w:div>
      </w:divsChild>
    </w:div>
    <w:div w:id="1722168186">
      <w:bodyDiv w:val="1"/>
      <w:marLeft w:val="0"/>
      <w:marRight w:val="0"/>
      <w:marTop w:val="0"/>
      <w:marBottom w:val="0"/>
      <w:divBdr>
        <w:top w:val="none" w:sz="0" w:space="0" w:color="auto"/>
        <w:left w:val="none" w:sz="0" w:space="0" w:color="auto"/>
        <w:bottom w:val="none" w:sz="0" w:space="0" w:color="auto"/>
        <w:right w:val="none" w:sz="0" w:space="0" w:color="auto"/>
      </w:divBdr>
    </w:div>
    <w:div w:id="1906212076">
      <w:bodyDiv w:val="1"/>
      <w:marLeft w:val="0"/>
      <w:marRight w:val="0"/>
      <w:marTop w:val="0"/>
      <w:marBottom w:val="0"/>
      <w:divBdr>
        <w:top w:val="none" w:sz="0" w:space="0" w:color="auto"/>
        <w:left w:val="none" w:sz="0" w:space="0" w:color="auto"/>
        <w:bottom w:val="none" w:sz="0" w:space="0" w:color="auto"/>
        <w:right w:val="none" w:sz="0" w:space="0" w:color="auto"/>
      </w:divBdr>
      <w:divsChild>
        <w:div w:id="264188816">
          <w:marLeft w:val="0"/>
          <w:marRight w:val="0"/>
          <w:marTop w:val="0"/>
          <w:marBottom w:val="0"/>
          <w:divBdr>
            <w:top w:val="none" w:sz="0" w:space="0" w:color="auto"/>
            <w:left w:val="none" w:sz="0" w:space="0" w:color="auto"/>
            <w:bottom w:val="none" w:sz="0" w:space="0" w:color="auto"/>
            <w:right w:val="none" w:sz="0" w:space="0" w:color="auto"/>
          </w:divBdr>
        </w:div>
        <w:div w:id="305814924">
          <w:marLeft w:val="0"/>
          <w:marRight w:val="0"/>
          <w:marTop w:val="0"/>
          <w:marBottom w:val="0"/>
          <w:divBdr>
            <w:top w:val="none" w:sz="0" w:space="0" w:color="auto"/>
            <w:left w:val="none" w:sz="0" w:space="0" w:color="auto"/>
            <w:bottom w:val="none" w:sz="0" w:space="0" w:color="auto"/>
            <w:right w:val="none" w:sz="0" w:space="0" w:color="auto"/>
          </w:divBdr>
        </w:div>
        <w:div w:id="638610954">
          <w:marLeft w:val="0"/>
          <w:marRight w:val="0"/>
          <w:marTop w:val="0"/>
          <w:marBottom w:val="0"/>
          <w:divBdr>
            <w:top w:val="none" w:sz="0" w:space="0" w:color="auto"/>
            <w:left w:val="none" w:sz="0" w:space="0" w:color="auto"/>
            <w:bottom w:val="none" w:sz="0" w:space="0" w:color="auto"/>
            <w:right w:val="none" w:sz="0" w:space="0" w:color="auto"/>
          </w:divBdr>
        </w:div>
        <w:div w:id="780806507">
          <w:marLeft w:val="0"/>
          <w:marRight w:val="0"/>
          <w:marTop w:val="0"/>
          <w:marBottom w:val="0"/>
          <w:divBdr>
            <w:top w:val="none" w:sz="0" w:space="0" w:color="auto"/>
            <w:left w:val="none" w:sz="0" w:space="0" w:color="auto"/>
            <w:bottom w:val="none" w:sz="0" w:space="0" w:color="auto"/>
            <w:right w:val="none" w:sz="0" w:space="0" w:color="auto"/>
          </w:divBdr>
        </w:div>
        <w:div w:id="906260469">
          <w:marLeft w:val="0"/>
          <w:marRight w:val="0"/>
          <w:marTop w:val="0"/>
          <w:marBottom w:val="0"/>
          <w:divBdr>
            <w:top w:val="none" w:sz="0" w:space="0" w:color="auto"/>
            <w:left w:val="none" w:sz="0" w:space="0" w:color="auto"/>
            <w:bottom w:val="none" w:sz="0" w:space="0" w:color="auto"/>
            <w:right w:val="none" w:sz="0" w:space="0" w:color="auto"/>
          </w:divBdr>
        </w:div>
        <w:div w:id="2011445059">
          <w:marLeft w:val="0"/>
          <w:marRight w:val="0"/>
          <w:marTop w:val="0"/>
          <w:marBottom w:val="0"/>
          <w:divBdr>
            <w:top w:val="none" w:sz="0" w:space="0" w:color="auto"/>
            <w:left w:val="none" w:sz="0" w:space="0" w:color="auto"/>
            <w:bottom w:val="none" w:sz="0" w:space="0" w:color="auto"/>
            <w:right w:val="none" w:sz="0" w:space="0" w:color="auto"/>
          </w:divBdr>
        </w:div>
      </w:divsChild>
    </w:div>
    <w:div w:id="2020696708">
      <w:bodyDiv w:val="1"/>
      <w:marLeft w:val="0"/>
      <w:marRight w:val="0"/>
      <w:marTop w:val="0"/>
      <w:marBottom w:val="0"/>
      <w:divBdr>
        <w:top w:val="none" w:sz="0" w:space="0" w:color="auto"/>
        <w:left w:val="none" w:sz="0" w:space="0" w:color="auto"/>
        <w:bottom w:val="none" w:sz="0" w:space="0" w:color="auto"/>
        <w:right w:val="none" w:sz="0" w:space="0" w:color="auto"/>
      </w:divBdr>
    </w:div>
    <w:div w:id="205870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karszewy@skarszewy.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skarszewy.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BD94E0-4968-43FE-98BA-92DB5D024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12340</Words>
  <Characters>74046</Characters>
  <Application>Microsoft Office Word</Application>
  <DocSecurity>0</DocSecurity>
  <Lines>617</Lines>
  <Paragraphs>172</Paragraphs>
  <ScaleCrop>false</ScaleCrop>
  <HeadingPairs>
    <vt:vector size="2" baseType="variant">
      <vt:variant>
        <vt:lpstr>Tytuł</vt:lpstr>
      </vt:variant>
      <vt:variant>
        <vt:i4>1</vt:i4>
      </vt:variant>
    </vt:vector>
  </HeadingPairs>
  <TitlesOfParts>
    <vt:vector size="1" baseType="lpstr">
      <vt:lpstr>SPECYFIKACJA ISTOTNYCH WARUNKÓW ZAMÓWIENIA</vt:lpstr>
    </vt:vector>
  </TitlesOfParts>
  <Company/>
  <LinksUpToDate>false</LinksUpToDate>
  <CharactersWithSpaces>86214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dc:title>
  <dc:creator>Andrzej Hinc</dc:creator>
  <cp:lastModifiedBy>Andrzej Janikowski</cp:lastModifiedBy>
  <cp:revision>6</cp:revision>
  <cp:lastPrinted>2018-02-06T09:41:00Z</cp:lastPrinted>
  <dcterms:created xsi:type="dcterms:W3CDTF">2021-11-03T09:11:00Z</dcterms:created>
  <dcterms:modified xsi:type="dcterms:W3CDTF">2021-11-04T07:41:00Z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