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C3FF9" w14:textId="17BA57B8" w:rsidR="00EB4F01" w:rsidRPr="000310F6" w:rsidRDefault="00177D98" w:rsidP="00516782">
      <w:pPr>
        <w:shd w:val="clear" w:color="auto" w:fill="FFFFFF"/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Znak sprawy:</w:t>
      </w:r>
      <w:r w:rsidR="00693688" w:rsidRPr="000310F6">
        <w:rPr>
          <w:rFonts w:ascii="Calibri Light" w:hAnsi="Calibri Light" w:cs="Calibri Light"/>
        </w:rPr>
        <w:t xml:space="preserve"> </w:t>
      </w:r>
      <w:r w:rsidR="009C68E9">
        <w:rPr>
          <w:rFonts w:ascii="Calibri Light" w:hAnsi="Calibri Light" w:cs="Calibri Light"/>
        </w:rPr>
        <w:t>256</w:t>
      </w:r>
      <w:r w:rsidR="00693688" w:rsidRPr="000310F6">
        <w:rPr>
          <w:rFonts w:ascii="Calibri Light" w:hAnsi="Calibri Light" w:cs="Calibri Light"/>
        </w:rPr>
        <w:t>/2024</w:t>
      </w:r>
    </w:p>
    <w:p w14:paraId="12444662" w14:textId="60B69A80" w:rsidR="00345B3D" w:rsidRPr="000310F6" w:rsidRDefault="000310F6" w:rsidP="000310F6">
      <w:pPr>
        <w:pStyle w:val="Tytu"/>
        <w:jc w:val="center"/>
        <w:rPr>
          <w:rFonts w:cs="Calibri Light"/>
          <w:szCs w:val="24"/>
        </w:rPr>
      </w:pPr>
      <w:r w:rsidRPr="000310F6">
        <w:rPr>
          <w:rFonts w:cs="Calibri Light"/>
          <w:szCs w:val="24"/>
        </w:rPr>
        <w:t>Zapytanie ofertowe</w:t>
      </w:r>
    </w:p>
    <w:p w14:paraId="7E53FA0E" w14:textId="635C1096" w:rsidR="00EB4F01" w:rsidRPr="000310F6" w:rsidRDefault="00EB4F01" w:rsidP="00516782">
      <w:pPr>
        <w:shd w:val="clear" w:color="auto" w:fill="FFFFFF"/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 xml:space="preserve">Niniejsze </w:t>
      </w:r>
      <w:r w:rsidR="00F331A0" w:rsidRPr="000310F6">
        <w:rPr>
          <w:rFonts w:ascii="Calibri Light" w:hAnsi="Calibri Light" w:cs="Calibri Light"/>
        </w:rPr>
        <w:t xml:space="preserve">zapytania ofertowe </w:t>
      </w:r>
      <w:r w:rsidRPr="000310F6">
        <w:rPr>
          <w:rFonts w:ascii="Calibri Light" w:hAnsi="Calibri Light" w:cs="Calibri Light"/>
        </w:rPr>
        <w:t>realizowane jest na podstawie Regulaminu udzielania zamów</w:t>
      </w:r>
      <w:r w:rsidR="00A84D41" w:rsidRPr="000310F6">
        <w:rPr>
          <w:rFonts w:ascii="Calibri Light" w:hAnsi="Calibri Light" w:cs="Calibri Light"/>
        </w:rPr>
        <w:t xml:space="preserve">ień publicznych o wartości </w:t>
      </w:r>
      <w:r w:rsidR="00545D14" w:rsidRPr="000310F6">
        <w:rPr>
          <w:rFonts w:ascii="Calibri Light" w:hAnsi="Calibri Light" w:cs="Calibri Light"/>
        </w:rPr>
        <w:t xml:space="preserve">szacunkowej </w:t>
      </w:r>
      <w:r w:rsidR="00A84D41" w:rsidRPr="000310F6">
        <w:rPr>
          <w:rFonts w:ascii="Calibri Light" w:hAnsi="Calibri Light" w:cs="Calibri Light"/>
        </w:rPr>
        <w:t>nie</w:t>
      </w:r>
      <w:r w:rsidRPr="000310F6">
        <w:rPr>
          <w:rFonts w:ascii="Calibri Light" w:hAnsi="Calibri Light" w:cs="Calibri Light"/>
        </w:rPr>
        <w:t xml:space="preserve">przekraczającej </w:t>
      </w:r>
      <w:r w:rsidR="00545D14" w:rsidRPr="000310F6">
        <w:rPr>
          <w:rFonts w:ascii="Calibri Light" w:hAnsi="Calibri Light" w:cs="Calibri Light"/>
        </w:rPr>
        <w:t xml:space="preserve">kwoty 130 000 zł </w:t>
      </w:r>
      <w:r w:rsidRPr="000310F6">
        <w:rPr>
          <w:rFonts w:ascii="Calibri Light" w:hAnsi="Calibri Light" w:cs="Calibri Light"/>
        </w:rPr>
        <w:t>w Miejskim Ośrodku Pomocy Społecznej w Gdyni</w:t>
      </w:r>
    </w:p>
    <w:p w14:paraId="41BD7CB3" w14:textId="2B053D4E" w:rsidR="000310F6" w:rsidRPr="000310F6" w:rsidRDefault="000310F6" w:rsidP="000310F6">
      <w:pPr>
        <w:pStyle w:val="Nagwek1"/>
      </w:pPr>
      <w:r w:rsidRPr="00FD11ED">
        <w:t xml:space="preserve">Rozdział 1. </w:t>
      </w:r>
      <w:r>
        <w:t>Zamawiający</w:t>
      </w:r>
    </w:p>
    <w:p w14:paraId="712DFDFE" w14:textId="17AFD141" w:rsidR="00EB4F01" w:rsidRPr="000310F6" w:rsidRDefault="00F331A0" w:rsidP="00516782">
      <w:pPr>
        <w:pStyle w:val="Akapitzlist"/>
        <w:numPr>
          <w:ilvl w:val="0"/>
          <w:numId w:val="6"/>
        </w:numPr>
        <w:tabs>
          <w:tab w:val="num" w:pos="426"/>
        </w:tabs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Zamawiającym</w:t>
      </w:r>
      <w:r w:rsidR="00DA7063" w:rsidRPr="000310F6">
        <w:rPr>
          <w:rFonts w:ascii="Calibri Light" w:hAnsi="Calibri Light" w:cs="Calibri Light"/>
        </w:rPr>
        <w:t xml:space="preserve"> jest: </w:t>
      </w:r>
      <w:r w:rsidR="00EB4F01" w:rsidRPr="000310F6">
        <w:rPr>
          <w:rFonts w:ascii="Calibri Light" w:hAnsi="Calibri Light" w:cs="Calibri Light"/>
        </w:rPr>
        <w:t>Miejski Ośrodek Pomocy Społecznej w Gdyni,</w:t>
      </w:r>
      <w:r w:rsidR="00DA7063" w:rsidRPr="000310F6">
        <w:rPr>
          <w:rFonts w:ascii="Calibri Light" w:hAnsi="Calibri Light" w:cs="Calibri Light"/>
        </w:rPr>
        <w:t xml:space="preserve"> </w:t>
      </w:r>
      <w:r w:rsidR="00EB4F01" w:rsidRPr="000310F6">
        <w:rPr>
          <w:rFonts w:ascii="Calibri Light" w:hAnsi="Calibri Light" w:cs="Calibri Light"/>
        </w:rPr>
        <w:t>ul. Grabowo 2, 8</w:t>
      </w:r>
      <w:r w:rsidR="00DA7063" w:rsidRPr="000310F6">
        <w:rPr>
          <w:rFonts w:ascii="Calibri Light" w:hAnsi="Calibri Light" w:cs="Calibri Light"/>
        </w:rPr>
        <w:t>1-265 Gdynia.</w:t>
      </w:r>
    </w:p>
    <w:p w14:paraId="3573117E" w14:textId="1326FE3C" w:rsidR="006E2C27" w:rsidRPr="000310F6" w:rsidRDefault="00DA7063" w:rsidP="00516782">
      <w:pPr>
        <w:pStyle w:val="Akapitzlist"/>
        <w:numPr>
          <w:ilvl w:val="0"/>
          <w:numId w:val="6"/>
        </w:numPr>
        <w:tabs>
          <w:tab w:val="num" w:pos="426"/>
        </w:tabs>
        <w:suppressAutoHyphens/>
        <w:spacing w:line="288" w:lineRule="auto"/>
        <w:ind w:left="426" w:hanging="426"/>
        <w:contextualSpacing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P</w:t>
      </w:r>
      <w:r w:rsidR="006E2C27" w:rsidRPr="000310F6">
        <w:rPr>
          <w:rFonts w:ascii="Calibri Light" w:hAnsi="Calibri Light" w:cs="Calibri Light"/>
        </w:rPr>
        <w:t xml:space="preserve">ostępowanie prowadzone jest w formie elektronicznej za pośrednictwem Platformy zakupowej </w:t>
      </w:r>
      <w:r w:rsidRPr="000310F6">
        <w:rPr>
          <w:rFonts w:ascii="Calibri Light" w:hAnsi="Calibri Light" w:cs="Calibri Light"/>
        </w:rPr>
        <w:t>d</w:t>
      </w:r>
      <w:r w:rsidR="006E2C27" w:rsidRPr="000310F6">
        <w:rPr>
          <w:rFonts w:ascii="Calibri Light" w:hAnsi="Calibri Light" w:cs="Calibri Light"/>
        </w:rPr>
        <w:t>ostępnej pod adresem strony internetowej:</w:t>
      </w:r>
      <w:r w:rsidRPr="000310F6">
        <w:rPr>
          <w:rFonts w:ascii="Calibri Light" w:hAnsi="Calibri Light" w:cs="Calibri Light"/>
        </w:rPr>
        <w:t xml:space="preserve"> </w:t>
      </w:r>
      <w:hyperlink r:id="rId9" w:history="1">
        <w:r w:rsidR="006E2C27" w:rsidRPr="000310F6">
          <w:rPr>
            <w:rStyle w:val="Hipercze"/>
            <w:rFonts w:ascii="Calibri Light" w:hAnsi="Calibri Light" w:cs="Calibri Light"/>
          </w:rPr>
          <w:t>https://platformazakupowa.pl/pn/mops_gdynia</w:t>
        </w:r>
      </w:hyperlink>
      <w:r w:rsidR="006E2C27" w:rsidRPr="000310F6">
        <w:rPr>
          <w:rFonts w:ascii="Calibri Light" w:hAnsi="Calibri Light" w:cs="Calibri Light"/>
        </w:rPr>
        <w:t xml:space="preserve"> </w:t>
      </w:r>
      <w:r w:rsidRPr="000310F6">
        <w:rPr>
          <w:rFonts w:ascii="Calibri Light" w:hAnsi="Calibri Light" w:cs="Calibri Light"/>
        </w:rPr>
        <w:t>.</w:t>
      </w:r>
    </w:p>
    <w:p w14:paraId="59F3F59F" w14:textId="77E79970" w:rsidR="00DA7063" w:rsidRPr="000310F6" w:rsidRDefault="00DA7063" w:rsidP="00516782">
      <w:pPr>
        <w:pStyle w:val="Akapitzlist"/>
        <w:numPr>
          <w:ilvl w:val="0"/>
          <w:numId w:val="6"/>
        </w:numPr>
        <w:tabs>
          <w:tab w:val="num" w:pos="426"/>
        </w:tabs>
        <w:suppressAutoHyphens/>
        <w:spacing w:line="288" w:lineRule="auto"/>
        <w:ind w:left="426" w:hanging="426"/>
        <w:contextualSpacing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Wszelkie zmiany i wyjaśnienia do treści zapytania ofertowego oraz inne dokumenty dotyczące zamówienia i bezpośrednio związane z postępowaniem o udzielenie zamówienia, Zamawiający będzie udostępniał na powyższej stronie.</w:t>
      </w:r>
    </w:p>
    <w:p w14:paraId="5D3E50E7" w14:textId="7A2AAD8D" w:rsidR="000310F6" w:rsidRPr="000310F6" w:rsidRDefault="000310F6" w:rsidP="000310F6">
      <w:pPr>
        <w:pStyle w:val="Nagwek1"/>
      </w:pPr>
      <w:r w:rsidRPr="000310F6">
        <w:t>Rozdział 2. Opis przedmiotu zamówienia</w:t>
      </w:r>
    </w:p>
    <w:p w14:paraId="4E9C1648" w14:textId="77777777" w:rsidR="00516782" w:rsidRPr="000310F6" w:rsidRDefault="00516782" w:rsidP="00516782">
      <w:pPr>
        <w:pStyle w:val="Akapitzlist"/>
        <w:numPr>
          <w:ilvl w:val="0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Przedmiotem zamówienia jest sukcesywna dostawa warzyw, owoców i jajek do placówek Miejskiego Ośrodka Pomocy Społecznej w Gdyni.</w:t>
      </w:r>
    </w:p>
    <w:p w14:paraId="550FAC1C" w14:textId="597E201E" w:rsidR="00516782" w:rsidRPr="000310F6" w:rsidRDefault="00516782" w:rsidP="00516782">
      <w:pPr>
        <w:pStyle w:val="Akapitzlist"/>
        <w:numPr>
          <w:ilvl w:val="0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Dostawy towaru będą odbywać się zgodnie z zamówieniami szczegółowymi składanymi przez upoważnionego pracownika Zamawiającego w okresie obowiązywania niniejszej umowy. Termin realizacji każdorazowego zamówienia szczegółowego nie może</w:t>
      </w:r>
      <w:r w:rsidR="000C4C8C">
        <w:rPr>
          <w:rFonts w:ascii="Calibri Light" w:hAnsi="Calibri Light" w:cs="Calibri Light"/>
        </w:rPr>
        <w:t xml:space="preserve"> być dłuższy niż 2 dni robocze,</w:t>
      </w:r>
      <w:r w:rsidRPr="000310F6">
        <w:rPr>
          <w:rFonts w:ascii="Calibri Light" w:hAnsi="Calibri Light" w:cs="Calibri Light"/>
        </w:rPr>
        <w:t xml:space="preserve"> licząc od dnia złożenia zamówienia.</w:t>
      </w:r>
      <w:bookmarkStart w:id="0" w:name="_GoBack"/>
      <w:bookmarkEnd w:id="0"/>
    </w:p>
    <w:p w14:paraId="554A93D9" w14:textId="77777777" w:rsidR="00516782" w:rsidRPr="000310F6" w:rsidRDefault="00516782" w:rsidP="00516782">
      <w:pPr>
        <w:pStyle w:val="Akapitzlist"/>
        <w:numPr>
          <w:ilvl w:val="0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eastAsia="MS Mincho" w:hAnsi="Calibri Light" w:cs="Calibri Light"/>
        </w:rPr>
        <w:t xml:space="preserve">Faktyczna ilość i rodzaj zamawianego towaru wynikać będzie z rzeczywistych potrzeb Zamawiającego w tym zakresie. Podane w formularzu ofertowym ilości towaru są ilościami orientacyjnymi, oszacowanymi na podstawie przewidywanego zapotrzebowania i mają jedynie charakter informacyjny. </w:t>
      </w:r>
      <w:r w:rsidRPr="000310F6">
        <w:rPr>
          <w:rFonts w:ascii="Calibri Light" w:hAnsi="Calibri Light" w:cs="Calibri Light"/>
        </w:rPr>
        <w:t>Wykonawca nie będzie miał żadnych roszczeń, gdy Zamawiający dokona zakupu towaru o łącznej wartości mniejszej niż określona w umowie.</w:t>
      </w:r>
    </w:p>
    <w:p w14:paraId="2916D854" w14:textId="100277FA" w:rsidR="00516782" w:rsidRPr="000310F6" w:rsidRDefault="00516782" w:rsidP="00516782">
      <w:pPr>
        <w:pStyle w:val="Akapitzlist"/>
        <w:numPr>
          <w:ilvl w:val="0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Wykonawca zobowiązany jest dostarczyć Zamawiającemu produkty w I gatunku, spełniające wymagania dotyczące przechowywania, pakowania i transpo</w:t>
      </w:r>
      <w:r w:rsidR="00812875">
        <w:rPr>
          <w:rFonts w:ascii="Calibri Light" w:hAnsi="Calibri Light" w:cs="Calibri Light"/>
        </w:rPr>
        <w:t>rtu zawarte w Polskich Normach.</w:t>
      </w:r>
    </w:p>
    <w:p w14:paraId="6C75E8F4" w14:textId="77777777" w:rsidR="00516782" w:rsidRPr="000310F6" w:rsidRDefault="00516782" w:rsidP="00516782">
      <w:pPr>
        <w:pStyle w:val="Akapitzlist"/>
        <w:numPr>
          <w:ilvl w:val="0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Warzywa i owoce muszą spełniać następujące wymagania minimalne, czyli muszą być:</w:t>
      </w:r>
    </w:p>
    <w:p w14:paraId="0276BBB3" w14:textId="77777777" w:rsidR="00516782" w:rsidRPr="000310F6" w:rsidRDefault="00516782" w:rsidP="00516782">
      <w:pPr>
        <w:pStyle w:val="Akapitzlist"/>
        <w:numPr>
          <w:ilvl w:val="1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świeże,</w:t>
      </w:r>
    </w:p>
    <w:p w14:paraId="200B7A9A" w14:textId="77777777" w:rsidR="00516782" w:rsidRPr="000310F6" w:rsidRDefault="00516782" w:rsidP="00516782">
      <w:pPr>
        <w:pStyle w:val="Akapitzlist"/>
        <w:numPr>
          <w:ilvl w:val="1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całe,</w:t>
      </w:r>
    </w:p>
    <w:p w14:paraId="736B1EBE" w14:textId="77777777" w:rsidR="00516782" w:rsidRPr="000310F6" w:rsidRDefault="00516782" w:rsidP="00516782">
      <w:pPr>
        <w:pStyle w:val="Akapitzlist"/>
        <w:numPr>
          <w:ilvl w:val="1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zdrowe (bez oznak chorobowych, zepsucia, przemrożenia, bez śladów pleśni),</w:t>
      </w:r>
    </w:p>
    <w:p w14:paraId="6F8743B9" w14:textId="77777777" w:rsidR="00516782" w:rsidRPr="000310F6" w:rsidRDefault="00516782" w:rsidP="00516782">
      <w:pPr>
        <w:pStyle w:val="Akapitzlist"/>
        <w:numPr>
          <w:ilvl w:val="1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wolne od szkodników oraz uszkodzeń spowodowanych przez szkodniki,</w:t>
      </w:r>
    </w:p>
    <w:p w14:paraId="333E1535" w14:textId="77777777" w:rsidR="00516782" w:rsidRPr="000310F6" w:rsidRDefault="00516782" w:rsidP="00516782">
      <w:pPr>
        <w:pStyle w:val="Akapitzlist"/>
        <w:numPr>
          <w:ilvl w:val="1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lastRenderedPageBreak/>
        <w:t>wolne od nadmiernego zawilgocenia powierzchniowego,</w:t>
      </w:r>
    </w:p>
    <w:p w14:paraId="6FC0559D" w14:textId="77777777" w:rsidR="00516782" w:rsidRPr="000310F6" w:rsidRDefault="00516782" w:rsidP="00516782">
      <w:pPr>
        <w:pStyle w:val="Akapitzlist"/>
        <w:numPr>
          <w:ilvl w:val="1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wolne od jakichkolwiek obcych zapachów i smaków,</w:t>
      </w:r>
    </w:p>
    <w:p w14:paraId="40A14D30" w14:textId="77777777" w:rsidR="00516782" w:rsidRPr="000310F6" w:rsidRDefault="00516782" w:rsidP="00516782">
      <w:pPr>
        <w:pStyle w:val="Akapitzlist"/>
        <w:numPr>
          <w:ilvl w:val="1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wystarczająco rozwinięte i odpowiednio dojrzałe,</w:t>
      </w:r>
    </w:p>
    <w:p w14:paraId="071B0CAC" w14:textId="77777777" w:rsidR="00516782" w:rsidRPr="000310F6" w:rsidRDefault="00516782" w:rsidP="00516782">
      <w:pPr>
        <w:pStyle w:val="Akapitzlist"/>
        <w:numPr>
          <w:ilvl w:val="1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 stanie umożliwiającym transport i dotarcie do miejsca przeznaczenia w stanie nieuszkodzonym,</w:t>
      </w:r>
    </w:p>
    <w:p w14:paraId="33C1DAFB" w14:textId="77777777" w:rsidR="00516782" w:rsidRPr="000310F6" w:rsidRDefault="00516782" w:rsidP="00516782">
      <w:pPr>
        <w:pStyle w:val="Akapitzlist"/>
        <w:numPr>
          <w:ilvl w:val="1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termin przydatności do spożycia będzie określony od momentu dostarczenia towaru do Zamawiającego i nie będzie krótszy niż 7 dni od daty dostawy.</w:t>
      </w:r>
    </w:p>
    <w:p w14:paraId="2EFAA760" w14:textId="77777777" w:rsidR="00516782" w:rsidRPr="000310F6" w:rsidRDefault="00516782" w:rsidP="00516782">
      <w:pPr>
        <w:pStyle w:val="Akapitzlist"/>
        <w:numPr>
          <w:ilvl w:val="0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Termin ważności jajek kurzych to minimum 14 dni od daty dostawy do miejsca wskazanego w zamówieniu.</w:t>
      </w:r>
    </w:p>
    <w:p w14:paraId="60F3DFB2" w14:textId="77777777" w:rsidR="00516782" w:rsidRPr="000310F6" w:rsidRDefault="00516782" w:rsidP="00516782">
      <w:pPr>
        <w:pStyle w:val="Akapitzlist"/>
        <w:numPr>
          <w:ilvl w:val="0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Zamawiane produkty dostarczane będą przez Wykonawcę w opakowaniach typu kosz/skrzynka/karton/worek wykonanych z materiałów przeznaczonych do kontaktu z żywnością. Opakowania jednostkowe dla produktów muszą być suche, czyste, bez uszkodzeń mechanicznych i obcych zapachów, zabrudzeń, pleśni, oraz powinny zapewnić ochronę przed uszkodzeniami mechanicznymi oraz zanieczyszczeniem, jak również odpowiednie warunki w czasie przechowywania i transportu.</w:t>
      </w:r>
    </w:p>
    <w:p w14:paraId="06D996FE" w14:textId="615CF0EF" w:rsidR="00516782" w:rsidRPr="000310F6" w:rsidRDefault="00516782" w:rsidP="00516782">
      <w:pPr>
        <w:pStyle w:val="Akapitzlist"/>
        <w:numPr>
          <w:ilvl w:val="0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Towar będzie dostarczany zgodnie z wymaganiami i warunkami określonymi w Ustawie o bezpieczeństwie żywności i żywienia z 25 sierpnia 2006 r. (t. j. Dz.U. 202</w:t>
      </w:r>
      <w:r w:rsidR="00C94D05">
        <w:rPr>
          <w:rFonts w:ascii="Calibri Light" w:hAnsi="Calibri Light" w:cs="Calibri Light"/>
        </w:rPr>
        <w:t>3</w:t>
      </w:r>
      <w:r w:rsidRPr="000310F6">
        <w:rPr>
          <w:rFonts w:ascii="Calibri Light" w:hAnsi="Calibri Light" w:cs="Calibri Light"/>
        </w:rPr>
        <w:t xml:space="preserve"> poz. </w:t>
      </w:r>
      <w:r w:rsidR="00C94D05">
        <w:rPr>
          <w:rFonts w:ascii="Calibri Light" w:hAnsi="Calibri Light" w:cs="Calibri Light"/>
        </w:rPr>
        <w:t>1448</w:t>
      </w:r>
      <w:r w:rsidRPr="000310F6">
        <w:rPr>
          <w:rFonts w:ascii="Calibri Light" w:hAnsi="Calibri Light" w:cs="Calibri Light"/>
        </w:rPr>
        <w:t>).</w:t>
      </w:r>
    </w:p>
    <w:p w14:paraId="64825441" w14:textId="77777777" w:rsidR="00516782" w:rsidRPr="000310F6" w:rsidRDefault="00516782" w:rsidP="00516782">
      <w:pPr>
        <w:pStyle w:val="Akapitzlist"/>
        <w:numPr>
          <w:ilvl w:val="0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Wykonawca zobowiązany jest do utrzymania w okresie obowiązywania niniejszej umowy stałych cen jednostkowych brutto, wskazanych w formularzu ofertowym Wykonawcy, z uwzględnieniem postanowień § 6 umowy.</w:t>
      </w:r>
    </w:p>
    <w:p w14:paraId="76E7347A" w14:textId="77777777" w:rsidR="00516782" w:rsidRDefault="00516782" w:rsidP="00516782">
      <w:pPr>
        <w:pStyle w:val="Akapitzlist"/>
        <w:numPr>
          <w:ilvl w:val="0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Faktyczna ilość i rodzaj zamawianego towaru wynikać będzie z rzeczywistych potrzeb Zamawiającego w tym zakresie. Podane w formularzu ofertowym ilości towaru są ilościami orientacyjnymi, oszacowanymi na podstawie przewidywanego zapotrzebowania i mają jedynie charakter informacyjny. Wykonawca nie będzie miał żadnych roszczeń, gdy Zamawiający skorzysta z powyższego prawa oraz gdy Zamawiający dokona zakupu towaru o łącznej wartości mniejszej niż określona w umowie.</w:t>
      </w:r>
    </w:p>
    <w:p w14:paraId="30E70160" w14:textId="5C5B973A" w:rsidR="00BF4A60" w:rsidRPr="00BF4A60" w:rsidRDefault="00BF4A60" w:rsidP="00BF4A60">
      <w:pPr>
        <w:pStyle w:val="Akapitzlist"/>
        <w:numPr>
          <w:ilvl w:val="0"/>
          <w:numId w:val="7"/>
        </w:numPr>
        <w:spacing w:line="288" w:lineRule="auto"/>
        <w:ind w:left="714" w:hanging="357"/>
        <w:rPr>
          <w:rFonts w:ascii="Calibri Light" w:hAnsi="Calibri Light" w:cs="Calibri Light"/>
        </w:rPr>
      </w:pPr>
      <w:r w:rsidRPr="00BF4A60">
        <w:rPr>
          <w:rFonts w:ascii="Calibri Light" w:hAnsi="Calibri Light" w:cs="Calibri Light"/>
        </w:rPr>
        <w:t>Poszczególne towary Zamawiający będzie zamawiał sezonowo, w miesiącu określonym w formularzu ofertowym.</w:t>
      </w:r>
    </w:p>
    <w:p w14:paraId="1ED5179F" w14:textId="77777777" w:rsidR="00516782" w:rsidRPr="000310F6" w:rsidRDefault="00516782" w:rsidP="00516782">
      <w:pPr>
        <w:pStyle w:val="Akapitzlist"/>
        <w:numPr>
          <w:ilvl w:val="0"/>
          <w:numId w:val="7"/>
        </w:numPr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Szczegółowe zapisy dotyczące warunków realizacji zamówienia zawiera projekt umowy, stanowiący załącznik nr 1 do zapytania.</w:t>
      </w:r>
    </w:p>
    <w:p w14:paraId="5250EA8A" w14:textId="14BB4C95" w:rsidR="000310F6" w:rsidRPr="000310F6" w:rsidRDefault="000310F6" w:rsidP="000310F6">
      <w:pPr>
        <w:pStyle w:val="Nagwek1"/>
      </w:pPr>
      <w:r>
        <w:t xml:space="preserve">Rozdział 3. </w:t>
      </w:r>
      <w:r w:rsidRPr="000310F6">
        <w:t>Termin realizacji zamówienia</w:t>
      </w:r>
    </w:p>
    <w:p w14:paraId="483C40CC" w14:textId="5D782D9D" w:rsidR="00516782" w:rsidRPr="000310F6" w:rsidRDefault="00516782" w:rsidP="00516782">
      <w:pPr>
        <w:pStyle w:val="Akapitzlist"/>
        <w:numPr>
          <w:ilvl w:val="3"/>
          <w:numId w:val="5"/>
        </w:numPr>
        <w:shd w:val="clear" w:color="auto" w:fill="FFFFFF"/>
        <w:spacing w:line="288" w:lineRule="auto"/>
        <w:ind w:left="709" w:hanging="283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Termin realizacji umowy: od dnia 01.09.202</w:t>
      </w:r>
      <w:r w:rsidR="005D4DB5" w:rsidRPr="000310F6">
        <w:rPr>
          <w:rFonts w:ascii="Calibri Light" w:hAnsi="Calibri Light" w:cs="Calibri Light"/>
        </w:rPr>
        <w:t>4</w:t>
      </w:r>
      <w:r w:rsidRPr="000310F6">
        <w:rPr>
          <w:rFonts w:ascii="Calibri Light" w:hAnsi="Calibri Light" w:cs="Calibri Light"/>
        </w:rPr>
        <w:t xml:space="preserve"> r. lub od dnia z</w:t>
      </w:r>
      <w:r w:rsidR="005D4DB5" w:rsidRPr="000310F6">
        <w:rPr>
          <w:rFonts w:ascii="Calibri Light" w:hAnsi="Calibri Light" w:cs="Calibri Light"/>
        </w:rPr>
        <w:t>awarcia umowy do dnia 31.08.2025</w:t>
      </w:r>
      <w:r w:rsidRPr="000310F6">
        <w:rPr>
          <w:rFonts w:ascii="Calibri Light" w:hAnsi="Calibri Light" w:cs="Calibri Light"/>
        </w:rPr>
        <w:t xml:space="preserve"> r.</w:t>
      </w:r>
    </w:p>
    <w:p w14:paraId="4A8E9FF6" w14:textId="17DF4718" w:rsidR="00516782" w:rsidRPr="000310F6" w:rsidRDefault="00516782" w:rsidP="00516782">
      <w:pPr>
        <w:pStyle w:val="Akapitzlist"/>
        <w:numPr>
          <w:ilvl w:val="3"/>
          <w:numId w:val="5"/>
        </w:numPr>
        <w:shd w:val="clear" w:color="auto" w:fill="FFFFFF"/>
        <w:spacing w:line="288" w:lineRule="auto"/>
        <w:ind w:left="709" w:hanging="283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Termin realizacji bieżącego zamówienia: do 2 dni roboczych od dnia przekazania zamówienia na adres poczty e-mail wskazany przez Wykonawcę.</w:t>
      </w:r>
    </w:p>
    <w:p w14:paraId="5C9B6FA4" w14:textId="148C17C2" w:rsidR="00516782" w:rsidRPr="000310F6" w:rsidRDefault="00516782" w:rsidP="00516782">
      <w:pPr>
        <w:pStyle w:val="Akapitzlist"/>
        <w:numPr>
          <w:ilvl w:val="3"/>
          <w:numId w:val="5"/>
        </w:numPr>
        <w:shd w:val="clear" w:color="auto" w:fill="FFFFFF"/>
        <w:spacing w:line="288" w:lineRule="auto"/>
        <w:ind w:left="709" w:hanging="283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Miejsca realizacji zamó</w:t>
      </w:r>
      <w:r w:rsidR="00812875">
        <w:rPr>
          <w:rFonts w:ascii="Calibri Light" w:hAnsi="Calibri Light" w:cs="Calibri Light"/>
        </w:rPr>
        <w:t>wień bieżących:</w:t>
      </w:r>
    </w:p>
    <w:p w14:paraId="5216C729" w14:textId="7E98C3D4" w:rsidR="00516782" w:rsidRPr="000310F6" w:rsidRDefault="00516782" w:rsidP="005D4DB5">
      <w:pPr>
        <w:pStyle w:val="Akapitzlist"/>
        <w:numPr>
          <w:ilvl w:val="1"/>
          <w:numId w:val="9"/>
        </w:numPr>
        <w:tabs>
          <w:tab w:val="left" w:pos="993"/>
        </w:tabs>
        <w:spacing w:line="288" w:lineRule="auto"/>
        <w:ind w:hanging="1440"/>
        <w:contextualSpacing/>
        <w:rPr>
          <w:rFonts w:ascii="Calibri Light" w:eastAsia="MS Mincho" w:hAnsi="Calibri Light" w:cs="Calibri Light"/>
          <w:lang w:eastAsia="x-none"/>
        </w:rPr>
      </w:pPr>
      <w:r w:rsidRPr="000310F6">
        <w:rPr>
          <w:rFonts w:ascii="Calibri Light" w:eastAsia="MS Mincho" w:hAnsi="Calibri Light" w:cs="Calibri Light"/>
          <w:lang w:eastAsia="x-none"/>
        </w:rPr>
        <w:lastRenderedPageBreak/>
        <w:t>Gdyński Ośrodek Wsparcia, ul. Bosmańska 32A,</w:t>
      </w:r>
    </w:p>
    <w:p w14:paraId="4EE34EE7" w14:textId="3A2CB189" w:rsidR="00516782" w:rsidRPr="000310F6" w:rsidRDefault="00516782" w:rsidP="005D4DB5">
      <w:pPr>
        <w:pStyle w:val="Akapitzlist"/>
        <w:numPr>
          <w:ilvl w:val="1"/>
          <w:numId w:val="9"/>
        </w:numPr>
        <w:tabs>
          <w:tab w:val="left" w:pos="993"/>
        </w:tabs>
        <w:spacing w:line="288" w:lineRule="auto"/>
        <w:ind w:hanging="1440"/>
        <w:contextualSpacing/>
        <w:rPr>
          <w:rFonts w:ascii="Calibri Light" w:eastAsia="MS Mincho" w:hAnsi="Calibri Light" w:cs="Calibri Light"/>
          <w:lang w:eastAsia="x-none"/>
        </w:rPr>
      </w:pPr>
      <w:r w:rsidRPr="000310F6">
        <w:rPr>
          <w:rFonts w:ascii="Calibri Light" w:eastAsia="MS Mincho" w:hAnsi="Calibri Light" w:cs="Calibri Light"/>
          <w:lang w:eastAsia="x-none"/>
        </w:rPr>
        <w:t>Administracja, ul. Grabowo 2,</w:t>
      </w:r>
    </w:p>
    <w:p w14:paraId="09CC0E28" w14:textId="6914D5D0" w:rsidR="00DA7063" w:rsidRPr="000310F6" w:rsidRDefault="00516782" w:rsidP="000310F6">
      <w:pPr>
        <w:pStyle w:val="Akapitzlist"/>
        <w:numPr>
          <w:ilvl w:val="1"/>
          <w:numId w:val="9"/>
        </w:numPr>
        <w:spacing w:line="288" w:lineRule="auto"/>
        <w:ind w:left="993" w:hanging="284"/>
        <w:contextualSpacing/>
        <w:rPr>
          <w:rFonts w:ascii="Calibri Light" w:eastAsia="MS Mincho" w:hAnsi="Calibri Light" w:cs="Calibri Light"/>
          <w:lang w:eastAsia="x-none"/>
        </w:rPr>
      </w:pPr>
      <w:r w:rsidRPr="000310F6">
        <w:rPr>
          <w:rFonts w:ascii="Calibri Light" w:eastAsia="MS Mincho" w:hAnsi="Calibri Light" w:cs="Calibri Light"/>
          <w:lang w:eastAsia="x-none"/>
        </w:rPr>
        <w:t>Dom na Klifie, ul. Żołnierzy Dywizji Kościuszkowskiej 4.</w:t>
      </w:r>
    </w:p>
    <w:p w14:paraId="4803B8FA" w14:textId="65D88755" w:rsidR="000310F6" w:rsidRDefault="000310F6" w:rsidP="000310F6">
      <w:pPr>
        <w:pStyle w:val="Nagwek1"/>
      </w:pPr>
      <w:r>
        <w:t xml:space="preserve">Rozdział 4. </w:t>
      </w:r>
      <w:r w:rsidRPr="000310F6">
        <w:t>Warunki udziału w postępowaniu</w:t>
      </w:r>
    </w:p>
    <w:p w14:paraId="774010BE" w14:textId="77777777" w:rsidR="00693688" w:rsidRPr="000310F6" w:rsidRDefault="00693688" w:rsidP="00516782">
      <w:pPr>
        <w:shd w:val="clear" w:color="auto" w:fill="FFFFFF"/>
        <w:spacing w:line="288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Zamawiający nie określa szczegółowych wymagań.</w:t>
      </w:r>
    </w:p>
    <w:p w14:paraId="5F5B899E" w14:textId="6DF2DB66" w:rsidR="000310F6" w:rsidRPr="000310F6" w:rsidRDefault="000310F6" w:rsidP="000310F6">
      <w:pPr>
        <w:pStyle w:val="Nagwek1"/>
      </w:pPr>
      <w:r>
        <w:t xml:space="preserve">Rozdział 5. </w:t>
      </w:r>
      <w:r w:rsidRPr="000310F6">
        <w:t>Opis kryteriów wyboru oferty najkorzystniejszej</w:t>
      </w:r>
    </w:p>
    <w:p w14:paraId="0B195D61" w14:textId="38A119FE" w:rsidR="006E2C27" w:rsidRPr="000310F6" w:rsidRDefault="006E2C27" w:rsidP="00516782">
      <w:pPr>
        <w:pStyle w:val="Akapitzlist"/>
        <w:numPr>
          <w:ilvl w:val="1"/>
          <w:numId w:val="1"/>
        </w:numPr>
        <w:shd w:val="clear" w:color="auto" w:fill="FFFFFF"/>
        <w:spacing w:line="288" w:lineRule="auto"/>
        <w:ind w:left="426" w:hanging="426"/>
        <w:rPr>
          <w:rFonts w:ascii="Calibri Light" w:hAnsi="Calibri Light" w:cs="Calibri Light"/>
          <w:i/>
          <w:u w:val="single"/>
        </w:rPr>
      </w:pPr>
      <w:r w:rsidRPr="000310F6">
        <w:rPr>
          <w:rFonts w:ascii="Calibri Light" w:hAnsi="Calibri Light" w:cs="Calibri Light"/>
        </w:rPr>
        <w:t xml:space="preserve">Zamawiający wybierze ofertę najkorzystniejszą spośród ofert podlegających ocenie (spełniających wszystkie warunki określone w niniejszym zapytaniu ofertowym), na podstawie jedynego kryterium oceny ofert: </w:t>
      </w:r>
      <w:r w:rsidRPr="00987C70">
        <w:rPr>
          <w:rFonts w:ascii="Calibri Light" w:hAnsi="Calibri Light" w:cs="Calibri Light"/>
          <w:b/>
        </w:rPr>
        <w:t>cena brutto oferty – waga 100%.</w:t>
      </w:r>
    </w:p>
    <w:p w14:paraId="118C68F1" w14:textId="197F02F4" w:rsidR="009862E9" w:rsidRPr="000310F6" w:rsidRDefault="009862E9" w:rsidP="00516782">
      <w:pPr>
        <w:pStyle w:val="Default"/>
        <w:numPr>
          <w:ilvl w:val="1"/>
          <w:numId w:val="1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 xml:space="preserve">Za ofertę najkorzystniejszą uznana zostanie </w:t>
      </w:r>
      <w:r w:rsidR="00812875">
        <w:rPr>
          <w:rFonts w:ascii="Calibri Light" w:hAnsi="Calibri Light" w:cs="Calibri Light"/>
        </w:rPr>
        <w:t>oferta z najniższą ceną brutto.</w:t>
      </w:r>
    </w:p>
    <w:p w14:paraId="52A2B280" w14:textId="18498962" w:rsidR="009862E9" w:rsidRPr="000310F6" w:rsidRDefault="009862E9" w:rsidP="00516782">
      <w:pPr>
        <w:pStyle w:val="Default"/>
        <w:numPr>
          <w:ilvl w:val="1"/>
          <w:numId w:val="1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 sytuacji, gdy Zamawiający nie będzie mógł wybrać najkorzystniejszej oferty ze względu na to, że zostały złożone oferty o takiej samej cenie, Zamawiający wezwie Wykonawców, którzy złożyli te oferty, do złożenia w terminie określonym przez Zamawiającego ofert dodatkowych.</w:t>
      </w:r>
    </w:p>
    <w:p w14:paraId="46A6C73E" w14:textId="179DB586" w:rsidR="009862E9" w:rsidRPr="000310F6" w:rsidRDefault="009862E9" w:rsidP="00516782">
      <w:pPr>
        <w:pStyle w:val="Default"/>
        <w:numPr>
          <w:ilvl w:val="1"/>
          <w:numId w:val="1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Wykonawcy, składając oferty dodatkowe, nie mogą zaoferować</w:t>
      </w:r>
      <w:r w:rsidR="00514CC1" w:rsidRPr="000310F6">
        <w:rPr>
          <w:rFonts w:ascii="Calibri Light" w:hAnsi="Calibri Light" w:cs="Calibri Light"/>
        </w:rPr>
        <w:t xml:space="preserve"> cen wyższych niż zaoferowane w pierwotnie </w:t>
      </w:r>
      <w:r w:rsidR="00812875">
        <w:rPr>
          <w:rFonts w:ascii="Calibri Light" w:hAnsi="Calibri Light" w:cs="Calibri Light"/>
        </w:rPr>
        <w:t>złożonych ofertach.</w:t>
      </w:r>
    </w:p>
    <w:p w14:paraId="213D3D05" w14:textId="5465CBD6" w:rsidR="00005422" w:rsidRPr="000310F6" w:rsidRDefault="009862E9" w:rsidP="00516782">
      <w:pPr>
        <w:pStyle w:val="Default"/>
        <w:numPr>
          <w:ilvl w:val="1"/>
          <w:numId w:val="1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 xml:space="preserve">Jeżeli Wykonawca nie złoży wraz z ofertą dokumentów </w:t>
      </w:r>
      <w:r w:rsidR="00A237D7" w:rsidRPr="000310F6">
        <w:rPr>
          <w:rFonts w:ascii="Calibri Light" w:hAnsi="Calibri Light" w:cs="Calibri Light"/>
        </w:rPr>
        <w:t xml:space="preserve">lub oświadczeń </w:t>
      </w:r>
      <w:r w:rsidRPr="000310F6">
        <w:rPr>
          <w:rFonts w:ascii="Calibri Light" w:hAnsi="Calibri Light" w:cs="Calibri Light"/>
        </w:rPr>
        <w:t xml:space="preserve">wymaganych w treści niniejszego zapytania lub złoży dokumenty lub </w:t>
      </w:r>
      <w:r w:rsidR="00A237D7" w:rsidRPr="000310F6">
        <w:rPr>
          <w:rFonts w:ascii="Calibri Light" w:hAnsi="Calibri Light" w:cs="Calibri Light"/>
        </w:rPr>
        <w:t>oświadczenia</w:t>
      </w:r>
      <w:r w:rsidRPr="000310F6">
        <w:rPr>
          <w:rFonts w:ascii="Calibri Light" w:hAnsi="Calibri Light" w:cs="Calibri Light"/>
        </w:rPr>
        <w:t xml:space="preserve"> nieaktualne lub zawierające błędy, Zamawiający wezwie Wykonawcę w terminie przez siebie wskazanym do złożenia, uzupełnienia lub poprawienia tych dokumentów lub </w:t>
      </w:r>
      <w:r w:rsidR="00A237D7" w:rsidRPr="000310F6">
        <w:rPr>
          <w:rFonts w:ascii="Calibri Light" w:hAnsi="Calibri Light" w:cs="Calibri Light"/>
        </w:rPr>
        <w:t>oświadczeń</w:t>
      </w:r>
      <w:r w:rsidRPr="000310F6">
        <w:rPr>
          <w:rFonts w:ascii="Calibri Light" w:hAnsi="Calibri Light" w:cs="Calibri Light"/>
        </w:rPr>
        <w:t>.</w:t>
      </w:r>
    </w:p>
    <w:p w14:paraId="616F310B" w14:textId="1F881A6C" w:rsidR="003445EF" w:rsidRPr="000310F6" w:rsidRDefault="003445EF" w:rsidP="00516782">
      <w:pPr>
        <w:pStyle w:val="Default"/>
        <w:numPr>
          <w:ilvl w:val="1"/>
          <w:numId w:val="1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 xml:space="preserve">Jeżeli zaoferowana cena lub jej istotne części składowe wydają się rażąco niskie w stosunku do przedmiotu zamówienia i budzą wątpliwości </w:t>
      </w:r>
      <w:r w:rsidR="00885951" w:rsidRPr="000310F6">
        <w:rPr>
          <w:rFonts w:ascii="Calibri Light" w:hAnsi="Calibri Light" w:cs="Calibri Light"/>
        </w:rPr>
        <w:t>Zamawiającego, co</w:t>
      </w:r>
      <w:r w:rsidRPr="000310F6">
        <w:rPr>
          <w:rFonts w:ascii="Calibri Light" w:hAnsi="Calibri Light" w:cs="Calibri Light"/>
        </w:rPr>
        <w:t xml:space="preserve"> do możliwości wykonania przedmiotu zamówienia zgodnie z wymaganiami określonymi przez Zamawiającego lub wynikającymi z odrębnych przepisów, Zamawiający zwróci się o udzielenie wyjaśnień, w tym złożenie dowodó</w:t>
      </w:r>
      <w:r w:rsidR="00812875">
        <w:rPr>
          <w:rFonts w:ascii="Calibri Light" w:hAnsi="Calibri Light" w:cs="Calibri Light"/>
        </w:rPr>
        <w:t>w, dotyczących wyliczenia ceny.</w:t>
      </w:r>
    </w:p>
    <w:p w14:paraId="5BAE9A64" w14:textId="61BF1619" w:rsidR="003445EF" w:rsidRPr="000310F6" w:rsidRDefault="003445EF" w:rsidP="00516782">
      <w:pPr>
        <w:pStyle w:val="Default"/>
        <w:numPr>
          <w:ilvl w:val="1"/>
          <w:numId w:val="1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Obowiązek wykazania, że oferta nie zawiera rażąco niski</w:t>
      </w:r>
      <w:r w:rsidR="00812875">
        <w:rPr>
          <w:rFonts w:ascii="Calibri Light" w:hAnsi="Calibri Light" w:cs="Calibri Light"/>
        </w:rPr>
        <w:t>ej ceny, spoczywa na Wykonawcy.</w:t>
      </w:r>
    </w:p>
    <w:p w14:paraId="461251CB" w14:textId="7ABFA0F5" w:rsidR="00177D98" w:rsidRPr="000310F6" w:rsidRDefault="009862E9" w:rsidP="00516782">
      <w:pPr>
        <w:pStyle w:val="Default"/>
        <w:numPr>
          <w:ilvl w:val="1"/>
          <w:numId w:val="1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Informacja o wyniku postępowania zostanie zamieszczona na stronie Platformie zakupowej</w:t>
      </w:r>
      <w:r w:rsidR="00514CC1" w:rsidRPr="000310F6">
        <w:rPr>
          <w:rFonts w:ascii="Calibri Light" w:hAnsi="Calibri Light" w:cs="Calibri Light"/>
        </w:rPr>
        <w:t>.</w:t>
      </w:r>
    </w:p>
    <w:p w14:paraId="72E9C616" w14:textId="0E3DD68B" w:rsidR="00860413" w:rsidRDefault="00860413" w:rsidP="00860413">
      <w:pPr>
        <w:pStyle w:val="Nagwek1"/>
      </w:pPr>
      <w:r>
        <w:t xml:space="preserve">Rozdział 6. </w:t>
      </w:r>
      <w:r w:rsidRPr="00860413">
        <w:t>Sposób składania pytań do treści zapytania ofertowego</w:t>
      </w:r>
    </w:p>
    <w:p w14:paraId="38E2C250" w14:textId="3EDB019C" w:rsidR="00550D82" w:rsidRPr="000310F6" w:rsidRDefault="00550D82" w:rsidP="00516782">
      <w:pPr>
        <w:pStyle w:val="Default"/>
        <w:numPr>
          <w:ilvl w:val="0"/>
          <w:numId w:val="4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Wykonawca może zwrócić się do Zamawiającego o wyjaśnienie treści zapytania ofertowego za poś</w:t>
      </w:r>
      <w:r w:rsidR="00812875">
        <w:rPr>
          <w:rFonts w:ascii="Calibri Light" w:hAnsi="Calibri Light" w:cs="Calibri Light"/>
        </w:rPr>
        <w:t>rednictwem Platformy zakupowej.</w:t>
      </w:r>
    </w:p>
    <w:p w14:paraId="6058DBD2" w14:textId="255FDD32" w:rsidR="00550D82" w:rsidRPr="000310F6" w:rsidRDefault="00550D82" w:rsidP="00516782">
      <w:pPr>
        <w:pStyle w:val="Default"/>
        <w:numPr>
          <w:ilvl w:val="0"/>
          <w:numId w:val="4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 xml:space="preserve">Zamawiający udzielić wyjaśnień niezwłocznie, jednak </w:t>
      </w:r>
      <w:r w:rsidRPr="000D3A8B">
        <w:rPr>
          <w:rFonts w:ascii="Calibri Light" w:hAnsi="Calibri Light" w:cs="Calibri Light"/>
        </w:rPr>
        <w:t>nie później niż na 1 dzień</w:t>
      </w:r>
      <w:r w:rsidRPr="000310F6">
        <w:rPr>
          <w:rFonts w:ascii="Calibri Light" w:hAnsi="Calibri Light" w:cs="Calibri Light"/>
        </w:rPr>
        <w:t xml:space="preserve"> przed upływem terminu składania ofert pod warunkiem, że wniosek o wyjaśnienie treści </w:t>
      </w:r>
      <w:r w:rsidR="00885951" w:rsidRPr="000310F6">
        <w:rPr>
          <w:rFonts w:ascii="Calibri Light" w:hAnsi="Calibri Light" w:cs="Calibri Light"/>
        </w:rPr>
        <w:t>zapytania ofertowego</w:t>
      </w:r>
      <w:r w:rsidRPr="000310F6">
        <w:rPr>
          <w:rFonts w:ascii="Calibri Light" w:hAnsi="Calibri Light" w:cs="Calibri Light"/>
        </w:rPr>
        <w:t xml:space="preserve"> wpłynął do Zamawiającego nie później niż 2 dni przed terminem, w którym upływa wyznaczony termin składania ofert.</w:t>
      </w:r>
    </w:p>
    <w:p w14:paraId="4BF5EB8B" w14:textId="77777777" w:rsidR="00550D82" w:rsidRPr="000310F6" w:rsidRDefault="00550D82" w:rsidP="00516782">
      <w:pPr>
        <w:pStyle w:val="Default"/>
        <w:numPr>
          <w:ilvl w:val="0"/>
          <w:numId w:val="4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lastRenderedPageBreak/>
        <w:t>Jeżeli wniosek o wyjaśnienie treści niniejszego zapytania wpłynie po upływie terminu, o którym mowa w ust. 2 lub dotyczy udzielonych wyjaśnień, Zamawiający może udzielić wyjaśnień albo pozostawić wniosek bez rozpoznania.</w:t>
      </w:r>
    </w:p>
    <w:p w14:paraId="16FB79EA" w14:textId="7E821E3C" w:rsidR="00550D82" w:rsidRPr="000310F6" w:rsidRDefault="00550D82" w:rsidP="00516782">
      <w:pPr>
        <w:pStyle w:val="Default"/>
        <w:numPr>
          <w:ilvl w:val="0"/>
          <w:numId w:val="4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 wyniku udzielonych odpowiedzi do treści zapytania Zamawiający może przedłużyć termin składania i otwarcia ofert. Informacja o zmianie terminu zostanie przesłana w komunikacie publicznym za pośrednictwem Platformy Zakupowej.</w:t>
      </w:r>
    </w:p>
    <w:p w14:paraId="345A0EAF" w14:textId="5D831F0E" w:rsidR="00550D82" w:rsidRPr="000310F6" w:rsidRDefault="00550D82" w:rsidP="00516782">
      <w:pPr>
        <w:pStyle w:val="Default"/>
        <w:numPr>
          <w:ilvl w:val="0"/>
          <w:numId w:val="4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Przedłużenie terminu składania ofert nie wpływa na bieg terminu składania wniosku, o którym mowa w ust. 2.</w:t>
      </w:r>
    </w:p>
    <w:p w14:paraId="5439A6B7" w14:textId="4DFB7D60" w:rsidR="00860413" w:rsidRDefault="002857DA" w:rsidP="002857DA">
      <w:pPr>
        <w:pStyle w:val="Nagwek1"/>
      </w:pPr>
      <w:r>
        <w:t xml:space="preserve">Rozdział 7. </w:t>
      </w:r>
      <w:r w:rsidRPr="002857DA">
        <w:t>Sposób złożenia oferty</w:t>
      </w:r>
    </w:p>
    <w:p w14:paraId="7AAA12EF" w14:textId="5184888A" w:rsidR="00550D82" w:rsidRPr="000310F6" w:rsidRDefault="0050538F" w:rsidP="00516782">
      <w:pPr>
        <w:pStyle w:val="Default"/>
        <w:numPr>
          <w:ilvl w:val="3"/>
          <w:numId w:val="4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Ofertę oraz wszystkie wymagane oświadczenia i dokumenty należy składać na platformie zakupowej w terminie wskazanym na platformie.</w:t>
      </w:r>
    </w:p>
    <w:p w14:paraId="7E0F89D6" w14:textId="77777777" w:rsidR="0050538F" w:rsidRPr="000310F6" w:rsidRDefault="0050538F" w:rsidP="00516782">
      <w:pPr>
        <w:pStyle w:val="Default"/>
        <w:numPr>
          <w:ilvl w:val="3"/>
          <w:numId w:val="4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Za datę przekazania oferty przyjmuje się datę jej przekazania w systemie poprzez kliknięcie przycisku Złóż ofertę i wyświetlaniu komunikatu, że oferta została złożona.</w:t>
      </w:r>
    </w:p>
    <w:p w14:paraId="0C169D0C" w14:textId="4E17A492" w:rsidR="00D131C2" w:rsidRPr="000310F6" w:rsidRDefault="00D131C2" w:rsidP="00516782">
      <w:pPr>
        <w:pStyle w:val="Default"/>
        <w:numPr>
          <w:ilvl w:val="3"/>
          <w:numId w:val="4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 xml:space="preserve">Wykonawca, za pośrednictwem Platformy zakupowej może przed upływem terminu do składania ofert zmienić lub wycofać ofertę. Sposób dokonywania zmiany lub wycofania oferty zamieszczono w instrukcji zamieszczonej na stronie internetowej pod adresem: </w:t>
      </w:r>
      <w:hyperlink r:id="rId10" w:tooltip="adres strony internetowej platformy zakupowej" w:history="1">
        <w:r w:rsidRPr="000310F6">
          <w:rPr>
            <w:rStyle w:val="Hipercze"/>
            <w:rFonts w:ascii="Calibri Light" w:hAnsi="Calibri Light" w:cs="Calibri Light"/>
          </w:rPr>
          <w:t>https://platformazakupowa.pl/strona/45-instrukcje</w:t>
        </w:r>
      </w:hyperlink>
      <w:r w:rsidR="00812875">
        <w:rPr>
          <w:rFonts w:ascii="Calibri Light" w:hAnsi="Calibri Light" w:cs="Calibri Light"/>
        </w:rPr>
        <w:t>.</w:t>
      </w:r>
    </w:p>
    <w:p w14:paraId="44059DFF" w14:textId="3771ABDB" w:rsidR="002857DA" w:rsidRPr="002857DA" w:rsidRDefault="002857DA" w:rsidP="002857DA">
      <w:pPr>
        <w:pStyle w:val="Nagwek1"/>
      </w:pPr>
      <w:r>
        <w:t xml:space="preserve">Rozdział 8. </w:t>
      </w:r>
      <w:r w:rsidRPr="002857DA">
        <w:t>Projekt umowy, zawarcie umowy</w:t>
      </w:r>
    </w:p>
    <w:p w14:paraId="699E2EFB" w14:textId="0CE15643" w:rsidR="0050538F" w:rsidRPr="000310F6" w:rsidRDefault="0050538F" w:rsidP="000C4C8C">
      <w:pPr>
        <w:pStyle w:val="Akapitzlist"/>
        <w:numPr>
          <w:ilvl w:val="0"/>
          <w:numId w:val="12"/>
        </w:numPr>
        <w:suppressAutoHyphens/>
        <w:spacing w:line="288" w:lineRule="auto"/>
        <w:ind w:left="426" w:hanging="426"/>
        <w:contextualSpacing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  <w:b/>
        </w:rPr>
        <w:t>Projekt umowy</w:t>
      </w:r>
      <w:r w:rsidRPr="000310F6">
        <w:rPr>
          <w:rFonts w:ascii="Calibri Light" w:hAnsi="Calibri Light" w:cs="Calibri Light"/>
        </w:rPr>
        <w:t xml:space="preserve"> w sprawie zamówienia publicznego stanowi </w:t>
      </w:r>
      <w:r w:rsidRPr="000310F6">
        <w:rPr>
          <w:rFonts w:ascii="Calibri Light" w:hAnsi="Calibri Light" w:cs="Calibri Light"/>
          <w:b/>
        </w:rPr>
        <w:t xml:space="preserve">załącznik </w:t>
      </w:r>
      <w:r w:rsidR="00630C32" w:rsidRPr="000310F6">
        <w:rPr>
          <w:rFonts w:ascii="Calibri Light" w:hAnsi="Calibri Light" w:cs="Calibri Light"/>
          <w:b/>
        </w:rPr>
        <w:t>nr do</w:t>
      </w:r>
      <w:r w:rsidRPr="000310F6">
        <w:rPr>
          <w:rFonts w:ascii="Calibri Light" w:hAnsi="Calibri Light" w:cs="Calibri Light"/>
          <w:b/>
        </w:rPr>
        <w:t xml:space="preserve"> zapytania</w:t>
      </w:r>
      <w:r w:rsidRPr="000310F6">
        <w:rPr>
          <w:rFonts w:ascii="Calibri Light" w:hAnsi="Calibri Light" w:cs="Calibri Light"/>
        </w:rPr>
        <w:t>. Umowa zostanie zawarta w formie pisemnej pod rygorem nieważności. Umowa jest jawna i podlega udostępnieniu na zasadach ogólnych określonych w przepisach o dostępie do informacji publicznej.</w:t>
      </w:r>
    </w:p>
    <w:p w14:paraId="37339F5C" w14:textId="40782B10" w:rsidR="003445EF" w:rsidRPr="000310F6" w:rsidRDefault="003445EF" w:rsidP="000C4C8C">
      <w:pPr>
        <w:pStyle w:val="Akapitzlist"/>
        <w:numPr>
          <w:ilvl w:val="0"/>
          <w:numId w:val="12"/>
        </w:numPr>
        <w:suppressAutoHyphens/>
        <w:spacing w:line="288" w:lineRule="auto"/>
        <w:ind w:left="426" w:hanging="426"/>
        <w:contextualSpacing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Osoby reprezentujące Wykonawcę przy zawieraniu umowy muszą posiadać ze sobą dokumenty potwierdzające ich umocowanie do zawarcia umowy, o ile umocowanie to nie będzie wynikało z dokumentów załączonych do oferty lub dokumentów rejestracyjnych (nie będzie wynikało wprost z KRS lub Centralnej Ewidencji i Informacji o Działalności Gospodarczej).</w:t>
      </w:r>
    </w:p>
    <w:p w14:paraId="527556FA" w14:textId="2DFFAA1C" w:rsidR="003445EF" w:rsidRPr="000310F6" w:rsidRDefault="003445EF" w:rsidP="000C4C8C">
      <w:pPr>
        <w:pStyle w:val="Akapitzlist"/>
        <w:numPr>
          <w:ilvl w:val="0"/>
          <w:numId w:val="12"/>
        </w:numPr>
        <w:suppressAutoHyphens/>
        <w:spacing w:line="288" w:lineRule="auto"/>
        <w:ind w:left="426" w:hanging="426"/>
        <w:contextualSpacing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 xml:space="preserve">Zamawiający przed zawarciem umowy z wybranym Wykonawcą, wymaga przedłożenia </w:t>
      </w:r>
      <w:r w:rsidRPr="000310F6">
        <w:rPr>
          <w:rFonts w:ascii="Calibri Light" w:hAnsi="Calibri Light" w:cs="Calibri Light"/>
          <w:b/>
          <w:bCs/>
        </w:rPr>
        <w:t>pełnomocnictwa w oryginale lub kserokopii poświadczonej notarialnie</w:t>
      </w:r>
      <w:r w:rsidRPr="000310F6">
        <w:rPr>
          <w:rFonts w:ascii="Calibri Light" w:hAnsi="Calibri Light" w:cs="Calibri Light"/>
        </w:rPr>
        <w:t>.</w:t>
      </w:r>
    </w:p>
    <w:p w14:paraId="6BB470A7" w14:textId="53B65BDE" w:rsidR="000C4C8C" w:rsidRPr="000C4C8C" w:rsidRDefault="000C4C8C" w:rsidP="000C4C8C">
      <w:pPr>
        <w:pStyle w:val="Nagwek1"/>
      </w:pPr>
      <w:r>
        <w:t xml:space="preserve">Rozdział 9. </w:t>
      </w:r>
      <w:r w:rsidRPr="000C4C8C">
        <w:t>Pozostałe warunki dotyczące postępowania</w:t>
      </w:r>
    </w:p>
    <w:p w14:paraId="7382EAD4" w14:textId="792B5A0F" w:rsidR="0050538F" w:rsidRPr="000C4C8C" w:rsidRDefault="0050538F" w:rsidP="00516782">
      <w:pPr>
        <w:pStyle w:val="Default"/>
        <w:numPr>
          <w:ilvl w:val="1"/>
          <w:numId w:val="2"/>
        </w:numPr>
        <w:spacing w:line="288" w:lineRule="auto"/>
        <w:ind w:left="426" w:hanging="426"/>
        <w:rPr>
          <w:rFonts w:ascii="Calibri Light" w:hAnsi="Calibri Light" w:cs="Calibri Light"/>
        </w:rPr>
      </w:pPr>
      <w:r w:rsidRPr="000C4C8C">
        <w:rPr>
          <w:rFonts w:ascii="Calibri Light" w:hAnsi="Calibri Light" w:cs="Calibri Light"/>
        </w:rPr>
        <w:t xml:space="preserve">Oferta Wykonawcy nie podlega </w:t>
      </w:r>
      <w:r w:rsidR="00221009" w:rsidRPr="000C4C8C">
        <w:rPr>
          <w:rFonts w:ascii="Calibri Light" w:hAnsi="Calibri Light" w:cs="Calibri Light"/>
        </w:rPr>
        <w:t>ocenie, jeżeli</w:t>
      </w:r>
      <w:r w:rsidRPr="000C4C8C">
        <w:rPr>
          <w:rFonts w:ascii="Calibri Light" w:hAnsi="Calibri Light" w:cs="Calibri Light"/>
        </w:rPr>
        <w:t>:</w:t>
      </w:r>
    </w:p>
    <w:p w14:paraId="0077AFC5" w14:textId="64C0892E" w:rsidR="0050538F" w:rsidRPr="000310F6" w:rsidRDefault="0050538F" w:rsidP="00516782">
      <w:pPr>
        <w:pStyle w:val="Akapitzlist"/>
        <w:numPr>
          <w:ilvl w:val="2"/>
          <w:numId w:val="2"/>
        </w:numPr>
        <w:suppressAutoHyphens/>
        <w:spacing w:line="288" w:lineRule="auto"/>
        <w:ind w:left="851" w:hanging="425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Wykonawca wystąpi z wnioskiem o zmianę cen jednostkowych po upływie terminu składania ofert,</w:t>
      </w:r>
    </w:p>
    <w:p w14:paraId="0A9EC9A6" w14:textId="77777777" w:rsidR="0050538F" w:rsidRPr="000310F6" w:rsidRDefault="0050538F" w:rsidP="00516782">
      <w:pPr>
        <w:pStyle w:val="Akapitzlist"/>
        <w:numPr>
          <w:ilvl w:val="2"/>
          <w:numId w:val="2"/>
        </w:numPr>
        <w:suppressAutoHyphens/>
        <w:spacing w:line="288" w:lineRule="auto"/>
        <w:ind w:left="851" w:hanging="425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zawiera rażąco niską cenę w stosunku do przedmiotu zamówienia lub jeśli na wezwanie Zamawiającego Wykonawca nie złoży wyjaśnień dotyczących rażąco niskiej ceny;</w:t>
      </w:r>
    </w:p>
    <w:p w14:paraId="08AA97D0" w14:textId="77777777" w:rsidR="0050538F" w:rsidRPr="000310F6" w:rsidRDefault="0050538F" w:rsidP="00516782">
      <w:pPr>
        <w:pStyle w:val="Akapitzlist"/>
        <w:numPr>
          <w:ilvl w:val="2"/>
          <w:numId w:val="2"/>
        </w:numPr>
        <w:suppressAutoHyphens/>
        <w:spacing w:line="288" w:lineRule="auto"/>
        <w:ind w:left="851" w:hanging="425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lastRenderedPageBreak/>
        <w:t>złożył więcej niż jedną ofertę,</w:t>
      </w:r>
    </w:p>
    <w:p w14:paraId="6BD5A0FF" w14:textId="052A5567" w:rsidR="003445EF" w:rsidRPr="000310F6" w:rsidRDefault="003445EF" w:rsidP="00516782">
      <w:pPr>
        <w:pStyle w:val="Akapitzlist"/>
        <w:numPr>
          <w:ilvl w:val="2"/>
          <w:numId w:val="2"/>
        </w:numPr>
        <w:spacing w:line="288" w:lineRule="auto"/>
        <w:ind w:left="851" w:hanging="425"/>
        <w:rPr>
          <w:rFonts w:ascii="Calibri Light" w:hAnsi="Calibri Light" w:cs="Calibri Light"/>
          <w:bCs/>
        </w:rPr>
      </w:pPr>
      <w:r w:rsidRPr="000310F6">
        <w:rPr>
          <w:rFonts w:ascii="Calibri Light" w:hAnsi="Calibri Light" w:cs="Calibri Light"/>
          <w:bCs/>
        </w:rPr>
        <w:t>Wykonawca podlega wykluczeniu z postępowania zgodnie z art. 7 ust. 1 ustawy z dnia 13 kwietnia 2022 r. o szczególnych rozwiązaniach w zakresie przeciwdziałania wspieraniu agresji na Ukrainę oraz służących ochronie bezpieczeństwa narodowego,</w:t>
      </w:r>
    </w:p>
    <w:p w14:paraId="63F00579" w14:textId="7BD39FA2" w:rsidR="0050538F" w:rsidRPr="000310F6" w:rsidRDefault="0050538F" w:rsidP="00516782">
      <w:pPr>
        <w:pStyle w:val="Akapitzlist"/>
        <w:numPr>
          <w:ilvl w:val="2"/>
          <w:numId w:val="2"/>
        </w:numPr>
        <w:suppressAutoHyphens/>
        <w:spacing w:line="288" w:lineRule="auto"/>
        <w:ind w:left="851" w:hanging="425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jest nieważna na podstawie odrębnych przepisów</w:t>
      </w:r>
      <w:r w:rsidR="003445EF" w:rsidRPr="000310F6">
        <w:rPr>
          <w:rFonts w:ascii="Calibri Light" w:hAnsi="Calibri Light" w:cs="Calibri Light"/>
        </w:rPr>
        <w:t>.</w:t>
      </w:r>
    </w:p>
    <w:p w14:paraId="7B292E1D" w14:textId="56AA6C7E" w:rsidR="000D5EFD" w:rsidRPr="000310F6" w:rsidRDefault="00A84D41" w:rsidP="00516782">
      <w:pPr>
        <w:pStyle w:val="Akapitzlist"/>
        <w:numPr>
          <w:ilvl w:val="1"/>
          <w:numId w:val="2"/>
        </w:numPr>
        <w:suppressAutoHyphens/>
        <w:spacing w:line="288" w:lineRule="auto"/>
        <w:ind w:left="426" w:hanging="426"/>
        <w:contextualSpacing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Zamawiający zastrzega sobie możliwość unieważnienia niniejszego postępowania, w</w:t>
      </w:r>
      <w:r w:rsidR="00AA60AF" w:rsidRPr="000310F6">
        <w:rPr>
          <w:rFonts w:ascii="Calibri Light" w:hAnsi="Calibri Light" w:cs="Calibri Light"/>
        </w:rPr>
        <w:t> </w:t>
      </w:r>
      <w:r w:rsidRPr="000310F6">
        <w:rPr>
          <w:rFonts w:ascii="Calibri Light" w:hAnsi="Calibri Light" w:cs="Calibri Light"/>
        </w:rPr>
        <w:t>szczególności, gdy cena najkorzystniejszej oferty będzie przewyższać kwotę, jaka została przeznaczona na sfinansowanie niniejszego zamówienia.</w:t>
      </w:r>
    </w:p>
    <w:p w14:paraId="4DD65B72" w14:textId="393FABCB" w:rsidR="00A84D41" w:rsidRPr="000C4C8C" w:rsidRDefault="00A84D41" w:rsidP="000C4C8C">
      <w:pPr>
        <w:pStyle w:val="Akapitzlist"/>
        <w:numPr>
          <w:ilvl w:val="0"/>
          <w:numId w:val="13"/>
        </w:numPr>
        <w:spacing w:line="288" w:lineRule="auto"/>
        <w:contextualSpacing/>
        <w:rPr>
          <w:rFonts w:ascii="Calibri Light" w:hAnsi="Calibri Light" w:cs="Calibri Light"/>
        </w:rPr>
      </w:pPr>
      <w:r w:rsidRPr="000C4C8C">
        <w:rPr>
          <w:rFonts w:ascii="Calibri Light" w:hAnsi="Calibri Light" w:cs="Calibri Light"/>
        </w:rPr>
        <w:t xml:space="preserve">Zamawiający unieważnia postępowanie o udzielenie </w:t>
      </w:r>
      <w:r w:rsidR="00221009" w:rsidRPr="000C4C8C">
        <w:rPr>
          <w:rFonts w:ascii="Calibri Light" w:hAnsi="Calibri Light" w:cs="Calibri Light"/>
        </w:rPr>
        <w:t>zamówienia, jeżeli</w:t>
      </w:r>
      <w:r w:rsidRPr="000C4C8C">
        <w:rPr>
          <w:rFonts w:ascii="Calibri Light" w:hAnsi="Calibri Light" w:cs="Calibri Light"/>
        </w:rPr>
        <w:t>:</w:t>
      </w:r>
    </w:p>
    <w:p w14:paraId="691A56F0" w14:textId="25811553" w:rsidR="003445EF" w:rsidRPr="000310F6" w:rsidRDefault="0025580D" w:rsidP="00516782">
      <w:pPr>
        <w:pStyle w:val="Akapitzlist"/>
        <w:numPr>
          <w:ilvl w:val="2"/>
          <w:numId w:val="3"/>
        </w:numPr>
        <w:spacing w:line="288" w:lineRule="auto"/>
        <w:ind w:left="851" w:hanging="425"/>
        <w:contextualSpacing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n</w:t>
      </w:r>
      <w:r w:rsidR="00812875">
        <w:rPr>
          <w:rFonts w:ascii="Calibri Light" w:hAnsi="Calibri Light" w:cs="Calibri Light"/>
        </w:rPr>
        <w:t>ie wpłynęła żadna oferta,</w:t>
      </w:r>
    </w:p>
    <w:p w14:paraId="337EF6D6" w14:textId="78BCDD5C" w:rsidR="00A84D41" w:rsidRPr="000310F6" w:rsidRDefault="0025580D" w:rsidP="00516782">
      <w:pPr>
        <w:pStyle w:val="Akapitzlist"/>
        <w:numPr>
          <w:ilvl w:val="2"/>
          <w:numId w:val="3"/>
        </w:numPr>
        <w:spacing w:line="288" w:lineRule="auto"/>
        <w:ind w:left="851" w:hanging="425"/>
        <w:contextualSpacing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wszystkie złożone oferty n</w:t>
      </w:r>
      <w:r w:rsidR="00A84D41" w:rsidRPr="000310F6">
        <w:rPr>
          <w:rFonts w:ascii="Calibri Light" w:hAnsi="Calibri Light" w:cs="Calibri Light"/>
        </w:rPr>
        <w:t>iepodlegają o</w:t>
      </w:r>
      <w:r w:rsidR="00B70841" w:rsidRPr="000310F6">
        <w:rPr>
          <w:rFonts w:ascii="Calibri Light" w:hAnsi="Calibri Light" w:cs="Calibri Light"/>
        </w:rPr>
        <w:t>cenie</w:t>
      </w:r>
      <w:r w:rsidR="00A84D41" w:rsidRPr="000310F6">
        <w:rPr>
          <w:rFonts w:ascii="Calibri Light" w:hAnsi="Calibri Light" w:cs="Calibri Light"/>
        </w:rPr>
        <w:t>,</w:t>
      </w:r>
    </w:p>
    <w:p w14:paraId="28D04217" w14:textId="495984CF" w:rsidR="00A84D41" w:rsidRPr="000310F6" w:rsidRDefault="00A84D41" w:rsidP="00516782">
      <w:pPr>
        <w:pStyle w:val="Akapitzlist"/>
        <w:numPr>
          <w:ilvl w:val="2"/>
          <w:numId w:val="3"/>
        </w:numPr>
        <w:spacing w:line="288" w:lineRule="auto"/>
        <w:ind w:left="851" w:hanging="425"/>
        <w:contextualSpacing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cena najkorzystniejszej oferty lub oferta z najniższą ceną przewyższa kwotę, którą Zamawiający zamierza przeznac</w:t>
      </w:r>
      <w:r w:rsidR="0025580D" w:rsidRPr="000310F6">
        <w:rPr>
          <w:rFonts w:ascii="Calibri Light" w:hAnsi="Calibri Light" w:cs="Calibri Light"/>
        </w:rPr>
        <w:t>zyć na sfinansowanie zamówienia</w:t>
      </w:r>
      <w:r w:rsidRPr="000310F6">
        <w:rPr>
          <w:rFonts w:ascii="Calibri Light" w:hAnsi="Calibri Light" w:cs="Calibri Light"/>
        </w:rPr>
        <w:t>;</w:t>
      </w:r>
    </w:p>
    <w:p w14:paraId="588437BB" w14:textId="1D4C8CDF" w:rsidR="00A84D41" w:rsidRPr="000310F6" w:rsidRDefault="00A84D41" w:rsidP="00516782">
      <w:pPr>
        <w:pStyle w:val="Akapitzlist"/>
        <w:numPr>
          <w:ilvl w:val="2"/>
          <w:numId w:val="3"/>
        </w:numPr>
        <w:spacing w:line="288" w:lineRule="auto"/>
        <w:ind w:left="851" w:hanging="425"/>
        <w:contextualSpacing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 xml:space="preserve">w przypadku, o których mowa w </w:t>
      </w:r>
      <w:r w:rsidR="00221009">
        <w:rPr>
          <w:rFonts w:ascii="Calibri Light" w:hAnsi="Calibri Light" w:cs="Calibri Light"/>
        </w:rPr>
        <w:t xml:space="preserve">rozdziale 5 pkt </w:t>
      </w:r>
      <w:r w:rsidR="0025580D" w:rsidRPr="000310F6">
        <w:rPr>
          <w:rFonts w:ascii="Calibri Light" w:hAnsi="Calibri Light" w:cs="Calibri Light"/>
        </w:rPr>
        <w:t>3 zapytania</w:t>
      </w:r>
      <w:r w:rsidRPr="000310F6">
        <w:rPr>
          <w:rFonts w:ascii="Calibri Light" w:hAnsi="Calibri Light" w:cs="Calibri Light"/>
        </w:rPr>
        <w:t xml:space="preserve"> zostały złożone oferty </w:t>
      </w:r>
      <w:r w:rsidR="00812875">
        <w:rPr>
          <w:rFonts w:ascii="Calibri Light" w:hAnsi="Calibri Light" w:cs="Calibri Light"/>
        </w:rPr>
        <w:t>dodatkowe o takiej samej cenie,</w:t>
      </w:r>
    </w:p>
    <w:p w14:paraId="635AF6CB" w14:textId="77777777" w:rsidR="00A84D41" w:rsidRPr="000310F6" w:rsidRDefault="00A84D41" w:rsidP="00516782">
      <w:pPr>
        <w:pStyle w:val="Akapitzlist"/>
        <w:numPr>
          <w:ilvl w:val="2"/>
          <w:numId w:val="3"/>
        </w:numPr>
        <w:spacing w:line="288" w:lineRule="auto"/>
        <w:ind w:left="851" w:hanging="425"/>
        <w:contextualSpacing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wystąpiła istotna zmiana okoliczności powodująca, że przeprowadzenie postępowania lub wykonanie zamówienia nie leży w interesie publicznym, czego nie można było wcześniej przewidzieć,</w:t>
      </w:r>
    </w:p>
    <w:p w14:paraId="2C8D5D4E" w14:textId="1DCBD30A" w:rsidR="00177D98" w:rsidRPr="000C4C8C" w:rsidRDefault="00A84D41" w:rsidP="000C4C8C">
      <w:pPr>
        <w:pStyle w:val="Akapitzlist"/>
        <w:numPr>
          <w:ilvl w:val="2"/>
          <w:numId w:val="3"/>
        </w:numPr>
        <w:spacing w:line="288" w:lineRule="auto"/>
        <w:ind w:left="851" w:hanging="425"/>
        <w:contextualSpacing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postępowanie obarczone jest niemożliwą do usunięcia wadą uniemożliwiającą zawarcie umowy w sprawie niniejszego zamówienia publicznego.</w:t>
      </w:r>
    </w:p>
    <w:p w14:paraId="529C7FD8" w14:textId="14FB62E4" w:rsidR="009D6917" w:rsidRPr="000310F6" w:rsidRDefault="000C4C8C" w:rsidP="000C4C8C">
      <w:pPr>
        <w:pStyle w:val="Nagwek1"/>
        <w:rPr>
          <w:szCs w:val="24"/>
        </w:rPr>
      </w:pPr>
      <w:r>
        <w:t xml:space="preserve">Rozdział 10. </w:t>
      </w:r>
      <w:r w:rsidRPr="000C4C8C">
        <w:t>Informacja dotycząca ochrony i przetwarzania danych osobowych</w:t>
      </w:r>
    </w:p>
    <w:p w14:paraId="7E7F63CC" w14:textId="77777777" w:rsidR="000310F6" w:rsidRPr="000310F6" w:rsidRDefault="000310F6" w:rsidP="000310F6">
      <w:pPr>
        <w:spacing w:line="360" w:lineRule="auto"/>
        <w:ind w:left="360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Miejski Ośrodek Pomocy Społecznej z siedzibą w Gdyni,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 r. s 1 z późn.zm.) zwanego dalej RODO, przedstawia następujące informacje:</w:t>
      </w:r>
    </w:p>
    <w:p w14:paraId="78248E67" w14:textId="77777777" w:rsidR="000310F6" w:rsidRPr="000310F6" w:rsidRDefault="000310F6" w:rsidP="000310F6">
      <w:pPr>
        <w:numPr>
          <w:ilvl w:val="0"/>
          <w:numId w:val="10"/>
        </w:numPr>
        <w:spacing w:line="360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Administratorem Pani/Pana danych osobowych jest Miejski Ośrodek Pomocy Społecznej z siedzibą w Gdyni (81-265) ul. Grabowo 2, reprezentowany przez Dyrektora MOPS.</w:t>
      </w:r>
    </w:p>
    <w:p w14:paraId="2D780B04" w14:textId="77777777" w:rsidR="000310F6" w:rsidRPr="000310F6" w:rsidRDefault="000310F6" w:rsidP="000310F6">
      <w:pPr>
        <w:numPr>
          <w:ilvl w:val="0"/>
          <w:numId w:val="10"/>
        </w:numPr>
        <w:spacing w:line="360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W sprawach związanych z ochroną danych osobowych można kontaktować się z inspektorem ochrony danych pod numerem tel. 58 782-01-20, od poniedziałku do piątku, w godz. 7.30 - 15.30, za pośrednictwem poczty elektronicznej pod adresem e-mail: iod@mopsgdynia.pl lub poczty tradycyjnej pod adresem siedziby administratora danych.</w:t>
      </w:r>
    </w:p>
    <w:p w14:paraId="714B6D32" w14:textId="77777777" w:rsidR="000310F6" w:rsidRPr="000310F6" w:rsidRDefault="000310F6" w:rsidP="000310F6">
      <w:pPr>
        <w:numPr>
          <w:ilvl w:val="0"/>
          <w:numId w:val="10"/>
        </w:numPr>
        <w:spacing w:line="360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lastRenderedPageBreak/>
        <w:t>Podane przez Panią/Pana dane osobowe przetwarzane będą przez pracodawcę w celu:</w:t>
      </w:r>
    </w:p>
    <w:p w14:paraId="75A901B6" w14:textId="7C94BF7D" w:rsidR="000310F6" w:rsidRPr="000310F6" w:rsidRDefault="000310F6" w:rsidP="000310F6">
      <w:pPr>
        <w:numPr>
          <w:ilvl w:val="0"/>
          <w:numId w:val="11"/>
        </w:numPr>
        <w:spacing w:line="360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  <w:b/>
        </w:rPr>
        <w:t>art. 6 ust 1 lit. b RODO</w:t>
      </w:r>
      <w:r w:rsidRPr="000310F6">
        <w:rPr>
          <w:rFonts w:ascii="Calibri Light" w:hAnsi="Calibri Light" w:cs="Calibri Light"/>
        </w:rPr>
        <w:t xml:space="preserve">: w celu prawidłowej realizacji umowy w tym także działań podejmowanych </w:t>
      </w:r>
      <w:r w:rsidR="00987C70" w:rsidRPr="000310F6">
        <w:rPr>
          <w:rFonts w:ascii="Calibri Light" w:hAnsi="Calibri Light" w:cs="Calibri Light"/>
        </w:rPr>
        <w:t>na Pani</w:t>
      </w:r>
      <w:r w:rsidRPr="000310F6">
        <w:rPr>
          <w:rFonts w:ascii="Calibri Light" w:hAnsi="Calibri Light" w:cs="Calibri Light"/>
        </w:rPr>
        <w:t>/Pana żądanie, przed zawarciem umowy,</w:t>
      </w:r>
    </w:p>
    <w:p w14:paraId="6FB38858" w14:textId="77777777" w:rsidR="000310F6" w:rsidRPr="000310F6" w:rsidRDefault="000310F6" w:rsidP="000310F6">
      <w:pPr>
        <w:numPr>
          <w:ilvl w:val="0"/>
          <w:numId w:val="11"/>
        </w:numPr>
        <w:spacing w:line="360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  <w:b/>
        </w:rPr>
        <w:t>art. 6 ust. 1 lit. c RODO:</w:t>
      </w:r>
      <w:r w:rsidRPr="000310F6">
        <w:rPr>
          <w:rFonts w:ascii="Calibri Light" w:hAnsi="Calibri Light" w:cs="Calibri Light"/>
        </w:rPr>
        <w:t xml:space="preserve"> w celu wypełnienia obowiązku prawnego ciążącego na Administratorze np. obowiązek archiwizacyjny, obowiązki skarbowe, rachunkowe</w:t>
      </w:r>
    </w:p>
    <w:p w14:paraId="55828118" w14:textId="77777777" w:rsidR="000310F6" w:rsidRPr="000310F6" w:rsidRDefault="000310F6" w:rsidP="000310F6">
      <w:pPr>
        <w:numPr>
          <w:ilvl w:val="0"/>
          <w:numId w:val="10"/>
        </w:numPr>
        <w:spacing w:line="360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Odbiorcami Pani/Pana danych osobowych będą organy uprawnione do otrzymania danych na podstawie obowiązujących przepisów prawa, podmioty, które zawarły z administratorem stosowne umowy powierzenia przetwarzania danych.</w:t>
      </w:r>
    </w:p>
    <w:p w14:paraId="0A9F4991" w14:textId="7764404D" w:rsidR="000310F6" w:rsidRPr="000310F6" w:rsidRDefault="000310F6" w:rsidP="000310F6">
      <w:pPr>
        <w:numPr>
          <w:ilvl w:val="0"/>
          <w:numId w:val="10"/>
        </w:numPr>
        <w:spacing w:line="360" w:lineRule="auto"/>
        <w:contextualSpacing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Zgromadzone dane osobowe przechowywane są przez okres wynikający z przepisów prawa, w szczególności ustawy z dnia 14 lipca 1983 r. o narodowym zasobie archiwalnym i archiwach oraz rozporządzenia Prezesa Rady Ministrów z dnia 18 stycznia 2011 r. w sprawie instrukcji kancelaryjnej, jednolitych rzeczowych wykazów akt oraz instrukcji w sprawie organizacji i zakresu działania archiwów zakładowych i sporządzanej na ich podstawie Instrukcji kancelaryjnej obowiązującej u Administratora, a po jego zakończeniu zostan</w:t>
      </w:r>
      <w:r w:rsidR="00FB31BD">
        <w:rPr>
          <w:rFonts w:ascii="Calibri Light" w:hAnsi="Calibri Light" w:cs="Calibri Light"/>
        </w:rPr>
        <w:t>ą niezwłocznie usunięte.</w:t>
      </w:r>
    </w:p>
    <w:p w14:paraId="1BD5FCF8" w14:textId="77777777" w:rsidR="000310F6" w:rsidRPr="000310F6" w:rsidRDefault="000310F6" w:rsidP="000310F6">
      <w:pPr>
        <w:numPr>
          <w:ilvl w:val="0"/>
          <w:numId w:val="10"/>
        </w:numPr>
        <w:spacing w:line="360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Pani/Pana dane osobowe nie będą przekazywane do państw trzecich i organizacji międzynarodowych. Nie będą podlegały profilowaniu, czy automatyzowanemu podejmowaniu decyzji.</w:t>
      </w:r>
    </w:p>
    <w:p w14:paraId="7B567FE5" w14:textId="74AF130A" w:rsidR="000310F6" w:rsidRPr="000310F6" w:rsidRDefault="000310F6" w:rsidP="000310F6">
      <w:pPr>
        <w:numPr>
          <w:ilvl w:val="0"/>
          <w:numId w:val="10"/>
        </w:numPr>
        <w:spacing w:line="360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 xml:space="preserve">W związku z przetwarzaniem Pani/Pana danych osobowych przysługują Pani/Panu uprawnienia: prawo dostępu do danych osobowych, prawo do żądania sprostowania (poprawienia) danych osobowych, prawo do żądania usunięcia danych osobowych (tzw. Prawo do bycia zapomnianym), prawo do </w:t>
      </w:r>
      <w:r w:rsidR="00987C70" w:rsidRPr="000310F6">
        <w:rPr>
          <w:rFonts w:ascii="Calibri Light" w:hAnsi="Calibri Light" w:cs="Calibri Light"/>
        </w:rPr>
        <w:t>żądania ograniczenia</w:t>
      </w:r>
      <w:r w:rsidRPr="000310F6">
        <w:rPr>
          <w:rFonts w:ascii="Calibri Light" w:hAnsi="Calibri Light" w:cs="Calibri Light"/>
        </w:rPr>
        <w:t xml:space="preserve"> przetwarzania danych osobowych, prawo do przenoszenia danych, prawo sprzeciwu wobec przetwarzania danych.</w:t>
      </w:r>
    </w:p>
    <w:p w14:paraId="4075712C" w14:textId="77777777" w:rsidR="000310F6" w:rsidRPr="000310F6" w:rsidRDefault="000310F6" w:rsidP="000310F6">
      <w:pPr>
        <w:numPr>
          <w:ilvl w:val="0"/>
          <w:numId w:val="10"/>
        </w:numPr>
        <w:spacing w:line="360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Posiada Pani/Pan prawo do cofnięcia zgody w dowolnym momencie – jeśli do przetwarzania danych doszło na podstawie zgody. Cofnięcie zgody pozostaje bez wpływu na zgodność z prawem przetwarzania, którego dokonano na podstawie zgody przed jej cofnięciem.</w:t>
      </w:r>
    </w:p>
    <w:p w14:paraId="74837DEC" w14:textId="18C90E2A" w:rsidR="000310F6" w:rsidRPr="000310F6" w:rsidRDefault="000310F6" w:rsidP="000310F6">
      <w:pPr>
        <w:numPr>
          <w:ilvl w:val="0"/>
          <w:numId w:val="10"/>
        </w:numPr>
        <w:spacing w:line="360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t>Ma Pan/Pani prawo wniesienia skargi do Prezesa Urzędu Ochrony Danych Osobowych (adres: 00-193 Warszawa, ul. Stawki 2) gdy uzna Pani/Pan, iż przetwarzanie danych osobowych przez Administratora naru</w:t>
      </w:r>
      <w:r w:rsidR="00FB31BD">
        <w:rPr>
          <w:rFonts w:ascii="Calibri Light" w:hAnsi="Calibri Light" w:cs="Calibri Light"/>
        </w:rPr>
        <w:t>sza przepisy prawa, w tym RODO.</w:t>
      </w:r>
    </w:p>
    <w:p w14:paraId="02F23503" w14:textId="6CF06422" w:rsidR="00B74836" w:rsidRPr="000310F6" w:rsidRDefault="000310F6" w:rsidP="000310F6">
      <w:pPr>
        <w:numPr>
          <w:ilvl w:val="0"/>
          <w:numId w:val="10"/>
        </w:numPr>
        <w:spacing w:line="360" w:lineRule="auto"/>
        <w:rPr>
          <w:rFonts w:ascii="Calibri Light" w:hAnsi="Calibri Light" w:cs="Calibri Light"/>
        </w:rPr>
      </w:pPr>
      <w:r w:rsidRPr="000310F6">
        <w:rPr>
          <w:rFonts w:ascii="Calibri Light" w:hAnsi="Calibri Light" w:cs="Calibri Light"/>
        </w:rPr>
        <w:lastRenderedPageBreak/>
        <w:t>Podanie danych osobowych w zakresie wymaganym ustawodawstwem jest obligatoryjne, a odmowa podania danych może skutkować odmową zawarcia umowy.</w:t>
      </w:r>
    </w:p>
    <w:sectPr w:rsidR="00B74836" w:rsidRPr="000310F6" w:rsidSect="005E24D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67FF8" w14:textId="77777777" w:rsidR="00663E59" w:rsidRDefault="00663E59">
      <w:r>
        <w:separator/>
      </w:r>
    </w:p>
  </w:endnote>
  <w:endnote w:type="continuationSeparator" w:id="0">
    <w:p w14:paraId="1FCC6E51" w14:textId="77777777" w:rsidR="00663E59" w:rsidRDefault="0066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CDD3F" w14:textId="77777777" w:rsidR="00663E59" w:rsidRDefault="00663E59">
      <w:r>
        <w:separator/>
      </w:r>
    </w:p>
  </w:footnote>
  <w:footnote w:type="continuationSeparator" w:id="0">
    <w:p w14:paraId="330A8A2A" w14:textId="77777777" w:rsidR="00663E59" w:rsidRDefault="0066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1"/>
    <w:name w:val="WW8Num3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i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3F4D2A"/>
    <w:multiLevelType w:val="multilevel"/>
    <w:tmpl w:val="F85216E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C972FF5"/>
    <w:multiLevelType w:val="hybridMultilevel"/>
    <w:tmpl w:val="DE12FA2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4A8AEE">
      <w:start w:val="1"/>
      <w:numFmt w:val="decimal"/>
      <w:lvlText w:val="%2."/>
      <w:lvlJc w:val="left"/>
      <w:pPr>
        <w:ind w:left="150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8B78B4"/>
    <w:multiLevelType w:val="hybridMultilevel"/>
    <w:tmpl w:val="EA36E1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B673D4"/>
    <w:multiLevelType w:val="hybridMultilevel"/>
    <w:tmpl w:val="AC188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D043CA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2ECB"/>
    <w:multiLevelType w:val="multilevel"/>
    <w:tmpl w:val="74AC6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4471F8"/>
    <w:multiLevelType w:val="hybridMultilevel"/>
    <w:tmpl w:val="17C4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331A2"/>
    <w:multiLevelType w:val="hybridMultilevel"/>
    <w:tmpl w:val="7832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22811"/>
    <w:multiLevelType w:val="hybridMultilevel"/>
    <w:tmpl w:val="93DE2D4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E0E94"/>
    <w:multiLevelType w:val="hybridMultilevel"/>
    <w:tmpl w:val="354402A4"/>
    <w:lvl w:ilvl="0" w:tplc="46C2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25751"/>
    <w:multiLevelType w:val="multilevel"/>
    <w:tmpl w:val="D8C20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9B5054B"/>
    <w:multiLevelType w:val="hybridMultilevel"/>
    <w:tmpl w:val="918E997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E80014"/>
    <w:multiLevelType w:val="hybridMultilevel"/>
    <w:tmpl w:val="CAF0D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A3B95"/>
    <w:multiLevelType w:val="hybridMultilevel"/>
    <w:tmpl w:val="0E1E1A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2"/>
  </w:num>
  <w:num w:numId="8">
    <w:abstractNumId w:val="13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E1"/>
    <w:rsid w:val="000010EC"/>
    <w:rsid w:val="00005422"/>
    <w:rsid w:val="000068E8"/>
    <w:rsid w:val="00006CAC"/>
    <w:rsid w:val="00012CCD"/>
    <w:rsid w:val="000143DB"/>
    <w:rsid w:val="00022ACE"/>
    <w:rsid w:val="00030058"/>
    <w:rsid w:val="00030327"/>
    <w:rsid w:val="000310F6"/>
    <w:rsid w:val="0003367E"/>
    <w:rsid w:val="000401DA"/>
    <w:rsid w:val="000557B8"/>
    <w:rsid w:val="0005724F"/>
    <w:rsid w:val="00060E1F"/>
    <w:rsid w:val="00085A08"/>
    <w:rsid w:val="00091C4F"/>
    <w:rsid w:val="00095C57"/>
    <w:rsid w:val="0009627B"/>
    <w:rsid w:val="0009727A"/>
    <w:rsid w:val="000A5181"/>
    <w:rsid w:val="000A7FA3"/>
    <w:rsid w:val="000B38C7"/>
    <w:rsid w:val="000B56B8"/>
    <w:rsid w:val="000B6832"/>
    <w:rsid w:val="000B743C"/>
    <w:rsid w:val="000C23CE"/>
    <w:rsid w:val="000C4BA3"/>
    <w:rsid w:val="000C4C8C"/>
    <w:rsid w:val="000C6C41"/>
    <w:rsid w:val="000D3A8B"/>
    <w:rsid w:val="000D5D39"/>
    <w:rsid w:val="000D5EFD"/>
    <w:rsid w:val="000E7816"/>
    <w:rsid w:val="000E7932"/>
    <w:rsid w:val="000E7FD0"/>
    <w:rsid w:val="000F1975"/>
    <w:rsid w:val="000F44F7"/>
    <w:rsid w:val="0010632E"/>
    <w:rsid w:val="00106F89"/>
    <w:rsid w:val="0010711C"/>
    <w:rsid w:val="0011274F"/>
    <w:rsid w:val="00113CE8"/>
    <w:rsid w:val="00116DCF"/>
    <w:rsid w:val="001172F1"/>
    <w:rsid w:val="001217FA"/>
    <w:rsid w:val="00127487"/>
    <w:rsid w:val="001279F2"/>
    <w:rsid w:val="00134361"/>
    <w:rsid w:val="00135704"/>
    <w:rsid w:val="00151436"/>
    <w:rsid w:val="00153516"/>
    <w:rsid w:val="00157D81"/>
    <w:rsid w:val="00172D6D"/>
    <w:rsid w:val="00173A39"/>
    <w:rsid w:val="00177C18"/>
    <w:rsid w:val="00177D98"/>
    <w:rsid w:val="00186C7E"/>
    <w:rsid w:val="00190834"/>
    <w:rsid w:val="001B1A27"/>
    <w:rsid w:val="001B37A9"/>
    <w:rsid w:val="001B6158"/>
    <w:rsid w:val="001C29D2"/>
    <w:rsid w:val="001C526D"/>
    <w:rsid w:val="001D43A6"/>
    <w:rsid w:val="001D516B"/>
    <w:rsid w:val="001E2A7B"/>
    <w:rsid w:val="001E7A84"/>
    <w:rsid w:val="001F40F4"/>
    <w:rsid w:val="00200988"/>
    <w:rsid w:val="002023F7"/>
    <w:rsid w:val="00207113"/>
    <w:rsid w:val="0021448A"/>
    <w:rsid w:val="00221009"/>
    <w:rsid w:val="00223FA5"/>
    <w:rsid w:val="00225408"/>
    <w:rsid w:val="00225FA5"/>
    <w:rsid w:val="00227937"/>
    <w:rsid w:val="0023272F"/>
    <w:rsid w:val="00233DF7"/>
    <w:rsid w:val="00235A1B"/>
    <w:rsid w:val="002504D8"/>
    <w:rsid w:val="0025580D"/>
    <w:rsid w:val="0025610C"/>
    <w:rsid w:val="002567C6"/>
    <w:rsid w:val="002777F0"/>
    <w:rsid w:val="0028443B"/>
    <w:rsid w:val="002857DA"/>
    <w:rsid w:val="00286B42"/>
    <w:rsid w:val="002A2E5E"/>
    <w:rsid w:val="002A3CBA"/>
    <w:rsid w:val="002A5DE6"/>
    <w:rsid w:val="002B12F0"/>
    <w:rsid w:val="002C0847"/>
    <w:rsid w:val="002D0364"/>
    <w:rsid w:val="002D0FC4"/>
    <w:rsid w:val="002E08C6"/>
    <w:rsid w:val="002F0D6F"/>
    <w:rsid w:val="0030722B"/>
    <w:rsid w:val="00310ADA"/>
    <w:rsid w:val="003110BD"/>
    <w:rsid w:val="00320EA7"/>
    <w:rsid w:val="003220D3"/>
    <w:rsid w:val="0032264C"/>
    <w:rsid w:val="00325414"/>
    <w:rsid w:val="00332D03"/>
    <w:rsid w:val="003350BC"/>
    <w:rsid w:val="00336086"/>
    <w:rsid w:val="00343289"/>
    <w:rsid w:val="003445EF"/>
    <w:rsid w:val="00345B3D"/>
    <w:rsid w:val="00347313"/>
    <w:rsid w:val="00352CC7"/>
    <w:rsid w:val="00360D38"/>
    <w:rsid w:val="003625B0"/>
    <w:rsid w:val="00363B9E"/>
    <w:rsid w:val="00375886"/>
    <w:rsid w:val="00375C72"/>
    <w:rsid w:val="0037720B"/>
    <w:rsid w:val="0038240F"/>
    <w:rsid w:val="003A1B39"/>
    <w:rsid w:val="003A5ED4"/>
    <w:rsid w:val="003B613B"/>
    <w:rsid w:val="003C024D"/>
    <w:rsid w:val="003C243D"/>
    <w:rsid w:val="003C3F9D"/>
    <w:rsid w:val="003C5249"/>
    <w:rsid w:val="003C7007"/>
    <w:rsid w:val="003D6C54"/>
    <w:rsid w:val="003E6994"/>
    <w:rsid w:val="003F5102"/>
    <w:rsid w:val="00404B0B"/>
    <w:rsid w:val="00412C87"/>
    <w:rsid w:val="004133EF"/>
    <w:rsid w:val="00414CB2"/>
    <w:rsid w:val="00421A9C"/>
    <w:rsid w:val="00422402"/>
    <w:rsid w:val="00430123"/>
    <w:rsid w:val="00431FA0"/>
    <w:rsid w:val="004344AD"/>
    <w:rsid w:val="0043793D"/>
    <w:rsid w:val="00445323"/>
    <w:rsid w:val="004512E1"/>
    <w:rsid w:val="004525EC"/>
    <w:rsid w:val="004604CF"/>
    <w:rsid w:val="0046400C"/>
    <w:rsid w:val="00467A04"/>
    <w:rsid w:val="004775EB"/>
    <w:rsid w:val="004A2791"/>
    <w:rsid w:val="004A6463"/>
    <w:rsid w:val="004B1EA7"/>
    <w:rsid w:val="004B32AA"/>
    <w:rsid w:val="004B469D"/>
    <w:rsid w:val="004B73AB"/>
    <w:rsid w:val="004C1887"/>
    <w:rsid w:val="004C44A3"/>
    <w:rsid w:val="004D29A3"/>
    <w:rsid w:val="004E28F1"/>
    <w:rsid w:val="004E6C6C"/>
    <w:rsid w:val="004F4BE4"/>
    <w:rsid w:val="004F65EA"/>
    <w:rsid w:val="004F740C"/>
    <w:rsid w:val="00503606"/>
    <w:rsid w:val="0050538F"/>
    <w:rsid w:val="00510193"/>
    <w:rsid w:val="0051145A"/>
    <w:rsid w:val="00513512"/>
    <w:rsid w:val="00514CC1"/>
    <w:rsid w:val="00516782"/>
    <w:rsid w:val="005239BF"/>
    <w:rsid w:val="00531429"/>
    <w:rsid w:val="005329EF"/>
    <w:rsid w:val="005331C6"/>
    <w:rsid w:val="005358F5"/>
    <w:rsid w:val="00536CAD"/>
    <w:rsid w:val="0054088D"/>
    <w:rsid w:val="005430F5"/>
    <w:rsid w:val="00545395"/>
    <w:rsid w:val="00545D14"/>
    <w:rsid w:val="00550D82"/>
    <w:rsid w:val="00551093"/>
    <w:rsid w:val="0056208F"/>
    <w:rsid w:val="0057439C"/>
    <w:rsid w:val="00575D84"/>
    <w:rsid w:val="00576AE3"/>
    <w:rsid w:val="00581C37"/>
    <w:rsid w:val="0059302A"/>
    <w:rsid w:val="005A6D0F"/>
    <w:rsid w:val="005C2664"/>
    <w:rsid w:val="005C7449"/>
    <w:rsid w:val="005D4DB5"/>
    <w:rsid w:val="005E24DC"/>
    <w:rsid w:val="005E6F40"/>
    <w:rsid w:val="00600BE1"/>
    <w:rsid w:val="00612534"/>
    <w:rsid w:val="00614207"/>
    <w:rsid w:val="00614A93"/>
    <w:rsid w:val="00620906"/>
    <w:rsid w:val="00630C32"/>
    <w:rsid w:val="00631808"/>
    <w:rsid w:val="0064116B"/>
    <w:rsid w:val="00642DA9"/>
    <w:rsid w:val="00656569"/>
    <w:rsid w:val="00661742"/>
    <w:rsid w:val="00663294"/>
    <w:rsid w:val="00663E59"/>
    <w:rsid w:val="00673B99"/>
    <w:rsid w:val="0067488B"/>
    <w:rsid w:val="0067646D"/>
    <w:rsid w:val="00680791"/>
    <w:rsid w:val="00682128"/>
    <w:rsid w:val="00693688"/>
    <w:rsid w:val="00693B12"/>
    <w:rsid w:val="0069708B"/>
    <w:rsid w:val="00697AA8"/>
    <w:rsid w:val="006A0E25"/>
    <w:rsid w:val="006A379B"/>
    <w:rsid w:val="006A5929"/>
    <w:rsid w:val="006B3E86"/>
    <w:rsid w:val="006B451A"/>
    <w:rsid w:val="006B4A09"/>
    <w:rsid w:val="006B5D98"/>
    <w:rsid w:val="006B7D24"/>
    <w:rsid w:val="006C5BEF"/>
    <w:rsid w:val="006D0073"/>
    <w:rsid w:val="006D0F56"/>
    <w:rsid w:val="006D4D41"/>
    <w:rsid w:val="006E1660"/>
    <w:rsid w:val="006E1713"/>
    <w:rsid w:val="006E1735"/>
    <w:rsid w:val="006E2C27"/>
    <w:rsid w:val="006F1DF8"/>
    <w:rsid w:val="006F2F2E"/>
    <w:rsid w:val="006F3204"/>
    <w:rsid w:val="006F3A98"/>
    <w:rsid w:val="006F3C29"/>
    <w:rsid w:val="006F518E"/>
    <w:rsid w:val="00701008"/>
    <w:rsid w:val="00702F20"/>
    <w:rsid w:val="00705327"/>
    <w:rsid w:val="00717F87"/>
    <w:rsid w:val="00724ACD"/>
    <w:rsid w:val="0073074F"/>
    <w:rsid w:val="00733585"/>
    <w:rsid w:val="00734CE3"/>
    <w:rsid w:val="00740399"/>
    <w:rsid w:val="007405BA"/>
    <w:rsid w:val="00744153"/>
    <w:rsid w:val="0074645E"/>
    <w:rsid w:val="00771503"/>
    <w:rsid w:val="007828D8"/>
    <w:rsid w:val="00783A26"/>
    <w:rsid w:val="00785E33"/>
    <w:rsid w:val="00790CA6"/>
    <w:rsid w:val="00791358"/>
    <w:rsid w:val="007A13E7"/>
    <w:rsid w:val="007A3A13"/>
    <w:rsid w:val="007A52D8"/>
    <w:rsid w:val="007A6AC0"/>
    <w:rsid w:val="007B3B8C"/>
    <w:rsid w:val="007C4FC8"/>
    <w:rsid w:val="007D0999"/>
    <w:rsid w:val="007D0C14"/>
    <w:rsid w:val="007E3732"/>
    <w:rsid w:val="007F03F0"/>
    <w:rsid w:val="007F6E03"/>
    <w:rsid w:val="0080173F"/>
    <w:rsid w:val="00812875"/>
    <w:rsid w:val="008277BF"/>
    <w:rsid w:val="00840EF7"/>
    <w:rsid w:val="008435D3"/>
    <w:rsid w:val="0084746F"/>
    <w:rsid w:val="0085189B"/>
    <w:rsid w:val="00853059"/>
    <w:rsid w:val="00855E21"/>
    <w:rsid w:val="00860413"/>
    <w:rsid w:val="008615FA"/>
    <w:rsid w:val="00861FEA"/>
    <w:rsid w:val="00870B52"/>
    <w:rsid w:val="00885951"/>
    <w:rsid w:val="0089404F"/>
    <w:rsid w:val="0089414C"/>
    <w:rsid w:val="00894805"/>
    <w:rsid w:val="00895BFE"/>
    <w:rsid w:val="008A0610"/>
    <w:rsid w:val="008B7A36"/>
    <w:rsid w:val="008C0E46"/>
    <w:rsid w:val="008C383F"/>
    <w:rsid w:val="008F46E1"/>
    <w:rsid w:val="009012CF"/>
    <w:rsid w:val="009015A9"/>
    <w:rsid w:val="00903465"/>
    <w:rsid w:val="00903DD5"/>
    <w:rsid w:val="0090579F"/>
    <w:rsid w:val="00911585"/>
    <w:rsid w:val="009124DF"/>
    <w:rsid w:val="0091581A"/>
    <w:rsid w:val="009159D6"/>
    <w:rsid w:val="00916E1C"/>
    <w:rsid w:val="009215EA"/>
    <w:rsid w:val="0093089E"/>
    <w:rsid w:val="009310BD"/>
    <w:rsid w:val="00933F49"/>
    <w:rsid w:val="009532C7"/>
    <w:rsid w:val="00960856"/>
    <w:rsid w:val="0096189B"/>
    <w:rsid w:val="009621A2"/>
    <w:rsid w:val="0096704D"/>
    <w:rsid w:val="00967B55"/>
    <w:rsid w:val="00967D11"/>
    <w:rsid w:val="00974304"/>
    <w:rsid w:val="00977770"/>
    <w:rsid w:val="00982E7E"/>
    <w:rsid w:val="009862E9"/>
    <w:rsid w:val="00987661"/>
    <w:rsid w:val="00987C70"/>
    <w:rsid w:val="009A354E"/>
    <w:rsid w:val="009B0968"/>
    <w:rsid w:val="009B1EA2"/>
    <w:rsid w:val="009B473E"/>
    <w:rsid w:val="009B7CE5"/>
    <w:rsid w:val="009C68E9"/>
    <w:rsid w:val="009D1533"/>
    <w:rsid w:val="009D6917"/>
    <w:rsid w:val="009E6697"/>
    <w:rsid w:val="009F0166"/>
    <w:rsid w:val="009F0668"/>
    <w:rsid w:val="00A03FB1"/>
    <w:rsid w:val="00A04EC6"/>
    <w:rsid w:val="00A124A9"/>
    <w:rsid w:val="00A23427"/>
    <w:rsid w:val="00A237D7"/>
    <w:rsid w:val="00A25057"/>
    <w:rsid w:val="00A35B19"/>
    <w:rsid w:val="00A370B5"/>
    <w:rsid w:val="00A41A8E"/>
    <w:rsid w:val="00A44B33"/>
    <w:rsid w:val="00A72A1D"/>
    <w:rsid w:val="00A763B5"/>
    <w:rsid w:val="00A84699"/>
    <w:rsid w:val="00A84D41"/>
    <w:rsid w:val="00A9282C"/>
    <w:rsid w:val="00AA24AF"/>
    <w:rsid w:val="00AA266E"/>
    <w:rsid w:val="00AA442B"/>
    <w:rsid w:val="00AA60AF"/>
    <w:rsid w:val="00AB783B"/>
    <w:rsid w:val="00AB7BC3"/>
    <w:rsid w:val="00AD30CA"/>
    <w:rsid w:val="00AD3F01"/>
    <w:rsid w:val="00AE6A43"/>
    <w:rsid w:val="00AF14E8"/>
    <w:rsid w:val="00AF2E98"/>
    <w:rsid w:val="00AF4780"/>
    <w:rsid w:val="00B16EDD"/>
    <w:rsid w:val="00B173A9"/>
    <w:rsid w:val="00B216D1"/>
    <w:rsid w:val="00B27E66"/>
    <w:rsid w:val="00B303AB"/>
    <w:rsid w:val="00B31A67"/>
    <w:rsid w:val="00B3290D"/>
    <w:rsid w:val="00B40F79"/>
    <w:rsid w:val="00B46B48"/>
    <w:rsid w:val="00B53060"/>
    <w:rsid w:val="00B54357"/>
    <w:rsid w:val="00B552FA"/>
    <w:rsid w:val="00B577EE"/>
    <w:rsid w:val="00B67B56"/>
    <w:rsid w:val="00B70556"/>
    <w:rsid w:val="00B70841"/>
    <w:rsid w:val="00B74836"/>
    <w:rsid w:val="00B74B48"/>
    <w:rsid w:val="00B84486"/>
    <w:rsid w:val="00B863D9"/>
    <w:rsid w:val="00B94840"/>
    <w:rsid w:val="00BA40A0"/>
    <w:rsid w:val="00BB0F18"/>
    <w:rsid w:val="00BB6D76"/>
    <w:rsid w:val="00BC30A3"/>
    <w:rsid w:val="00BC6D6C"/>
    <w:rsid w:val="00BE664C"/>
    <w:rsid w:val="00BF1A71"/>
    <w:rsid w:val="00BF4A60"/>
    <w:rsid w:val="00BF4C52"/>
    <w:rsid w:val="00C049FF"/>
    <w:rsid w:val="00C06653"/>
    <w:rsid w:val="00C07D89"/>
    <w:rsid w:val="00C246C7"/>
    <w:rsid w:val="00C32D10"/>
    <w:rsid w:val="00C468D9"/>
    <w:rsid w:val="00C51869"/>
    <w:rsid w:val="00C52BD7"/>
    <w:rsid w:val="00C53878"/>
    <w:rsid w:val="00C55D23"/>
    <w:rsid w:val="00C60D73"/>
    <w:rsid w:val="00C61326"/>
    <w:rsid w:val="00C632FB"/>
    <w:rsid w:val="00C71649"/>
    <w:rsid w:val="00C729AF"/>
    <w:rsid w:val="00C730A8"/>
    <w:rsid w:val="00C92539"/>
    <w:rsid w:val="00C94D05"/>
    <w:rsid w:val="00C95F9B"/>
    <w:rsid w:val="00CA6278"/>
    <w:rsid w:val="00CB4D06"/>
    <w:rsid w:val="00CC1818"/>
    <w:rsid w:val="00CC7D96"/>
    <w:rsid w:val="00CE365D"/>
    <w:rsid w:val="00CE796E"/>
    <w:rsid w:val="00CF1E02"/>
    <w:rsid w:val="00CF42C5"/>
    <w:rsid w:val="00CF6509"/>
    <w:rsid w:val="00D10033"/>
    <w:rsid w:val="00D131C2"/>
    <w:rsid w:val="00D14A40"/>
    <w:rsid w:val="00D24976"/>
    <w:rsid w:val="00D3589D"/>
    <w:rsid w:val="00D50E68"/>
    <w:rsid w:val="00D5148F"/>
    <w:rsid w:val="00D57521"/>
    <w:rsid w:val="00D62B0A"/>
    <w:rsid w:val="00D65769"/>
    <w:rsid w:val="00D71297"/>
    <w:rsid w:val="00D7322F"/>
    <w:rsid w:val="00D85237"/>
    <w:rsid w:val="00D85CC5"/>
    <w:rsid w:val="00DA2AE1"/>
    <w:rsid w:val="00DA7063"/>
    <w:rsid w:val="00DB014E"/>
    <w:rsid w:val="00DC51DF"/>
    <w:rsid w:val="00DD0B40"/>
    <w:rsid w:val="00DD4116"/>
    <w:rsid w:val="00DE5CB3"/>
    <w:rsid w:val="00DE5F65"/>
    <w:rsid w:val="00DE6268"/>
    <w:rsid w:val="00DF1A93"/>
    <w:rsid w:val="00DF40CE"/>
    <w:rsid w:val="00E033F3"/>
    <w:rsid w:val="00E212A1"/>
    <w:rsid w:val="00E23C82"/>
    <w:rsid w:val="00E259E6"/>
    <w:rsid w:val="00E274BB"/>
    <w:rsid w:val="00E4413F"/>
    <w:rsid w:val="00E476DF"/>
    <w:rsid w:val="00E500F7"/>
    <w:rsid w:val="00E60740"/>
    <w:rsid w:val="00E616FB"/>
    <w:rsid w:val="00E64BAE"/>
    <w:rsid w:val="00E66915"/>
    <w:rsid w:val="00E67601"/>
    <w:rsid w:val="00E7047B"/>
    <w:rsid w:val="00E758A6"/>
    <w:rsid w:val="00E76C95"/>
    <w:rsid w:val="00E76F7D"/>
    <w:rsid w:val="00E8794A"/>
    <w:rsid w:val="00E900E0"/>
    <w:rsid w:val="00EA25ED"/>
    <w:rsid w:val="00EA2E67"/>
    <w:rsid w:val="00EA53BC"/>
    <w:rsid w:val="00EA5F14"/>
    <w:rsid w:val="00EB2166"/>
    <w:rsid w:val="00EB4F01"/>
    <w:rsid w:val="00EC4913"/>
    <w:rsid w:val="00ED07FA"/>
    <w:rsid w:val="00ED2240"/>
    <w:rsid w:val="00ED435D"/>
    <w:rsid w:val="00ED4B2F"/>
    <w:rsid w:val="00ED7F8A"/>
    <w:rsid w:val="00EF5FFC"/>
    <w:rsid w:val="00F01AE8"/>
    <w:rsid w:val="00F05499"/>
    <w:rsid w:val="00F07F25"/>
    <w:rsid w:val="00F155B1"/>
    <w:rsid w:val="00F271BC"/>
    <w:rsid w:val="00F331A0"/>
    <w:rsid w:val="00F36E2B"/>
    <w:rsid w:val="00F37FD6"/>
    <w:rsid w:val="00F412F3"/>
    <w:rsid w:val="00F62B55"/>
    <w:rsid w:val="00F647E9"/>
    <w:rsid w:val="00F71F0C"/>
    <w:rsid w:val="00F72BCB"/>
    <w:rsid w:val="00F753CE"/>
    <w:rsid w:val="00F853C5"/>
    <w:rsid w:val="00F949F2"/>
    <w:rsid w:val="00F94D25"/>
    <w:rsid w:val="00F95CE0"/>
    <w:rsid w:val="00F96E0E"/>
    <w:rsid w:val="00FA02A9"/>
    <w:rsid w:val="00FA5382"/>
    <w:rsid w:val="00FB225B"/>
    <w:rsid w:val="00FB31BD"/>
    <w:rsid w:val="00FB494B"/>
    <w:rsid w:val="00FD4EB7"/>
    <w:rsid w:val="00FE12E4"/>
    <w:rsid w:val="00FE2533"/>
    <w:rsid w:val="00FF3AC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1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113"/>
    <w:rPr>
      <w:rFonts w:ascii="Verdana" w:hAnsi="Verdan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0F6"/>
    <w:pPr>
      <w:keepNext/>
      <w:keepLines/>
      <w:spacing w:before="480"/>
      <w:outlineLvl w:val="0"/>
    </w:pPr>
    <w:rPr>
      <w:rFonts w:ascii="Calibri Light" w:eastAsiaTheme="majorEastAsia" w:hAnsi="Calibri Light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E3732"/>
    <w:pPr>
      <w:spacing w:after="120"/>
      <w:ind w:left="283"/>
    </w:pPr>
  </w:style>
  <w:style w:type="paragraph" w:styleId="Tekstdymka">
    <w:name w:val="Balloon Text"/>
    <w:basedOn w:val="Normalny"/>
    <w:semiHidden/>
    <w:rsid w:val="007E37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E3732"/>
    <w:pPr>
      <w:spacing w:after="120"/>
    </w:pPr>
  </w:style>
  <w:style w:type="character" w:styleId="Odwoaniedokomentarza">
    <w:name w:val="annotation reference"/>
    <w:semiHidden/>
    <w:rsid w:val="007E37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E37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E3732"/>
    <w:rPr>
      <w:b/>
      <w:bCs/>
    </w:rPr>
  </w:style>
  <w:style w:type="paragraph" w:styleId="Tekstpodstawowy2">
    <w:name w:val="Body Text 2"/>
    <w:basedOn w:val="Normalny"/>
    <w:rsid w:val="007E3732"/>
    <w:pPr>
      <w:widowControl w:val="0"/>
      <w:shd w:val="clear" w:color="auto" w:fill="FFFFFF"/>
      <w:tabs>
        <w:tab w:val="left" w:pos="1094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rsid w:val="007E3732"/>
    <w:pPr>
      <w:shd w:val="clear" w:color="auto" w:fill="FFFFFF"/>
      <w:jc w:val="both"/>
    </w:pPr>
    <w:rPr>
      <w:rFonts w:ascii="Arial" w:hAnsi="Arial" w:cs="Arial"/>
      <w:color w:val="FF0000"/>
      <w:spacing w:val="-4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9D1533"/>
    <w:rPr>
      <w:sz w:val="20"/>
      <w:szCs w:val="20"/>
    </w:rPr>
  </w:style>
  <w:style w:type="character" w:styleId="Odwoanieprzypisudolnego">
    <w:name w:val="footnote reference"/>
    <w:semiHidden/>
    <w:rsid w:val="009D153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DB01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B014E"/>
    <w:rPr>
      <w:rFonts w:ascii="Verdana" w:hAnsi="Verdana"/>
    </w:rPr>
  </w:style>
  <w:style w:type="character" w:styleId="Odwoanieprzypisukocowego">
    <w:name w:val="endnote reference"/>
    <w:rsid w:val="00DB014E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92539"/>
    <w:pPr>
      <w:ind w:left="708"/>
    </w:pPr>
  </w:style>
  <w:style w:type="paragraph" w:styleId="Nagwek">
    <w:name w:val="header"/>
    <w:basedOn w:val="Normalny"/>
    <w:link w:val="NagwekZnak"/>
    <w:rsid w:val="0013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4361"/>
    <w:rPr>
      <w:rFonts w:ascii="Verdana" w:hAnsi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43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4361"/>
    <w:rPr>
      <w:rFonts w:ascii="Verdana" w:hAnsi="Verdana"/>
      <w:sz w:val="24"/>
      <w:szCs w:val="24"/>
    </w:rPr>
  </w:style>
  <w:style w:type="character" w:styleId="Hipercze">
    <w:name w:val="Hyperlink"/>
    <w:uiPriority w:val="99"/>
    <w:rsid w:val="00EB4F01"/>
    <w:rPr>
      <w:color w:val="0000FF"/>
      <w:u w:val="single"/>
    </w:rPr>
  </w:style>
  <w:style w:type="table" w:styleId="Tabela-Siatka">
    <w:name w:val="Table Grid"/>
    <w:basedOn w:val="Standardowy"/>
    <w:rsid w:val="00FD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143D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143DB"/>
    <w:rPr>
      <w:rFonts w:ascii="Courier New" w:hAnsi="Courier New"/>
    </w:rPr>
  </w:style>
  <w:style w:type="character" w:customStyle="1" w:styleId="TekstprzypisudolnegoZnak">
    <w:name w:val="Tekst przypisu dolnego Znak"/>
    <w:aliases w:val="Tekst przypisu Znak"/>
    <w:link w:val="Tekstprzypisudolnego"/>
    <w:qFormat/>
    <w:rsid w:val="000143DB"/>
    <w:rPr>
      <w:rFonts w:ascii="Verdana" w:hAnsi="Verdan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C730A8"/>
    <w:rPr>
      <w:rFonts w:ascii="Verdana" w:hAnsi="Verdana"/>
      <w:sz w:val="24"/>
      <w:szCs w:val="24"/>
    </w:rPr>
  </w:style>
  <w:style w:type="paragraph" w:customStyle="1" w:styleId="Akapitzlist1">
    <w:name w:val="Akapit z listą1"/>
    <w:basedOn w:val="Normalny"/>
    <w:rsid w:val="000F44F7"/>
    <w:pPr>
      <w:suppressAutoHyphens/>
      <w:spacing w:line="100" w:lineRule="atLeast"/>
      <w:ind w:left="720"/>
    </w:pPr>
    <w:rPr>
      <w:rFonts w:ascii="Times New Roman" w:hAnsi="Times New Roman"/>
      <w:color w:val="00000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10C"/>
    <w:rPr>
      <w:color w:val="605E5C"/>
      <w:shd w:val="clear" w:color="auto" w:fill="E1DFDD"/>
    </w:rPr>
  </w:style>
  <w:style w:type="paragraph" w:customStyle="1" w:styleId="Default">
    <w:name w:val="Default"/>
    <w:rsid w:val="002279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5D14"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173F"/>
    <w:rPr>
      <w:rFonts w:ascii="Verdana" w:hAnsi="Verdana"/>
    </w:rPr>
  </w:style>
  <w:style w:type="paragraph" w:styleId="Tytu">
    <w:name w:val="Title"/>
    <w:basedOn w:val="Normalny"/>
    <w:next w:val="Normalny"/>
    <w:link w:val="TytuZnak"/>
    <w:qFormat/>
    <w:rsid w:val="000310F6"/>
    <w:pPr>
      <w:spacing w:after="300"/>
      <w:contextualSpacing/>
    </w:pPr>
    <w:rPr>
      <w:rFonts w:ascii="Calibri Light" w:eastAsiaTheme="majorEastAsia" w:hAnsi="Calibri Light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rsid w:val="000310F6"/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310F6"/>
    <w:rPr>
      <w:rFonts w:ascii="Calibri Light" w:eastAsiaTheme="majorEastAsia" w:hAnsi="Calibri Light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113"/>
    <w:rPr>
      <w:rFonts w:ascii="Verdana" w:hAnsi="Verdan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0F6"/>
    <w:pPr>
      <w:keepNext/>
      <w:keepLines/>
      <w:spacing w:before="480"/>
      <w:outlineLvl w:val="0"/>
    </w:pPr>
    <w:rPr>
      <w:rFonts w:ascii="Calibri Light" w:eastAsiaTheme="majorEastAsia" w:hAnsi="Calibri Light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E3732"/>
    <w:pPr>
      <w:spacing w:after="120"/>
      <w:ind w:left="283"/>
    </w:pPr>
  </w:style>
  <w:style w:type="paragraph" w:styleId="Tekstdymka">
    <w:name w:val="Balloon Text"/>
    <w:basedOn w:val="Normalny"/>
    <w:semiHidden/>
    <w:rsid w:val="007E37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E3732"/>
    <w:pPr>
      <w:spacing w:after="120"/>
    </w:pPr>
  </w:style>
  <w:style w:type="character" w:styleId="Odwoaniedokomentarza">
    <w:name w:val="annotation reference"/>
    <w:semiHidden/>
    <w:rsid w:val="007E37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E37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E3732"/>
    <w:rPr>
      <w:b/>
      <w:bCs/>
    </w:rPr>
  </w:style>
  <w:style w:type="paragraph" w:styleId="Tekstpodstawowy2">
    <w:name w:val="Body Text 2"/>
    <w:basedOn w:val="Normalny"/>
    <w:rsid w:val="007E3732"/>
    <w:pPr>
      <w:widowControl w:val="0"/>
      <w:shd w:val="clear" w:color="auto" w:fill="FFFFFF"/>
      <w:tabs>
        <w:tab w:val="left" w:pos="1094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rsid w:val="007E3732"/>
    <w:pPr>
      <w:shd w:val="clear" w:color="auto" w:fill="FFFFFF"/>
      <w:jc w:val="both"/>
    </w:pPr>
    <w:rPr>
      <w:rFonts w:ascii="Arial" w:hAnsi="Arial" w:cs="Arial"/>
      <w:color w:val="FF0000"/>
      <w:spacing w:val="-4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9D1533"/>
    <w:rPr>
      <w:sz w:val="20"/>
      <w:szCs w:val="20"/>
    </w:rPr>
  </w:style>
  <w:style w:type="character" w:styleId="Odwoanieprzypisudolnego">
    <w:name w:val="footnote reference"/>
    <w:semiHidden/>
    <w:rsid w:val="009D153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DB01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B014E"/>
    <w:rPr>
      <w:rFonts w:ascii="Verdana" w:hAnsi="Verdana"/>
    </w:rPr>
  </w:style>
  <w:style w:type="character" w:styleId="Odwoanieprzypisukocowego">
    <w:name w:val="endnote reference"/>
    <w:rsid w:val="00DB014E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92539"/>
    <w:pPr>
      <w:ind w:left="708"/>
    </w:pPr>
  </w:style>
  <w:style w:type="paragraph" w:styleId="Nagwek">
    <w:name w:val="header"/>
    <w:basedOn w:val="Normalny"/>
    <w:link w:val="NagwekZnak"/>
    <w:rsid w:val="0013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4361"/>
    <w:rPr>
      <w:rFonts w:ascii="Verdana" w:hAnsi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43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4361"/>
    <w:rPr>
      <w:rFonts w:ascii="Verdana" w:hAnsi="Verdana"/>
      <w:sz w:val="24"/>
      <w:szCs w:val="24"/>
    </w:rPr>
  </w:style>
  <w:style w:type="character" w:styleId="Hipercze">
    <w:name w:val="Hyperlink"/>
    <w:uiPriority w:val="99"/>
    <w:rsid w:val="00EB4F01"/>
    <w:rPr>
      <w:color w:val="0000FF"/>
      <w:u w:val="single"/>
    </w:rPr>
  </w:style>
  <w:style w:type="table" w:styleId="Tabela-Siatka">
    <w:name w:val="Table Grid"/>
    <w:basedOn w:val="Standardowy"/>
    <w:rsid w:val="00FD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143D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143DB"/>
    <w:rPr>
      <w:rFonts w:ascii="Courier New" w:hAnsi="Courier New"/>
    </w:rPr>
  </w:style>
  <w:style w:type="character" w:customStyle="1" w:styleId="TekstprzypisudolnegoZnak">
    <w:name w:val="Tekst przypisu dolnego Znak"/>
    <w:aliases w:val="Tekst przypisu Znak"/>
    <w:link w:val="Tekstprzypisudolnego"/>
    <w:qFormat/>
    <w:rsid w:val="000143DB"/>
    <w:rPr>
      <w:rFonts w:ascii="Verdana" w:hAnsi="Verdan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C730A8"/>
    <w:rPr>
      <w:rFonts w:ascii="Verdana" w:hAnsi="Verdana"/>
      <w:sz w:val="24"/>
      <w:szCs w:val="24"/>
    </w:rPr>
  </w:style>
  <w:style w:type="paragraph" w:customStyle="1" w:styleId="Akapitzlist1">
    <w:name w:val="Akapit z listą1"/>
    <w:basedOn w:val="Normalny"/>
    <w:rsid w:val="000F44F7"/>
    <w:pPr>
      <w:suppressAutoHyphens/>
      <w:spacing w:line="100" w:lineRule="atLeast"/>
      <w:ind w:left="720"/>
    </w:pPr>
    <w:rPr>
      <w:rFonts w:ascii="Times New Roman" w:hAnsi="Times New Roman"/>
      <w:color w:val="00000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10C"/>
    <w:rPr>
      <w:color w:val="605E5C"/>
      <w:shd w:val="clear" w:color="auto" w:fill="E1DFDD"/>
    </w:rPr>
  </w:style>
  <w:style w:type="paragraph" w:customStyle="1" w:styleId="Default">
    <w:name w:val="Default"/>
    <w:rsid w:val="002279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5D14"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173F"/>
    <w:rPr>
      <w:rFonts w:ascii="Verdana" w:hAnsi="Verdana"/>
    </w:rPr>
  </w:style>
  <w:style w:type="paragraph" w:styleId="Tytu">
    <w:name w:val="Title"/>
    <w:basedOn w:val="Normalny"/>
    <w:next w:val="Normalny"/>
    <w:link w:val="TytuZnak"/>
    <w:qFormat/>
    <w:rsid w:val="000310F6"/>
    <w:pPr>
      <w:spacing w:after="300"/>
      <w:contextualSpacing/>
    </w:pPr>
    <w:rPr>
      <w:rFonts w:ascii="Calibri Light" w:eastAsiaTheme="majorEastAsia" w:hAnsi="Calibri Light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rsid w:val="000310F6"/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310F6"/>
    <w:rPr>
      <w:rFonts w:ascii="Calibri Light" w:eastAsiaTheme="majorEastAsia" w:hAnsi="Calibri Light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41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strona/45-instrukc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mops_gdy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6F3BD-DE61-4C90-89A7-6E78EAA6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1845</Words>
  <Characters>11997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UMWP</Company>
  <LinksUpToDate>false</LinksUpToDate>
  <CharactersWithSpaces>13815</CharactersWithSpaces>
  <SharedDoc>false</SharedDoc>
  <HLinks>
    <vt:vector size="18" baseType="variant">
      <vt:variant>
        <vt:i4>196695</vt:i4>
      </vt:variant>
      <vt:variant>
        <vt:i4>6</vt:i4>
      </vt:variant>
      <vt:variant>
        <vt:i4>0</vt:i4>
      </vt:variant>
      <vt:variant>
        <vt:i4>5</vt:i4>
      </vt:variant>
      <vt:variant>
        <vt:lpwstr>http://www.mopsgdynia.pl/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mailto:sekretariat@mopsgdynia.pl</vt:lpwstr>
      </vt:variant>
      <vt:variant>
        <vt:lpwstr/>
      </vt:variant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http://www.mopsgdynia.pl/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Paulina Wróblewska</dc:creator>
  <cp:lastModifiedBy>Paulina Wroblewska</cp:lastModifiedBy>
  <cp:revision>4</cp:revision>
  <cp:lastPrinted>2023-11-22T10:57:00Z</cp:lastPrinted>
  <dcterms:created xsi:type="dcterms:W3CDTF">2024-07-03T05:47:00Z</dcterms:created>
  <dcterms:modified xsi:type="dcterms:W3CDTF">2024-07-03T07:07:00Z</dcterms:modified>
</cp:coreProperties>
</file>