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SIWZ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ZP/</w:t>
      </w:r>
      <w:r w:rsidR="002B64DC">
        <w:rPr>
          <w:rFonts w:ascii="Arial" w:hAnsi="Arial" w:cs="Arial"/>
        </w:rPr>
        <w:t>5</w:t>
      </w:r>
      <w:bookmarkStart w:id="0" w:name="_GoBack"/>
      <w:bookmarkEnd w:id="0"/>
      <w:r w:rsidR="00313A2E">
        <w:rPr>
          <w:rFonts w:ascii="Arial" w:hAnsi="Arial" w:cs="Arial"/>
        </w:rPr>
        <w:t>/R/20</w:t>
      </w: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Wykonawcy*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24 ust 11 ustawy Prawo zamówień publicznych)</w:t>
      </w:r>
    </w:p>
    <w:p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2B64DC" w:rsidRPr="002B64DC" w:rsidRDefault="002B64DC" w:rsidP="002B64DC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B64DC">
        <w:rPr>
          <w:rFonts w:ascii="Arial" w:hAnsi="Arial" w:cs="Arial"/>
          <w:b/>
          <w:bCs/>
          <w:i/>
          <w:sz w:val="20"/>
          <w:szCs w:val="20"/>
        </w:rPr>
        <w:t xml:space="preserve">Budowa sieci kanalizacji sanitarnej w miejscowości Miszewo, Miszewko, Dąbrowa </w:t>
      </w:r>
    </w:p>
    <w:p w:rsidR="00FF7973" w:rsidRPr="00923FE6" w:rsidRDefault="002B64DC" w:rsidP="002B64DC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B64DC">
        <w:rPr>
          <w:rFonts w:ascii="Arial" w:hAnsi="Arial" w:cs="Arial"/>
          <w:b/>
          <w:bCs/>
          <w:i/>
          <w:sz w:val="20"/>
          <w:szCs w:val="20"/>
        </w:rPr>
        <w:t xml:space="preserve">i Banino w ramach projektu „Uporządkowanie gospodarki wodno-ściekowej na terenie Gminy Żukowo – etap I” w ramach Programu Operacyjnego Infrastruktura i Środowisko </w:t>
      </w:r>
      <w:r>
        <w:rPr>
          <w:rFonts w:ascii="Arial" w:hAnsi="Arial" w:cs="Arial"/>
          <w:b/>
          <w:bCs/>
          <w:i/>
          <w:sz w:val="20"/>
          <w:szCs w:val="20"/>
        </w:rPr>
        <w:br/>
      </w:r>
      <w:r w:rsidRPr="002B64DC">
        <w:rPr>
          <w:rFonts w:ascii="Arial" w:hAnsi="Arial" w:cs="Arial"/>
          <w:b/>
          <w:bCs/>
          <w:i/>
          <w:sz w:val="20"/>
          <w:szCs w:val="20"/>
        </w:rPr>
        <w:t>2014-2020 – działanie 2.3.</w:t>
      </w:r>
    </w:p>
    <w:p w:rsidR="00FF7973" w:rsidRDefault="00FF797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że:**</w:t>
      </w:r>
    </w:p>
    <w:p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grupy kapitałowej</w:t>
      </w:r>
    </w:p>
    <w:p w:rsidR="00123EDC" w:rsidRDefault="00123EDC" w:rsidP="00123ED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tej samej  grupy kapitałowej z wykonawcami, którzy złożyli oferty w przedmiotowym postępowaniu</w:t>
      </w:r>
    </w:p>
    <w:p w:rsidR="00123EDC" w:rsidRDefault="00123EDC" w:rsidP="00123EDC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123EDC" w:rsidRDefault="00123EDC" w:rsidP="00123EDC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wykonawców należących do tej samej grupy kapitałowej, którzy złożyli odrębne oferty w niniejszym postępowaniu (nazwa i adres)***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 UWAGA !!! </w:t>
      </w:r>
    </w:p>
    <w:p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Po opublikowaniu na stronie internetowej przez zamawiającego informacji z otwarcia ofert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pzp</w:t>
      </w:r>
      <w:proofErr w:type="spellEnd"/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(Dz. U. z 2007 r., nr 50, poz. 331 ze zm.)</w:t>
      </w:r>
    </w:p>
    <w:sectPr w:rsidR="00123EDC" w:rsidRPr="00CA1CC0" w:rsidSect="00A66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23EDC"/>
    <w:rsid w:val="00126ED2"/>
    <w:rsid w:val="00172DC5"/>
    <w:rsid w:val="001842B5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34B0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488E8-A239-4A81-B456-98EC846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29</cp:revision>
  <cp:lastPrinted>2018-02-13T07:04:00Z</cp:lastPrinted>
  <dcterms:created xsi:type="dcterms:W3CDTF">2018-02-13T06:54:00Z</dcterms:created>
  <dcterms:modified xsi:type="dcterms:W3CDTF">2020-07-29T10:58:00Z</dcterms:modified>
</cp:coreProperties>
</file>