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FDAD" w14:textId="77777777" w:rsidR="00E83DD4" w:rsidRDefault="00F954C7" w:rsidP="00F954C7">
      <w:pPr>
        <w:pStyle w:val="Bezodstpw"/>
        <w:spacing w:line="276" w:lineRule="auto"/>
        <w:jc w:val="right"/>
        <w:rPr>
          <w:rFonts w:ascii="Arial" w:hAnsi="Arial" w:cs="Arial"/>
          <w:bCs/>
        </w:rPr>
      </w:pPr>
      <w:r>
        <w:rPr>
          <w:rFonts w:ascii="Arial" w:hAnsi="Arial" w:cs="Arial"/>
          <w:bCs/>
        </w:rPr>
        <w:t>ZAŁĄCZNIK nr 7 do SWZ</w:t>
      </w:r>
    </w:p>
    <w:p w14:paraId="00D2BF21" w14:textId="77777777" w:rsidR="00E83DD4" w:rsidRDefault="00E83DD4">
      <w:pPr>
        <w:pStyle w:val="Bezodstpw"/>
        <w:spacing w:line="276" w:lineRule="auto"/>
        <w:rPr>
          <w:rFonts w:ascii="Cambria" w:hAnsi="Cambria"/>
        </w:rPr>
      </w:pPr>
    </w:p>
    <w:p w14:paraId="2FFAF595" w14:textId="77777777" w:rsidR="00E83DD4" w:rsidRDefault="00F954C7">
      <w:pPr>
        <w:spacing w:after="0"/>
        <w:jc w:val="center"/>
        <w:rPr>
          <w:rFonts w:ascii="Arial" w:hAnsi="Arial" w:cs="Arial"/>
        </w:rPr>
      </w:pPr>
      <w:r>
        <w:rPr>
          <w:rFonts w:ascii="Arial" w:hAnsi="Arial" w:cs="Arial"/>
          <w:b/>
          <w:bCs/>
        </w:rPr>
        <w:t>KLAUZULA INFORMACYJNA</w:t>
      </w:r>
      <w:r>
        <w:rPr>
          <w:rFonts w:ascii="Arial" w:eastAsia="Arial Unicode MS" w:hAnsi="Arial" w:cs="Arial"/>
        </w:rPr>
        <w:br/>
      </w:r>
      <w:r>
        <w:rPr>
          <w:rFonts w:ascii="Arial" w:hAnsi="Arial" w:cs="Arial"/>
        </w:rPr>
        <w:t>udzielanie zamówień publicznych</w:t>
      </w:r>
    </w:p>
    <w:p w14:paraId="49AC2F7E" w14:textId="77777777" w:rsidR="00E83DD4" w:rsidRDefault="00E83DD4">
      <w:pPr>
        <w:spacing w:after="0"/>
        <w:jc w:val="center"/>
        <w:rPr>
          <w:rFonts w:ascii="Arial" w:hAnsi="Arial" w:cs="Arial"/>
          <w:sz w:val="20"/>
        </w:rPr>
      </w:pPr>
    </w:p>
    <w:p w14:paraId="3560A704" w14:textId="3BF55847" w:rsidR="00E83DD4" w:rsidRDefault="002D0D09">
      <w:pPr>
        <w:pStyle w:val="ng-scope"/>
        <w:shd w:val="clear" w:color="auto" w:fill="FFFFFF"/>
        <w:spacing w:before="0" w:after="0" w:line="276" w:lineRule="auto"/>
        <w:jc w:val="center"/>
        <w:rPr>
          <w:rFonts w:ascii="Arial" w:hAnsi="Arial" w:cs="Arial"/>
          <w:sz w:val="22"/>
          <w:szCs w:val="22"/>
        </w:rPr>
      </w:pPr>
      <w:r w:rsidRPr="002D0D09">
        <w:rPr>
          <w:rFonts w:ascii="Arial" w:eastAsia="Calibri" w:hAnsi="Arial" w:cs="Arial"/>
          <w:b/>
          <w:bCs/>
          <w:color w:val="auto"/>
          <w:sz w:val="22"/>
          <w:bdr w:val="none" w:sz="0" w:space="0" w:color="auto"/>
          <w:lang w:eastAsia="en-US"/>
        </w:rPr>
        <w:t>Dostawa testów, odczynników, wyrobów laboratoryjnych z podziałem na pakiety asortymentowe do Laboratorium Analitycznego ZOZ w Brodnicy” - nr sprawy SZP.251.3.24</w:t>
      </w:r>
    </w:p>
    <w:p w14:paraId="57F40604" w14:textId="77777777" w:rsidR="00E83DD4" w:rsidRDefault="00F954C7">
      <w:pPr>
        <w:pStyle w:val="ng-scope"/>
        <w:shd w:val="clear" w:color="auto" w:fill="FFFFFF"/>
        <w:spacing w:before="0" w:after="0" w:line="276" w:lineRule="auto"/>
        <w:jc w:val="both"/>
        <w:rPr>
          <w:rFonts w:ascii="Arial" w:hAnsi="Arial" w:cs="Arial"/>
          <w:sz w:val="22"/>
          <w:szCs w:val="22"/>
        </w:rPr>
      </w:pPr>
      <w:r>
        <w:rPr>
          <w:rFonts w:ascii="Arial" w:hAnsi="Arial" w:cs="Arial"/>
          <w:sz w:val="22"/>
          <w:szCs w:val="22"/>
        </w:rPr>
        <w:t>Zgodnie z art. 13 ust. 1 i 2 Rozporządzenia Parlamentu Europejskiego i Rady (UE) 2016/679 z dnia 27 kwietnia 2016 r. w sprawie ochrony os</w:t>
      </w:r>
      <w:r>
        <w:rPr>
          <w:rFonts w:ascii="Arial" w:hAnsi="Arial" w:cs="Arial"/>
          <w:sz w:val="22"/>
          <w:szCs w:val="22"/>
          <w:lang w:val="es-ES_tradnl"/>
        </w:rPr>
        <w:t>ó</w:t>
      </w:r>
      <w:r>
        <w:rPr>
          <w:rFonts w:ascii="Arial" w:hAnsi="Arial" w:cs="Arial"/>
          <w:sz w:val="22"/>
          <w:szCs w:val="22"/>
        </w:rPr>
        <w:t xml:space="preserve">b fizycznych w związku przetwarzaniem danych osobowych i w sprawie swobodnego przepływu takich danych oraz uchylenia dyrektywy 95/46/WE – </w:t>
      </w:r>
      <w:proofErr w:type="spellStart"/>
      <w:r>
        <w:rPr>
          <w:rFonts w:ascii="Arial" w:hAnsi="Arial" w:cs="Arial"/>
          <w:sz w:val="22"/>
          <w:szCs w:val="22"/>
        </w:rPr>
        <w:t>og</w:t>
      </w:r>
      <w:proofErr w:type="spellEnd"/>
      <w:r>
        <w:rPr>
          <w:rFonts w:ascii="Arial" w:hAnsi="Arial" w:cs="Arial"/>
          <w:sz w:val="22"/>
          <w:szCs w:val="22"/>
          <w:lang w:val="es-ES_tradnl"/>
        </w:rPr>
        <w:t>ó</w:t>
      </w:r>
      <w:proofErr w:type="spellStart"/>
      <w:r>
        <w:rPr>
          <w:rFonts w:ascii="Arial" w:hAnsi="Arial" w:cs="Arial"/>
          <w:sz w:val="22"/>
          <w:szCs w:val="22"/>
        </w:rPr>
        <w:t>lne</w:t>
      </w:r>
      <w:proofErr w:type="spellEnd"/>
      <w:r>
        <w:rPr>
          <w:rFonts w:ascii="Arial" w:hAnsi="Arial" w:cs="Arial"/>
          <w:sz w:val="22"/>
          <w:szCs w:val="22"/>
        </w:rPr>
        <w:t xml:space="preserve"> rozporządzenie o ochronie danych (RODO), informujemy, iż:</w:t>
      </w:r>
    </w:p>
    <w:p w14:paraId="47979ED2" w14:textId="77777777" w:rsidR="00E83DD4" w:rsidRDefault="00F954C7">
      <w:pPr>
        <w:spacing w:line="0" w:lineRule="atLeast"/>
        <w:ind w:left="4"/>
        <w:jc w:val="both"/>
        <w:rPr>
          <w:rStyle w:val="Hipercze"/>
          <w:rFonts w:ascii="Arial" w:hAnsi="Arial" w:cs="Arial"/>
          <w:b/>
          <w:bCs/>
          <w:color w:val="auto"/>
        </w:rPr>
      </w:pPr>
      <w:r>
        <w:rPr>
          <w:rFonts w:ascii="Arial" w:hAnsi="Arial" w:cs="Arial"/>
        </w:rPr>
        <w:t xml:space="preserve">Administratorem Twoich danych osobowych będzie </w:t>
      </w:r>
      <w:r>
        <w:rPr>
          <w:rFonts w:ascii="Arial" w:eastAsia="Arial" w:hAnsi="Arial" w:cs="Arial"/>
          <w:b/>
          <w:bCs/>
        </w:rPr>
        <w:t xml:space="preserve">Zespół Opieki Zdrowotnej Samodzielny Publiczny Zakład Opieki Zdrowotnej, ul. Wiejska 9, 87-300 Brodnica, </w:t>
      </w:r>
      <w:bookmarkStart w:id="0" w:name="_Hlk98935838"/>
      <w:r>
        <w:rPr>
          <w:rFonts w:ascii="Arial" w:hAnsi="Arial" w:cs="Arial"/>
          <w:b/>
          <w:bCs/>
        </w:rPr>
        <w:t xml:space="preserve">adres strony </w:t>
      </w:r>
      <w:r>
        <w:rPr>
          <w:rFonts w:ascii="Arial" w:hAnsi="Arial" w:cs="Arial"/>
        </w:rPr>
        <w:t xml:space="preserve">internetowa: </w:t>
      </w:r>
      <w:bookmarkEnd w:id="0"/>
      <w:r>
        <w:rPr>
          <w:rFonts w:ascii="Arial" w:hAnsi="Arial" w:cs="Arial"/>
          <w:b/>
          <w:bCs/>
        </w:rPr>
        <w:t>https://zozbrodnica.pl/</w:t>
      </w:r>
    </w:p>
    <w:p w14:paraId="1EB4B030" w14:textId="77777777" w:rsidR="00E83DD4" w:rsidRDefault="00E83DD4">
      <w:pPr>
        <w:pStyle w:val="NormalnyWeb"/>
        <w:shd w:val="clear" w:color="auto" w:fill="FFFFFF"/>
        <w:spacing w:before="0" w:beforeAutospacing="0" w:after="0" w:afterAutospacing="0"/>
        <w:rPr>
          <w:rFonts w:ascii="Arial" w:hAnsi="Arial" w:cs="Arial"/>
          <w:b/>
          <w:bCs/>
          <w:sz w:val="24"/>
          <w:szCs w:val="24"/>
        </w:rPr>
      </w:pPr>
    </w:p>
    <w:p w14:paraId="14D7E95F" w14:textId="77777777" w:rsidR="00E83DD4" w:rsidRDefault="00F954C7">
      <w:pPr>
        <w:shd w:val="clear" w:color="auto" w:fill="FFFFFF"/>
        <w:jc w:val="both"/>
        <w:rPr>
          <w:rFonts w:ascii="Arial" w:hAnsi="Arial" w:cs="Arial"/>
        </w:rPr>
      </w:pPr>
      <w:r>
        <w:rPr>
          <w:rFonts w:ascii="Arial" w:hAnsi="Arial" w:cs="Arial"/>
        </w:rPr>
        <w:t>Do kontaktu w zakresie ochrony danych osobowych wyznaczony został inspektor ochrony danych, z którym możesz się skontaktować e-mailowo na adres: iod@zozbrodnica.pl</w:t>
      </w:r>
    </w:p>
    <w:p w14:paraId="3A20A360" w14:textId="77777777" w:rsidR="00E83DD4" w:rsidRDefault="00F954C7">
      <w:pPr>
        <w:pStyle w:val="NormalnyWeb"/>
        <w:numPr>
          <w:ilvl w:val="0"/>
          <w:numId w:val="42"/>
        </w:numPr>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Twoje dane osobowe przetwarzane będą na podstawie:</w:t>
      </w:r>
    </w:p>
    <w:p w14:paraId="112866C1"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1) 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5FABB86"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2) 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EF8F37A"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3) 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7FA14318" w14:textId="77777777" w:rsidR="00E83DD4" w:rsidRDefault="00F954C7">
      <w:pPr>
        <w:pStyle w:val="NormalnyWeb"/>
        <w:numPr>
          <w:ilvl w:val="0"/>
          <w:numId w:val="42"/>
        </w:numPr>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6897DD43" w14:textId="77777777" w:rsidR="00E83DD4" w:rsidRDefault="00F954C7">
      <w:pPr>
        <w:pStyle w:val="NormalnyWeb"/>
        <w:shd w:val="clear" w:color="auto" w:fill="FFFFFF"/>
        <w:spacing w:before="0" w:beforeAutospacing="0" w:after="0" w:afterAutospacing="0" w:line="276" w:lineRule="auto"/>
        <w:ind w:left="284"/>
        <w:rPr>
          <w:rFonts w:ascii="Arial" w:hAnsi="Arial" w:cs="Arial"/>
          <w:sz w:val="22"/>
          <w:szCs w:val="22"/>
        </w:rPr>
      </w:pPr>
      <w:r>
        <w:rPr>
          <w:rFonts w:ascii="Arial" w:hAnsi="Arial" w:cs="Arial"/>
          <w:sz w:val="22"/>
          <w:szCs w:val="22"/>
        </w:rPr>
        <w:t>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251042C3" w14:textId="77777777" w:rsidR="00E83DD4" w:rsidRDefault="00F954C7">
      <w:pPr>
        <w:pStyle w:val="NormalnyWeb"/>
        <w:numPr>
          <w:ilvl w:val="0"/>
          <w:numId w:val="42"/>
        </w:numPr>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Twoje dane osobowe przetwarzane będą do czasu istnienia podstawy do ich przetwarzania, w tym również przez okres przewidziany w przepisach dotyczących przechowywania i archiwizacji dokumentacji i tak:</w:t>
      </w:r>
    </w:p>
    <w:p w14:paraId="7BDDEA22" w14:textId="77777777" w:rsidR="00E83DD4" w:rsidRDefault="00F954C7">
      <w:pPr>
        <w:pStyle w:val="NormalnyWeb"/>
        <w:numPr>
          <w:ilvl w:val="0"/>
          <w:numId w:val="41"/>
        </w:numPr>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przez okres 5 lat od dnia zakończenia postępowania o udzielenie zamówienia publicznego,</w:t>
      </w:r>
    </w:p>
    <w:p w14:paraId="0B6C1C81" w14:textId="77777777" w:rsidR="00E83DD4" w:rsidRDefault="00F954C7">
      <w:pPr>
        <w:pStyle w:val="NormalnyWeb"/>
        <w:numPr>
          <w:ilvl w:val="0"/>
          <w:numId w:val="41"/>
        </w:numPr>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jeżeli czas trwania umowy przekracza 4 lata, przez czas trwania umowy, do czasu przedawnienia roszczeń,</w:t>
      </w:r>
    </w:p>
    <w:p w14:paraId="4D8E47F8" w14:textId="77777777" w:rsidR="00E83DD4" w:rsidRDefault="00F954C7">
      <w:pPr>
        <w:pStyle w:val="NormalnyWeb"/>
        <w:numPr>
          <w:ilvl w:val="0"/>
          <w:numId w:val="41"/>
        </w:numPr>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lastRenderedPageBreak/>
        <w:t>w zakresie danych, gdzie wyraziłeś zgodę na ich przetwarzanie, do czasu cofnięcia zgody, nie dłużej jednak niż do czasu wskazanego w pkt 1.</w:t>
      </w:r>
    </w:p>
    <w:p w14:paraId="666BDD64" w14:textId="77777777" w:rsidR="00E83DD4" w:rsidRDefault="00F954C7">
      <w:pPr>
        <w:pStyle w:val="NormalnyWeb"/>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4. W związku z przetwarzaniem danych osobowych przez Administratora mają Państwo prawo do:</w:t>
      </w:r>
    </w:p>
    <w:p w14:paraId="53193F89" w14:textId="77777777" w:rsidR="00E83DD4" w:rsidRDefault="00F954C7">
      <w:pPr>
        <w:pStyle w:val="NormalnyWeb"/>
        <w:shd w:val="clear" w:color="auto" w:fill="FFFFFF"/>
        <w:spacing w:before="0" w:beforeAutospacing="0" w:after="0" w:afterAutospacing="0" w:line="276" w:lineRule="auto"/>
        <w:ind w:left="567" w:hanging="284"/>
        <w:rPr>
          <w:rFonts w:ascii="Arial" w:hAnsi="Arial" w:cs="Arial"/>
          <w:sz w:val="22"/>
          <w:szCs w:val="22"/>
        </w:rPr>
      </w:pPr>
      <w:r>
        <w:rPr>
          <w:rFonts w:ascii="Arial" w:hAnsi="Arial" w:cs="Arial"/>
          <w:sz w:val="22"/>
          <w:szCs w:val="22"/>
        </w:rPr>
        <w:t>1) 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AA74E6E" w14:textId="77777777" w:rsidR="00E83DD4" w:rsidRDefault="00F954C7">
      <w:pPr>
        <w:pStyle w:val="NormalnyWeb"/>
        <w:shd w:val="clear" w:color="auto" w:fill="FFFFFF"/>
        <w:spacing w:before="0" w:beforeAutospacing="0" w:after="0" w:afterAutospacing="0" w:line="276" w:lineRule="auto"/>
        <w:ind w:left="567" w:hanging="284"/>
        <w:rPr>
          <w:rFonts w:ascii="Arial" w:hAnsi="Arial" w:cs="Arial"/>
          <w:sz w:val="22"/>
          <w:szCs w:val="22"/>
        </w:rPr>
      </w:pPr>
      <w:r>
        <w:rPr>
          <w:rFonts w:ascii="Arial" w:hAnsi="Arial" w:cs="Arial"/>
          <w:sz w:val="22"/>
          <w:szCs w:val="22"/>
        </w:rPr>
        <w:t>  2) sprostowania danych,</w:t>
      </w:r>
    </w:p>
    <w:p w14:paraId="4F787567" w14:textId="77777777" w:rsidR="00E83DD4" w:rsidRDefault="00F954C7">
      <w:pPr>
        <w:pStyle w:val="NormalnyWeb"/>
        <w:shd w:val="clear" w:color="auto" w:fill="FFFFFF"/>
        <w:spacing w:before="0" w:beforeAutospacing="0" w:after="0" w:afterAutospacing="0" w:line="276" w:lineRule="auto"/>
        <w:ind w:left="567" w:hanging="284"/>
        <w:rPr>
          <w:rFonts w:ascii="Arial" w:hAnsi="Arial" w:cs="Arial"/>
          <w:sz w:val="22"/>
          <w:szCs w:val="22"/>
        </w:rPr>
      </w:pPr>
      <w:r>
        <w:rPr>
          <w:rFonts w:ascii="Arial" w:hAnsi="Arial" w:cs="Arial"/>
          <w:sz w:val="22"/>
          <w:szCs w:val="22"/>
        </w:rPr>
        <w:t>  3) usunięcia danych, jeżeli:</w:t>
      </w:r>
    </w:p>
    <w:p w14:paraId="5B3CC709" w14:textId="77777777" w:rsidR="00E83DD4" w:rsidRDefault="00F954C7">
      <w:pPr>
        <w:pStyle w:val="NormalnyWeb"/>
        <w:numPr>
          <w:ilvl w:val="1"/>
          <w:numId w:val="42"/>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wycofają zgodę na przetwarzanie danych osobowych,</w:t>
      </w:r>
    </w:p>
    <w:p w14:paraId="45AC7D36" w14:textId="77777777" w:rsidR="00E83DD4" w:rsidRDefault="00F954C7">
      <w:pPr>
        <w:pStyle w:val="NormalnyWeb"/>
        <w:numPr>
          <w:ilvl w:val="1"/>
          <w:numId w:val="42"/>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dane osobowe przestaną być niezbędne do celów, dla których zostały zebrane lub dla których były przetwarzane,</w:t>
      </w:r>
    </w:p>
    <w:p w14:paraId="054C4B66" w14:textId="77777777" w:rsidR="00E83DD4" w:rsidRDefault="00F954C7">
      <w:pPr>
        <w:pStyle w:val="NormalnyWeb"/>
        <w:numPr>
          <w:ilvl w:val="1"/>
          <w:numId w:val="42"/>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dane są przetwarzane niezgodnie z prawem.</w:t>
      </w:r>
    </w:p>
    <w:p w14:paraId="5AF5462B"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  4) ograniczenia przetwarzania danych, jeżeli:</w:t>
      </w:r>
    </w:p>
    <w:p w14:paraId="0E91CFB8" w14:textId="77777777" w:rsidR="00E83DD4" w:rsidRDefault="00F954C7">
      <w:pPr>
        <w:pStyle w:val="NormalnyWeb"/>
        <w:numPr>
          <w:ilvl w:val="0"/>
          <w:numId w:val="43"/>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osoba, której dane dotyczą, kwestionuje prawidłowość danych osobowych,</w:t>
      </w:r>
    </w:p>
    <w:p w14:paraId="0ADA6F22" w14:textId="77777777" w:rsidR="00E83DD4" w:rsidRDefault="00F954C7">
      <w:pPr>
        <w:pStyle w:val="NormalnyWeb"/>
        <w:numPr>
          <w:ilvl w:val="0"/>
          <w:numId w:val="43"/>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przetwarzanie jest niezgodne z prawem, a osoba, której dane dotyczą, sprzeciwia się usunięciu danych osobowych, żądając w zamian ograniczenia ich wykorzystywania,</w:t>
      </w:r>
    </w:p>
    <w:p w14:paraId="78E6220C" w14:textId="77777777" w:rsidR="00E83DD4" w:rsidRDefault="00F954C7">
      <w:pPr>
        <w:pStyle w:val="NormalnyWeb"/>
        <w:numPr>
          <w:ilvl w:val="0"/>
          <w:numId w:val="43"/>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administrator nie potrzebuje już danych osobowych do celów przetwarzania, ale są one potrzebne osobie, której dane dotyczą, do ustalenia, dochodzenia lub obrony roszczeń,</w:t>
      </w:r>
    </w:p>
    <w:p w14:paraId="2FB51721" w14:textId="77777777" w:rsidR="00E83DD4" w:rsidRDefault="00F954C7">
      <w:pPr>
        <w:pStyle w:val="NormalnyWeb"/>
        <w:numPr>
          <w:ilvl w:val="0"/>
          <w:numId w:val="43"/>
        </w:numPr>
        <w:shd w:val="clear" w:color="auto" w:fill="FFFFFF"/>
        <w:spacing w:before="0" w:beforeAutospacing="0" w:after="0" w:afterAutospacing="0" w:line="276" w:lineRule="auto"/>
        <w:ind w:left="851" w:hanging="284"/>
        <w:rPr>
          <w:rFonts w:ascii="Arial" w:hAnsi="Arial" w:cs="Arial"/>
          <w:sz w:val="22"/>
          <w:szCs w:val="22"/>
        </w:rPr>
      </w:pPr>
      <w:r>
        <w:rPr>
          <w:rFonts w:ascii="Arial" w:hAnsi="Arial" w:cs="Arial"/>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1450EB3"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 5) cofnięcia zgody w dowolnym momencie. Cofnięcie zgody nie wpływa na przetwarzanie danych dokonywane przez administratora  przed jej cofnięciem.</w:t>
      </w:r>
    </w:p>
    <w:p w14:paraId="6151CE54" w14:textId="77777777" w:rsidR="00E83DD4" w:rsidRDefault="00F954C7">
      <w:pPr>
        <w:pStyle w:val="NormalnyWeb"/>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5. Podanie Twoich danych:</w:t>
      </w:r>
    </w:p>
    <w:p w14:paraId="1A655C89"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1) jest wymogiem ustaw na podstawie, których działa administrator. Jeżeli odmówisz podania Twoich danych lub podasz nieprawidłowe dane, administrator nie będzie mógł zrealizować celu do jakiego zobowiązują go przepisy prawa,</w:t>
      </w:r>
    </w:p>
    <w:p w14:paraId="3D9BBC73"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2) jest wymogiem umownym. Jeżeli nie podasz nam swoich danych osobowych nie będziemy mogli podpisać i realizować z Tobą umowy,</w:t>
      </w:r>
    </w:p>
    <w:p w14:paraId="1A9968F6" w14:textId="77777777" w:rsidR="00E83DD4" w:rsidRDefault="00F954C7">
      <w:pPr>
        <w:pStyle w:val="NormalnyWeb"/>
        <w:shd w:val="clear" w:color="auto" w:fill="FFFFFF"/>
        <w:spacing w:before="0" w:beforeAutospacing="0" w:after="0" w:afterAutospacing="0" w:line="276" w:lineRule="auto"/>
        <w:ind w:left="567" w:hanging="283"/>
        <w:rPr>
          <w:rFonts w:ascii="Arial" w:hAnsi="Arial" w:cs="Arial"/>
          <w:sz w:val="22"/>
          <w:szCs w:val="22"/>
        </w:rPr>
      </w:pPr>
      <w:r>
        <w:rPr>
          <w:rFonts w:ascii="Arial" w:hAnsi="Arial" w:cs="Arial"/>
          <w:sz w:val="22"/>
          <w:szCs w:val="22"/>
        </w:rPr>
        <w:t>3)  jest dobrowolne w zakresie zgody, która może być cofnięta w dowolnym momencie.</w:t>
      </w:r>
    </w:p>
    <w:p w14:paraId="0A5C6F66" w14:textId="77777777" w:rsidR="00E83DD4" w:rsidRDefault="00F954C7">
      <w:pPr>
        <w:pStyle w:val="NormalnyWeb"/>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6. Przysługuje Ci także skarga do organu nadzorczego – Prezesa Urzędu Ochrony Danych Osobowych – Warszawa ul. Stawki 2, gdy uznasz, iż przetwarzanie Twoich danych osobowych narusza przepisy ogólnego rozporządzenia o ochronie danych osobowych z dnia 27 kwietnia 2016 r.</w:t>
      </w:r>
    </w:p>
    <w:p w14:paraId="172A6137" w14:textId="77777777" w:rsidR="00E83DD4" w:rsidRDefault="00F954C7">
      <w:pPr>
        <w:pStyle w:val="NormalnyWeb"/>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7. Dane nie podlegają zautomatyzowanemu podejmowaniu decyzji, w tym również w formie profilowania.</w:t>
      </w:r>
    </w:p>
    <w:p w14:paraId="4FE0478E" w14:textId="77777777" w:rsidR="00E83DD4" w:rsidRDefault="00F954C7">
      <w:pPr>
        <w:pStyle w:val="NormalnyWeb"/>
        <w:shd w:val="clear" w:color="auto" w:fill="FFFFFF"/>
        <w:spacing w:before="0" w:beforeAutospacing="0" w:after="0" w:afterAutospacing="0" w:line="276" w:lineRule="auto"/>
        <w:ind w:left="284" w:hanging="284"/>
        <w:rPr>
          <w:rFonts w:ascii="Arial" w:hAnsi="Arial" w:cs="Arial"/>
          <w:sz w:val="22"/>
          <w:szCs w:val="22"/>
        </w:rPr>
      </w:pPr>
      <w:r>
        <w:rPr>
          <w:rFonts w:ascii="Arial" w:hAnsi="Arial" w:cs="Arial"/>
          <w:sz w:val="22"/>
          <w:szCs w:val="22"/>
        </w:rPr>
        <w:t>8. Administrator nie przekazuje danych osobowych do państwa trzeciego lub organizacji międzynarodowych.</w:t>
      </w:r>
    </w:p>
    <w:p w14:paraId="6A2604D9" w14:textId="77777777" w:rsidR="00E83DD4" w:rsidRDefault="00E83DD4">
      <w:pPr>
        <w:shd w:val="clear" w:color="auto" w:fill="FFFFFF"/>
        <w:jc w:val="both"/>
        <w:rPr>
          <w:rFonts w:ascii="Arial" w:hAnsi="Arial" w:cs="Arial"/>
        </w:rPr>
        <w:sectPr w:rsidR="00E83DD4" w:rsidSect="00CC6B41">
          <w:footerReference w:type="default" r:id="rId7"/>
          <w:pgSz w:w="11906" w:h="16838"/>
          <w:pgMar w:top="685" w:right="1417" w:bottom="1417" w:left="1417" w:header="283" w:footer="708" w:gutter="0"/>
          <w:cols w:space="708"/>
          <w:docGrid w:linePitch="360"/>
        </w:sectPr>
      </w:pPr>
    </w:p>
    <w:p w14:paraId="4F94F91C" w14:textId="77777777" w:rsidR="00E83DD4" w:rsidRDefault="00E83DD4">
      <w:pPr>
        <w:pStyle w:val="ng-scope"/>
        <w:shd w:val="clear" w:color="auto" w:fill="FFFFFF"/>
        <w:spacing w:before="0" w:after="0" w:line="276" w:lineRule="auto"/>
        <w:jc w:val="both"/>
        <w:rPr>
          <w:rFonts w:ascii="Arial" w:hAnsi="Arial" w:cs="Arial"/>
        </w:rPr>
      </w:pPr>
    </w:p>
    <w:sectPr w:rsidR="00E83D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E3DC" w14:textId="77777777" w:rsidR="00CC6B41" w:rsidRDefault="00CC6B41">
      <w:pPr>
        <w:spacing w:after="0" w:line="240" w:lineRule="auto"/>
      </w:pPr>
      <w:r>
        <w:separator/>
      </w:r>
    </w:p>
  </w:endnote>
  <w:endnote w:type="continuationSeparator" w:id="0">
    <w:p w14:paraId="4EDD0A5E" w14:textId="77777777" w:rsidR="00CC6B41" w:rsidRDefault="00CC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09190"/>
      <w:docPartObj>
        <w:docPartGallery w:val="Page Numbers (Bottom of Page)"/>
        <w:docPartUnique/>
      </w:docPartObj>
    </w:sdtPr>
    <w:sdtEndPr>
      <w:rPr>
        <w:rFonts w:ascii="Arial" w:hAnsi="Arial" w:cs="Arial"/>
      </w:rPr>
    </w:sdtEndPr>
    <w:sdtContent>
      <w:p w14:paraId="5CAC539C" w14:textId="77777777" w:rsidR="00E83DD4" w:rsidRDefault="00F954C7">
        <w:pPr>
          <w:pStyle w:val="Stopka"/>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w:t>
        </w:r>
        <w:r>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66E4" w14:textId="77777777" w:rsidR="00CC6B41" w:rsidRDefault="00CC6B41">
      <w:pPr>
        <w:spacing w:after="0" w:line="240" w:lineRule="auto"/>
      </w:pPr>
      <w:r>
        <w:separator/>
      </w:r>
    </w:p>
  </w:footnote>
  <w:footnote w:type="continuationSeparator" w:id="0">
    <w:p w14:paraId="285DF8E1" w14:textId="77777777" w:rsidR="00CC6B41" w:rsidRDefault="00CC6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046FB"/>
    <w:multiLevelType w:val="hybridMultilevel"/>
    <w:tmpl w:val="3124938A"/>
    <w:lvl w:ilvl="0" w:tplc="F300E732">
      <w:start w:val="1"/>
      <w:numFmt w:val="lowerLetter"/>
      <w:lvlText w:val="%1)"/>
      <w:lvlJc w:val="left"/>
      <w:pPr>
        <w:ind w:left="1824" w:hanging="360"/>
      </w:pPr>
      <w:rPr>
        <w:rFonts w:hint="default"/>
      </w:r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19"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20"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C1E6ACA"/>
    <w:multiLevelType w:val="hybridMultilevel"/>
    <w:tmpl w:val="F4D2E2CA"/>
    <w:lvl w:ilvl="0" w:tplc="0415000F">
      <w:start w:val="1"/>
      <w:numFmt w:val="decimal"/>
      <w:lvlText w:val="%1."/>
      <w:lvlJc w:val="left"/>
      <w:pPr>
        <w:ind w:left="720" w:hanging="360"/>
      </w:pPr>
      <w:rPr>
        <w:rFonts w:hint="default"/>
      </w:rPr>
    </w:lvl>
    <w:lvl w:ilvl="1" w:tplc="BC2801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9185B"/>
    <w:multiLevelType w:val="hybridMultilevel"/>
    <w:tmpl w:val="63622CAE"/>
    <w:numStyleLink w:val="Zaimportowanystyl5"/>
  </w:abstractNum>
  <w:abstractNum w:abstractNumId="23"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80268E"/>
    <w:multiLevelType w:val="hybridMultilevel"/>
    <w:tmpl w:val="7C6CC526"/>
    <w:lvl w:ilvl="0" w:tplc="01488A42">
      <w:start w:val="1"/>
      <w:numFmt w:val="decimal"/>
      <w:lvlText w:val="%1)"/>
      <w:lvlJc w:val="left"/>
      <w:pPr>
        <w:ind w:left="749" w:hanging="360"/>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27"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8" w15:restartNumberingAfterBreak="0">
    <w:nsid w:val="61BC25B0"/>
    <w:multiLevelType w:val="hybridMultilevel"/>
    <w:tmpl w:val="0506026A"/>
    <w:numStyleLink w:val="Zaimportowanystyl4"/>
  </w:abstractNum>
  <w:abstractNum w:abstractNumId="29"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1"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6243FF"/>
    <w:multiLevelType w:val="hybridMultilevel"/>
    <w:tmpl w:val="D0304B4A"/>
    <w:numStyleLink w:val="Zaimportowanystyl6"/>
  </w:abstractNum>
  <w:abstractNum w:abstractNumId="34"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593511755">
    <w:abstractNumId w:val="27"/>
  </w:num>
  <w:num w:numId="2" w16cid:durableId="345403452">
    <w:abstractNumId w:val="31"/>
  </w:num>
  <w:num w:numId="3" w16cid:durableId="1211764528">
    <w:abstractNumId w:val="6"/>
  </w:num>
  <w:num w:numId="4" w16cid:durableId="1745377934">
    <w:abstractNumId w:val="16"/>
  </w:num>
  <w:num w:numId="5" w16cid:durableId="741098893">
    <w:abstractNumId w:val="7"/>
  </w:num>
  <w:num w:numId="6" w16cid:durableId="787167503">
    <w:abstractNumId w:val="35"/>
  </w:num>
  <w:num w:numId="7" w16cid:durableId="390422647">
    <w:abstractNumId w:val="1"/>
  </w:num>
  <w:num w:numId="8" w16cid:durableId="2119326790">
    <w:abstractNumId w:val="0"/>
  </w:num>
  <w:num w:numId="9" w16cid:durableId="486753810">
    <w:abstractNumId w:val="34"/>
  </w:num>
  <w:num w:numId="10" w16cid:durableId="1406146385">
    <w:abstractNumId w:val="30"/>
  </w:num>
  <w:num w:numId="11" w16cid:durableId="2027711811">
    <w:abstractNumId w:val="24"/>
  </w:num>
  <w:num w:numId="12" w16cid:durableId="1256357767">
    <w:abstractNumId w:val="32"/>
  </w:num>
  <w:num w:numId="13" w16cid:durableId="1176963818">
    <w:abstractNumId w:val="8"/>
  </w:num>
  <w:num w:numId="14" w16cid:durableId="1563324228">
    <w:abstractNumId w:val="4"/>
  </w:num>
  <w:num w:numId="15" w16cid:durableId="1167013216">
    <w:abstractNumId w:val="17"/>
  </w:num>
  <w:num w:numId="16" w16cid:durableId="2044475731">
    <w:abstractNumId w:val="14"/>
  </w:num>
  <w:num w:numId="17" w16cid:durableId="1574244254">
    <w:abstractNumId w:val="25"/>
  </w:num>
  <w:num w:numId="18" w16cid:durableId="136577813">
    <w:abstractNumId w:val="5"/>
  </w:num>
  <w:num w:numId="19" w16cid:durableId="623661606">
    <w:abstractNumId w:val="23"/>
  </w:num>
  <w:num w:numId="20" w16cid:durableId="2009018465">
    <w:abstractNumId w:val="2"/>
  </w:num>
  <w:num w:numId="21" w16cid:durableId="1976333074">
    <w:abstractNumId w:val="20"/>
  </w:num>
  <w:num w:numId="22" w16cid:durableId="45223507">
    <w:abstractNumId w:val="15"/>
  </w:num>
  <w:num w:numId="23" w16cid:durableId="1691225340">
    <w:abstractNumId w:val="19"/>
  </w:num>
  <w:num w:numId="24" w16cid:durableId="326598467">
    <w:abstractNumId w:val="12"/>
  </w:num>
  <w:num w:numId="25" w16cid:durableId="1585215723">
    <w:abstractNumId w:val="15"/>
    <w:lvlOverride w:ilvl="0">
      <w:startOverride w:val="2"/>
    </w:lvlOverride>
  </w:num>
  <w:num w:numId="26" w16cid:durableId="932712789">
    <w:abstractNumId w:val="11"/>
  </w:num>
  <w:num w:numId="27" w16cid:durableId="1440249558">
    <w:abstractNumId w:val="28"/>
  </w:num>
  <w:num w:numId="28" w16cid:durableId="1078943095">
    <w:abstractNumId w:val="15"/>
    <w:lvlOverride w:ilvl="0">
      <w:startOverride w:val="4"/>
    </w:lvlOverride>
  </w:num>
  <w:num w:numId="29" w16cid:durableId="390471730">
    <w:abstractNumId w:val="29"/>
  </w:num>
  <w:num w:numId="30" w16cid:durableId="1499804120">
    <w:abstractNumId w:val="22"/>
  </w:num>
  <w:num w:numId="31" w16cid:durableId="2092392177">
    <w:abstractNumId w:val="13"/>
  </w:num>
  <w:num w:numId="32" w16cid:durableId="1320504778">
    <w:abstractNumId w:val="33"/>
  </w:num>
  <w:num w:numId="33" w16cid:durableId="1034574841">
    <w:abstractNumId w:val="22"/>
    <w:lvlOverride w:ilvl="0">
      <w:startOverride w:val="4"/>
    </w:lvlOverride>
  </w:num>
  <w:num w:numId="34" w16cid:durableId="1871533604">
    <w:abstractNumId w:val="36"/>
  </w:num>
  <w:num w:numId="35" w16cid:durableId="844175468">
    <w:abstractNumId w:val="10"/>
  </w:num>
  <w:num w:numId="36" w16cid:durableId="6175431">
    <w:abstractNumId w:val="22"/>
    <w:lvlOverride w:ilvl="0">
      <w:startOverride w:val="5"/>
    </w:lvlOverride>
  </w:num>
  <w:num w:numId="37" w16cid:durableId="1333995090">
    <w:abstractNumId w:val="15"/>
    <w:lvlOverride w:ilvl="0">
      <w:startOverride w:val="5"/>
    </w:lvlOverride>
  </w:num>
  <w:num w:numId="38" w16cid:durableId="575165751">
    <w:abstractNumId w:val="9"/>
  </w:num>
  <w:num w:numId="39" w16cid:durableId="1082336115">
    <w:abstractNumId w:val="3"/>
  </w:num>
  <w:num w:numId="40" w16cid:durableId="1421439659">
    <w:abstractNumId w:val="15"/>
    <w:lvlOverride w:ilvl="0">
      <w:startOverride w:val="6"/>
    </w:lvlOverride>
  </w:num>
  <w:num w:numId="41" w16cid:durableId="1591962983">
    <w:abstractNumId w:val="26"/>
  </w:num>
  <w:num w:numId="42" w16cid:durableId="1483814834">
    <w:abstractNumId w:val="21"/>
  </w:num>
  <w:num w:numId="43" w16cid:durableId="1724451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D4"/>
    <w:rsid w:val="002D0D09"/>
    <w:rsid w:val="00CC6B41"/>
    <w:rsid w:val="00E83DD4"/>
    <w:rsid w:val="00F954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2139"/>
  <w15:docId w15:val="{CEB61992-9FC0-49F0-915C-79518E7E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styleId="Hipercze">
    <w:name w:val="Hyperlink"/>
    <w:rPr>
      <w:color w:val="0000FF"/>
      <w:u w:val="single"/>
    </w:rPr>
  </w:style>
  <w:style w:type="character" w:customStyle="1" w:styleId="dane1">
    <w:name w:val="dane1"/>
    <w:rPr>
      <w:color w:val="auto"/>
    </w:rPr>
  </w:style>
  <w:style w:type="paragraph" w:styleId="Tekstpodstawowy3">
    <w:name w:val="Body Text 3"/>
    <w:basedOn w:val="Normalny"/>
    <w:link w:val="Tekstpodstawowy3Znak"/>
    <w:semiHidden/>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Pr>
      <w:rFonts w:ascii="Times New Roman" w:eastAsia="Times New Roman" w:hAnsi="Times New Roman"/>
      <w:sz w:val="16"/>
      <w:szCs w:val="16"/>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pPr>
      <w:spacing w:after="0" w:line="240" w:lineRule="auto"/>
    </w:pPr>
    <w:rPr>
      <w:rFonts w:ascii="Tahoma" w:hAnsi="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Bezodstpw">
    <w:name w:val="No Spacing"/>
    <w:uiPriority w:val="1"/>
    <w:qFormat/>
    <w:rPr>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link w:val="Nagwek"/>
    <w:rPr>
      <w:sz w:val="22"/>
      <w:szCs w:val="22"/>
      <w:lang w:eastAsia="en-US"/>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link w:val="Stopka"/>
    <w:uiPriority w:val="99"/>
    <w:rPr>
      <w:sz w:val="22"/>
      <w:szCs w:val="22"/>
      <w:lang w:eastAsia="en-US"/>
    </w:rPr>
  </w:style>
  <w:style w:type="paragraph" w:customStyle="1" w:styleId="Nagwekistopka">
    <w:name w:val="Nagłówek i stopk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pPr>
      <w:numPr>
        <w:numId w:val="21"/>
      </w:numPr>
    </w:pPr>
  </w:style>
  <w:style w:type="numbering" w:customStyle="1" w:styleId="Zaimportowanystyl3">
    <w:name w:val="Zaimportowany styl 3"/>
    <w:pPr>
      <w:numPr>
        <w:numId w:val="23"/>
      </w:numPr>
    </w:pPr>
  </w:style>
  <w:style w:type="numbering" w:customStyle="1" w:styleId="Zaimportowanystyl4">
    <w:name w:val="Zaimportowany styl 4"/>
    <w:pPr>
      <w:numPr>
        <w:numId w:val="26"/>
      </w:numPr>
    </w:pPr>
  </w:style>
  <w:style w:type="numbering" w:customStyle="1" w:styleId="Zaimportowanystyl5">
    <w:name w:val="Zaimportowany styl 5"/>
    <w:pPr>
      <w:numPr>
        <w:numId w:val="29"/>
      </w:numPr>
    </w:pPr>
  </w:style>
  <w:style w:type="numbering" w:customStyle="1" w:styleId="Zaimportowanystyl6">
    <w:name w:val="Zaimportowany styl 6"/>
    <w:pPr>
      <w:numPr>
        <w:numId w:val="31"/>
      </w:numPr>
    </w:pPr>
  </w:style>
  <w:style w:type="numbering" w:customStyle="1" w:styleId="Zaimportowanystyl7">
    <w:name w:val="Zaimportowany styl 7"/>
    <w:pPr>
      <w:numPr>
        <w:numId w:val="34"/>
      </w:numPr>
    </w:pPr>
  </w:style>
  <w:style w:type="numbering" w:customStyle="1" w:styleId="Zaimportowanystyl8">
    <w:name w:val="Zaimportowany styl 8"/>
    <w:pPr>
      <w:numPr>
        <w:numId w:val="38"/>
      </w:numPr>
    </w:pPr>
  </w:style>
  <w:style w:type="paragraph" w:styleId="Poprawka">
    <w:name w:val="Revision"/>
    <w:hidden/>
    <w:uiPriority w:val="99"/>
    <w:semiHidden/>
    <w:rPr>
      <w:sz w:val="22"/>
      <w:szCs w:val="22"/>
      <w:lang w:eastAsia="en-US"/>
    </w:rPr>
  </w:style>
  <w:style w:type="paragraph" w:styleId="NormalnyWeb">
    <w:name w:val="Normal (Web)"/>
    <w:basedOn w:val="Normalny"/>
    <w:uiPriority w:val="99"/>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Monika Siemiątkowska</cp:lastModifiedBy>
  <cp:revision>2</cp:revision>
  <cp:lastPrinted>2016-08-19T07:57:00Z</cp:lastPrinted>
  <dcterms:created xsi:type="dcterms:W3CDTF">2024-03-11T21:15:00Z</dcterms:created>
  <dcterms:modified xsi:type="dcterms:W3CDTF">2024-03-11T21:15:00Z</dcterms:modified>
</cp:coreProperties>
</file>