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357313E1"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9208CD" w:rsidRPr="00DC63D9">
        <w:rPr>
          <w:rFonts w:ascii="Calibri" w:hAnsi="Calibri" w:cs="Calibri"/>
          <w:b/>
          <w:bCs/>
          <w:sz w:val="20"/>
          <w:szCs w:val="20"/>
        </w:rPr>
        <w:t>0</w:t>
      </w:r>
      <w:r w:rsidR="00057086">
        <w:rPr>
          <w:rFonts w:ascii="Calibri" w:hAnsi="Calibri" w:cs="Calibri"/>
          <w:b/>
          <w:bCs/>
          <w:sz w:val="20"/>
          <w:szCs w:val="20"/>
        </w:rPr>
        <w:t>9</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5FDEB891"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136B0D" w:rsidRPr="00DC63D9">
        <w:rPr>
          <w:rFonts w:ascii="Calibri" w:hAnsi="Calibri" w:cs="Calibri"/>
          <w:b/>
          <w:bCs/>
          <w:sz w:val="20"/>
          <w:szCs w:val="20"/>
        </w:rPr>
        <w:t>2</w:t>
      </w:r>
      <w:r w:rsidRPr="00DC63D9">
        <w:rPr>
          <w:rFonts w:ascii="Calibri" w:hAnsi="Calibri" w:cs="Calibri"/>
          <w:b/>
          <w:bCs/>
          <w:sz w:val="20"/>
          <w:szCs w:val="20"/>
        </w:rPr>
        <w:t xml:space="preserve"> r. poz. </w:t>
      </w:r>
      <w:r w:rsidR="002F0A36" w:rsidRPr="00DC63D9">
        <w:rPr>
          <w:rFonts w:ascii="Calibri" w:hAnsi="Calibri" w:cs="Calibri"/>
          <w:b/>
          <w:bCs/>
          <w:sz w:val="20"/>
          <w:szCs w:val="20"/>
        </w:rPr>
        <w:t>1</w:t>
      </w:r>
      <w:r w:rsidR="00136B0D" w:rsidRPr="00DC63D9">
        <w:rPr>
          <w:rFonts w:ascii="Calibri" w:hAnsi="Calibri" w:cs="Calibri"/>
          <w:b/>
          <w:bCs/>
          <w:sz w:val="20"/>
          <w:szCs w:val="20"/>
        </w:rPr>
        <w:t>710</w:t>
      </w:r>
      <w:r w:rsidRPr="00DC63D9">
        <w:rPr>
          <w:rFonts w:ascii="Calibri" w:hAnsi="Calibri" w:cs="Calibri"/>
          <w:b/>
          <w:bCs/>
          <w:sz w:val="20"/>
          <w:szCs w:val="20"/>
        </w:rPr>
        <w:t xml:space="preserve"> z późn.zm)</w:t>
      </w:r>
    </w:p>
    <w:p w14:paraId="1FF8CBEE" w14:textId="77777777" w:rsidR="00171A87" w:rsidRPr="00DC63D9" w:rsidRDefault="00171A87">
      <w:pPr>
        <w:jc w:val="center"/>
        <w:rPr>
          <w:rFonts w:ascii="Calibri" w:eastAsia="Arial" w:hAnsi="Calibri" w:cs="Calibri"/>
          <w:sz w:val="20"/>
          <w:szCs w:val="20"/>
        </w:rPr>
      </w:pPr>
    </w:p>
    <w:bookmarkEnd w:id="0"/>
    <w:p w14:paraId="5950674D" w14:textId="77777777" w:rsidR="00E27354" w:rsidRPr="00057086" w:rsidRDefault="00E27354" w:rsidP="00E27354">
      <w:pPr>
        <w:jc w:val="center"/>
        <w:rPr>
          <w:rFonts w:ascii="Calibri" w:eastAsia="Arial" w:hAnsi="Calibri" w:cs="Calibri"/>
          <w:b/>
          <w:bCs/>
          <w:sz w:val="20"/>
          <w:szCs w:val="20"/>
        </w:rPr>
      </w:pPr>
      <w:r w:rsidRPr="00057086">
        <w:rPr>
          <w:rFonts w:ascii="Calibri" w:hAnsi="Calibri" w:cs="Calibri"/>
          <w:b/>
          <w:bCs/>
          <w:sz w:val="20"/>
          <w:szCs w:val="20"/>
        </w:rPr>
        <w:t>na usługi pn.:</w:t>
      </w:r>
    </w:p>
    <w:p w14:paraId="7C97E1B1" w14:textId="77777777" w:rsidR="00E27354" w:rsidRPr="00017D9A" w:rsidRDefault="00E27354" w:rsidP="00E27354">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1B0AB7E6" w:rsidR="00171A87" w:rsidRPr="00DC63D9" w:rsidRDefault="00221F03" w:rsidP="007238A1">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3</w:t>
            </w:r>
            <w:r w:rsidR="00F36267">
              <w:rPr>
                <w:rFonts w:ascii="Calibri" w:hAnsi="Calibri" w:cs="Calibri"/>
                <w:sz w:val="20"/>
                <w:szCs w:val="20"/>
              </w:rPr>
              <w:t>0</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62E0EF90" w:rsidR="00171A87" w:rsidRPr="00DC63D9" w:rsidRDefault="00057086"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1</w:t>
            </w:r>
            <w:r w:rsidR="00F36267">
              <w:rPr>
                <w:rFonts w:ascii="Calibri" w:hAnsi="Calibri" w:cs="Calibri"/>
                <w:sz w:val="20"/>
                <w:szCs w:val="20"/>
              </w:rPr>
              <w:t>4</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162925B9"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r w:rsidR="00C3640D">
              <w:rPr>
                <w:rFonts w:ascii="Calibri" w:hAnsi="Calibri" w:cs="Calibri"/>
                <w:sz w:val="20"/>
                <w:szCs w:val="20"/>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3F2B0E2" w:rsidR="00171A87" w:rsidRPr="00DC63D9" w:rsidRDefault="00A14279" w:rsidP="00AD570F">
            <w:pPr>
              <w:jc w:val="center"/>
              <w:rPr>
                <w:rFonts w:ascii="Calibri" w:hAnsi="Calibri" w:cs="Calibri"/>
                <w:sz w:val="20"/>
                <w:szCs w:val="20"/>
              </w:rPr>
            </w:pPr>
            <w:r>
              <w:rPr>
                <w:rFonts w:ascii="Calibri" w:hAnsi="Calibri" w:cs="Calibri"/>
                <w:sz w:val="20"/>
                <w:szCs w:val="20"/>
              </w:rPr>
              <w:t>3</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16F9DE71" w:rsidR="00171A87" w:rsidRPr="00DC63D9" w:rsidRDefault="00E71D2B" w:rsidP="000662A6">
      <w:pPr>
        <w:rPr>
          <w:rFonts w:ascii="Calibri" w:hAnsi="Calibri" w:cs="Calibri"/>
          <w:sz w:val="20"/>
          <w:szCs w:val="20"/>
        </w:rPr>
      </w:pPr>
      <w:r w:rsidRPr="00DC63D9">
        <w:rPr>
          <w:rFonts w:ascii="Calibri" w:hAnsi="Calibri" w:cs="Calibri"/>
          <w:sz w:val="20"/>
          <w:szCs w:val="20"/>
        </w:rPr>
        <w:t>Kraków dnia:</w:t>
      </w:r>
      <w:r w:rsidR="00DD2195" w:rsidRPr="00DC63D9">
        <w:rPr>
          <w:rFonts w:ascii="Calibri" w:hAnsi="Calibri" w:cs="Calibri"/>
          <w:sz w:val="20"/>
          <w:szCs w:val="20"/>
        </w:rPr>
        <w:t xml:space="preserve"> </w:t>
      </w:r>
      <w:r w:rsidR="00A14279">
        <w:rPr>
          <w:rFonts w:ascii="Calibri" w:hAnsi="Calibri" w:cs="Calibri"/>
          <w:sz w:val="20"/>
          <w:szCs w:val="20"/>
        </w:rPr>
        <w:t>02.05</w:t>
      </w:r>
      <w:r w:rsidR="009A4095" w:rsidRPr="00DC63D9">
        <w:rPr>
          <w:rFonts w:ascii="Calibri" w:hAnsi="Calibri" w:cs="Calibri"/>
          <w:sz w:val="20"/>
          <w:szCs w:val="20"/>
        </w:rPr>
        <w:t>.</w:t>
      </w:r>
      <w:r w:rsidRPr="00DC63D9">
        <w:rPr>
          <w:rFonts w:ascii="Calibri" w:hAnsi="Calibri" w:cs="Calibri"/>
          <w:sz w:val="20"/>
          <w:szCs w:val="20"/>
        </w:rPr>
        <w:t>202</w:t>
      </w:r>
      <w:r w:rsidR="00AE6593" w:rsidRPr="00DC63D9">
        <w:rPr>
          <w:rFonts w:ascii="Calibri" w:hAnsi="Calibri" w:cs="Calibri"/>
          <w:sz w:val="20"/>
          <w:szCs w:val="20"/>
        </w:rPr>
        <w:t>3</w:t>
      </w:r>
      <w:r w:rsidRPr="00DC63D9">
        <w:rPr>
          <w:rFonts w:ascii="Calibri" w:hAnsi="Calibri" w:cs="Calibri"/>
          <w:sz w:val="20"/>
          <w:szCs w:val="20"/>
        </w:rPr>
        <w:t xml:space="preserve"> roku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3"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6A2D3104" w:rsidR="00171A87" w:rsidRPr="00DC63D9" w:rsidRDefault="00E71D2B">
      <w:pPr>
        <w:rPr>
          <w:rFonts w:ascii="Calibri" w:eastAsia="Arial" w:hAnsi="Calibri" w:cs="Calibri"/>
          <w:b/>
          <w:bCs/>
          <w:sz w:val="20"/>
          <w:szCs w:val="20"/>
        </w:rPr>
      </w:pPr>
      <w:r w:rsidRPr="00057086">
        <w:rPr>
          <w:rFonts w:ascii="Calibri" w:hAnsi="Calibri" w:cs="Calibri"/>
          <w:b/>
          <w:bCs/>
          <w:sz w:val="20"/>
          <w:szCs w:val="20"/>
        </w:rPr>
        <w:t>Znak postępowania:</w:t>
      </w:r>
      <w:bookmarkEnd w:id="3"/>
      <w:r w:rsidRPr="00057086">
        <w:rPr>
          <w:rFonts w:ascii="Calibri" w:hAnsi="Calibri" w:cs="Calibri"/>
          <w:b/>
          <w:bCs/>
          <w:sz w:val="20"/>
          <w:szCs w:val="20"/>
        </w:rPr>
        <w:t xml:space="preserve"> </w:t>
      </w:r>
      <w:r w:rsidR="00AE6593" w:rsidRPr="00057086">
        <w:rPr>
          <w:rFonts w:ascii="Calibri" w:hAnsi="Calibri" w:cs="Calibri"/>
          <w:b/>
          <w:bCs/>
          <w:sz w:val="20"/>
          <w:szCs w:val="20"/>
        </w:rPr>
        <w:t>ZZP.26</w:t>
      </w:r>
      <w:r w:rsidR="00057086" w:rsidRPr="00057086">
        <w:rPr>
          <w:rFonts w:ascii="Calibri" w:hAnsi="Calibri" w:cs="Calibri"/>
          <w:b/>
          <w:bCs/>
          <w:sz w:val="20"/>
          <w:szCs w:val="20"/>
        </w:rPr>
        <w:t>.0</w:t>
      </w:r>
      <w:r w:rsidR="00057086">
        <w:rPr>
          <w:rFonts w:ascii="Calibri" w:hAnsi="Calibri" w:cs="Calibri"/>
          <w:b/>
          <w:bCs/>
          <w:sz w:val="20"/>
          <w:szCs w:val="20"/>
        </w:rPr>
        <w:t>9</w:t>
      </w:r>
      <w:r w:rsidR="00AE6593" w:rsidRPr="00057086">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4B8CA8E5"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 xml:space="preserve">Prawo zamówień publicznych (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AE6593" w:rsidRPr="00DC63D9">
        <w:rPr>
          <w:rFonts w:ascii="Calibri" w:hAnsi="Calibri" w:cs="Calibri"/>
          <w:b/>
          <w:bCs/>
          <w:sz w:val="20"/>
          <w:szCs w:val="20"/>
        </w:rPr>
        <w:t>2</w:t>
      </w:r>
      <w:r w:rsidRPr="00DC63D9">
        <w:rPr>
          <w:rFonts w:ascii="Calibri" w:hAnsi="Calibri" w:cs="Calibri"/>
          <w:b/>
          <w:bCs/>
          <w:sz w:val="20"/>
          <w:szCs w:val="20"/>
        </w:rPr>
        <w:t xml:space="preserve"> r. poz. </w:t>
      </w:r>
      <w:r w:rsidR="00AE6593" w:rsidRPr="00DC63D9">
        <w:rPr>
          <w:rFonts w:ascii="Calibri" w:hAnsi="Calibri" w:cs="Calibri"/>
          <w:b/>
          <w:bCs/>
          <w:sz w:val="20"/>
          <w:szCs w:val="20"/>
        </w:rPr>
        <w:t>1710</w:t>
      </w:r>
      <w:r w:rsidRPr="00DC63D9">
        <w:rPr>
          <w:rFonts w:ascii="Calibri" w:hAnsi="Calibri" w:cs="Calibri"/>
          <w:b/>
          <w:bCs/>
          <w:sz w:val="20"/>
          <w:szCs w:val="20"/>
        </w:rPr>
        <w:t xml:space="preserve"> z późn.zm)</w:t>
      </w:r>
    </w:p>
    <w:p w14:paraId="6A3937B0" w14:textId="77777777" w:rsidR="00DD2195" w:rsidRPr="00DC63D9" w:rsidRDefault="00DD2195">
      <w:pPr>
        <w:jc w:val="center"/>
        <w:rPr>
          <w:rFonts w:ascii="Calibri" w:hAnsi="Calibri" w:cs="Calibri"/>
          <w:b/>
          <w:bCs/>
          <w:sz w:val="20"/>
          <w:szCs w:val="20"/>
        </w:rPr>
      </w:pPr>
    </w:p>
    <w:p w14:paraId="086A52FF" w14:textId="77777777" w:rsidR="005551E5" w:rsidRPr="00057086" w:rsidRDefault="005551E5" w:rsidP="005551E5">
      <w:pPr>
        <w:jc w:val="center"/>
        <w:rPr>
          <w:rFonts w:ascii="Calibri" w:eastAsia="Arial" w:hAnsi="Calibri" w:cs="Calibri"/>
          <w:b/>
          <w:bCs/>
          <w:sz w:val="20"/>
          <w:szCs w:val="20"/>
        </w:rPr>
      </w:pPr>
      <w:r w:rsidRPr="00057086">
        <w:rPr>
          <w:rFonts w:ascii="Calibri" w:hAnsi="Calibri" w:cs="Calibri"/>
          <w:b/>
          <w:bCs/>
          <w:sz w:val="20"/>
          <w:szCs w:val="20"/>
        </w:rPr>
        <w:t>na usługi pn.:</w:t>
      </w:r>
    </w:p>
    <w:p w14:paraId="71FEB89B" w14:textId="77777777" w:rsidR="005551E5" w:rsidRPr="00017D9A" w:rsidRDefault="005551E5" w:rsidP="005551E5">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9CADE20" w14:textId="77777777" w:rsidR="00171A87" w:rsidRPr="00DC63D9" w:rsidRDefault="00E71D2B">
      <w:pPr>
        <w:rPr>
          <w:rFonts w:ascii="Calibri" w:hAnsi="Calibri" w:cs="Calibri"/>
          <w:sz w:val="22"/>
          <w:szCs w:val="22"/>
        </w:rPr>
      </w:pPr>
      <w:r w:rsidRPr="00DC63D9">
        <w:rPr>
          <w:rFonts w:ascii="Calibri" w:eastAsia="Arial Unicode MS" w:hAnsi="Calibri" w:cs="Calibri"/>
          <w:sz w:val="22"/>
          <w:szCs w:val="22"/>
        </w:rPr>
        <w:br w:type="page"/>
      </w:r>
    </w:p>
    <w:p w14:paraId="56B86623" w14:textId="77777777" w:rsidR="00171A87" w:rsidRPr="00DC63D9" w:rsidRDefault="00171A87">
      <w:pPr>
        <w:spacing w:after="120"/>
        <w:rPr>
          <w:rFonts w:ascii="Calibri" w:eastAsia="Calibri" w:hAnsi="Calibri" w:cs="Calibri"/>
          <w:sz w:val="22"/>
          <w:szCs w:val="22"/>
        </w:rPr>
      </w:pP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09D0760D"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7FD24AFF" w14:textId="439E75A3"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30625A58"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3D3D7D04" w14:textId="105429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7AF1D94B" w14:textId="786B292A"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2B2A0018" w14:textId="0F4EC92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0552574A" w14:textId="73BD397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21</w:t>
      </w:r>
      <w:r w:rsidRPr="00DC63D9">
        <w:rPr>
          <w:rFonts w:ascii="Calibri" w:hAnsi="Calibri" w:cs="Calibri"/>
          <w:noProof/>
        </w:rPr>
        <w:fldChar w:fldCharType="end"/>
      </w:r>
    </w:p>
    <w:p w14:paraId="42EB58B2" w14:textId="19635FEB"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59B681F3" w14:textId="454911B4"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49A42696" w14:textId="67B99564"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39692421" w14:textId="35C7917E"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119BE573" w14:textId="6673AB83"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23</w:t>
      </w:r>
      <w:r w:rsidRPr="00DC63D9">
        <w:rPr>
          <w:rFonts w:ascii="Calibri" w:hAnsi="Calibri" w:cs="Calibri"/>
          <w:noProof/>
        </w:rPr>
        <w:fldChar w:fldCharType="end"/>
      </w:r>
    </w:p>
    <w:p w14:paraId="24BE2FFD" w14:textId="5D251CA1"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 – Wzór Formularza </w:t>
      </w:r>
      <w:r w:rsidR="000B00C3">
        <w:rPr>
          <w:rFonts w:ascii="Calibri" w:eastAsia="Arial Unicode MS" w:hAnsi="Calibri" w:cs="Calibri"/>
          <w:noProof/>
        </w:rPr>
        <w:t>o</w:t>
      </w:r>
      <w:r w:rsidRPr="00DC63D9">
        <w:rPr>
          <w:rFonts w:ascii="Calibri" w:eastAsia="Arial Unicode MS" w:hAnsi="Calibri" w:cs="Calibri"/>
          <w:noProof/>
        </w:rPr>
        <w:t>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24</w:t>
      </w:r>
      <w:r w:rsidRPr="00DC63D9">
        <w:rPr>
          <w:rFonts w:ascii="Calibri" w:hAnsi="Calibri" w:cs="Calibri"/>
          <w:noProof/>
        </w:rPr>
        <w:fldChar w:fldCharType="end"/>
      </w:r>
    </w:p>
    <w:p w14:paraId="2F43D421" w14:textId="3EF96F7B"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1A –  </w:t>
      </w:r>
      <w:r w:rsidR="000B00C3">
        <w:rPr>
          <w:rFonts w:ascii="Calibri" w:eastAsia="Arial Unicode MS" w:hAnsi="Calibri" w:cs="Calibri"/>
          <w:noProof/>
        </w:rPr>
        <w:t>Wzór Formularza cenowy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28</w:t>
      </w:r>
      <w:r w:rsidRPr="00DC63D9">
        <w:rPr>
          <w:rFonts w:ascii="Calibri" w:hAnsi="Calibri" w:cs="Calibri"/>
          <w:noProof/>
        </w:rPr>
        <w:fldChar w:fldCharType="end"/>
      </w:r>
    </w:p>
    <w:p w14:paraId="6D436F73" w14:textId="7F39429F"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29</w:t>
      </w:r>
      <w:r w:rsidRPr="00DC63D9">
        <w:rPr>
          <w:rFonts w:ascii="Calibri" w:hAnsi="Calibri" w:cs="Calibri"/>
          <w:noProof/>
        </w:rPr>
        <w:fldChar w:fldCharType="end"/>
      </w:r>
    </w:p>
    <w:p w14:paraId="4F177641" w14:textId="5374326E"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31</w:t>
      </w:r>
      <w:r w:rsidRPr="00DC63D9">
        <w:rPr>
          <w:rFonts w:ascii="Calibri" w:hAnsi="Calibri" w:cs="Calibri"/>
          <w:noProof/>
        </w:rPr>
        <w:fldChar w:fldCharType="end"/>
      </w:r>
    </w:p>
    <w:p w14:paraId="52206F9B" w14:textId="6CC78AF2"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32</w:t>
      </w:r>
      <w:r w:rsidRPr="00DC63D9">
        <w:rPr>
          <w:rFonts w:ascii="Calibri" w:hAnsi="Calibri" w:cs="Calibri"/>
          <w:noProof/>
        </w:rPr>
        <w:fldChar w:fldCharType="end"/>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Pr="00DC63D9" w:rsidRDefault="008A0790" w:rsidP="00EF1F0F">
      <w:pPr>
        <w:pStyle w:val="Nagwek1"/>
        <w:ind w:left="0"/>
        <w:jc w:val="left"/>
        <w:rPr>
          <w:rStyle w:val="BrakA"/>
          <w:rFonts w:ascii="Calibri" w:eastAsia="Arial Unicode MS" w:hAnsi="Calibri" w:cs="Calibri"/>
          <w:sz w:val="20"/>
          <w:szCs w:val="20"/>
        </w:rPr>
      </w:pPr>
      <w:bookmarkStart w:id="4" w:name="_Toc"/>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4"/>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5" w:name="_Toc1"/>
      <w:r w:rsidRPr="00DC63D9">
        <w:rPr>
          <w:rStyle w:val="BrakA"/>
          <w:rFonts w:ascii="Calibri" w:hAnsi="Calibri" w:cs="Calibri"/>
          <w:sz w:val="20"/>
          <w:szCs w:val="20"/>
        </w:rPr>
        <w:t>Nazwa i adres Zamawiającego.</w:t>
      </w:r>
      <w:bookmarkEnd w:id="5"/>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9C4CBE" w:rsidR="00171A87" w:rsidRPr="00DC63D9" w:rsidRDefault="00E71D2B">
      <w:pPr>
        <w:pStyle w:val="Nagwek3"/>
        <w:numPr>
          <w:ilvl w:val="0"/>
          <w:numId w:val="34"/>
        </w:numPr>
        <w:rPr>
          <w:rFonts w:ascii="Calibri" w:hAnsi="Calibri" w:cs="Calibri"/>
          <w:sz w:val="20"/>
          <w:szCs w:val="20"/>
        </w:rPr>
      </w:pPr>
      <w:bookmarkStart w:id="6" w:name="_Toc2"/>
      <w:r w:rsidRPr="00DC63D9">
        <w:rPr>
          <w:rStyle w:val="BrakA"/>
          <w:rFonts w:ascii="Calibri" w:hAnsi="Calibri" w:cs="Calibri"/>
          <w:sz w:val="20"/>
          <w:szCs w:val="20"/>
        </w:rPr>
        <w:t>Adres strony internetowej postępowania, tryb udzielania zamówienia, informacja o negocjacjach;</w:t>
      </w:r>
      <w:bookmarkEnd w:id="6"/>
    </w:p>
    <w:p w14:paraId="3EA00F1C" w14:textId="77777777" w:rsidR="00171A87" w:rsidRPr="00DC63D9" w:rsidRDefault="00E71D2B">
      <w:pPr>
        <w:pStyle w:val="Akapitzlist"/>
        <w:numPr>
          <w:ilvl w:val="1"/>
          <w:numId w:val="36"/>
        </w:numPr>
        <w:spacing w:before="120" w:after="120" w:line="240" w:lineRule="auto"/>
        <w:jc w:val="both"/>
        <w:rPr>
          <w:rFonts w:cs="Calibri"/>
          <w:b/>
          <w:bCs/>
          <w:sz w:val="20"/>
          <w:szCs w:val="20"/>
        </w:rPr>
      </w:pPr>
      <w:r w:rsidRPr="00DC63D9">
        <w:rPr>
          <w:rStyle w:val="BrakA"/>
          <w:rFonts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7777777" w:rsidR="00171A87" w:rsidRPr="00DC63D9" w:rsidRDefault="00E71D2B">
      <w:pPr>
        <w:pStyle w:val="Akapitzlist"/>
        <w:numPr>
          <w:ilvl w:val="1"/>
          <w:numId w:val="36"/>
        </w:numPr>
        <w:spacing w:before="120" w:after="120" w:line="240" w:lineRule="auto"/>
        <w:jc w:val="both"/>
        <w:rPr>
          <w:rFonts w:cs="Calibri"/>
          <w:b/>
          <w:bCs/>
          <w:sz w:val="20"/>
          <w:szCs w:val="20"/>
        </w:rPr>
      </w:pPr>
      <w:r w:rsidRPr="00DC63D9">
        <w:rPr>
          <w:rStyle w:val="BrakA"/>
          <w:rFonts w:cs="Calibri"/>
          <w:b/>
          <w:bCs/>
          <w:sz w:val="20"/>
          <w:szCs w:val="20"/>
        </w:rPr>
        <w:t>Tryb udzielenia zamówienia:</w:t>
      </w:r>
    </w:p>
    <w:p w14:paraId="1BA7522E" w14:textId="30EF275F"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 tekst jedn. </w:t>
      </w:r>
      <w:r w:rsidRPr="00DC63D9">
        <w:rPr>
          <w:rStyle w:val="Hyperlink3"/>
          <w:rFonts w:ascii="Calibri" w:hAnsi="Calibri" w:cs="Calibri"/>
        </w:rPr>
        <w:t>Dz. U. z 20</w:t>
      </w:r>
      <w:r w:rsidR="005124EB" w:rsidRPr="00DC63D9">
        <w:rPr>
          <w:rStyle w:val="Hyperlink3"/>
          <w:rFonts w:ascii="Calibri" w:hAnsi="Calibri" w:cs="Calibri"/>
        </w:rPr>
        <w:t>2</w:t>
      </w:r>
      <w:r w:rsidR="00136B0D" w:rsidRPr="00DC63D9">
        <w:rPr>
          <w:rStyle w:val="Hyperlink3"/>
          <w:rFonts w:ascii="Calibri" w:hAnsi="Calibri" w:cs="Calibri"/>
        </w:rPr>
        <w:t>2</w:t>
      </w:r>
      <w:r w:rsidRPr="00DC63D9">
        <w:rPr>
          <w:rStyle w:val="Hyperlink3"/>
          <w:rFonts w:ascii="Calibri" w:hAnsi="Calibri" w:cs="Calibri"/>
        </w:rPr>
        <w:t xml:space="preserve"> poz. </w:t>
      </w:r>
      <w:r w:rsidR="005124EB" w:rsidRPr="00DC63D9">
        <w:rPr>
          <w:rStyle w:val="Hyperlink3"/>
          <w:rFonts w:ascii="Calibri" w:hAnsi="Calibri" w:cs="Calibri"/>
        </w:rPr>
        <w:t>1</w:t>
      </w:r>
      <w:r w:rsidR="00136B0D" w:rsidRPr="00DC63D9">
        <w:rPr>
          <w:rStyle w:val="Hyperlink3"/>
          <w:rFonts w:ascii="Calibri" w:hAnsi="Calibri" w:cs="Calibri"/>
        </w:rPr>
        <w:t>710</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ustawą Pzp</w:t>
      </w:r>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w stosunku do ustawy Pzp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7" w:name="_Toc3"/>
      <w:r w:rsidRPr="00DC63D9">
        <w:rPr>
          <w:rStyle w:val="BrakA"/>
          <w:rFonts w:ascii="Calibri" w:hAnsi="Calibri" w:cs="Calibri"/>
          <w:sz w:val="20"/>
          <w:szCs w:val="20"/>
        </w:rPr>
        <w:t xml:space="preserve">Opis przedmiotu zamówienia, równoważność, zatrudnienie. </w:t>
      </w:r>
      <w:bookmarkEnd w:id="7"/>
    </w:p>
    <w:p w14:paraId="4E9E7D36" w14:textId="77777777" w:rsidR="00171A87" w:rsidRPr="00DC63D9" w:rsidRDefault="00E71D2B">
      <w:pPr>
        <w:pStyle w:val="Nagwek4"/>
        <w:rPr>
          <w:rFonts w:ascii="Calibri" w:hAnsi="Calibri" w:cs="Calibri"/>
        </w:rPr>
      </w:pPr>
      <w:bookmarkStart w:id="8" w:name="OLE_LINK1"/>
      <w:r w:rsidRPr="00DC63D9">
        <w:rPr>
          <w:rStyle w:val="BrakA"/>
          <w:rFonts w:ascii="Calibri" w:eastAsia="Arial Unicode MS" w:hAnsi="Calibri" w:cs="Calibri"/>
        </w:rPr>
        <w:t>3</w:t>
      </w:r>
      <w:bookmarkStart w:id="9" w:name="OLE_LINK2"/>
      <w:bookmarkEnd w:id="8"/>
      <w:r w:rsidRPr="00DC63D9">
        <w:rPr>
          <w:rStyle w:val="BrakA"/>
          <w:rFonts w:ascii="Calibri" w:eastAsia="Arial Unicode MS" w:hAnsi="Calibri" w:cs="Calibri"/>
        </w:rPr>
        <w:t>.1 Opis przedmiotu zamówienia.</w:t>
      </w:r>
    </w:p>
    <w:p w14:paraId="03E74E1B" w14:textId="70F26D04" w:rsidR="008038C2" w:rsidRPr="006F5D8F" w:rsidRDefault="000D3DA6" w:rsidP="001B5AC5">
      <w:pPr>
        <w:pStyle w:val="Default"/>
        <w:spacing w:after="120"/>
        <w:jc w:val="both"/>
        <w:rPr>
          <w:rStyle w:val="Brak"/>
          <w:rFonts w:ascii="Calibri" w:hAnsi="Calibri" w:cs="Calibri"/>
          <w:sz w:val="20"/>
          <w:szCs w:val="20"/>
        </w:rPr>
      </w:pPr>
      <w:r w:rsidRPr="006F5D8F">
        <w:rPr>
          <w:rStyle w:val="Brak"/>
          <w:rFonts w:ascii="Calibri" w:hAnsi="Calibri" w:cs="Calibri"/>
          <w:sz w:val="20"/>
          <w:szCs w:val="20"/>
        </w:rPr>
        <w:t xml:space="preserve">Przedmiotem zamówienia jest </w:t>
      </w:r>
      <w:bookmarkStart w:id="10" w:name="_Hlk131000485"/>
      <w:r w:rsidR="008038C2" w:rsidRPr="006F5D8F">
        <w:rPr>
          <w:rStyle w:val="Brak"/>
          <w:rFonts w:ascii="Calibri" w:hAnsi="Calibri" w:cs="Calibri"/>
          <w:sz w:val="20"/>
          <w:szCs w:val="20"/>
        </w:rPr>
        <w:t>sukcesywne wykonywanie przez Wykonawcę na rzecz Zamawiającego usługi polegającej na wysyłce do wskazanych adresatów dwutygodnika Ruch Muzyczny, przez kolejne 36 miesięcy wykonywania Umowy, tj. w latach 2023, 2024, 2025 oraz 2026 (69 wysyłek poszczególnych numerów czasopisma co dwa tygodnie, od dnia podpisania umowy przez 36 miesięcy oraz 12 akcji insertowania).</w:t>
      </w:r>
    </w:p>
    <w:bookmarkEnd w:id="10"/>
    <w:p w14:paraId="0A4A9494" w14:textId="2968B5C5" w:rsidR="001B5AC5" w:rsidRPr="006F5D8F" w:rsidRDefault="008038C2" w:rsidP="001B5AC5">
      <w:pPr>
        <w:pStyle w:val="Default"/>
        <w:spacing w:after="120"/>
        <w:jc w:val="both"/>
        <w:rPr>
          <w:rStyle w:val="Brak"/>
          <w:rFonts w:ascii="Calibri" w:hAnsi="Calibri" w:cs="Calibri"/>
          <w:sz w:val="22"/>
          <w:szCs w:val="22"/>
        </w:rPr>
      </w:pPr>
      <w:r w:rsidRPr="006F5D8F">
        <w:rPr>
          <w:rStyle w:val="Brak"/>
          <w:rFonts w:ascii="Calibri" w:hAnsi="Calibri" w:cs="Calibri"/>
          <w:sz w:val="20"/>
          <w:szCs w:val="20"/>
        </w:rPr>
        <w:t>S</w:t>
      </w:r>
      <w:r w:rsidR="001B5AC5" w:rsidRPr="006F5D8F">
        <w:rPr>
          <w:rStyle w:val="Brak"/>
          <w:rFonts w:ascii="Calibri" w:hAnsi="Calibri" w:cs="Calibri"/>
          <w:sz w:val="20"/>
          <w:szCs w:val="20"/>
        </w:rPr>
        <w:t xml:space="preserve">zczegółowy opis zamówienia zawiera część III SWZ - </w:t>
      </w:r>
      <w:r w:rsidR="00DD43B2" w:rsidRPr="006F5D8F">
        <w:rPr>
          <w:rStyle w:val="Brak"/>
          <w:rFonts w:ascii="Calibri" w:hAnsi="Calibri" w:cs="Calibri"/>
          <w:sz w:val="20"/>
          <w:szCs w:val="20"/>
        </w:rPr>
        <w:t>Opis Przedmiotu Zamówienia (dalej również jako OPZ)</w:t>
      </w:r>
      <w:r w:rsidR="001B5AC5" w:rsidRPr="006F5D8F">
        <w:rPr>
          <w:rStyle w:val="Brak"/>
          <w:rFonts w:ascii="Calibri" w:hAnsi="Calibri" w:cs="Calibri"/>
          <w:sz w:val="20"/>
          <w:szCs w:val="20"/>
        </w:rPr>
        <w:t>.</w:t>
      </w:r>
      <w:r w:rsidR="00DD43B2" w:rsidRPr="006F5D8F">
        <w:rPr>
          <w:rStyle w:val="Brak"/>
          <w:rFonts w:ascii="Calibri" w:hAnsi="Calibri" w:cs="Calibri"/>
          <w:sz w:val="20"/>
          <w:szCs w:val="20"/>
        </w:rPr>
        <w:t xml:space="preserve"> </w:t>
      </w:r>
      <w:bookmarkStart w:id="11" w:name="_Hlk74906859"/>
      <w:bookmarkEnd w:id="9"/>
      <w:r w:rsidR="001B5AC5" w:rsidRPr="006F5D8F">
        <w:rPr>
          <w:rStyle w:val="Brak"/>
          <w:rFonts w:ascii="Calibri" w:hAnsi="Calibri" w:cs="Calibri"/>
          <w:sz w:val="20"/>
          <w:szCs w:val="20"/>
        </w:rPr>
        <w:t xml:space="preserve">Ilości lub wartości podane w SWZ oraz w załącznikach do SWZ stanowią szacunkowe potrzeby </w:t>
      </w:r>
      <w:r w:rsidR="00383E2B" w:rsidRPr="006F5D8F">
        <w:rPr>
          <w:rStyle w:val="Brak"/>
          <w:rFonts w:ascii="Calibri" w:hAnsi="Calibri" w:cs="Calibri"/>
          <w:sz w:val="20"/>
          <w:szCs w:val="20"/>
        </w:rPr>
        <w:t>Z</w:t>
      </w:r>
      <w:r w:rsidR="001B5AC5" w:rsidRPr="006F5D8F">
        <w:rPr>
          <w:rStyle w:val="Brak"/>
          <w:rFonts w:ascii="Calibri" w:hAnsi="Calibri" w:cs="Calibri"/>
          <w:sz w:val="20"/>
          <w:szCs w:val="20"/>
        </w:rPr>
        <w:t xml:space="preserve">amawiającego w okresie obowiązywania umowy, nie stanowiąc zobowiązania dla </w:t>
      </w:r>
      <w:r w:rsidR="00383E2B" w:rsidRPr="006F5D8F">
        <w:rPr>
          <w:rStyle w:val="Brak"/>
          <w:rFonts w:ascii="Calibri" w:hAnsi="Calibri" w:cs="Calibri"/>
          <w:sz w:val="20"/>
          <w:szCs w:val="20"/>
        </w:rPr>
        <w:t>Z</w:t>
      </w:r>
      <w:r w:rsidR="001B5AC5" w:rsidRPr="006F5D8F">
        <w:rPr>
          <w:rStyle w:val="Brak"/>
          <w:rFonts w:ascii="Calibri" w:hAnsi="Calibri" w:cs="Calibri"/>
          <w:sz w:val="20"/>
          <w:szCs w:val="20"/>
        </w:rPr>
        <w:t xml:space="preserve">amawiającego do jego pełnej realizacji, ani też podstawy do dochodzenia przez </w:t>
      </w:r>
      <w:r w:rsidR="00383E2B" w:rsidRPr="006F5D8F">
        <w:rPr>
          <w:rStyle w:val="Brak"/>
          <w:rFonts w:ascii="Calibri" w:hAnsi="Calibri" w:cs="Calibri"/>
          <w:sz w:val="20"/>
          <w:szCs w:val="20"/>
        </w:rPr>
        <w:t>W</w:t>
      </w:r>
      <w:r w:rsidR="001B5AC5" w:rsidRPr="006F5D8F">
        <w:rPr>
          <w:rStyle w:val="Brak"/>
          <w:rFonts w:ascii="Calibri" w:hAnsi="Calibri" w:cs="Calibri"/>
          <w:sz w:val="20"/>
          <w:szCs w:val="20"/>
        </w:rPr>
        <w:t>ykonawcę roszczeń odszkodowawczych z tytułu nie zrealizowania całości zamówienia.</w:t>
      </w:r>
      <w:r w:rsidR="001B5AC5" w:rsidRPr="006F5D8F">
        <w:rPr>
          <w:rStyle w:val="Brak"/>
          <w:rFonts w:ascii="Calibri" w:hAnsi="Calibri" w:cs="Calibri"/>
          <w:sz w:val="22"/>
          <w:szCs w:val="22"/>
        </w:rPr>
        <w:t xml:space="preserve"> </w:t>
      </w:r>
    </w:p>
    <w:p w14:paraId="320840F5" w14:textId="77777777" w:rsidR="00136B0D" w:rsidRPr="006F5D8F" w:rsidRDefault="00136B0D" w:rsidP="001B5AC5">
      <w:pPr>
        <w:pStyle w:val="Default"/>
        <w:spacing w:after="120"/>
        <w:jc w:val="both"/>
        <w:rPr>
          <w:rStyle w:val="Brak"/>
          <w:rFonts w:ascii="Calibri" w:hAnsi="Calibri" w:cs="Calibri"/>
          <w:sz w:val="20"/>
          <w:szCs w:val="20"/>
        </w:rPr>
      </w:pPr>
    </w:p>
    <w:bookmarkEnd w:id="11"/>
    <w:p w14:paraId="6479C63C" w14:textId="78ED9B64" w:rsidR="00264E79" w:rsidRDefault="00E71D2B" w:rsidP="00136B0D">
      <w:pPr>
        <w:pStyle w:val="Nagwek4"/>
        <w:rPr>
          <w:rStyle w:val="BrakA"/>
          <w:rFonts w:ascii="Calibri" w:eastAsia="Arial Unicode MS" w:hAnsi="Calibri" w:cs="Calibri"/>
        </w:rPr>
      </w:pPr>
      <w:r w:rsidRPr="006F5D8F">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2" w:name="_Hlk74906327"/>
      <w:bookmarkStart w:id="13" w:name="_Hlk74906589"/>
    </w:p>
    <w:p w14:paraId="0CEA1C9D" w14:textId="77777777" w:rsidR="006F5D8F" w:rsidRDefault="006F5D8F" w:rsidP="006F5D8F">
      <w:pPr>
        <w:rPr>
          <w:rStyle w:val="Hipercze"/>
        </w:rPr>
      </w:pPr>
      <w:r>
        <w:fldChar w:fldCharType="begin"/>
      </w:r>
      <w:r>
        <w:instrText xml:space="preserve"> HYPERLINK "https://www.google.com/url?sa=t&amp;rct=j&amp;q=&amp;esrc=s&amp;source=web&amp;cd=&amp;cad=rja&amp;uact=8&amp;ved=2ahUKEwiW4664lsr-AhWJAhAIHcHhCc4QFnoECA4QAQ&amp;url=https%3A%2F%2Fwww.portalzp.pl%2Fkody-cpv%2Fszczegoly%2Fuslugi-wysylkowe-8814&amp;usg=AOvVaw2s_ZKhAZTNdfO2E1hMcqa3" </w:instrText>
      </w:r>
      <w:r>
        <w:fldChar w:fldCharType="separate"/>
      </w:r>
    </w:p>
    <w:p w14:paraId="0C5858BA" w14:textId="3A13CCB1" w:rsidR="006F5D8F" w:rsidRPr="006F5D8F" w:rsidRDefault="006F5D8F" w:rsidP="006F5D8F">
      <w:pPr>
        <w:pStyle w:val="Nagwek3"/>
        <w:rPr>
          <w:rStyle w:val="Brak"/>
          <w:rFonts w:ascii="Calibri" w:eastAsia="Arial Unicode MS" w:hAnsi="Calibri" w:cs="Calibri"/>
          <w:b w:val="0"/>
          <w:bCs w:val="0"/>
          <w:sz w:val="20"/>
          <w:szCs w:val="20"/>
        </w:rPr>
      </w:pPr>
      <w:r w:rsidRPr="006F5D8F">
        <w:rPr>
          <w:rStyle w:val="Brak"/>
          <w:rFonts w:ascii="Calibri" w:eastAsia="Arial Unicode MS" w:hAnsi="Calibri" w:cs="Calibri"/>
          <w:b w:val="0"/>
          <w:bCs w:val="0"/>
          <w:sz w:val="20"/>
          <w:szCs w:val="20"/>
        </w:rPr>
        <w:lastRenderedPageBreak/>
        <w:t>79571000-7</w:t>
      </w:r>
      <w:r>
        <w:rPr>
          <w:rStyle w:val="Brak"/>
          <w:rFonts w:ascii="Calibri" w:eastAsia="Arial Unicode MS" w:hAnsi="Calibri" w:cs="Calibri"/>
          <w:b w:val="0"/>
          <w:bCs w:val="0"/>
          <w:sz w:val="20"/>
          <w:szCs w:val="20"/>
        </w:rPr>
        <w:tab/>
      </w:r>
      <w:r w:rsidRPr="006F5D8F">
        <w:rPr>
          <w:rStyle w:val="Brak"/>
          <w:rFonts w:ascii="Calibri" w:eastAsia="Arial Unicode MS" w:hAnsi="Calibri" w:cs="Calibri"/>
          <w:b w:val="0"/>
          <w:bCs w:val="0"/>
          <w:sz w:val="20"/>
          <w:szCs w:val="20"/>
        </w:rPr>
        <w:t xml:space="preserve"> Usługi wysyłkowe</w:t>
      </w:r>
    </w:p>
    <w:p w14:paraId="73B53A72" w14:textId="16822702" w:rsidR="00171A87" w:rsidRPr="00DC63D9" w:rsidRDefault="006F5D8F" w:rsidP="006F5D8F">
      <w:pPr>
        <w:rPr>
          <w:rStyle w:val="Brak"/>
          <w:rFonts w:ascii="Calibri" w:hAnsi="Calibri" w:cs="Calibri"/>
          <w:b/>
          <w:bCs/>
          <w:sz w:val="20"/>
          <w:szCs w:val="20"/>
        </w:rPr>
      </w:pPr>
      <w:r>
        <w:fldChar w:fldCharType="end"/>
      </w:r>
      <w:bookmarkEnd w:id="12"/>
      <w:bookmarkEnd w:id="13"/>
    </w:p>
    <w:p w14:paraId="691A10DD" w14:textId="39ADBAEF"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w:t>
      </w:r>
      <w:r w:rsidR="006F5D8F">
        <w:rPr>
          <w:rStyle w:val="BrakA"/>
          <w:rFonts w:ascii="Calibri" w:eastAsia="Arial Unicode MS" w:hAnsi="Calibri" w:cs="Calibri"/>
        </w:rPr>
        <w:t>2</w:t>
      </w:r>
      <w:r w:rsidRPr="00DC63D9">
        <w:rPr>
          <w:rStyle w:val="BrakA"/>
          <w:rFonts w:ascii="Calibri" w:eastAsia="Arial Unicode MS" w:hAnsi="Calibri" w:cs="Calibri"/>
        </w:rPr>
        <w:t xml:space="preserve">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4" w:name="_Toc4"/>
      <w:r w:rsidRPr="00DC63D9">
        <w:rPr>
          <w:rStyle w:val="BrakA"/>
          <w:rFonts w:ascii="Calibri" w:hAnsi="Calibri" w:cs="Calibri"/>
          <w:sz w:val="20"/>
          <w:szCs w:val="20"/>
        </w:rPr>
        <w:t>Ofert częściowe.</w:t>
      </w:r>
      <w:bookmarkEnd w:id="14"/>
    </w:p>
    <w:p w14:paraId="6C4D7FE4" w14:textId="5EED1540"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Zamawiający</w:t>
      </w:r>
      <w:r w:rsidR="00763579">
        <w:rPr>
          <w:rStyle w:val="Brak"/>
          <w:rFonts w:ascii="Calibri" w:hAnsi="Calibri" w:cs="Calibri"/>
          <w:sz w:val="20"/>
          <w:szCs w:val="20"/>
        </w:rPr>
        <w:t xml:space="preserve"> nie</w:t>
      </w:r>
      <w:r w:rsidRPr="00DC63D9">
        <w:rPr>
          <w:rStyle w:val="Brak"/>
          <w:rFonts w:ascii="Calibri" w:hAnsi="Calibri" w:cs="Calibri"/>
          <w:sz w:val="20"/>
          <w:szCs w:val="20"/>
        </w:rPr>
        <w:t xml:space="preserve"> </w:t>
      </w:r>
      <w:r w:rsidRPr="00DC63D9">
        <w:rPr>
          <w:rStyle w:val="Hyperlink4"/>
          <w:rFonts w:ascii="Calibri" w:hAnsi="Calibri" w:cs="Calibri"/>
        </w:rPr>
        <w:t xml:space="preserve">dopuszcza </w:t>
      </w:r>
      <w:r w:rsidRPr="00DC63D9">
        <w:rPr>
          <w:rStyle w:val="Brak"/>
          <w:rFonts w:ascii="Calibri" w:hAnsi="Calibri" w:cs="Calibri"/>
          <w:sz w:val="20"/>
          <w:szCs w:val="20"/>
        </w:rPr>
        <w:t>składani</w:t>
      </w:r>
      <w:r w:rsidR="00763579">
        <w:rPr>
          <w:rStyle w:val="Brak"/>
          <w:rFonts w:ascii="Calibri" w:hAnsi="Calibri" w:cs="Calibri"/>
          <w:sz w:val="20"/>
          <w:szCs w:val="20"/>
        </w:rPr>
        <w:t>a</w:t>
      </w:r>
      <w:r w:rsidRPr="00DC63D9">
        <w:rPr>
          <w:rStyle w:val="Brak"/>
          <w:rFonts w:ascii="Calibri" w:hAnsi="Calibri" w:cs="Calibri"/>
          <w:sz w:val="20"/>
          <w:szCs w:val="20"/>
        </w:rPr>
        <w:t xml:space="preserve"> ofert częściowych. </w:t>
      </w:r>
    </w:p>
    <w:p w14:paraId="14E5BEB5" w14:textId="10938B5F" w:rsidR="002F725E" w:rsidRPr="00DC63D9" w:rsidRDefault="002F725E">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Brak"/>
          <w:rFonts w:ascii="Calibri" w:hAnsi="Calibri" w:cs="Calibri"/>
          <w:b/>
          <w:bCs/>
          <w:sz w:val="20"/>
          <w:szCs w:val="20"/>
        </w:rPr>
        <w:t>nie ogranicza</w:t>
      </w:r>
      <w:r w:rsidRPr="00DC63D9">
        <w:rPr>
          <w:rStyle w:val="Brak"/>
          <w:rFonts w:ascii="Calibri" w:hAnsi="Calibri" w:cs="Calibri"/>
          <w:sz w:val="20"/>
          <w:szCs w:val="20"/>
        </w:rPr>
        <w:t xml:space="preserve"> liczby części zamówienia, na które wykonawca może złożyć ofertę. </w:t>
      </w:r>
    </w:p>
    <w:p w14:paraId="743049C2" w14:textId="77777777" w:rsidR="00171A87" w:rsidRPr="00DC63D9" w:rsidRDefault="00E71D2B">
      <w:pPr>
        <w:pStyle w:val="Nagwek3"/>
        <w:numPr>
          <w:ilvl w:val="0"/>
          <w:numId w:val="34"/>
        </w:numPr>
        <w:rPr>
          <w:rFonts w:ascii="Calibri" w:hAnsi="Calibri" w:cs="Calibri"/>
          <w:sz w:val="20"/>
          <w:szCs w:val="20"/>
        </w:rPr>
      </w:pPr>
      <w:bookmarkStart w:id="15" w:name="_Toc5"/>
      <w:r w:rsidRPr="00DC63D9">
        <w:rPr>
          <w:rStyle w:val="BrakA"/>
          <w:rFonts w:ascii="Calibri" w:hAnsi="Calibri" w:cs="Calibri"/>
          <w:sz w:val="20"/>
          <w:szCs w:val="20"/>
        </w:rPr>
        <w:t>Oferty wariantowe.</w:t>
      </w:r>
      <w:bookmarkEnd w:id="15"/>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16" w:name="_Toc6"/>
      <w:r w:rsidRPr="00DC63D9">
        <w:rPr>
          <w:rStyle w:val="BrakA"/>
          <w:rFonts w:ascii="Calibri" w:hAnsi="Calibri" w:cs="Calibri"/>
          <w:sz w:val="20"/>
          <w:szCs w:val="20"/>
        </w:rPr>
        <w:t>Termin wykonania zamówienia.</w:t>
      </w:r>
      <w:bookmarkEnd w:id="16"/>
    </w:p>
    <w:p w14:paraId="293ED9ED" w14:textId="2829500C" w:rsidR="00171A87" w:rsidRPr="00763579" w:rsidRDefault="000F21BD" w:rsidP="00763579">
      <w:pPr>
        <w:widowControl w:val="0"/>
        <w:tabs>
          <w:tab w:val="left" w:pos="426"/>
        </w:tabs>
        <w:suppressAutoHyphens/>
        <w:spacing w:after="120"/>
        <w:jc w:val="both"/>
        <w:rPr>
          <w:rStyle w:val="Hyperlink8"/>
          <w:rFonts w:ascii="Calibri" w:hAnsi="Calibri" w:cs="Calibri"/>
        </w:rPr>
      </w:pPr>
      <w:bookmarkStart w:id="17" w:name="_Hlk64368620"/>
      <w:r w:rsidRPr="00763579">
        <w:rPr>
          <w:rStyle w:val="Hyperlink8"/>
          <w:rFonts w:ascii="Calibri" w:hAnsi="Calibri" w:cs="Calibri"/>
        </w:rPr>
        <w:t xml:space="preserve">Umowa zostanie zawarta na okres </w:t>
      </w:r>
      <w:r w:rsidR="00763579" w:rsidRPr="00763579">
        <w:rPr>
          <w:rStyle w:val="Hyperlink8"/>
          <w:rFonts w:ascii="Calibri" w:hAnsi="Calibri" w:cs="Calibri"/>
          <w:b/>
          <w:bCs/>
        </w:rPr>
        <w:t>36 miesięcy</w:t>
      </w:r>
      <w:r w:rsidRPr="00763579">
        <w:rPr>
          <w:rStyle w:val="Hyperlink8"/>
          <w:rFonts w:ascii="Calibri" w:hAnsi="Calibri" w:cs="Calibri"/>
        </w:rPr>
        <w:t xml:space="preserve">. </w:t>
      </w:r>
      <w:r w:rsidR="00E71D2B" w:rsidRPr="00763579">
        <w:rPr>
          <w:rStyle w:val="Hyperlink8"/>
          <w:rFonts w:ascii="Calibri" w:hAnsi="Calibri" w:cs="Calibri"/>
        </w:rPr>
        <w:t>Wykonawca</w:t>
      </w:r>
      <w:r w:rsidRPr="00763579">
        <w:rPr>
          <w:rStyle w:val="Hyperlink8"/>
          <w:rFonts w:ascii="Calibri" w:hAnsi="Calibri" w:cs="Calibri"/>
        </w:rPr>
        <w:t xml:space="preserve"> zobowiązany będzie wykonywać poszczególne </w:t>
      </w:r>
      <w:r w:rsidR="00763579" w:rsidRPr="00763579">
        <w:rPr>
          <w:rStyle w:val="Hyperlink8"/>
          <w:rFonts w:ascii="Calibri" w:hAnsi="Calibri" w:cs="Calibri"/>
        </w:rPr>
        <w:t>usługi wysyłki masowej</w:t>
      </w:r>
      <w:r w:rsidR="0085732B" w:rsidRPr="00763579">
        <w:rPr>
          <w:rStyle w:val="Hyperlink8"/>
          <w:rFonts w:ascii="Calibri" w:hAnsi="Calibri" w:cs="Calibri"/>
        </w:rPr>
        <w:t xml:space="preserve"> </w:t>
      </w:r>
      <w:r w:rsidRPr="00763579">
        <w:rPr>
          <w:rStyle w:val="Hyperlink8"/>
          <w:rFonts w:ascii="Calibri" w:hAnsi="Calibri" w:cs="Calibri"/>
        </w:rPr>
        <w:t xml:space="preserve">w </w:t>
      </w:r>
      <w:r w:rsidR="0085732B" w:rsidRPr="00763579">
        <w:rPr>
          <w:rStyle w:val="Hyperlink8"/>
          <w:rFonts w:ascii="Calibri" w:hAnsi="Calibri" w:cs="Calibri"/>
        </w:rPr>
        <w:t xml:space="preserve">maksymalnym </w:t>
      </w:r>
      <w:r w:rsidRPr="00763579">
        <w:rPr>
          <w:rStyle w:val="Hyperlink8"/>
          <w:rFonts w:ascii="Calibri" w:hAnsi="Calibri" w:cs="Calibri"/>
        </w:rPr>
        <w:t>terminie</w:t>
      </w:r>
      <w:r w:rsidR="00763579" w:rsidRPr="00763579">
        <w:rPr>
          <w:rStyle w:val="Hyperlink8"/>
          <w:rFonts w:ascii="Calibri" w:hAnsi="Calibri" w:cs="Calibri"/>
        </w:rPr>
        <w:t xml:space="preserve"> </w:t>
      </w:r>
      <w:r w:rsidR="00763579" w:rsidRPr="00763579">
        <w:rPr>
          <w:rStyle w:val="Hyperlink8"/>
          <w:rFonts w:ascii="Calibri" w:hAnsi="Calibri" w:cs="Calibri"/>
          <w:b/>
          <w:bCs/>
        </w:rPr>
        <w:t>24 godzin</w:t>
      </w:r>
      <w:r w:rsidR="00ED251B" w:rsidRPr="00763579">
        <w:rPr>
          <w:rStyle w:val="Hyperlink8"/>
          <w:rFonts w:ascii="Calibri" w:hAnsi="Calibri"/>
        </w:rPr>
        <w:t xml:space="preserve"> </w:t>
      </w:r>
      <w:r w:rsidR="00763579" w:rsidRPr="00763579">
        <w:rPr>
          <w:rStyle w:val="Hyperlink8"/>
          <w:rFonts w:ascii="Calibri" w:hAnsi="Calibri" w:cs="Calibri"/>
        </w:rPr>
        <w:t>od chwili otrzymania nakładu  do czasu nadania przesyłek do adresatów</w:t>
      </w:r>
      <w:r w:rsidR="00763579">
        <w:rPr>
          <w:rStyle w:val="Hyperlink8"/>
          <w:rFonts w:ascii="Calibri" w:hAnsi="Calibri" w:cs="Calibri"/>
        </w:rPr>
        <w:t xml:space="preserve">. </w:t>
      </w:r>
    </w:p>
    <w:p w14:paraId="537916D0" w14:textId="4B22ADEF"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18" w:name="_Hlk127439676"/>
      <w:bookmarkEnd w:id="17"/>
      <w:r w:rsidRPr="00DC63D9">
        <w:rPr>
          <w:rStyle w:val="Hyperlink8"/>
          <w:rFonts w:ascii="Calibri" w:hAnsi="Calibri" w:cs="Calibri"/>
        </w:rPr>
        <w:t xml:space="preserve">Wykonawca </w:t>
      </w:r>
      <w:r w:rsidRPr="00763579">
        <w:rPr>
          <w:rStyle w:val="Hyperlink8"/>
          <w:rFonts w:ascii="Calibri" w:hAnsi="Calibri" w:cs="Calibri"/>
          <w:b/>
          <w:bCs/>
        </w:rPr>
        <w:t>może zaoferować krótszy termin</w:t>
      </w:r>
      <w:r w:rsidR="00F02B6D" w:rsidRPr="00763579">
        <w:rPr>
          <w:rStyle w:val="Hyperlink8"/>
          <w:rFonts w:ascii="Calibri" w:hAnsi="Calibri" w:cs="Calibri"/>
          <w:b/>
          <w:bCs/>
        </w:rPr>
        <w:t xml:space="preserve"> </w:t>
      </w:r>
      <w:r w:rsidR="00763579">
        <w:rPr>
          <w:rStyle w:val="Hyperlink8"/>
          <w:rFonts w:ascii="Calibri" w:hAnsi="Calibri" w:cs="Calibri"/>
          <w:b/>
          <w:bCs/>
        </w:rPr>
        <w:t>realizacji wysyłki</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19" w:name="_Toc7"/>
      <w:bookmarkEnd w:id="18"/>
      <w:r w:rsidRPr="00DC63D9">
        <w:rPr>
          <w:rStyle w:val="BrakA"/>
          <w:rFonts w:ascii="Calibri" w:hAnsi="Calibri" w:cs="Calibri"/>
          <w:sz w:val="20"/>
          <w:szCs w:val="20"/>
        </w:rPr>
        <w:t>Projektowane postanowienia umowy.</w:t>
      </w:r>
      <w:bookmarkEnd w:id="19"/>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0" w:name="_Toc8"/>
      <w:r w:rsidRPr="00DC63D9">
        <w:rPr>
          <w:rStyle w:val="BrakA"/>
          <w:rFonts w:ascii="Calibri" w:hAnsi="Calibri" w:cs="Calibri"/>
          <w:sz w:val="20"/>
          <w:szCs w:val="20"/>
        </w:rPr>
        <w:t>Podstawy wykluczenia.</w:t>
      </w:r>
      <w:bookmarkEnd w:id="20"/>
    </w:p>
    <w:p w14:paraId="38EE77D0" w14:textId="05BFB212"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Pzp</w:t>
      </w:r>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0F3EC0" w:rsidRPr="00DC63D9">
        <w:rPr>
          <w:rStyle w:val="Brak"/>
          <w:rFonts w:ascii="Calibri" w:hAnsi="Calibri" w:cs="Calibri"/>
          <w:sz w:val="20"/>
          <w:szCs w:val="20"/>
        </w:rPr>
        <w:t>129</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Pzp. </w:t>
      </w:r>
    </w:p>
    <w:p w14:paraId="2FBA07EA" w14:textId="7A14EEE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Zgodnie z art. 108 ust. 1 ustawy pzp:</w:t>
      </w:r>
      <w:bookmarkStart w:id="21" w:name="mip51080591"/>
      <w:bookmarkStart w:id="22" w:name="mip51080593"/>
      <w:bookmarkStart w:id="23" w:name="mip51080594"/>
      <w:bookmarkStart w:id="24" w:name="mip51080595"/>
      <w:bookmarkStart w:id="25" w:name="mip51080596"/>
      <w:bookmarkStart w:id="26" w:name="mip51080597"/>
      <w:bookmarkStart w:id="27" w:name="mip51080598"/>
      <w:bookmarkEnd w:id="21"/>
      <w:bookmarkEnd w:id="22"/>
      <w:bookmarkEnd w:id="23"/>
      <w:bookmarkEnd w:id="24"/>
      <w:bookmarkEnd w:id="25"/>
      <w:bookmarkEnd w:id="26"/>
      <w:bookmarkEnd w:id="27"/>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6DCD4DF1" w14:textId="77777777" w:rsidR="00F553FE" w:rsidRPr="00DC63D9" w:rsidRDefault="00F553FE" w:rsidP="00F553FE">
      <w:pPr>
        <w:spacing w:line="276" w:lineRule="auto"/>
        <w:jc w:val="both"/>
        <w:rPr>
          <w:rFonts w:ascii="Calibri" w:hAnsi="Calibri" w:cs="Calibri"/>
          <w:i/>
          <w:iCs/>
          <w:sz w:val="20"/>
          <w:szCs w:val="20"/>
        </w:rPr>
      </w:pPr>
      <w:bookmarkStart w:id="28" w:name="mip64557930"/>
      <w:bookmarkEnd w:id="28"/>
      <w:r w:rsidRPr="00DC63D9">
        <w:rPr>
          <w:rFonts w:ascii="Calibri" w:hAnsi="Calibri" w:cs="Calibri"/>
          <w:i/>
          <w:iCs/>
          <w:sz w:val="20"/>
          <w:szCs w:val="20"/>
        </w:rPr>
        <w:t xml:space="preserve">1) będącego osobą fizyczną, którego prawomocnie skazano za przestępstwo: </w:t>
      </w:r>
    </w:p>
    <w:p w14:paraId="78340717"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7" w:history="1">
        <w:r w:rsidRPr="00DC63D9">
          <w:rPr>
            <w:rStyle w:val="Hipercze"/>
            <w:rFonts w:ascii="Calibri" w:hAnsi="Calibri" w:cs="Calibri"/>
            <w:i/>
            <w:iCs/>
            <w:sz w:val="20"/>
            <w:szCs w:val="20"/>
            <w:u w:val="none"/>
          </w:rPr>
          <w:t>art. 258</w:t>
        </w:r>
      </w:hyperlink>
      <w:r w:rsidRPr="00DC63D9">
        <w:rPr>
          <w:rFonts w:ascii="Calibri" w:hAnsi="Calibri" w:cs="Calibri"/>
          <w:i/>
          <w:iCs/>
          <w:sz w:val="20"/>
          <w:szCs w:val="20"/>
        </w:rPr>
        <w:t xml:space="preserve"> Kodeksu karnego, </w:t>
      </w:r>
    </w:p>
    <w:p w14:paraId="7F00F6F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b) handlu ludźmi, o którym mowa w </w:t>
      </w:r>
      <w:hyperlink r:id="rId18" w:history="1">
        <w:r w:rsidRPr="00DC63D9">
          <w:rPr>
            <w:rStyle w:val="Hipercze"/>
            <w:rFonts w:ascii="Calibri" w:hAnsi="Calibri" w:cs="Calibri"/>
            <w:i/>
            <w:iCs/>
            <w:sz w:val="20"/>
            <w:szCs w:val="20"/>
            <w:u w:val="none"/>
          </w:rPr>
          <w:t>art. 189a</w:t>
        </w:r>
      </w:hyperlink>
      <w:r w:rsidRPr="00DC63D9">
        <w:rPr>
          <w:rFonts w:ascii="Calibri" w:hAnsi="Calibri" w:cs="Calibri"/>
          <w:i/>
          <w:iCs/>
          <w:sz w:val="20"/>
          <w:szCs w:val="20"/>
        </w:rPr>
        <w:t xml:space="preserve"> Kodeksu karnego, </w:t>
      </w:r>
    </w:p>
    <w:p w14:paraId="630F3413" w14:textId="71BF1761"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c) o którym mowa w </w:t>
      </w:r>
      <w:hyperlink r:id="rId19" w:history="1">
        <w:r w:rsidRPr="00DC63D9">
          <w:rPr>
            <w:rStyle w:val="Hipercze"/>
            <w:rFonts w:ascii="Calibri" w:hAnsi="Calibri" w:cs="Calibri"/>
            <w:i/>
            <w:iCs/>
            <w:sz w:val="20"/>
            <w:szCs w:val="20"/>
            <w:u w:val="none"/>
          </w:rPr>
          <w:t>art. 228-230a</w:t>
        </w:r>
      </w:hyperlink>
      <w:r w:rsidRPr="00DC63D9">
        <w:rPr>
          <w:rFonts w:ascii="Calibri" w:hAnsi="Calibri" w:cs="Calibri"/>
          <w:i/>
          <w:iCs/>
          <w:sz w:val="20"/>
          <w:szCs w:val="20"/>
        </w:rPr>
        <w:t xml:space="preserve">, </w:t>
      </w:r>
      <w:hyperlink r:id="rId20" w:history="1">
        <w:r w:rsidRPr="00DC63D9">
          <w:rPr>
            <w:rStyle w:val="Hipercze"/>
            <w:rFonts w:ascii="Calibri" w:hAnsi="Calibri" w:cs="Calibri"/>
            <w:i/>
            <w:iCs/>
            <w:sz w:val="20"/>
            <w:szCs w:val="20"/>
            <w:u w:val="none"/>
          </w:rPr>
          <w:t>art. 250a</w:t>
        </w:r>
      </w:hyperlink>
      <w:r w:rsidRPr="00DC63D9">
        <w:rPr>
          <w:rFonts w:ascii="Calibri" w:hAnsi="Calibri" w:cs="Calibri"/>
          <w:i/>
          <w:iCs/>
          <w:sz w:val="20"/>
          <w:szCs w:val="20"/>
        </w:rPr>
        <w:t xml:space="preserve"> Kodeksu karnego, w </w:t>
      </w:r>
      <w:hyperlink r:id="rId21" w:history="1">
        <w:r w:rsidRPr="00DC63D9">
          <w:rPr>
            <w:rStyle w:val="Hipercze"/>
            <w:rFonts w:ascii="Calibri" w:hAnsi="Calibri" w:cs="Calibri"/>
            <w:i/>
            <w:iCs/>
            <w:sz w:val="20"/>
            <w:szCs w:val="20"/>
            <w:u w:val="none"/>
          </w:rPr>
          <w:t>art. 46-48</w:t>
        </w:r>
      </w:hyperlink>
      <w:r w:rsidRPr="00DC63D9">
        <w:rPr>
          <w:rFonts w:ascii="Calibri" w:hAnsi="Calibri" w:cs="Calibri"/>
          <w:i/>
          <w:iCs/>
          <w:sz w:val="20"/>
          <w:szCs w:val="20"/>
        </w:rPr>
        <w:t xml:space="preserve"> ustawy z dnia 25 czerwca 2010 r. o sporcie (Dz.U. z 2020 r. </w:t>
      </w:r>
      <w:hyperlink r:id="rId22" w:history="1">
        <w:r w:rsidRPr="00DC63D9">
          <w:rPr>
            <w:rStyle w:val="Hipercze"/>
            <w:rFonts w:ascii="Calibri" w:hAnsi="Calibri" w:cs="Calibri"/>
            <w:i/>
            <w:iCs/>
            <w:sz w:val="20"/>
            <w:szCs w:val="20"/>
            <w:u w:val="none"/>
          </w:rPr>
          <w:t>poz. 1133</w:t>
        </w:r>
      </w:hyperlink>
      <w:r w:rsidRPr="00DC63D9">
        <w:rPr>
          <w:rFonts w:ascii="Calibri" w:hAnsi="Calibri" w:cs="Calibri"/>
          <w:i/>
          <w:iCs/>
          <w:sz w:val="20"/>
          <w:szCs w:val="20"/>
        </w:rPr>
        <w:t xml:space="preserve"> oraz z 2021 r. </w:t>
      </w:r>
      <w:hyperlink r:id="rId23" w:history="1">
        <w:r w:rsidRPr="00DC63D9">
          <w:rPr>
            <w:rStyle w:val="Hipercze"/>
            <w:rFonts w:ascii="Calibri" w:hAnsi="Calibri" w:cs="Calibri"/>
            <w:i/>
            <w:iCs/>
            <w:sz w:val="20"/>
            <w:szCs w:val="20"/>
            <w:u w:val="none"/>
          </w:rPr>
          <w:t>poz. 2054</w:t>
        </w:r>
      </w:hyperlink>
      <w:r w:rsidRPr="00DC63D9">
        <w:rPr>
          <w:rFonts w:ascii="Calibri" w:hAnsi="Calibri" w:cs="Calibri"/>
          <w:i/>
          <w:iCs/>
          <w:sz w:val="20"/>
          <w:szCs w:val="20"/>
        </w:rPr>
        <w:t xml:space="preserve"> i </w:t>
      </w:r>
      <w:hyperlink r:id="rId24" w:history="1">
        <w:r w:rsidRPr="00DC63D9">
          <w:rPr>
            <w:rStyle w:val="Hipercze"/>
            <w:rFonts w:ascii="Calibri" w:hAnsi="Calibri" w:cs="Calibri"/>
            <w:i/>
            <w:iCs/>
            <w:sz w:val="20"/>
            <w:szCs w:val="20"/>
            <w:u w:val="none"/>
          </w:rPr>
          <w:t>2142</w:t>
        </w:r>
      </w:hyperlink>
      <w:r w:rsidRPr="00DC63D9">
        <w:rPr>
          <w:rFonts w:ascii="Calibri" w:hAnsi="Calibri" w:cs="Calibri"/>
          <w:i/>
          <w:iCs/>
          <w:sz w:val="20"/>
          <w:szCs w:val="20"/>
        </w:rPr>
        <w:t xml:space="preserve">) lub w </w:t>
      </w:r>
      <w:hyperlink r:id="rId25" w:history="1">
        <w:r w:rsidRPr="00DC63D9">
          <w:rPr>
            <w:rStyle w:val="Hipercze"/>
            <w:rFonts w:ascii="Calibri" w:hAnsi="Calibri" w:cs="Calibri"/>
            <w:i/>
            <w:iCs/>
            <w:sz w:val="20"/>
            <w:szCs w:val="20"/>
            <w:u w:val="none"/>
          </w:rPr>
          <w:t>art. 54 ust. 1-4</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12 maja 2011 r. o refundacji leków, środków spożywczych specjalnego przeznaczenia żywieniowego oraz wyrobów medycznych (Dz.U. z 2022 r. </w:t>
      </w:r>
      <w:hyperlink r:id="rId26" w:history="1">
        <w:r w:rsidRPr="00DC63D9">
          <w:rPr>
            <w:rStyle w:val="Hipercze"/>
            <w:rFonts w:ascii="Calibri" w:hAnsi="Calibri" w:cs="Calibri"/>
            <w:i/>
            <w:iCs/>
            <w:sz w:val="20"/>
            <w:szCs w:val="20"/>
            <w:u w:val="none"/>
          </w:rPr>
          <w:t>poz. 463</w:t>
        </w:r>
      </w:hyperlink>
      <w:r w:rsidRPr="00DC63D9">
        <w:rPr>
          <w:rFonts w:ascii="Calibri" w:hAnsi="Calibri" w:cs="Calibri"/>
          <w:i/>
          <w:iCs/>
          <w:sz w:val="20"/>
          <w:szCs w:val="20"/>
        </w:rPr>
        <w:t xml:space="preserve">, </w:t>
      </w:r>
      <w:hyperlink r:id="rId27" w:history="1">
        <w:r w:rsidRPr="00DC63D9">
          <w:rPr>
            <w:rStyle w:val="Hipercze"/>
            <w:rFonts w:ascii="Calibri" w:hAnsi="Calibri" w:cs="Calibri"/>
            <w:i/>
            <w:iCs/>
            <w:sz w:val="20"/>
            <w:szCs w:val="20"/>
            <w:u w:val="none"/>
          </w:rPr>
          <w:t>583</w:t>
        </w:r>
      </w:hyperlink>
      <w:r w:rsidRPr="00DC63D9">
        <w:rPr>
          <w:rFonts w:ascii="Calibri" w:hAnsi="Calibri" w:cs="Calibri"/>
          <w:i/>
          <w:iCs/>
          <w:sz w:val="20"/>
          <w:szCs w:val="20"/>
        </w:rPr>
        <w:t xml:space="preserve"> i </w:t>
      </w:r>
      <w:hyperlink r:id="rId28" w:history="1">
        <w:r w:rsidRPr="00DC63D9">
          <w:rPr>
            <w:rStyle w:val="Hipercze"/>
            <w:rFonts w:ascii="Calibri" w:hAnsi="Calibri" w:cs="Calibri"/>
            <w:i/>
            <w:iCs/>
            <w:sz w:val="20"/>
            <w:szCs w:val="20"/>
            <w:u w:val="none"/>
          </w:rPr>
          <w:t>974</w:t>
        </w:r>
      </w:hyperlink>
      <w:r w:rsidRPr="00DC63D9">
        <w:rPr>
          <w:rFonts w:ascii="Calibri" w:hAnsi="Calibri" w:cs="Calibri"/>
          <w:i/>
          <w:iCs/>
          <w:sz w:val="20"/>
          <w:szCs w:val="20"/>
        </w:rPr>
        <w:t xml:space="preserve">), </w:t>
      </w:r>
    </w:p>
    <w:p w14:paraId="594DAEB8"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d) finansowania przestępstwa o charakterze terrorystycznym, o którym mowa w </w:t>
      </w:r>
      <w:hyperlink r:id="rId29" w:history="1">
        <w:r w:rsidRPr="00DC63D9">
          <w:rPr>
            <w:rStyle w:val="Hipercze"/>
            <w:rFonts w:ascii="Calibri" w:hAnsi="Calibri" w:cs="Calibri"/>
            <w:i/>
            <w:iCs/>
            <w:sz w:val="20"/>
            <w:szCs w:val="20"/>
            <w:u w:val="none"/>
          </w:rPr>
          <w:t>art. 165a</w:t>
        </w:r>
      </w:hyperlink>
      <w:r w:rsidRPr="00DC63D9">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0" w:history="1">
        <w:r w:rsidRPr="00DC63D9">
          <w:rPr>
            <w:rStyle w:val="Hipercze"/>
            <w:rFonts w:ascii="Calibri" w:hAnsi="Calibri" w:cs="Calibri"/>
            <w:i/>
            <w:iCs/>
            <w:sz w:val="20"/>
            <w:szCs w:val="20"/>
            <w:u w:val="none"/>
          </w:rPr>
          <w:t>art. 299</w:t>
        </w:r>
      </w:hyperlink>
      <w:r w:rsidRPr="00DC63D9">
        <w:rPr>
          <w:rFonts w:ascii="Calibri" w:hAnsi="Calibri" w:cs="Calibri"/>
          <w:i/>
          <w:iCs/>
          <w:sz w:val="20"/>
          <w:szCs w:val="20"/>
        </w:rPr>
        <w:t xml:space="preserve"> Kodeksu karnego, </w:t>
      </w:r>
    </w:p>
    <w:p w14:paraId="14349F50"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e) o charakterze terrorystycznym, o którym mowa w </w:t>
      </w:r>
      <w:hyperlink r:id="rId31" w:history="1">
        <w:r w:rsidRPr="00DC63D9">
          <w:rPr>
            <w:rStyle w:val="Hipercze"/>
            <w:rFonts w:ascii="Calibri" w:hAnsi="Calibri" w:cs="Calibri"/>
            <w:i/>
            <w:iCs/>
            <w:sz w:val="20"/>
            <w:szCs w:val="20"/>
            <w:u w:val="none"/>
          </w:rPr>
          <w:t>art. 115 § 20</w:t>
        </w:r>
      </w:hyperlink>
      <w:r w:rsidRPr="00DC63D9">
        <w:rPr>
          <w:rFonts w:ascii="Calibri" w:hAnsi="Calibri" w:cs="Calibri"/>
          <w:i/>
          <w:iCs/>
          <w:sz w:val="20"/>
          <w:szCs w:val="20"/>
        </w:rPr>
        <w:t xml:space="preserve"> Kodeksu karnego, lub mające na celu popełnienie tego przestępstwa, </w:t>
      </w:r>
    </w:p>
    <w:p w14:paraId="41D08B11" w14:textId="4AF0D528"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lastRenderedPageBreak/>
        <w:t xml:space="preserve">f) powierzenia wykonywania pracy małoletniemu cudzoziemcowi, o którym mowa w </w:t>
      </w:r>
      <w:hyperlink r:id="rId32" w:history="1">
        <w:r w:rsidRPr="00DC63D9">
          <w:rPr>
            <w:rStyle w:val="Hipercze"/>
            <w:rFonts w:ascii="Calibri" w:hAnsi="Calibri" w:cs="Calibri"/>
            <w:i/>
            <w:iCs/>
            <w:sz w:val="20"/>
            <w:szCs w:val="20"/>
            <w:u w:val="none"/>
          </w:rPr>
          <w:t>art. 9 ust. 2</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3" w:history="1">
        <w:r w:rsidRPr="00DC63D9">
          <w:rPr>
            <w:rStyle w:val="Hipercze"/>
            <w:rFonts w:ascii="Calibri" w:hAnsi="Calibri" w:cs="Calibri"/>
            <w:i/>
            <w:iCs/>
            <w:sz w:val="20"/>
            <w:szCs w:val="20"/>
            <w:u w:val="none"/>
          </w:rPr>
          <w:t>poz. 1745</w:t>
        </w:r>
      </w:hyperlink>
      <w:r w:rsidRPr="00DC63D9">
        <w:rPr>
          <w:rFonts w:ascii="Calibri" w:hAnsi="Calibri" w:cs="Calibri"/>
          <w:i/>
          <w:iCs/>
          <w:sz w:val="20"/>
          <w:szCs w:val="20"/>
        </w:rPr>
        <w:t xml:space="preserve">), </w:t>
      </w:r>
    </w:p>
    <w:p w14:paraId="7873DE31"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g) przeciwko obrotowi gospodarczemu, o których mowa w </w:t>
      </w:r>
      <w:hyperlink r:id="rId34" w:history="1">
        <w:r w:rsidRPr="00DC63D9">
          <w:rPr>
            <w:rStyle w:val="Hipercze"/>
            <w:rFonts w:ascii="Calibri" w:hAnsi="Calibri" w:cs="Calibri"/>
            <w:i/>
            <w:iCs/>
            <w:sz w:val="20"/>
            <w:szCs w:val="20"/>
            <w:u w:val="none"/>
          </w:rPr>
          <w:t>art. 296-307</w:t>
        </w:r>
      </w:hyperlink>
      <w:r w:rsidRPr="00DC63D9">
        <w:rPr>
          <w:rFonts w:ascii="Calibri" w:hAnsi="Calibri" w:cs="Calibri"/>
          <w:i/>
          <w:iCs/>
          <w:sz w:val="20"/>
          <w:szCs w:val="20"/>
        </w:rPr>
        <w:t xml:space="preserve"> Kodeksu karnego, przestępstwo oszustwa, o którym mowa w </w:t>
      </w:r>
      <w:hyperlink r:id="rId35" w:history="1">
        <w:r w:rsidRPr="00DC63D9">
          <w:rPr>
            <w:rStyle w:val="Hipercze"/>
            <w:rFonts w:ascii="Calibri" w:hAnsi="Calibri" w:cs="Calibri"/>
            <w:i/>
            <w:iCs/>
            <w:sz w:val="20"/>
            <w:szCs w:val="20"/>
            <w:u w:val="none"/>
          </w:rPr>
          <w:t>art. 286</w:t>
        </w:r>
      </w:hyperlink>
      <w:r w:rsidRPr="00DC63D9">
        <w:rPr>
          <w:rFonts w:ascii="Calibri" w:hAnsi="Calibri" w:cs="Calibri"/>
          <w:i/>
          <w:iCs/>
          <w:sz w:val="20"/>
          <w:szCs w:val="20"/>
        </w:rPr>
        <w:t xml:space="preserve"> Kodeksu karnego, przestępstwo przeciwko wiarygodności dokumentów, o których mowa w </w:t>
      </w:r>
      <w:hyperlink r:id="rId36" w:history="1">
        <w:r w:rsidRPr="00DC63D9">
          <w:rPr>
            <w:rStyle w:val="Hipercze"/>
            <w:rFonts w:ascii="Calibri" w:hAnsi="Calibri" w:cs="Calibri"/>
            <w:i/>
            <w:iCs/>
            <w:sz w:val="20"/>
            <w:szCs w:val="20"/>
            <w:u w:val="none"/>
          </w:rPr>
          <w:t>art. 270-277d</w:t>
        </w:r>
      </w:hyperlink>
      <w:r w:rsidRPr="00DC63D9">
        <w:rPr>
          <w:rFonts w:ascii="Calibri" w:hAnsi="Calibri" w:cs="Calibri"/>
          <w:i/>
          <w:iCs/>
          <w:sz w:val="20"/>
          <w:szCs w:val="20"/>
        </w:rPr>
        <w:t xml:space="preserve"> Kodeksu karnego, lub przestępstwo skarbowe, </w:t>
      </w:r>
    </w:p>
    <w:p w14:paraId="102007E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h) o którym mowa w </w:t>
      </w:r>
      <w:hyperlink r:id="rId37" w:history="1">
        <w:r w:rsidRPr="00DC63D9">
          <w:rPr>
            <w:rStyle w:val="Hipercze"/>
            <w:rFonts w:ascii="Calibri" w:hAnsi="Calibri" w:cs="Calibri"/>
            <w:i/>
            <w:iCs/>
            <w:sz w:val="20"/>
            <w:szCs w:val="20"/>
            <w:u w:val="none"/>
          </w:rPr>
          <w:t>art. 9 ust. 1 i 3</w:t>
        </w:r>
      </w:hyperlink>
      <w:r w:rsidRPr="00DC63D9">
        <w:rPr>
          <w:rFonts w:ascii="Calibri" w:hAnsi="Calibri" w:cs="Calibri"/>
          <w:i/>
          <w:iCs/>
          <w:sz w:val="20"/>
          <w:szCs w:val="20"/>
        </w:rPr>
        <w:t xml:space="preserve"> lub </w:t>
      </w:r>
      <w:hyperlink r:id="rId38" w:history="1">
        <w:r w:rsidRPr="00DC63D9">
          <w:rPr>
            <w:rStyle w:val="Hipercze"/>
            <w:rFonts w:ascii="Calibri" w:hAnsi="Calibri" w:cs="Calibri"/>
            <w:i/>
            <w:iCs/>
            <w:sz w:val="20"/>
            <w:szCs w:val="20"/>
            <w:u w:val="none"/>
          </w:rPr>
          <w:t>art. 10</w:t>
        </w:r>
      </w:hyperlink>
      <w:r w:rsidRPr="00DC63D9">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 lub za odpowiedni czyn zabroniony określony w przepisach prawa obcego; </w:t>
      </w:r>
    </w:p>
    <w:p w14:paraId="018A321A" w14:textId="77777777" w:rsidR="00F553FE" w:rsidRPr="00DC63D9" w:rsidRDefault="00F553FE" w:rsidP="00F553FE">
      <w:pPr>
        <w:spacing w:line="276" w:lineRule="auto"/>
        <w:jc w:val="both"/>
        <w:rPr>
          <w:rFonts w:ascii="Calibri" w:hAnsi="Calibri" w:cs="Calibri"/>
          <w:i/>
          <w:iCs/>
          <w:sz w:val="20"/>
          <w:szCs w:val="20"/>
        </w:rPr>
      </w:pPr>
      <w:bookmarkStart w:id="29" w:name="mip64557931"/>
      <w:bookmarkEnd w:id="29"/>
      <w:r w:rsidRPr="00DC63D9">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DC63D9" w:rsidRDefault="00F553FE" w:rsidP="00F553FE">
      <w:pPr>
        <w:spacing w:line="276" w:lineRule="auto"/>
        <w:jc w:val="both"/>
        <w:rPr>
          <w:rFonts w:ascii="Calibri" w:hAnsi="Calibri" w:cs="Calibri"/>
          <w:i/>
          <w:iCs/>
          <w:sz w:val="20"/>
          <w:szCs w:val="20"/>
        </w:rPr>
      </w:pPr>
      <w:bookmarkStart w:id="30" w:name="mip64557932"/>
      <w:bookmarkEnd w:id="30"/>
      <w:r w:rsidRPr="00DC63D9">
        <w:rPr>
          <w:rFonts w:ascii="Calibri" w:hAnsi="Calibri" w:cs="Calibri"/>
          <w:i/>
          <w:iCs/>
          <w:sz w:val="20"/>
          <w:szCs w:val="20"/>
        </w:rPr>
        <w:t xml:space="preserve">3) wobec którego wydano prawomocny wyrok sądu lub ostateczną decyzję administracyjną o zaleganiu </w:t>
      </w:r>
      <w:r w:rsidR="00706057" w:rsidRPr="00DC63D9">
        <w:rPr>
          <w:rFonts w:ascii="Calibri" w:hAnsi="Calibri" w:cs="Calibri"/>
          <w:i/>
          <w:iCs/>
          <w:sz w:val="20"/>
          <w:szCs w:val="20"/>
        </w:rPr>
        <w:br/>
      </w:r>
      <w:r w:rsidRPr="00DC63D9">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sidRPr="00DC63D9">
        <w:rPr>
          <w:rFonts w:ascii="Calibri" w:hAnsi="Calibri" w:cs="Calibri"/>
          <w:i/>
          <w:iCs/>
          <w:sz w:val="20"/>
          <w:szCs w:val="20"/>
        </w:rPr>
        <w:br/>
      </w:r>
      <w:r w:rsidRPr="00DC63D9">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DC63D9" w:rsidRDefault="00F553FE" w:rsidP="00F553FE">
      <w:pPr>
        <w:spacing w:line="276" w:lineRule="auto"/>
        <w:jc w:val="both"/>
        <w:rPr>
          <w:rFonts w:ascii="Calibri" w:hAnsi="Calibri" w:cs="Calibri"/>
          <w:i/>
          <w:iCs/>
          <w:sz w:val="20"/>
          <w:szCs w:val="20"/>
        </w:rPr>
      </w:pPr>
      <w:bookmarkStart w:id="31" w:name="mip64557933"/>
      <w:bookmarkEnd w:id="31"/>
      <w:r w:rsidRPr="00DC63D9">
        <w:rPr>
          <w:rFonts w:ascii="Calibri" w:hAnsi="Calibri" w:cs="Calibri"/>
          <w:i/>
          <w:iCs/>
          <w:sz w:val="20"/>
          <w:szCs w:val="20"/>
        </w:rPr>
        <w:t xml:space="preserve">4) wobec którego prawomocnie orzeczono zakaz ubiegania się o zamówienia publiczne; </w:t>
      </w:r>
    </w:p>
    <w:p w14:paraId="0A8C3A74" w14:textId="7113F412" w:rsidR="00F553FE" w:rsidRPr="00DC63D9" w:rsidRDefault="00F553FE" w:rsidP="00F553FE">
      <w:pPr>
        <w:spacing w:line="276" w:lineRule="auto"/>
        <w:jc w:val="both"/>
        <w:rPr>
          <w:rFonts w:ascii="Calibri" w:hAnsi="Calibri" w:cs="Calibri"/>
          <w:i/>
          <w:iCs/>
          <w:sz w:val="20"/>
          <w:szCs w:val="20"/>
        </w:rPr>
      </w:pPr>
      <w:bookmarkStart w:id="32" w:name="mip64557934"/>
      <w:bookmarkEnd w:id="32"/>
      <w:r w:rsidRPr="00DC63D9">
        <w:rPr>
          <w:rFonts w:ascii="Calibri" w:hAnsi="Calibri" w:cs="Calibri"/>
          <w:i/>
          <w:iCs/>
          <w:sz w:val="20"/>
          <w:szCs w:val="20"/>
        </w:rPr>
        <w:t xml:space="preserve">5) jeżeli zamawiający może stwierdzić, na podstawie wiarygodnych przesłanek, że wykonawca zawarł </w:t>
      </w:r>
      <w:r w:rsidR="00706057" w:rsidRPr="00DC63D9">
        <w:rPr>
          <w:rFonts w:ascii="Calibri" w:hAnsi="Calibri" w:cs="Calibri"/>
          <w:i/>
          <w:iCs/>
          <w:sz w:val="20"/>
          <w:szCs w:val="20"/>
        </w:rPr>
        <w:br/>
      </w:r>
      <w:r w:rsidRPr="00DC63D9">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sidRPr="00DC63D9">
        <w:rPr>
          <w:rFonts w:ascii="Calibri" w:hAnsi="Calibri" w:cs="Calibri"/>
          <w:i/>
          <w:iCs/>
          <w:sz w:val="20"/>
          <w:szCs w:val="20"/>
        </w:rPr>
        <w:br/>
      </w:r>
      <w:r w:rsidRPr="00DC63D9">
        <w:rPr>
          <w:rFonts w:ascii="Calibri" w:hAnsi="Calibri" w:cs="Calibri"/>
          <w:i/>
          <w:iCs/>
          <w:sz w:val="20"/>
          <w:szCs w:val="20"/>
        </w:rPr>
        <w:t xml:space="preserve"> i konsumentów, złożyli odrębne oferty, oferty częściowe lub wnioski o dopuszczenie do udziału </w:t>
      </w:r>
      <w:r w:rsidR="00706057" w:rsidRPr="00DC63D9">
        <w:rPr>
          <w:rFonts w:ascii="Calibri" w:hAnsi="Calibri" w:cs="Calibri"/>
          <w:i/>
          <w:iCs/>
          <w:sz w:val="20"/>
          <w:szCs w:val="20"/>
        </w:rPr>
        <w:br/>
      </w:r>
      <w:r w:rsidRPr="00DC63D9">
        <w:rPr>
          <w:rFonts w:ascii="Calibri" w:hAnsi="Calibri" w:cs="Calibri"/>
          <w:i/>
          <w:iCs/>
          <w:sz w:val="20"/>
          <w:szCs w:val="20"/>
        </w:rPr>
        <w:t>w postępowaniu, chyba że wykażą, że przygotowali te oferty lub wnioski niezależnie od siebie;</w:t>
      </w:r>
    </w:p>
    <w:p w14:paraId="40AB39E6" w14:textId="77777777" w:rsidR="00F553FE" w:rsidRPr="00DC63D9" w:rsidRDefault="00F553FE" w:rsidP="00F553FE">
      <w:pPr>
        <w:spacing w:line="276" w:lineRule="auto"/>
        <w:jc w:val="both"/>
        <w:rPr>
          <w:rFonts w:ascii="Calibri" w:hAnsi="Calibri" w:cs="Calibri"/>
          <w:i/>
          <w:iCs/>
          <w:sz w:val="20"/>
          <w:szCs w:val="20"/>
        </w:rPr>
      </w:pPr>
      <w:bookmarkStart w:id="33" w:name="mip64557935"/>
      <w:bookmarkEnd w:id="33"/>
      <w:r w:rsidRPr="00DC63D9">
        <w:rPr>
          <w:rFonts w:ascii="Calibri" w:hAnsi="Calibri" w:cs="Calibri"/>
          <w:i/>
          <w:iCs/>
          <w:sz w:val="20"/>
          <w:szCs w:val="20"/>
        </w:rPr>
        <w:t xml:space="preserve">6) jeżeli, w przypadkach, o których mowa w </w:t>
      </w:r>
      <w:hyperlink r:id="rId39" w:history="1">
        <w:r w:rsidRPr="00DC63D9">
          <w:rPr>
            <w:rStyle w:val="Hipercze"/>
            <w:rFonts w:ascii="Calibri" w:hAnsi="Calibri" w:cs="Calibri"/>
            <w:i/>
            <w:iCs/>
            <w:sz w:val="20"/>
            <w:szCs w:val="20"/>
            <w:u w:val="none"/>
          </w:rPr>
          <w:t>art. 85 ust. 1</w:t>
        </w:r>
      </w:hyperlink>
      <w:r w:rsidRPr="00DC63D9">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Pr="00DC63D9" w:rsidRDefault="00F553FE">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8.2 Podstawy wykluczenia, o których mowa w art. 109 ust. 1 Pzp.</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Zgodnie z art. 109 ust. 1 pkt 4) ustawy Pzp:</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4" w:name="highlightHit_25"/>
      <w:bookmarkEnd w:id="34"/>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lastRenderedPageBreak/>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31EA5A8"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1) </w:t>
      </w:r>
      <w:r w:rsidRPr="00DC63D9">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2) </w:t>
      </w:r>
      <w:r w:rsidRPr="00DC63D9">
        <w:rPr>
          <w:rStyle w:val="Hyperlink3"/>
          <w:rFonts w:ascii="Calibri" w:eastAsia="Arial" w:hAnsi="Calibri" w:cs="Calibri"/>
          <w:i/>
          <w:i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3) </w:t>
      </w:r>
      <w:r w:rsidRPr="00DC63D9">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35" w:name="_Hlk63770358"/>
      <w:r w:rsidRPr="00DC63D9">
        <w:rPr>
          <w:rStyle w:val="Brak"/>
          <w:rFonts w:ascii="Calibri" w:hAnsi="Calibri" w:cs="Calibri"/>
          <w:sz w:val="20"/>
          <w:szCs w:val="20"/>
        </w:rPr>
        <w:t>Zamawiający zaznacza, iż zgodnie z art. 110 ust. 2 ustawy Pzp:</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5"/>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36" w:name="mip51080619"/>
      <w:bookmarkEnd w:id="36"/>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37" w:name="mip51080620"/>
      <w:bookmarkEnd w:id="37"/>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38" w:name="mip51080621"/>
      <w:bookmarkEnd w:id="38"/>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39" w:name="mip51080622"/>
      <w:bookmarkEnd w:id="39"/>
      <w:r w:rsidRPr="00DC63D9">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40" w:name="_Toc9"/>
      <w:r w:rsidRPr="00DC63D9">
        <w:rPr>
          <w:rStyle w:val="BrakA"/>
          <w:rFonts w:ascii="Calibri" w:hAnsi="Calibri" w:cs="Calibri"/>
          <w:sz w:val="20"/>
          <w:szCs w:val="20"/>
        </w:rPr>
        <w:t>Informacja o warunkach udziału w postępowaniu.</w:t>
      </w:r>
      <w:bookmarkEnd w:id="40"/>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41"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lastRenderedPageBreak/>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41"/>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2" w:name="mip51080637"/>
      <w:bookmarkEnd w:id="42"/>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3" w:name="mip51080638"/>
      <w:bookmarkEnd w:id="43"/>
      <w:r w:rsidRPr="00DC63D9">
        <w:rPr>
          <w:rStyle w:val="BrakA"/>
          <w:rFonts w:cs="Calibri"/>
          <w:b/>
          <w:bCs/>
          <w:sz w:val="20"/>
          <w:szCs w:val="20"/>
        </w:rPr>
        <w:t xml:space="preserve">sytuacji ekonomicznej lub finansowej - </w:t>
      </w:r>
      <w:bookmarkStart w:id="44" w:name="mip51080639"/>
      <w:bookmarkEnd w:id="44"/>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lastRenderedPageBreak/>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45" w:name="_Toc10"/>
      <w:r w:rsidRPr="00DC63D9">
        <w:rPr>
          <w:rStyle w:val="BrakA"/>
          <w:rFonts w:ascii="Calibri" w:hAnsi="Calibri" w:cs="Calibri"/>
          <w:sz w:val="20"/>
          <w:szCs w:val="20"/>
        </w:rPr>
        <w:t xml:space="preserve">Oświadczenia oraz przedmiotowe i podmiotowe środki dowodowe. </w:t>
      </w:r>
      <w:bookmarkEnd w:id="45"/>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46" w:name="OLE_LINK4"/>
      <w:r w:rsidRPr="00DC63D9">
        <w:rPr>
          <w:rStyle w:val="Hyperlink4"/>
          <w:rFonts w:ascii="Calibri" w:hAnsi="Calibri" w:cs="Calibri"/>
        </w:rPr>
        <w:t>Uwaga 1</w:t>
      </w:r>
      <w:bookmarkEnd w:id="46"/>
      <w:r w:rsidRPr="00DC63D9">
        <w:rPr>
          <w:rStyle w:val="Hyperlink4"/>
          <w:rFonts w:ascii="Calibri" w:hAnsi="Calibri" w:cs="Calibri"/>
        </w:rPr>
        <w:t>:</w:t>
      </w:r>
      <w:bookmarkStart w:id="47" w:name="mip51080692"/>
      <w:bookmarkEnd w:id="47"/>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48" w:name="mip51080693"/>
      <w:bookmarkEnd w:id="48"/>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 xml:space="preserve">zawartych w oświadczeniu o niepodleganiu wykluczeniu oraz spełnianiu warunków udziału w postępowaniu złożonym wraz z ofertą, w zakresie </w:t>
      </w:r>
      <w:r w:rsidRPr="00DC63D9">
        <w:rPr>
          <w:rStyle w:val="BrakA"/>
          <w:rFonts w:ascii="Calibri" w:hAnsi="Calibri" w:cs="Calibri"/>
          <w:sz w:val="20"/>
          <w:szCs w:val="20"/>
        </w:rPr>
        <w:lastRenderedPageBreak/>
        <w:t>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49" w:name="_Hlk118806854"/>
      <w:r w:rsidRPr="00DC63D9">
        <w:rPr>
          <w:rStyle w:val="BrakA"/>
          <w:rFonts w:ascii="Calibri" w:eastAsia="Arial Unicode MS" w:hAnsi="Calibri" w:cs="Calibri"/>
        </w:rPr>
        <w:t xml:space="preserve"> – </w:t>
      </w:r>
      <w:bookmarkEnd w:id="49"/>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24503E75" w:rsidR="00171A87" w:rsidRPr="00DC63D9" w:rsidRDefault="00AE484A" w:rsidP="00F02B6D">
      <w:pPr>
        <w:jc w:val="both"/>
        <w:rPr>
          <w:rStyle w:val="Hyperlink3"/>
          <w:rFonts w:ascii="Calibri" w:hAnsi="Calibri" w:cs="Calibri"/>
        </w:rPr>
      </w:pPr>
      <w:bookmarkStart w:id="50" w:name="mip51080584"/>
      <w:bookmarkEnd w:id="50"/>
      <w:r w:rsidRPr="00DC63D9">
        <w:rPr>
          <w:rStyle w:val="Hyperlink3"/>
          <w:rFonts w:ascii="Calibri" w:hAnsi="Calibri" w:cs="Calibri"/>
        </w:rPr>
        <w:t>Zamawiający</w:t>
      </w:r>
      <w:r w:rsidRPr="00DC63D9">
        <w:rPr>
          <w:rStyle w:val="Hyperlink3"/>
          <w:rFonts w:ascii="Calibri" w:hAnsi="Calibri" w:cs="Calibri"/>
          <w:b/>
          <w:bCs/>
        </w:rPr>
        <w:t xml:space="preserve"> </w:t>
      </w:r>
      <w:r w:rsidR="00763579">
        <w:rPr>
          <w:rStyle w:val="Hyperlink3"/>
          <w:rFonts w:ascii="Calibri" w:hAnsi="Calibri" w:cs="Calibri"/>
          <w:b/>
          <w:bCs/>
        </w:rPr>
        <w:t xml:space="preserve">nie </w:t>
      </w:r>
      <w:r w:rsidRPr="00DC63D9">
        <w:rPr>
          <w:rStyle w:val="Hyperlink3"/>
          <w:rFonts w:ascii="Calibri" w:hAnsi="Calibri" w:cs="Calibri"/>
          <w:b/>
          <w:bCs/>
        </w:rPr>
        <w:t>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w:t>
      </w:r>
    </w:p>
    <w:p w14:paraId="2B7E062E" w14:textId="77777777" w:rsidR="00AE484A" w:rsidRPr="00DC63D9" w:rsidRDefault="00AE484A">
      <w:pPr>
        <w:rPr>
          <w:rFonts w:ascii="Calibri" w:hAnsi="Calibri" w:cs="Calibri"/>
          <w:sz w:val="20"/>
          <w:szCs w:val="20"/>
        </w:rPr>
      </w:pPr>
    </w:p>
    <w:p w14:paraId="4429882F" w14:textId="79A39886"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r w:rsidR="00763579">
        <w:rPr>
          <w:rStyle w:val="BrakA"/>
          <w:rFonts w:ascii="Calibri" w:eastAsia="Arial Unicode MS" w:hAnsi="Calibri" w:cs="Calibri"/>
        </w:rPr>
        <w:t xml:space="preserve"> (nie dotyczy). </w:t>
      </w:r>
    </w:p>
    <w:p w14:paraId="254D651F" w14:textId="77777777" w:rsidR="00171A87" w:rsidRPr="00DC63D9" w:rsidRDefault="00E71D2B">
      <w:pPr>
        <w:pStyle w:val="Nagwek4"/>
        <w:rPr>
          <w:rFonts w:ascii="Calibri" w:hAnsi="Calibri" w:cs="Calibri"/>
        </w:rPr>
      </w:pPr>
      <w:bookmarkStart w:id="51" w:name="mip51080702"/>
      <w:bookmarkEnd w:id="51"/>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0" w:history="1">
        <w:r w:rsidRPr="00DC63D9">
          <w:rPr>
            <w:rStyle w:val="Hyperlink6"/>
            <w:rFonts w:cs="Calibri"/>
            <w:sz w:val="20"/>
            <w:szCs w:val="20"/>
          </w:rPr>
          <w:t>art. 118</w:t>
        </w:r>
      </w:hyperlink>
      <w:r w:rsidRPr="00DC63D9">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2" w:name="mip57178918"/>
      <w:bookmarkEnd w:id="52"/>
      <w:r w:rsidRPr="00DC63D9">
        <w:rPr>
          <w:rStyle w:val="Hyperlink3"/>
          <w:rFonts w:ascii="Calibri" w:hAnsi="Calibri" w:cs="Calibri"/>
        </w:rPr>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3" w:name="mip57178919"/>
      <w:bookmarkEnd w:id="53"/>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lastRenderedPageBreak/>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54" w:name="mip57178921"/>
      <w:bookmarkEnd w:id="54"/>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55" w:name="mip57178922"/>
      <w:bookmarkEnd w:id="55"/>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41"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42"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6" w:name="mip57178929"/>
      <w:bookmarkEnd w:id="56"/>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43" w:history="1">
        <w:r w:rsidRPr="00DC63D9">
          <w:rPr>
            <w:rStyle w:val="Hyperlink3"/>
            <w:rFonts w:ascii="Calibri" w:hAnsi="Calibri" w:cs="Calibri"/>
          </w:rPr>
          <w:t>art. 117 ust. 4</w:t>
        </w:r>
      </w:hyperlink>
      <w:r w:rsidRPr="00DC63D9">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7" w:name="mip57178930"/>
      <w:bookmarkEnd w:id="57"/>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58" w:name="_Toc11"/>
      <w:r w:rsidRPr="00DC63D9">
        <w:rPr>
          <w:rStyle w:val="BrakA"/>
          <w:rFonts w:ascii="Calibri" w:hAnsi="Calibri" w:cs="Calibri"/>
          <w:sz w:val="20"/>
          <w:szCs w:val="20"/>
        </w:rPr>
        <w:t>Wadium</w:t>
      </w:r>
      <w:bookmarkEnd w:id="58"/>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59" w:name="_Toc12"/>
      <w:r w:rsidRPr="00DC63D9">
        <w:rPr>
          <w:rStyle w:val="BrakA"/>
          <w:rFonts w:ascii="Calibri" w:hAnsi="Calibri" w:cs="Calibri"/>
          <w:sz w:val="20"/>
          <w:szCs w:val="20"/>
        </w:rPr>
        <w:t>Termin związania ofertą</w:t>
      </w:r>
      <w:bookmarkEnd w:id="59"/>
    </w:p>
    <w:p w14:paraId="220A17DE" w14:textId="7B1767BD"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w:t>
      </w:r>
      <w:r w:rsidRPr="00A14279">
        <w:rPr>
          <w:rStyle w:val="Hyperlink3"/>
          <w:rFonts w:ascii="Calibri" w:hAnsi="Calibri" w:cs="Calibri"/>
        </w:rPr>
        <w:t xml:space="preserve">dnia </w:t>
      </w:r>
      <w:r w:rsidR="000B00C3" w:rsidRPr="00A14279">
        <w:rPr>
          <w:rFonts w:ascii="Calibri" w:hAnsi="Calibri" w:cs="Calibri"/>
          <w:b/>
          <w:bCs/>
          <w:sz w:val="20"/>
          <w:szCs w:val="20"/>
        </w:rPr>
        <w:t>0</w:t>
      </w:r>
      <w:r w:rsidR="00A14279" w:rsidRPr="00A14279">
        <w:rPr>
          <w:rFonts w:ascii="Calibri" w:hAnsi="Calibri" w:cs="Calibri"/>
          <w:b/>
          <w:bCs/>
          <w:sz w:val="20"/>
          <w:szCs w:val="20"/>
        </w:rPr>
        <w:t>8</w:t>
      </w:r>
      <w:r w:rsidR="00F02B6D" w:rsidRPr="00A14279">
        <w:rPr>
          <w:rFonts w:ascii="Calibri" w:hAnsi="Calibri" w:cs="Calibri"/>
          <w:b/>
          <w:bCs/>
          <w:sz w:val="20"/>
          <w:szCs w:val="20"/>
        </w:rPr>
        <w:t>.0</w:t>
      </w:r>
      <w:r w:rsidR="000B00C3" w:rsidRPr="00A14279">
        <w:rPr>
          <w:rFonts w:ascii="Calibri" w:hAnsi="Calibri" w:cs="Calibri"/>
          <w:b/>
          <w:bCs/>
          <w:sz w:val="20"/>
          <w:szCs w:val="20"/>
        </w:rPr>
        <w:t>6</w:t>
      </w:r>
      <w:r w:rsidR="00F02B6D" w:rsidRPr="00A14279">
        <w:rPr>
          <w:rFonts w:ascii="Calibri" w:hAnsi="Calibri" w:cs="Calibri"/>
          <w:b/>
          <w:bCs/>
          <w:sz w:val="20"/>
          <w:szCs w:val="20"/>
        </w:rPr>
        <w:t>.2023</w:t>
      </w:r>
      <w:r w:rsidRPr="00A14279">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60" w:name="mip51081703"/>
      <w:bookmarkEnd w:id="60"/>
      <w:r w:rsidRPr="00DC63D9">
        <w:rPr>
          <w:rStyle w:val="Hyperlink3"/>
          <w:rFonts w:ascii="Calibri" w:hAnsi="Calibri" w:cs="Calibri"/>
        </w:rPr>
        <w:t xml:space="preserve">Pierwszym dniem terminu </w:t>
      </w:r>
      <w:bookmarkStart w:id="61" w:name="highlightHit_43"/>
      <w:bookmarkEnd w:id="61"/>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62" w:name="mip51081704"/>
      <w:bookmarkEnd w:id="62"/>
      <w:r w:rsidRPr="00DC63D9">
        <w:rPr>
          <w:rStyle w:val="Hyperlink3"/>
          <w:rFonts w:ascii="Calibri" w:hAnsi="Calibri" w:cs="Calibri"/>
        </w:rPr>
        <w:lastRenderedPageBreak/>
        <w:t xml:space="preserve">W przypadku gdy wybór najkorzystniejszej oferty nie nastąpi przed upływem terminu </w:t>
      </w:r>
      <w:bookmarkStart w:id="63" w:name="highlightHit_44"/>
      <w:bookmarkEnd w:id="63"/>
      <w:r w:rsidRPr="00DC63D9">
        <w:rPr>
          <w:rStyle w:val="Hyperlink3"/>
          <w:rFonts w:ascii="Calibri" w:hAnsi="Calibri" w:cs="Calibri"/>
        </w:rPr>
        <w:t xml:space="preserve">związania ofertą określonego w dokumentach zamówienia, Zamawiający przed upływem terminu </w:t>
      </w:r>
      <w:bookmarkStart w:id="64" w:name="highlightHit_45"/>
      <w:bookmarkEnd w:id="64"/>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65" w:name="mip51081705"/>
      <w:bookmarkEnd w:id="65"/>
      <w:r w:rsidRPr="00DC63D9">
        <w:rPr>
          <w:rStyle w:val="Hyperlink3"/>
          <w:rFonts w:ascii="Calibri" w:hAnsi="Calibri" w:cs="Calibri"/>
        </w:rPr>
        <w:t xml:space="preserve">Przedłużenie terminu </w:t>
      </w:r>
      <w:bookmarkStart w:id="66" w:name="highlightHit_46"/>
      <w:bookmarkEnd w:id="66"/>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67" w:name="highlightHit_47"/>
      <w:bookmarkEnd w:id="67"/>
      <w:r w:rsidRPr="00DC63D9">
        <w:rPr>
          <w:rStyle w:val="Hyperlink3"/>
          <w:rFonts w:ascii="Calibri" w:hAnsi="Calibri" w:cs="Calibri"/>
        </w:rPr>
        <w:t>związania ofertą.</w:t>
      </w:r>
      <w:bookmarkStart w:id="68" w:name="mip51081706"/>
      <w:bookmarkEnd w:id="68"/>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69"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69"/>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44"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45"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6"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7"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48"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49"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50"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stały dostęp do sieci Internet o gwarantowanej przepustowości nie mniejszej niż 512 kb/s,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zainstalowany program Adobe Acrobat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51"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52"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53"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lastRenderedPageBreak/>
        <w:t xml:space="preserve">Zamawiający nie ponosi odpowiedzialności za złożenie oferty w sposób niezgodny z Instrukcją korzystania z </w:t>
      </w:r>
      <w:hyperlink r:id="rId54"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55"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6"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57"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70" w:name="_Hlk64369336"/>
      <w:r w:rsidRPr="00DC63D9">
        <w:rPr>
          <w:rStyle w:val="BrakA"/>
          <w:rFonts w:ascii="Calibri" w:eastAsia="Arial Unicode MS" w:hAnsi="Calibri" w:cs="Calibri"/>
        </w:rPr>
        <w:t xml:space="preserve">Osoby uprawnione do kontaktu z Wykonawcami. </w:t>
      </w:r>
      <w:bookmarkEnd w:id="70"/>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4AAA8DBA" w14:textId="15C9B1A0" w:rsidR="00171A87" w:rsidRPr="00DC63D9" w:rsidRDefault="00E5711F">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p>
    <w:p w14:paraId="0C0BE66D" w14:textId="48F183A4"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e-mail: </w:t>
      </w:r>
      <w:hyperlink r:id="rId58"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71" w:name="_Toc14"/>
      <w:r w:rsidRPr="00DC63D9">
        <w:rPr>
          <w:rStyle w:val="BrakA"/>
          <w:rFonts w:ascii="Calibri" w:hAnsi="Calibri" w:cs="Calibri"/>
          <w:sz w:val="20"/>
          <w:szCs w:val="20"/>
        </w:rPr>
        <w:t>Opis sposobu przygotowania oferty.</w:t>
      </w:r>
      <w:bookmarkEnd w:id="71"/>
    </w:p>
    <w:p w14:paraId="1A8237D0" w14:textId="77777777" w:rsidR="00171A87" w:rsidRPr="00DC63D9" w:rsidRDefault="00E71D2B">
      <w:pPr>
        <w:pStyle w:val="Nagwek4"/>
        <w:rPr>
          <w:rFonts w:ascii="Calibri" w:hAnsi="Calibri" w:cs="Calibri"/>
        </w:rPr>
      </w:pPr>
      <w:bookmarkStart w:id="72"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59"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lastRenderedPageBreak/>
        <w:t xml:space="preserve">Wykonawca, za pośrednictwem </w:t>
      </w:r>
      <w:hyperlink r:id="rId60"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1"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72"/>
      <w:r w:rsidRPr="00DC63D9">
        <w:rPr>
          <w:rStyle w:val="Brak"/>
          <w:rFonts w:ascii="Calibri" w:hAnsi="Calibri" w:cs="Calibri"/>
          <w:sz w:val="20"/>
          <w:szCs w:val="20"/>
        </w:rPr>
        <w:t xml:space="preserve"> </w:t>
      </w:r>
      <w:bookmarkStart w:id="73" w:name="_Hlk775179"/>
      <w:r w:rsidRPr="00DC63D9">
        <w:rPr>
          <w:rStyle w:val="Brak"/>
          <w:rFonts w:ascii="Calibri" w:hAnsi="Calibri" w:cs="Calibri"/>
          <w:sz w:val="20"/>
          <w:szCs w:val="20"/>
        </w:rPr>
        <w:t xml:space="preserve">art. 261 ustawy </w:t>
      </w:r>
      <w:bookmarkEnd w:id="73"/>
      <w:r w:rsidRPr="00DC63D9">
        <w:rPr>
          <w:rStyle w:val="Brak"/>
          <w:rFonts w:ascii="Calibri" w:hAnsi="Calibri" w:cs="Calibri"/>
          <w:sz w:val="20"/>
          <w:szCs w:val="20"/>
        </w:rPr>
        <w:t>Pzp.</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7A1BCCF1" w14:textId="67710142" w:rsidR="00171A87" w:rsidRPr="00DC63D9" w:rsidRDefault="00763579">
      <w:pPr>
        <w:numPr>
          <w:ilvl w:val="0"/>
          <w:numId w:val="74"/>
        </w:numPr>
        <w:spacing w:after="120"/>
        <w:ind w:left="851" w:hanging="425"/>
        <w:jc w:val="both"/>
        <w:rPr>
          <w:rFonts w:ascii="Calibri" w:hAnsi="Calibri" w:cs="Calibri"/>
          <w:sz w:val="20"/>
          <w:szCs w:val="20"/>
        </w:rPr>
      </w:pPr>
      <w:r>
        <w:rPr>
          <w:rStyle w:val="Brak"/>
          <w:rFonts w:ascii="Calibri" w:hAnsi="Calibri" w:cs="Calibri"/>
          <w:b/>
          <w:bCs/>
          <w:sz w:val="20"/>
          <w:szCs w:val="20"/>
        </w:rPr>
        <w:t>Formularz cenowy</w:t>
      </w:r>
      <w:r w:rsidR="00E71D2B" w:rsidRPr="00DC63D9">
        <w:rPr>
          <w:rStyle w:val="BrakA"/>
          <w:rFonts w:ascii="Calibri" w:hAnsi="Calibri" w:cs="Calibri"/>
          <w:sz w:val="20"/>
          <w:szCs w:val="20"/>
        </w:rPr>
        <w:t xml:space="preserve"> stanowiąc</w:t>
      </w:r>
      <w:r>
        <w:rPr>
          <w:rStyle w:val="BrakA"/>
          <w:rFonts w:ascii="Calibri" w:hAnsi="Calibri" w:cs="Calibri"/>
          <w:sz w:val="20"/>
          <w:szCs w:val="20"/>
        </w:rPr>
        <w:t>y</w:t>
      </w:r>
      <w:r w:rsidR="00E71D2B" w:rsidRPr="00DC63D9">
        <w:rPr>
          <w:rStyle w:val="BrakA"/>
          <w:rFonts w:ascii="Calibri" w:hAnsi="Calibri" w:cs="Calibri"/>
          <w:sz w:val="20"/>
          <w:szCs w:val="20"/>
        </w:rPr>
        <w:t xml:space="preserve"> </w:t>
      </w:r>
      <w:r w:rsidR="00E71D2B" w:rsidRPr="00DC63D9">
        <w:rPr>
          <w:rStyle w:val="Brak"/>
          <w:rFonts w:ascii="Calibri" w:hAnsi="Calibri" w:cs="Calibri"/>
          <w:b/>
          <w:bCs/>
          <w:sz w:val="20"/>
          <w:szCs w:val="20"/>
        </w:rPr>
        <w:t>Załącznik nr 1A</w:t>
      </w:r>
      <w:r w:rsidR="00E71D2B" w:rsidRPr="00DC63D9">
        <w:rPr>
          <w:rStyle w:val="BrakA"/>
          <w:rFonts w:ascii="Calibri" w:hAnsi="Calibri" w:cs="Calibri"/>
          <w:sz w:val="20"/>
          <w:szCs w:val="20"/>
        </w:rPr>
        <w:t xml:space="preserve">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74"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75" w:name="_Toc15"/>
      <w:r w:rsidRPr="00DC63D9">
        <w:rPr>
          <w:rStyle w:val="BrakA"/>
          <w:rFonts w:ascii="Calibri" w:hAnsi="Calibri" w:cs="Calibri"/>
          <w:sz w:val="20"/>
          <w:szCs w:val="20"/>
        </w:rPr>
        <w:t>Sposób obliczenia ceny.</w:t>
      </w:r>
      <w:bookmarkEnd w:id="75"/>
    </w:p>
    <w:bookmarkEnd w:id="74"/>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4B14B0D4"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zamówienia zostanie wyliczona przez Wykonawcę w oparciu o udostępnioną dokumentacje zamówienia w tym OPZ a następnie ujęta w</w:t>
      </w:r>
      <w:r w:rsidR="001F415E">
        <w:rPr>
          <w:rStyle w:val="BrakA"/>
          <w:rFonts w:ascii="Calibri" w:hAnsi="Calibri" w:cs="Calibri"/>
          <w:sz w:val="20"/>
          <w:szCs w:val="20"/>
        </w:rPr>
        <w:t xml:space="preserve"> Formularzu cenowym</w:t>
      </w:r>
      <w:r w:rsidRPr="00DC63D9">
        <w:rPr>
          <w:rStyle w:val="BrakA"/>
          <w:rFonts w:ascii="Calibri" w:hAnsi="Calibri" w:cs="Calibri"/>
          <w:sz w:val="20"/>
          <w:szCs w:val="20"/>
        </w:rPr>
        <w:t xml:space="preserve"> z podziałem na </w:t>
      </w:r>
      <w:r w:rsidRPr="00DC63D9">
        <w:rPr>
          <w:rStyle w:val="BrakA"/>
          <w:rFonts w:ascii="Calibri" w:hAnsi="Calibri" w:cs="Calibri"/>
          <w:sz w:val="20"/>
          <w:szCs w:val="20"/>
        </w:rPr>
        <w:lastRenderedPageBreak/>
        <w:t xml:space="preserve">pozycje wskazane w </w:t>
      </w:r>
      <w:r w:rsidR="001F415E">
        <w:rPr>
          <w:rStyle w:val="BrakA"/>
          <w:rFonts w:ascii="Calibri" w:hAnsi="Calibri" w:cs="Calibri"/>
          <w:sz w:val="20"/>
          <w:szCs w:val="20"/>
        </w:rPr>
        <w:t>Formularzu cenowym</w:t>
      </w:r>
      <w:r w:rsidRPr="00DC63D9">
        <w:rPr>
          <w:rStyle w:val="BrakA"/>
          <w:rFonts w:ascii="Calibri" w:hAnsi="Calibri" w:cs="Calibri"/>
          <w:sz w:val="20"/>
          <w:szCs w:val="20"/>
        </w:rPr>
        <w:t xml:space="preserve"> </w:t>
      </w:r>
      <w:r w:rsidR="001F415E">
        <w:rPr>
          <w:rStyle w:val="BrakA"/>
          <w:rFonts w:ascii="Calibri" w:hAnsi="Calibri" w:cs="Calibri"/>
          <w:sz w:val="20"/>
          <w:szCs w:val="20"/>
        </w:rPr>
        <w:t>pozycje, tak obliczona cena zostanie ujęta</w:t>
      </w:r>
      <w:r w:rsidRPr="00DC63D9">
        <w:rPr>
          <w:rStyle w:val="BrakA"/>
          <w:rFonts w:ascii="Calibri" w:hAnsi="Calibri" w:cs="Calibri"/>
          <w:sz w:val="20"/>
          <w:szCs w:val="20"/>
        </w:rPr>
        <w:t xml:space="preserve">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6" w:name="highlightHit_4"/>
      <w:bookmarkEnd w:id="76"/>
      <w:r w:rsidRPr="00DC63D9">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77" w:name="highlightHit_5"/>
      <w:bookmarkEnd w:id="77"/>
      <w:r w:rsidRPr="00DC63D9">
        <w:rPr>
          <w:rStyle w:val="BrakA"/>
          <w:rFonts w:ascii="Calibri" w:hAnsi="Calibri" w:cs="Calibri"/>
          <w:sz w:val="20"/>
          <w:szCs w:val="20"/>
        </w:rPr>
        <w:t>towarów i usług, którą miałby obowiązek rozliczyć.</w:t>
      </w:r>
      <w:bookmarkStart w:id="78" w:name="mip51081278"/>
      <w:bookmarkEnd w:id="78"/>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79" w:name="mip51081280"/>
      <w:bookmarkEnd w:id="79"/>
      <w:r w:rsidRPr="00DC63D9">
        <w:rPr>
          <w:rStyle w:val="Hyperlink3"/>
          <w:rFonts w:ascii="Calibri" w:hAnsi="Calibri" w:cs="Calibri"/>
        </w:rPr>
        <w:t>- poinformowania zamawiającego, że wybór jego oferty będzie prowadził do powstania u zamawiającego obowiązku podatkowego;</w:t>
      </w:r>
      <w:bookmarkStart w:id="80" w:name="mip51081281"/>
      <w:bookmarkEnd w:id="80"/>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81" w:name="mip51081282"/>
      <w:bookmarkEnd w:id="81"/>
      <w:r w:rsidRPr="00DC63D9">
        <w:rPr>
          <w:rStyle w:val="Hyperlink3"/>
          <w:rFonts w:ascii="Calibri" w:hAnsi="Calibri" w:cs="Calibri"/>
        </w:rPr>
        <w:t>- wskazania wartości towaru lub usługi objętego obowiązkiem podatkowym zamawiającego, bez kwoty podatku;</w:t>
      </w:r>
      <w:bookmarkStart w:id="82" w:name="mip51081283"/>
      <w:bookmarkEnd w:id="82"/>
    </w:p>
    <w:p w14:paraId="3D8AAECC"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xml:space="preserve">- wskazania stawki podatku od </w:t>
      </w:r>
      <w:bookmarkStart w:id="83" w:name="highlightHit_6"/>
      <w:bookmarkEnd w:id="83"/>
      <w:r w:rsidRPr="00DC63D9">
        <w:rPr>
          <w:rStyle w:val="Hyperlink3"/>
          <w:rFonts w:ascii="Calibri" w:hAnsi="Calibri" w:cs="Calibri"/>
        </w:rPr>
        <w:t>towarów i usług, która zgodnie z wiedzą wykonawcy, będzie miała zastosowanie</w:t>
      </w:r>
    </w:p>
    <w:p w14:paraId="0C60AEFD" w14:textId="5BC27CD6"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Ceną oferty jest kwota wymieniona w Formularzu Oferty zgodnie z Załącznikiem nr 1 do niniejszej IDW wynikająca z przedłożone</w:t>
      </w:r>
      <w:r w:rsidR="001F415E">
        <w:rPr>
          <w:rStyle w:val="BrakA"/>
          <w:rFonts w:ascii="Calibri" w:hAnsi="Calibri" w:cs="Calibri"/>
          <w:sz w:val="20"/>
          <w:szCs w:val="20"/>
        </w:rPr>
        <w:t>go</w:t>
      </w:r>
      <w:r w:rsidRPr="00DC63D9">
        <w:rPr>
          <w:rStyle w:val="BrakA"/>
          <w:rFonts w:ascii="Calibri" w:hAnsi="Calibri" w:cs="Calibri"/>
          <w:sz w:val="20"/>
          <w:szCs w:val="20"/>
        </w:rPr>
        <w:t xml:space="preserve"> wraz z ofertą </w:t>
      </w:r>
      <w:r w:rsidR="001F415E">
        <w:rPr>
          <w:rStyle w:val="BrakA"/>
          <w:rFonts w:ascii="Calibri" w:hAnsi="Calibri" w:cs="Calibri"/>
          <w:sz w:val="20"/>
          <w:szCs w:val="20"/>
        </w:rPr>
        <w:t>Formularza cenowego</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Załącznik nr 1A</w:t>
      </w:r>
      <w:r w:rsidRPr="00DC63D9">
        <w:rPr>
          <w:rStyle w:val="BrakA"/>
          <w:rFonts w:ascii="Calibri" w:hAnsi="Calibri" w:cs="Calibri"/>
          <w:sz w:val="20"/>
          <w:szCs w:val="20"/>
        </w:rPr>
        <w:t xml:space="preserve"> do niniejszej IDW</w:t>
      </w:r>
      <w:r w:rsidR="001F415E">
        <w:rPr>
          <w:rStyle w:val="BrakA"/>
          <w:rFonts w:ascii="Calibri" w:hAnsi="Calibri" w:cs="Calibri"/>
          <w:sz w:val="20"/>
          <w:szCs w:val="20"/>
        </w:rPr>
        <w:t xml:space="preserve"> (plik w formacie arkusza kalkulacyjnego)</w:t>
      </w:r>
      <w:r w:rsidRPr="00DC63D9">
        <w:rPr>
          <w:rStyle w:val="BrakA"/>
          <w:rFonts w:ascii="Calibri" w:hAnsi="Calibri" w:cs="Calibri"/>
          <w:sz w:val="20"/>
          <w:szCs w:val="20"/>
        </w:rPr>
        <w:t>.</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84" w:name="_Toc16"/>
      <w:r w:rsidRPr="00DC63D9">
        <w:rPr>
          <w:rStyle w:val="BrakA"/>
          <w:rFonts w:ascii="Calibri" w:hAnsi="Calibri" w:cs="Calibri"/>
          <w:sz w:val="20"/>
          <w:szCs w:val="20"/>
        </w:rPr>
        <w:t>Termin i sposób złożenia oferty.</w:t>
      </w:r>
      <w:bookmarkEnd w:id="84"/>
    </w:p>
    <w:p w14:paraId="33B51A74" w14:textId="5446250B"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62"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63"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w:t>
      </w:r>
      <w:r w:rsidRPr="00A14279">
        <w:rPr>
          <w:rStyle w:val="BrakA"/>
          <w:rFonts w:ascii="Calibri" w:hAnsi="Calibri" w:cs="Calibri"/>
          <w:sz w:val="20"/>
          <w:szCs w:val="20"/>
        </w:rPr>
        <w:t xml:space="preserve">dnia </w:t>
      </w:r>
      <w:r w:rsidR="000B00C3" w:rsidRPr="00A14279">
        <w:rPr>
          <w:rStyle w:val="BrakA"/>
          <w:rFonts w:ascii="Calibri" w:hAnsi="Calibri" w:cs="Calibri"/>
          <w:b/>
          <w:bCs/>
          <w:sz w:val="20"/>
          <w:szCs w:val="20"/>
        </w:rPr>
        <w:t>1</w:t>
      </w:r>
      <w:r w:rsidR="002A489E" w:rsidRPr="00A14279">
        <w:rPr>
          <w:rStyle w:val="BrakA"/>
          <w:rFonts w:ascii="Calibri" w:hAnsi="Calibri" w:cs="Calibri"/>
          <w:b/>
          <w:bCs/>
          <w:sz w:val="20"/>
          <w:szCs w:val="20"/>
        </w:rPr>
        <w:t>0</w:t>
      </w:r>
      <w:r w:rsidR="0080698A" w:rsidRPr="00A14279">
        <w:rPr>
          <w:rStyle w:val="BrakA"/>
          <w:rFonts w:ascii="Calibri" w:hAnsi="Calibri" w:cs="Calibri"/>
          <w:b/>
          <w:bCs/>
          <w:sz w:val="20"/>
          <w:szCs w:val="20"/>
        </w:rPr>
        <w:t>.</w:t>
      </w:r>
      <w:r w:rsidR="00706057" w:rsidRPr="00A14279">
        <w:rPr>
          <w:rStyle w:val="BrakA"/>
          <w:rFonts w:ascii="Calibri" w:hAnsi="Calibri" w:cs="Calibri"/>
          <w:b/>
          <w:bCs/>
          <w:sz w:val="20"/>
          <w:szCs w:val="20"/>
        </w:rPr>
        <w:t>0</w:t>
      </w:r>
      <w:r w:rsidR="000B00C3" w:rsidRPr="00A14279">
        <w:rPr>
          <w:rStyle w:val="BrakA"/>
          <w:rFonts w:ascii="Calibri" w:hAnsi="Calibri" w:cs="Calibri"/>
          <w:b/>
          <w:bCs/>
          <w:sz w:val="20"/>
          <w:szCs w:val="20"/>
        </w:rPr>
        <w:t>5</w:t>
      </w:r>
      <w:r w:rsidR="00706057" w:rsidRPr="00A14279">
        <w:rPr>
          <w:rStyle w:val="BrakA"/>
          <w:rFonts w:ascii="Calibri" w:hAnsi="Calibri" w:cs="Calibri"/>
          <w:b/>
          <w:bCs/>
          <w:sz w:val="20"/>
          <w:szCs w:val="20"/>
        </w:rPr>
        <w:t>.</w:t>
      </w:r>
      <w:r w:rsidRPr="00A14279">
        <w:rPr>
          <w:rStyle w:val="BrakA"/>
          <w:rFonts w:ascii="Calibri" w:hAnsi="Calibri" w:cs="Calibri"/>
          <w:b/>
          <w:bCs/>
          <w:sz w:val="20"/>
          <w:szCs w:val="20"/>
        </w:rPr>
        <w:t>202</w:t>
      </w:r>
      <w:r w:rsidR="000F3EC0" w:rsidRPr="00A14279">
        <w:rPr>
          <w:rStyle w:val="BrakA"/>
          <w:rFonts w:ascii="Calibri" w:hAnsi="Calibri" w:cs="Calibri"/>
          <w:b/>
          <w:bCs/>
          <w:sz w:val="20"/>
          <w:szCs w:val="20"/>
        </w:rPr>
        <w:t>3</w:t>
      </w:r>
      <w:r w:rsidRPr="00A14279">
        <w:rPr>
          <w:rStyle w:val="BrakA"/>
          <w:rFonts w:ascii="Calibri" w:hAnsi="Calibri" w:cs="Calibri"/>
          <w:b/>
          <w:bCs/>
          <w:sz w:val="20"/>
          <w:szCs w:val="20"/>
        </w:rPr>
        <w:t xml:space="preserve"> r. do godz.10:00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4"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65"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6"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85"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86" w:name="_Toc17"/>
      <w:r w:rsidRPr="00DC63D9">
        <w:rPr>
          <w:rStyle w:val="BrakA"/>
          <w:rFonts w:ascii="Calibri" w:hAnsi="Calibri" w:cs="Calibri"/>
          <w:sz w:val="20"/>
          <w:szCs w:val="20"/>
        </w:rPr>
        <w:lastRenderedPageBreak/>
        <w:t xml:space="preserve">Tryb otwarcia ofert </w:t>
      </w:r>
      <w:bookmarkEnd w:id="86"/>
    </w:p>
    <w:p w14:paraId="36285A74" w14:textId="29976669"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w:t>
      </w:r>
      <w:r w:rsidRPr="00A14279">
        <w:rPr>
          <w:rStyle w:val="BrakA"/>
          <w:rFonts w:ascii="Calibri" w:hAnsi="Calibri" w:cs="Calibri"/>
          <w:sz w:val="20"/>
          <w:szCs w:val="20"/>
        </w:rPr>
        <w:t xml:space="preserve">dniu </w:t>
      </w:r>
      <w:r w:rsidR="000B00C3" w:rsidRPr="00A14279">
        <w:rPr>
          <w:rStyle w:val="BrakA"/>
          <w:rFonts w:ascii="Calibri" w:hAnsi="Calibri" w:cs="Calibri"/>
          <w:b/>
          <w:bCs/>
          <w:sz w:val="20"/>
          <w:szCs w:val="20"/>
        </w:rPr>
        <w:t>1</w:t>
      </w:r>
      <w:r w:rsidR="002A489E" w:rsidRPr="00A14279">
        <w:rPr>
          <w:rStyle w:val="BrakA"/>
          <w:rFonts w:ascii="Calibri" w:hAnsi="Calibri" w:cs="Calibri"/>
          <w:b/>
          <w:bCs/>
          <w:sz w:val="20"/>
          <w:szCs w:val="20"/>
        </w:rPr>
        <w:t>0</w:t>
      </w:r>
      <w:r w:rsidR="00706057" w:rsidRPr="00A14279">
        <w:rPr>
          <w:rStyle w:val="BrakA"/>
          <w:rFonts w:ascii="Calibri" w:hAnsi="Calibri" w:cs="Calibri"/>
          <w:b/>
          <w:bCs/>
          <w:sz w:val="20"/>
          <w:szCs w:val="20"/>
        </w:rPr>
        <w:t>.0</w:t>
      </w:r>
      <w:r w:rsidR="000B00C3" w:rsidRPr="00A14279">
        <w:rPr>
          <w:rStyle w:val="BrakA"/>
          <w:rFonts w:ascii="Calibri" w:hAnsi="Calibri" w:cs="Calibri"/>
          <w:b/>
          <w:bCs/>
          <w:sz w:val="20"/>
          <w:szCs w:val="20"/>
        </w:rPr>
        <w:t>5</w:t>
      </w:r>
      <w:r w:rsidR="00EF1F0F" w:rsidRPr="00A14279">
        <w:rPr>
          <w:rStyle w:val="BrakA"/>
          <w:rFonts w:ascii="Calibri" w:hAnsi="Calibri" w:cs="Calibri"/>
          <w:b/>
          <w:bCs/>
          <w:sz w:val="20"/>
          <w:szCs w:val="20"/>
        </w:rPr>
        <w:t>.</w:t>
      </w:r>
      <w:r w:rsidRPr="00A14279">
        <w:rPr>
          <w:rStyle w:val="BrakA"/>
          <w:rFonts w:ascii="Calibri" w:hAnsi="Calibri" w:cs="Calibri"/>
          <w:b/>
          <w:bCs/>
          <w:sz w:val="20"/>
          <w:szCs w:val="20"/>
        </w:rPr>
        <w:t>202</w:t>
      </w:r>
      <w:r w:rsidR="000F3EC0" w:rsidRPr="00A14279">
        <w:rPr>
          <w:rStyle w:val="BrakA"/>
          <w:rFonts w:ascii="Calibri" w:hAnsi="Calibri" w:cs="Calibri"/>
          <w:b/>
          <w:bCs/>
          <w:sz w:val="20"/>
          <w:szCs w:val="20"/>
        </w:rPr>
        <w:t>3</w:t>
      </w:r>
      <w:r w:rsidRPr="00A14279">
        <w:rPr>
          <w:rStyle w:val="BrakA"/>
          <w:rFonts w:ascii="Calibri" w:hAnsi="Calibri" w:cs="Calibri"/>
          <w:b/>
          <w:bCs/>
          <w:sz w:val="20"/>
          <w:szCs w:val="20"/>
        </w:rPr>
        <w:t xml:space="preserve"> r., o godzinie 10:05</w:t>
      </w:r>
      <w:bookmarkEnd w:id="85"/>
      <w:r w:rsidRPr="00A14279">
        <w:rPr>
          <w:rStyle w:val="Brak"/>
          <w:rFonts w:ascii="Calibri" w:hAnsi="Calibri" w:cs="Calibri"/>
          <w:b/>
          <w:bCs/>
          <w:sz w:val="20"/>
          <w:szCs w:val="20"/>
        </w:rPr>
        <w:t xml:space="preserve"> </w:t>
      </w:r>
      <w:r w:rsidRPr="00A14279">
        <w:rPr>
          <w:rStyle w:val="BrakA"/>
          <w:rFonts w:ascii="Calibri" w:hAnsi="Calibri" w:cs="Calibri"/>
          <w:sz w:val="20"/>
          <w:szCs w:val="20"/>
        </w:rPr>
        <w:t>za pośrednictwem</w:t>
      </w:r>
      <w:r w:rsidRPr="00DC63D9">
        <w:rPr>
          <w:rStyle w:val="BrakA"/>
          <w:rFonts w:ascii="Calibri" w:hAnsi="Calibri" w:cs="Calibri"/>
          <w:sz w:val="20"/>
          <w:szCs w:val="20"/>
        </w:rPr>
        <w:t xml:space="preserve">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67"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87" w:name="_Toc18"/>
      <w:r w:rsidRPr="00DC63D9">
        <w:rPr>
          <w:rStyle w:val="BrakA"/>
          <w:rFonts w:ascii="Calibri" w:hAnsi="Calibri" w:cs="Calibri"/>
          <w:sz w:val="20"/>
          <w:szCs w:val="20"/>
        </w:rPr>
        <w:t>Kryteria oceny ofert</w:t>
      </w:r>
      <w:bookmarkEnd w:id="87"/>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nie zostaną odrzucone przez Zamawiającego w oparciu o przepis art. 226 ustawy Pzp;</w:t>
      </w:r>
    </w:p>
    <w:p w14:paraId="6CA72E9D" w14:textId="0E91A6C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p>
    <w:p w14:paraId="64B42569" w14:textId="3161F774" w:rsidR="00171A87" w:rsidRPr="00DC63D9" w:rsidRDefault="001F415E" w:rsidP="00A02CF9">
      <w:pPr>
        <w:spacing w:after="120"/>
        <w:jc w:val="both"/>
        <w:rPr>
          <w:rStyle w:val="Hyperlink3"/>
          <w:rFonts w:ascii="Calibri" w:hAnsi="Calibri" w:cs="Calibri"/>
        </w:rPr>
      </w:pPr>
      <w:bookmarkStart w:id="88" w:name="_Hlk127440077"/>
      <w:r>
        <w:rPr>
          <w:rStyle w:val="Hyperlink3"/>
          <w:rFonts w:ascii="Calibri" w:hAnsi="Calibri" w:cs="Calibri"/>
          <w:b/>
          <w:bCs/>
        </w:rPr>
        <w:t>Cena</w:t>
      </w:r>
      <w:r w:rsidR="00E71D2B" w:rsidRPr="00DC63D9">
        <w:rPr>
          <w:rStyle w:val="Hyperlink3"/>
          <w:rFonts w:ascii="Calibri" w:hAnsi="Calibri" w:cs="Calibri"/>
        </w:rPr>
        <w:t xml:space="preserve">  – 60% - maksymalnie 60 pkt</w:t>
      </w:r>
    </w:p>
    <w:p w14:paraId="6E0C0808" w14:textId="215AA73A" w:rsidR="00171A87" w:rsidRPr="00DC63D9" w:rsidRDefault="00F02B6D" w:rsidP="00A02CF9">
      <w:pPr>
        <w:spacing w:after="120"/>
        <w:jc w:val="both"/>
        <w:rPr>
          <w:rStyle w:val="Hyperlink3"/>
          <w:rFonts w:ascii="Calibri" w:hAnsi="Calibri" w:cs="Calibri"/>
        </w:rPr>
      </w:pPr>
      <w:r w:rsidRPr="00DC63D9">
        <w:rPr>
          <w:rStyle w:val="Hyperlink3"/>
          <w:rFonts w:ascii="Calibri" w:hAnsi="Calibri" w:cs="Calibri"/>
          <w:b/>
          <w:bCs/>
        </w:rPr>
        <w:t xml:space="preserve">Termin </w:t>
      </w:r>
      <w:r w:rsidR="001F415E">
        <w:rPr>
          <w:rStyle w:val="Hyperlink3"/>
          <w:rFonts w:ascii="Calibri" w:hAnsi="Calibri" w:cs="Calibri"/>
          <w:b/>
          <w:bCs/>
        </w:rPr>
        <w:t xml:space="preserve">realizacji wysyłki </w:t>
      </w:r>
      <w:r w:rsidR="00E71D2B" w:rsidRPr="00DC63D9">
        <w:rPr>
          <w:rStyle w:val="Hyperlink3"/>
          <w:rFonts w:ascii="Calibri" w:hAnsi="Calibri" w:cs="Calibri"/>
        </w:rPr>
        <w:t xml:space="preserve"> – </w:t>
      </w:r>
      <w:r w:rsidR="001F415E">
        <w:rPr>
          <w:rStyle w:val="Hyperlink3"/>
          <w:rFonts w:ascii="Calibri" w:hAnsi="Calibri" w:cs="Calibri"/>
        </w:rPr>
        <w:t>4</w:t>
      </w:r>
      <w:r w:rsidR="00E71D2B" w:rsidRPr="00DC63D9">
        <w:rPr>
          <w:rStyle w:val="Hyperlink3"/>
          <w:rFonts w:ascii="Calibri" w:hAnsi="Calibri" w:cs="Calibri"/>
        </w:rPr>
        <w:t xml:space="preserve">0 % - maksymalnie </w:t>
      </w:r>
      <w:r w:rsidR="000B00C3">
        <w:rPr>
          <w:rStyle w:val="Hyperlink3"/>
          <w:rFonts w:ascii="Calibri" w:hAnsi="Calibri" w:cs="Calibri"/>
        </w:rPr>
        <w:t>4</w:t>
      </w:r>
      <w:r w:rsidR="00E71D2B" w:rsidRPr="00DC63D9">
        <w:rPr>
          <w:rStyle w:val="Hyperlink3"/>
          <w:rFonts w:ascii="Calibri" w:hAnsi="Calibri" w:cs="Calibri"/>
        </w:rPr>
        <w:t>0 pkt</w:t>
      </w:r>
    </w:p>
    <w:bookmarkEnd w:id="88"/>
    <w:p w14:paraId="5E9D0168" w14:textId="37802E15"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1F415E">
        <w:rPr>
          <w:rStyle w:val="Hyperlink4"/>
          <w:rFonts w:ascii="Calibri" w:hAnsi="Calibri" w:cs="Calibri"/>
          <w:u w:val="single"/>
        </w:rPr>
        <w:t>Cena</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06C10FB8"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3784AA8F"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79009EF" w14:textId="77777777" w:rsidR="001F415E" w:rsidRPr="002E35A1" w:rsidRDefault="001F415E" w:rsidP="001F415E">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6BDA1BCB"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gdzie:</w:t>
      </w:r>
    </w:p>
    <w:p w14:paraId="29693242" w14:textId="77777777" w:rsidR="001F415E" w:rsidRPr="002E35A1" w:rsidRDefault="001F415E" w:rsidP="001F415E">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43B9DD07" w14:textId="77777777" w:rsidR="001F415E" w:rsidRPr="002E35A1" w:rsidRDefault="001F415E" w:rsidP="001F415E">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4C612138" w14:textId="77777777" w:rsidR="001F415E" w:rsidRPr="002E35A1" w:rsidRDefault="001F415E" w:rsidP="001F415E">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45444CB7" w14:textId="77777777" w:rsidR="001F415E" w:rsidRPr="002E35A1" w:rsidRDefault="001F415E" w:rsidP="001F415E">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683FED7B"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1D8F4CAC"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w:t>
      </w:r>
      <w:r w:rsidR="001F415E">
        <w:rPr>
          <w:rStyle w:val="Hyperlink3"/>
          <w:rFonts w:ascii="Calibri" w:hAnsi="Calibri" w:cs="Calibri"/>
          <w:b/>
          <w:bCs/>
          <w:u w:val="single"/>
        </w:rPr>
        <w:t>realizacji wysyłki</w:t>
      </w:r>
      <w:r w:rsidR="00F81528" w:rsidRPr="00DC63D9">
        <w:rPr>
          <w:rStyle w:val="Hyperlink3"/>
          <w:rFonts w:ascii="Calibri" w:hAnsi="Calibri" w:cs="Calibri"/>
          <w:b/>
          <w:bCs/>
          <w:u w:val="single"/>
        </w:rPr>
        <w:t>”:</w:t>
      </w:r>
    </w:p>
    <w:p w14:paraId="4247FB06" w14:textId="2A99B51F"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25B554E4" w:rsidR="00171A87" w:rsidRPr="00DC63D9" w:rsidRDefault="00E71D2B" w:rsidP="0021608C">
      <w:pPr>
        <w:spacing w:after="120"/>
        <w:jc w:val="both"/>
        <w:rPr>
          <w:rStyle w:val="Hyperlink3"/>
          <w:rFonts w:ascii="Calibri" w:hAnsi="Calibri" w:cs="Calibri"/>
        </w:rPr>
      </w:pPr>
      <w:r w:rsidRPr="00DC63D9">
        <w:rPr>
          <w:rStyle w:val="Hyperlink3"/>
          <w:rFonts w:ascii="Calibri" w:hAnsi="Calibri" w:cs="Calibri"/>
        </w:rPr>
        <w:t xml:space="preserve">za zaoferowanie </w:t>
      </w:r>
      <w:r w:rsidR="0021608C" w:rsidRPr="0021608C">
        <w:rPr>
          <w:rStyle w:val="Hyperlink3"/>
          <w:rFonts w:ascii="Calibri" w:hAnsi="Calibri" w:cs="Calibri"/>
          <w:b/>
          <w:bCs/>
        </w:rPr>
        <w:t>Termin realizacji wysyłki</w:t>
      </w:r>
      <w:r w:rsidR="0021608C" w:rsidRPr="0021608C">
        <w:rPr>
          <w:rStyle w:val="Hyperlink3"/>
          <w:rFonts w:ascii="Calibri" w:hAnsi="Calibri" w:cs="Calibri"/>
        </w:rPr>
        <w:t xml:space="preserve"> </w:t>
      </w:r>
      <w:r w:rsidR="0021608C">
        <w:rPr>
          <w:rStyle w:val="Hyperlink3"/>
          <w:rFonts w:ascii="Calibri" w:hAnsi="Calibri" w:cs="Calibri"/>
        </w:rPr>
        <w:t>rozumianego jako</w:t>
      </w:r>
      <w:r w:rsidR="0021608C" w:rsidRPr="0021608C">
        <w:rPr>
          <w:rStyle w:val="Hyperlink3"/>
          <w:rFonts w:ascii="Calibri" w:hAnsi="Calibri" w:cs="Calibri"/>
        </w:rPr>
        <w:t xml:space="preserve"> okres czasu</w:t>
      </w:r>
      <w:r w:rsidR="0021608C">
        <w:rPr>
          <w:rStyle w:val="Hyperlink3"/>
          <w:rFonts w:ascii="Calibri" w:hAnsi="Calibri" w:cs="Calibri"/>
        </w:rPr>
        <w:t xml:space="preserve">, liczonego w pełnych godzinach zegarowych, </w:t>
      </w:r>
      <w:r w:rsidR="0021608C" w:rsidRPr="0021608C">
        <w:rPr>
          <w:rStyle w:val="Hyperlink3"/>
          <w:rFonts w:ascii="Calibri" w:hAnsi="Calibri" w:cs="Calibri"/>
        </w:rPr>
        <w:t>od chwili otrzymania nakładu do czasu nadania przesyłek do adresatów</w:t>
      </w:r>
      <w:r w:rsidR="0021608C">
        <w:rPr>
          <w:rStyle w:val="Hyperlink3"/>
          <w:rFonts w:ascii="Calibri" w:hAnsi="Calibri" w:cs="Calibri"/>
        </w:rPr>
        <w:t xml:space="preserve">, </w:t>
      </w:r>
      <w:r w:rsidRPr="00DC63D9">
        <w:rPr>
          <w:rStyle w:val="Hyperlink3"/>
          <w:rFonts w:ascii="Calibri" w:hAnsi="Calibri" w:cs="Calibri"/>
        </w:rPr>
        <w:t>oferta otrzyma następującą ilość punktów:</w:t>
      </w:r>
    </w:p>
    <w:p w14:paraId="68789E7C" w14:textId="5DB9E9E5" w:rsidR="00523B51" w:rsidRPr="002A489E" w:rsidRDefault="00523B51" w:rsidP="00540D19">
      <w:pPr>
        <w:spacing w:after="120"/>
        <w:jc w:val="both"/>
        <w:rPr>
          <w:rStyle w:val="Hyperlink3"/>
          <w:rFonts w:ascii="Calibri" w:hAnsi="Calibri" w:cs="Calibri"/>
        </w:rPr>
      </w:pPr>
      <w:bookmarkStart w:id="89" w:name="_Hlk127440099"/>
      <w:r w:rsidRPr="002A489E">
        <w:rPr>
          <w:rStyle w:val="Hyperlink3"/>
          <w:rFonts w:ascii="Calibri" w:hAnsi="Calibri" w:cs="Calibri"/>
        </w:rPr>
        <w:t xml:space="preserve">za zaoferowanie </w:t>
      </w:r>
      <w:r w:rsidR="00A63525" w:rsidRPr="002A489E">
        <w:rPr>
          <w:rStyle w:val="Hyperlink3"/>
          <w:rFonts w:ascii="Calibri" w:hAnsi="Calibri" w:cs="Calibri"/>
        </w:rPr>
        <w:t xml:space="preserve">Terminu </w:t>
      </w:r>
      <w:r w:rsidR="0021608C" w:rsidRPr="002A489E">
        <w:rPr>
          <w:rStyle w:val="Hyperlink3"/>
          <w:rFonts w:ascii="Calibri" w:hAnsi="Calibri" w:cs="Calibri"/>
        </w:rPr>
        <w:t>realizacji wysyłki</w:t>
      </w:r>
      <w:r w:rsidRPr="002A489E">
        <w:rPr>
          <w:rStyle w:val="Hyperlink3"/>
          <w:rFonts w:ascii="Calibri" w:hAnsi="Calibri" w:cs="Calibri"/>
        </w:rPr>
        <w:t xml:space="preserve"> </w:t>
      </w:r>
      <w:r w:rsidRPr="002A489E">
        <w:rPr>
          <w:rStyle w:val="Hyperlink3"/>
          <w:rFonts w:ascii="Calibri" w:hAnsi="Calibri" w:cs="Calibri"/>
          <w:b/>
          <w:bCs/>
        </w:rPr>
        <w:t xml:space="preserve">do </w:t>
      </w:r>
      <w:r w:rsidR="0021608C" w:rsidRPr="002A489E">
        <w:rPr>
          <w:rStyle w:val="Hyperlink3"/>
          <w:rFonts w:ascii="Calibri" w:hAnsi="Calibri" w:cs="Calibri"/>
          <w:b/>
          <w:bCs/>
        </w:rPr>
        <w:t>6 godzin</w:t>
      </w:r>
      <w:r w:rsidR="00A63525" w:rsidRPr="002A489E">
        <w:rPr>
          <w:rStyle w:val="Hyperlink3"/>
          <w:rFonts w:ascii="Calibri" w:hAnsi="Calibri" w:cs="Calibri"/>
          <w:b/>
          <w:bCs/>
        </w:rPr>
        <w:t xml:space="preserve"> </w:t>
      </w:r>
      <w:r w:rsidRPr="002A489E">
        <w:rPr>
          <w:rStyle w:val="Hyperlink3"/>
          <w:rFonts w:ascii="Calibri" w:hAnsi="Calibri" w:cs="Calibri"/>
        </w:rPr>
        <w:t xml:space="preserve"> – </w:t>
      </w:r>
      <w:r w:rsidR="0021608C" w:rsidRPr="002A489E">
        <w:rPr>
          <w:rStyle w:val="Hyperlink3"/>
          <w:rFonts w:ascii="Calibri" w:hAnsi="Calibri" w:cs="Calibri"/>
        </w:rPr>
        <w:t>4</w:t>
      </w:r>
      <w:r w:rsidRPr="002A489E">
        <w:rPr>
          <w:rStyle w:val="Hyperlink3"/>
          <w:rFonts w:ascii="Calibri" w:hAnsi="Calibri" w:cs="Calibri"/>
        </w:rPr>
        <w:t xml:space="preserve">0 pkt </w:t>
      </w:r>
    </w:p>
    <w:p w14:paraId="44E0D1F6" w14:textId="0E3DAD58"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lastRenderedPageBreak/>
        <w:t xml:space="preserve">za zaoferowanie Terminu realizacji wysyłki </w:t>
      </w:r>
      <w:r w:rsidRPr="002A489E">
        <w:rPr>
          <w:rStyle w:val="Hyperlink3"/>
          <w:rFonts w:ascii="Calibri" w:hAnsi="Calibri" w:cs="Calibri"/>
          <w:b/>
          <w:bCs/>
        </w:rPr>
        <w:t>od 7</w:t>
      </w:r>
      <w:r w:rsidRPr="002A489E">
        <w:rPr>
          <w:rStyle w:val="Hyperlink3"/>
          <w:rFonts w:ascii="Calibri" w:hAnsi="Calibri" w:cs="Calibri"/>
        </w:rPr>
        <w:t xml:space="preserve"> </w:t>
      </w:r>
      <w:r w:rsidRPr="002A489E">
        <w:rPr>
          <w:rStyle w:val="Hyperlink3"/>
          <w:rFonts w:ascii="Calibri" w:hAnsi="Calibri" w:cs="Calibri"/>
          <w:b/>
          <w:bCs/>
        </w:rPr>
        <w:t xml:space="preserve">godzin do 12 godzin </w:t>
      </w:r>
      <w:r w:rsidRPr="002A489E">
        <w:rPr>
          <w:rStyle w:val="Hyperlink3"/>
          <w:rFonts w:ascii="Calibri" w:hAnsi="Calibri" w:cs="Calibri"/>
        </w:rPr>
        <w:t xml:space="preserve"> – 30 pkt </w:t>
      </w:r>
    </w:p>
    <w:p w14:paraId="53B94319" w14:textId="45D526A8"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od 13</w:t>
      </w:r>
      <w:r w:rsidRPr="002A489E">
        <w:rPr>
          <w:rStyle w:val="Hyperlink3"/>
          <w:rFonts w:ascii="Calibri" w:hAnsi="Calibri" w:cs="Calibri"/>
        </w:rPr>
        <w:t xml:space="preserve"> </w:t>
      </w:r>
      <w:r w:rsidRPr="002A489E">
        <w:rPr>
          <w:rStyle w:val="Hyperlink3"/>
          <w:rFonts w:ascii="Calibri" w:hAnsi="Calibri" w:cs="Calibri"/>
          <w:b/>
          <w:bCs/>
        </w:rPr>
        <w:t xml:space="preserve">godzin do 18 godzin </w:t>
      </w:r>
      <w:r w:rsidRPr="002A489E">
        <w:rPr>
          <w:rStyle w:val="Hyperlink3"/>
          <w:rFonts w:ascii="Calibri" w:hAnsi="Calibri" w:cs="Calibri"/>
        </w:rPr>
        <w:t xml:space="preserve"> – 20 pkt </w:t>
      </w:r>
    </w:p>
    <w:p w14:paraId="4864731C" w14:textId="46BABA02"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od 1</w:t>
      </w:r>
      <w:r w:rsidR="005551E5" w:rsidRPr="002A489E">
        <w:rPr>
          <w:rStyle w:val="Hyperlink3"/>
          <w:rFonts w:ascii="Calibri" w:hAnsi="Calibri" w:cs="Calibri"/>
          <w:b/>
          <w:bCs/>
        </w:rPr>
        <w:t>8</w:t>
      </w:r>
      <w:r w:rsidRPr="002A489E">
        <w:rPr>
          <w:rStyle w:val="Hyperlink3"/>
          <w:rFonts w:ascii="Calibri" w:hAnsi="Calibri" w:cs="Calibri"/>
        </w:rPr>
        <w:t xml:space="preserve"> </w:t>
      </w:r>
      <w:r w:rsidRPr="002A489E">
        <w:rPr>
          <w:rStyle w:val="Hyperlink3"/>
          <w:rFonts w:ascii="Calibri" w:hAnsi="Calibri" w:cs="Calibri"/>
          <w:b/>
          <w:bCs/>
        </w:rPr>
        <w:t xml:space="preserve">godzin do 23 godzin </w:t>
      </w:r>
      <w:r w:rsidRPr="002A489E">
        <w:rPr>
          <w:rStyle w:val="Hyperlink3"/>
          <w:rFonts w:ascii="Calibri" w:hAnsi="Calibri" w:cs="Calibri"/>
        </w:rPr>
        <w:t xml:space="preserve"> – 10 pkt </w:t>
      </w:r>
    </w:p>
    <w:p w14:paraId="4691031C" w14:textId="4A4F2015" w:rsidR="0021608C"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24 godziny lub więcej</w:t>
      </w:r>
      <w:r w:rsidRPr="002A489E">
        <w:rPr>
          <w:rStyle w:val="Hyperlink3"/>
          <w:rFonts w:ascii="Calibri" w:hAnsi="Calibri" w:cs="Calibri"/>
        </w:rPr>
        <w:t xml:space="preserve"> </w:t>
      </w:r>
      <w:r w:rsidRPr="002A489E">
        <w:rPr>
          <w:rStyle w:val="Hyperlink3"/>
          <w:rFonts w:ascii="Calibri" w:hAnsi="Calibri" w:cs="Calibri"/>
          <w:b/>
          <w:bCs/>
        </w:rPr>
        <w:t xml:space="preserve"> </w:t>
      </w:r>
      <w:r w:rsidRPr="002A489E">
        <w:rPr>
          <w:rStyle w:val="Hyperlink3"/>
          <w:rFonts w:ascii="Calibri" w:hAnsi="Calibri" w:cs="Calibri"/>
        </w:rPr>
        <w:t xml:space="preserve"> – 0 pkt</w:t>
      </w:r>
      <w:r w:rsidRPr="00DC63D9">
        <w:rPr>
          <w:rStyle w:val="Hyperlink3"/>
          <w:rFonts w:ascii="Calibri" w:hAnsi="Calibri" w:cs="Calibri"/>
        </w:rPr>
        <w:t xml:space="preserve"> </w:t>
      </w:r>
    </w:p>
    <w:bookmarkEnd w:id="89"/>
    <w:p w14:paraId="7DCDEF9C" w14:textId="7ABF9FE4"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00C744E3" w:rsidRPr="00DC63D9">
        <w:rPr>
          <w:rStyle w:val="Hyperlink3"/>
          <w:rFonts w:ascii="Calibri" w:hAnsi="Calibri" w:cs="Calibri"/>
        </w:rPr>
        <w:t xml:space="preserve">krótszego niż </w:t>
      </w:r>
      <w:r w:rsidR="0021608C">
        <w:rPr>
          <w:rStyle w:val="Hyperlink3"/>
          <w:rFonts w:ascii="Calibri" w:hAnsi="Calibri" w:cs="Calibri"/>
        </w:rPr>
        <w:t>6 godzin</w:t>
      </w:r>
      <w:r w:rsidRPr="00DC63D9">
        <w:rPr>
          <w:rStyle w:val="Hyperlink3"/>
          <w:rFonts w:ascii="Calibri" w:hAnsi="Calibri" w:cs="Calibri"/>
        </w:rPr>
        <w:t xml:space="preserve"> nie spowoduje przyznania dodatkowych punktów;</w:t>
      </w:r>
    </w:p>
    <w:p w14:paraId="69C69BE1" w14:textId="5AB4429D"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21608C"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Pr="00DC63D9">
        <w:rPr>
          <w:rStyle w:val="Hyperlink4"/>
          <w:rFonts w:ascii="Calibri" w:hAnsi="Calibri" w:cs="Calibri"/>
          <w:b w:val="0"/>
          <w:bCs w:val="0"/>
        </w:rPr>
        <w:t>w niepełnych</w:t>
      </w:r>
      <w:r w:rsidR="0021608C">
        <w:rPr>
          <w:rStyle w:val="Hyperlink4"/>
          <w:rFonts w:ascii="Calibri" w:hAnsi="Calibri" w:cs="Calibri"/>
          <w:b w:val="0"/>
          <w:bCs w:val="0"/>
        </w:rPr>
        <w:t xml:space="preserve"> godzinach</w:t>
      </w:r>
      <w:r w:rsidRPr="00DC63D9">
        <w:rPr>
          <w:rStyle w:val="Hyperlink4"/>
          <w:rFonts w:ascii="Calibri" w:hAnsi="Calibri" w:cs="Calibri"/>
          <w:b w:val="0"/>
          <w:bCs w:val="0"/>
        </w:rPr>
        <w:t xml:space="preserve"> np.</w:t>
      </w:r>
      <w:r w:rsidRPr="00DC63D9">
        <w:rPr>
          <w:rStyle w:val="Hyperlink3"/>
          <w:rFonts w:ascii="Calibri" w:hAnsi="Calibri" w:cs="Calibri"/>
        </w:rPr>
        <w:t xml:space="preserve"> </w:t>
      </w:r>
      <w:r w:rsidR="0021608C">
        <w:rPr>
          <w:rStyle w:val="Hyperlink3"/>
          <w:rFonts w:ascii="Calibri" w:hAnsi="Calibri" w:cs="Calibri"/>
        </w:rPr>
        <w:t>5</w:t>
      </w:r>
      <w:r w:rsidRPr="00DC63D9">
        <w:rPr>
          <w:rStyle w:val="Hyperlink3"/>
          <w:rFonts w:ascii="Calibri" w:hAnsi="Calibri" w:cs="Calibri"/>
        </w:rPr>
        <w:t xml:space="preserve">,5 </w:t>
      </w:r>
      <w:r w:rsidR="0021608C">
        <w:rPr>
          <w:rStyle w:val="Hyperlink3"/>
          <w:rFonts w:ascii="Calibri" w:hAnsi="Calibri" w:cs="Calibri"/>
        </w:rPr>
        <w:t>godziny</w:t>
      </w:r>
      <w:r w:rsidRPr="00DC63D9">
        <w:rPr>
          <w:rStyle w:val="Hyperlink3"/>
          <w:rFonts w:ascii="Calibri" w:hAnsi="Calibri" w:cs="Calibri"/>
        </w:rPr>
        <w:t xml:space="preserve">, </w:t>
      </w:r>
      <w:r w:rsidR="0021608C">
        <w:rPr>
          <w:rStyle w:val="Hyperlink3"/>
          <w:rFonts w:ascii="Calibri" w:hAnsi="Calibri" w:cs="Calibri"/>
        </w:rPr>
        <w:t>10</w:t>
      </w:r>
      <w:r w:rsidRPr="00DC63D9">
        <w:rPr>
          <w:rStyle w:val="Hyperlink3"/>
          <w:rFonts w:ascii="Calibri" w:hAnsi="Calibri" w:cs="Calibri"/>
        </w:rPr>
        <w:t xml:space="preserve">,5 </w:t>
      </w:r>
      <w:r w:rsidR="0021608C">
        <w:rPr>
          <w:rStyle w:val="Hyperlink3"/>
          <w:rFonts w:ascii="Calibri" w:hAnsi="Calibri" w:cs="Calibri"/>
        </w:rPr>
        <w:t>godziny</w:t>
      </w:r>
      <w:r w:rsidRPr="00DC63D9">
        <w:rPr>
          <w:rStyle w:val="Hyperlink3"/>
          <w:rFonts w:ascii="Calibri" w:hAnsi="Calibri" w:cs="Calibri"/>
        </w:rPr>
        <w:t xml:space="preserve">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w:t>
      </w:r>
      <w:r w:rsidR="0021608C">
        <w:rPr>
          <w:rStyle w:val="Hyperlink3"/>
          <w:rFonts w:ascii="Calibri" w:hAnsi="Calibri" w:cs="Calibri"/>
        </w:rPr>
        <w:t xml:space="preserve">pełnych godzin </w:t>
      </w:r>
      <w:r w:rsidRPr="00DC63D9">
        <w:rPr>
          <w:rStyle w:val="Hyperlink3"/>
          <w:rFonts w:ascii="Calibri" w:hAnsi="Calibri" w:cs="Calibri"/>
        </w:rPr>
        <w:t>i na tej podstawie dokona oceny oferty w tym kryterium</w:t>
      </w:r>
      <w:r w:rsidR="00E27354">
        <w:rPr>
          <w:rStyle w:val="Hyperlink3"/>
          <w:rFonts w:ascii="Calibri" w:hAnsi="Calibri" w:cs="Calibri"/>
        </w:rPr>
        <w:t>;</w:t>
      </w:r>
    </w:p>
    <w:p w14:paraId="38EE1404" w14:textId="587671E3"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21608C"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Pr="00DC63D9">
        <w:rPr>
          <w:rStyle w:val="Hyperlink3"/>
          <w:rFonts w:ascii="Calibri" w:hAnsi="Calibri" w:cs="Calibri"/>
        </w:rPr>
        <w:t xml:space="preserve">wynosi </w:t>
      </w:r>
      <w:r w:rsidR="0021608C">
        <w:rPr>
          <w:rStyle w:val="Hyperlink3"/>
          <w:rFonts w:ascii="Calibri" w:hAnsi="Calibri" w:cs="Calibri"/>
          <w:b/>
          <w:bCs/>
        </w:rPr>
        <w:t>24</w:t>
      </w:r>
      <w:r w:rsidRPr="0021608C">
        <w:rPr>
          <w:rStyle w:val="Hyperlink3"/>
          <w:rFonts w:ascii="Calibri" w:hAnsi="Calibri" w:cs="Calibri"/>
          <w:b/>
          <w:bCs/>
        </w:rPr>
        <w:t xml:space="preserve"> </w:t>
      </w:r>
      <w:r w:rsidR="0021608C" w:rsidRPr="0021608C">
        <w:rPr>
          <w:rStyle w:val="Hyperlink3"/>
          <w:rFonts w:ascii="Calibri" w:hAnsi="Calibri" w:cs="Calibri"/>
          <w:b/>
          <w:bCs/>
        </w:rPr>
        <w:t>godzin</w:t>
      </w:r>
      <w:r w:rsidR="0021608C">
        <w:rPr>
          <w:rStyle w:val="Hyperlink3"/>
          <w:rFonts w:ascii="Calibri" w:hAnsi="Calibri" w:cs="Calibri"/>
          <w:b/>
          <w:bCs/>
        </w:rPr>
        <w:t>y</w:t>
      </w:r>
      <w:r w:rsidRPr="00DC63D9">
        <w:rPr>
          <w:rStyle w:val="Hyperlink3"/>
          <w:rFonts w:ascii="Calibri" w:hAnsi="Calibri" w:cs="Calibri"/>
        </w:rPr>
        <w:t xml:space="preserve">, w przypadku braku podania w ofercie </w:t>
      </w:r>
      <w:r w:rsidR="00A63525" w:rsidRPr="00DC63D9">
        <w:rPr>
          <w:rStyle w:val="Hyperlink3"/>
          <w:rFonts w:ascii="Calibri" w:hAnsi="Calibri" w:cs="Calibri"/>
        </w:rPr>
        <w:t xml:space="preserve">Terminu </w:t>
      </w:r>
      <w:r w:rsidR="00E27354">
        <w:rPr>
          <w:rStyle w:val="Hyperlink3"/>
          <w:rFonts w:ascii="Calibri" w:hAnsi="Calibri" w:cs="Calibri"/>
        </w:rPr>
        <w:t>realizacji wysyłki</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 xml:space="preserve">Terminu </w:t>
      </w:r>
      <w:r w:rsidR="00E27354">
        <w:rPr>
          <w:rStyle w:val="Hyperlink3"/>
          <w:rFonts w:ascii="Calibri" w:hAnsi="Calibri" w:cs="Calibri"/>
        </w:rPr>
        <w:t>realizacji wysyłki</w:t>
      </w:r>
      <w:r w:rsidRPr="00DC63D9">
        <w:rPr>
          <w:rStyle w:val="Hyperlink3"/>
          <w:rFonts w:ascii="Calibri" w:hAnsi="Calibri" w:cs="Calibri"/>
        </w:rPr>
        <w:t xml:space="preserve">. </w:t>
      </w:r>
    </w:p>
    <w:p w14:paraId="048CF646" w14:textId="77777777" w:rsidR="00806ED5" w:rsidRPr="00DC63D9" w:rsidRDefault="00806ED5">
      <w:pPr>
        <w:rPr>
          <w:rStyle w:val="Hyperlink3"/>
          <w:rFonts w:ascii="Calibri" w:hAnsi="Calibri" w:cs="Calibri"/>
        </w:rPr>
      </w:pPr>
    </w:p>
    <w:p w14:paraId="1F045112" w14:textId="0C41E6F0" w:rsidR="00171A87" w:rsidRPr="00DC63D9" w:rsidRDefault="005551E5">
      <w:pPr>
        <w:spacing w:after="120"/>
        <w:jc w:val="both"/>
        <w:rPr>
          <w:rStyle w:val="Hyperlink3"/>
          <w:rFonts w:ascii="Calibri" w:hAnsi="Calibri" w:cs="Calibri"/>
        </w:rPr>
      </w:pPr>
      <w:r>
        <w:rPr>
          <w:rStyle w:val="Hyperlink3"/>
          <w:rFonts w:ascii="Calibri" w:hAnsi="Calibri" w:cs="Calibri"/>
        </w:rPr>
        <w:t>5</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90" w:name="_Toc19"/>
      <w:r w:rsidRPr="00DC63D9">
        <w:rPr>
          <w:rStyle w:val="BrakA"/>
          <w:rFonts w:ascii="Calibri" w:hAnsi="Calibri" w:cs="Calibri"/>
          <w:sz w:val="20"/>
          <w:szCs w:val="20"/>
        </w:rPr>
        <w:t>Oferta z rażąco niską ceną.</w:t>
      </w:r>
      <w:bookmarkEnd w:id="90"/>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DC63D9" w:rsidRDefault="00E71D2B" w:rsidP="00806ED5">
      <w:pPr>
        <w:jc w:val="both"/>
        <w:rPr>
          <w:rStyle w:val="Hyperlink3"/>
          <w:rFonts w:ascii="Calibri" w:hAnsi="Calibri" w:cs="Calibri"/>
        </w:rPr>
      </w:pPr>
      <w:r w:rsidRPr="00DC63D9">
        <w:rPr>
          <w:rStyle w:val="Hyperlink3"/>
          <w:rFonts w:ascii="Calibri" w:hAnsi="Calibri" w:cs="Calibri"/>
        </w:rPr>
        <w:t>Zamawiający podkreśla, że zgodnie z art. 224 ust. 5 i ust. 6 ustawy Pzp odpowiednio</w:t>
      </w:r>
      <w:r w:rsidRPr="00DC63D9">
        <w:rPr>
          <w:rStyle w:val="BrakA"/>
          <w:rFonts w:ascii="Calibri" w:hAnsi="Calibri" w:cs="Calibri"/>
          <w:sz w:val="20"/>
          <w:szCs w:val="20"/>
        </w:rPr>
        <w:t xml:space="preserve"> „</w:t>
      </w:r>
      <w:r w:rsidRPr="00DC63D9">
        <w:rPr>
          <w:rStyle w:val="Brak"/>
          <w:rFonts w:ascii="Calibri" w:hAnsi="Calibri" w:cs="Calibri"/>
          <w:i/>
          <w:iCs/>
          <w:sz w:val="20"/>
          <w:szCs w:val="20"/>
        </w:rPr>
        <w:t>Obowiązek wykazania, że oferta nie zawiera rażąco niskiej ceny lub kosztu spoczywa na wykonawcy”</w:t>
      </w:r>
      <w:r w:rsidRPr="00DC63D9">
        <w:rPr>
          <w:rStyle w:val="Hyperlink3"/>
          <w:rFonts w:ascii="Calibri" w:hAnsi="Calibri" w:cs="Calibri"/>
        </w:rPr>
        <w:t>.</w:t>
      </w:r>
      <w:bookmarkStart w:id="91" w:name="mip51081274"/>
      <w:bookmarkEnd w:id="91"/>
      <w:r w:rsidRPr="00DC63D9">
        <w:rPr>
          <w:rStyle w:val="Hyperlink3"/>
          <w:rFonts w:ascii="Calibri" w:hAnsi="Calibri" w:cs="Calibri"/>
        </w:rPr>
        <w:t xml:space="preserve"> 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92" w:name="_Toc20"/>
      <w:r w:rsidRPr="00DC63D9">
        <w:rPr>
          <w:rStyle w:val="BrakA"/>
          <w:rFonts w:ascii="Calibri" w:hAnsi="Calibri" w:cs="Calibri"/>
          <w:sz w:val="20"/>
          <w:szCs w:val="20"/>
        </w:rPr>
        <w:t>Uzupełnianie i wyjaśnienie dokumentów.</w:t>
      </w:r>
      <w:bookmarkEnd w:id="92"/>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93" w:name="mip51080708"/>
      <w:bookmarkEnd w:id="93"/>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94" w:name="mip51080709"/>
      <w:bookmarkEnd w:id="94"/>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95" w:name="mip51080710"/>
      <w:bookmarkEnd w:id="95"/>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96" w:name="mip51080711"/>
      <w:bookmarkEnd w:id="96"/>
      <w:r w:rsidRPr="00DC63D9">
        <w:rPr>
          <w:rStyle w:val="BrakA"/>
          <w:rFonts w:ascii="Calibri" w:hAnsi="Calibri" w:cs="Calibri"/>
          <w:sz w:val="20"/>
          <w:szCs w:val="20"/>
        </w:rPr>
        <w:t xml:space="preserve">Zamawiający może żądać od wykonawców wyjaśnień dotyczących treści oświadczenia oświadczenie o niepodleganiu wykluczeniu, spełnianiu warunków udziału w postępowaniu, lub złożonych </w:t>
      </w:r>
      <w:r w:rsidRPr="00DC63D9">
        <w:rPr>
          <w:rStyle w:val="BrakA"/>
          <w:rFonts w:ascii="Calibri" w:hAnsi="Calibri" w:cs="Calibri"/>
          <w:sz w:val="20"/>
          <w:szCs w:val="20"/>
        </w:rPr>
        <w:lastRenderedPageBreak/>
        <w:t>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97" w:name="mip51080713"/>
      <w:bookmarkEnd w:id="97"/>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98" w:name="mip51080585"/>
      <w:bookmarkEnd w:id="98"/>
      <w:r w:rsidRPr="00DC63D9">
        <w:rPr>
          <w:rStyle w:val="Brak"/>
          <w:rFonts w:ascii="Calibri" w:hAnsi="Calibri" w:cs="Calibri"/>
          <w:sz w:val="20"/>
          <w:szCs w:val="20"/>
        </w:rPr>
        <w:t xml:space="preserve">Jeżeli wykonawca nie złożył </w:t>
      </w:r>
      <w:bookmarkStart w:id="99" w:name="highlightHit_16"/>
      <w:bookmarkEnd w:id="99"/>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00" w:name="mip51080587"/>
      <w:bookmarkEnd w:id="100"/>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01" w:name="_Toc21"/>
      <w:r w:rsidRPr="00DC63D9">
        <w:rPr>
          <w:rStyle w:val="BrakA"/>
          <w:rFonts w:ascii="Calibri" w:hAnsi="Calibri" w:cs="Calibri"/>
          <w:sz w:val="20"/>
          <w:szCs w:val="20"/>
        </w:rPr>
        <w:t>Tryb oceny ofert.</w:t>
      </w:r>
      <w:bookmarkEnd w:id="101"/>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8" w:history="1">
        <w:r w:rsidRPr="00DC63D9">
          <w:rPr>
            <w:rStyle w:val="Hyperlink3"/>
            <w:rFonts w:ascii="Calibri" w:hAnsi="Calibri" w:cs="Calibri"/>
          </w:rPr>
          <w:t>art. 187</w:t>
        </w:r>
      </w:hyperlink>
      <w:r w:rsidRPr="00DC63D9">
        <w:rPr>
          <w:rStyle w:val="Hyperlink3"/>
          <w:rFonts w:ascii="Calibri" w:hAnsi="Calibri" w:cs="Calibri"/>
        </w:rPr>
        <w:t xml:space="preserve"> ustawy Pzp,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02" w:name="mip51081249"/>
      <w:bookmarkEnd w:id="102"/>
      <w:r w:rsidRPr="00DC63D9">
        <w:rPr>
          <w:rStyle w:val="Hyperlink3"/>
          <w:rFonts w:ascii="Calibri" w:hAnsi="Calibri" w:cs="Calibri"/>
        </w:rPr>
        <w:t>Zamawiający poprawia w ofercie:</w:t>
      </w:r>
      <w:bookmarkStart w:id="103" w:name="mip51081251"/>
      <w:bookmarkEnd w:id="103"/>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04" w:name="mip51081252"/>
      <w:bookmarkEnd w:id="104"/>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05" w:name="mip51081253"/>
      <w:bookmarkEnd w:id="105"/>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06" w:name="mip51081254"/>
      <w:bookmarkEnd w:id="106"/>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07" w:name="_Toc22"/>
      <w:r w:rsidRPr="00DC63D9">
        <w:rPr>
          <w:rStyle w:val="BrakA"/>
          <w:rFonts w:ascii="Calibri" w:hAnsi="Calibri" w:cs="Calibri"/>
          <w:sz w:val="20"/>
          <w:szCs w:val="20"/>
        </w:rPr>
        <w:t>Wykluczenie Wykonawcy</w:t>
      </w:r>
      <w:bookmarkEnd w:id="107"/>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08" w:name="_Toc23"/>
      <w:r w:rsidRPr="00DC63D9">
        <w:rPr>
          <w:rStyle w:val="BrakA"/>
          <w:rFonts w:ascii="Calibri" w:hAnsi="Calibri" w:cs="Calibri"/>
          <w:sz w:val="20"/>
          <w:szCs w:val="20"/>
        </w:rPr>
        <w:t>Odrzucenie oferty.</w:t>
      </w:r>
      <w:bookmarkEnd w:id="108"/>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Pzp. </w:t>
      </w:r>
    </w:p>
    <w:p w14:paraId="2B54C1A9" w14:textId="77777777" w:rsidR="00171A87" w:rsidRPr="00DC63D9" w:rsidRDefault="00E71D2B">
      <w:pPr>
        <w:pStyle w:val="Nagwek3"/>
        <w:numPr>
          <w:ilvl w:val="0"/>
          <w:numId w:val="34"/>
        </w:numPr>
        <w:rPr>
          <w:rFonts w:ascii="Calibri" w:hAnsi="Calibri" w:cs="Calibri"/>
          <w:sz w:val="20"/>
          <w:szCs w:val="20"/>
        </w:rPr>
      </w:pPr>
      <w:bookmarkStart w:id="109" w:name="_Toc24"/>
      <w:r w:rsidRPr="00DC63D9">
        <w:rPr>
          <w:rStyle w:val="BrakA"/>
          <w:rFonts w:ascii="Calibri" w:hAnsi="Calibri" w:cs="Calibri"/>
          <w:sz w:val="20"/>
          <w:szCs w:val="20"/>
        </w:rPr>
        <w:t>Wybór oferty</w:t>
      </w:r>
      <w:bookmarkEnd w:id="109"/>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Pzp. </w:t>
      </w:r>
      <w:bookmarkStart w:id="110" w:name="mip51081422"/>
      <w:bookmarkEnd w:id="110"/>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11" w:name="mip51081424"/>
      <w:bookmarkEnd w:id="111"/>
      <w:r w:rsidRPr="00DC63D9">
        <w:rPr>
          <w:rStyle w:val="Hyperlink3"/>
          <w:rFonts w:ascii="Calibri" w:hAnsi="Calibri" w:cs="Calibri"/>
        </w:rPr>
        <w:lastRenderedPageBreak/>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12" w:name="mip51081425"/>
      <w:bookmarkEnd w:id="112"/>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13" w:name="mip51081426"/>
      <w:bookmarkEnd w:id="113"/>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14" w:name="a140"/>
      <w:bookmarkStart w:id="115" w:name="_Toc25"/>
      <w:bookmarkEnd w:id="114"/>
      <w:r w:rsidRPr="00DC63D9">
        <w:rPr>
          <w:rStyle w:val="BrakA"/>
          <w:rFonts w:ascii="Calibri" w:hAnsi="Calibri" w:cs="Calibri"/>
          <w:sz w:val="20"/>
          <w:szCs w:val="20"/>
        </w:rPr>
        <w:t>Unieważnienie postępowania</w:t>
      </w:r>
      <w:bookmarkEnd w:id="115"/>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6" w:name="mip51081456"/>
      <w:bookmarkEnd w:id="116"/>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7" w:name="mip51081457"/>
      <w:bookmarkEnd w:id="117"/>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18" w:name="_Toc26"/>
      <w:r w:rsidRPr="00DC63D9">
        <w:rPr>
          <w:rStyle w:val="BrakA"/>
          <w:rFonts w:ascii="Calibri" w:hAnsi="Calibri" w:cs="Calibri"/>
          <w:sz w:val="20"/>
          <w:szCs w:val="20"/>
        </w:rPr>
        <w:t>Środki ochrony prawnej.</w:t>
      </w:r>
      <w:bookmarkEnd w:id="118"/>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19" w:name="mip51083224"/>
      <w:bookmarkEnd w:id="119"/>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69"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20" w:name="mip51083248"/>
      <w:bookmarkEnd w:id="120"/>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21" w:name="mip51083249"/>
      <w:bookmarkEnd w:id="121"/>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22" w:name="mip51083250"/>
      <w:bookmarkEnd w:id="122"/>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3" w:name="mip51083233"/>
      <w:bookmarkEnd w:id="123"/>
      <w:r w:rsidRPr="00DC63D9">
        <w:rPr>
          <w:rStyle w:val="Hyperlink3"/>
          <w:rFonts w:ascii="Calibri" w:hAnsi="Calibri" w:cs="Calibri"/>
        </w:rPr>
        <w:t xml:space="preserve"> Pisma w formie pisemnej wnosi się za pośrednictwem operatora pocztowego, w rozumieniu ustawy z dnia 23 listopada 2012 r. - Prawo </w:t>
      </w:r>
      <w:r w:rsidRPr="00DC63D9">
        <w:rPr>
          <w:rStyle w:val="Hyperlink3"/>
          <w:rFonts w:ascii="Calibri" w:hAnsi="Calibri" w:cs="Calibri"/>
        </w:rPr>
        <w:lastRenderedPageBreak/>
        <w:t>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70" w:history="1">
        <w:r w:rsidRPr="00DC63D9">
          <w:rPr>
            <w:rStyle w:val="Hyperlink3"/>
            <w:rFonts w:ascii="Calibri" w:hAnsi="Calibri" w:cs="Calibri"/>
          </w:rPr>
          <w:t>art. 519 ust. 1</w:t>
        </w:r>
      </w:hyperlink>
      <w:r w:rsidRPr="00DC63D9">
        <w:rPr>
          <w:rStyle w:val="Hyperlink3"/>
          <w:rFonts w:ascii="Calibri" w:hAnsi="Calibri" w:cs="Calibri"/>
        </w:rPr>
        <w:t xml:space="preserve"> ustawy Pzp, stronom oraz uczestnikom postępowania odwoławczego przysługuje skarga do sądu.</w:t>
      </w:r>
      <w:bookmarkStart w:id="124" w:name="mip51083514"/>
      <w:bookmarkEnd w:id="124"/>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25" w:name="_Hlk64448753"/>
      <w:bookmarkStart w:id="126" w:name="_Toc27"/>
      <w:r w:rsidRPr="00DC63D9">
        <w:rPr>
          <w:rStyle w:val="BrakA"/>
          <w:rFonts w:ascii="Calibri" w:hAnsi="Calibri" w:cs="Calibri"/>
          <w:sz w:val="20"/>
          <w:szCs w:val="20"/>
        </w:rPr>
        <w:t>Informacje ogólne dotyczące kwestii formalnych umowy w sprawie niniejszego zamówienia.</w:t>
      </w:r>
      <w:bookmarkEnd w:id="125"/>
      <w:bookmarkEnd w:id="126"/>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Zgodnie z art. 431 i nast. ustawy Pzp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27" w:name="_Toc28"/>
      <w:r w:rsidRPr="00DC63D9">
        <w:rPr>
          <w:rStyle w:val="BrakA"/>
          <w:rFonts w:ascii="Calibri" w:hAnsi="Calibri" w:cs="Calibri"/>
          <w:sz w:val="20"/>
          <w:szCs w:val="20"/>
        </w:rPr>
        <w:t>Wymagania dotyczące zabezpieczenia należytego wykonania umowy.</w:t>
      </w:r>
      <w:bookmarkEnd w:id="127"/>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28" w:name="_Toc29"/>
      <w:r w:rsidRPr="00DC63D9">
        <w:rPr>
          <w:rStyle w:val="BrakA"/>
          <w:rFonts w:ascii="Calibri" w:hAnsi="Calibri" w:cs="Calibri"/>
          <w:sz w:val="20"/>
          <w:szCs w:val="20"/>
        </w:rPr>
        <w:t>Rozliczenia związane z realizacją zamówienia.</w:t>
      </w:r>
      <w:bookmarkEnd w:id="128"/>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29" w:name="_Toc30"/>
      <w:r w:rsidRPr="00DC63D9">
        <w:rPr>
          <w:rStyle w:val="BrakA"/>
          <w:rFonts w:ascii="Calibri" w:hAnsi="Calibri" w:cs="Calibri"/>
          <w:sz w:val="20"/>
          <w:szCs w:val="20"/>
        </w:rPr>
        <w:lastRenderedPageBreak/>
        <w:t>Podwykonawstwo</w:t>
      </w:r>
      <w:bookmarkEnd w:id="129"/>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71"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30" w:name="_Toc31"/>
      <w:r w:rsidRPr="00DC63D9">
        <w:rPr>
          <w:rStyle w:val="BrakA"/>
          <w:rFonts w:ascii="Calibri" w:hAnsi="Calibri" w:cs="Calibri"/>
          <w:sz w:val="20"/>
          <w:szCs w:val="20"/>
        </w:rPr>
        <w:t>Klauzula informacyjna RODO</w:t>
      </w:r>
      <w:bookmarkEnd w:id="130"/>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31" w:name="mip51080008"/>
      <w:bookmarkEnd w:id="131"/>
      <w:r w:rsidRPr="00DC63D9">
        <w:rPr>
          <w:rStyle w:val="Hyperlink3"/>
          <w:rFonts w:ascii="Calibri" w:hAnsi="Calibri" w:cs="Calibri"/>
        </w:rPr>
        <w:t xml:space="preserve">Jednocześnie wskazuje się, iż zgodnie z art. 19 ust. 2 i ust 3 ustawy Pzp; skorzystanie z uprawnienia do sprostowania lub uzupełnienia, o którym mowa w </w:t>
      </w:r>
      <w:hyperlink r:id="rId72"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3"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32" w:name="mip51080011"/>
      <w:bookmarkStart w:id="133" w:name="_Toc32"/>
      <w:bookmarkEnd w:id="132"/>
      <w:r w:rsidRPr="00DC63D9">
        <w:rPr>
          <w:rStyle w:val="BrakA"/>
          <w:rFonts w:ascii="Calibri" w:hAnsi="Calibri" w:cs="Calibri"/>
          <w:sz w:val="20"/>
          <w:szCs w:val="20"/>
        </w:rPr>
        <w:t>Wykaz załączników do niniejszych IDW</w:t>
      </w:r>
      <w:bookmarkEnd w:id="133"/>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rsidP="00E27354">
            <w:pPr>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rsidP="00E27354">
            <w:pPr>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rsidP="00E27354">
            <w:pPr>
              <w:pStyle w:val="Nagwek3"/>
              <w:spacing w:after="0"/>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rsidP="00E27354">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rsidP="00E27354">
            <w:pPr>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68C4B109"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C63D9" w:rsidRDefault="006714AA" w:rsidP="00E27354">
            <w:pPr>
              <w:rPr>
                <w:rFonts w:ascii="Calibri" w:hAnsi="Calibri" w:cs="Calibri"/>
                <w:sz w:val="20"/>
                <w:szCs w:val="20"/>
              </w:rPr>
            </w:pPr>
            <w:r w:rsidRPr="00DC63D9">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6E9C1078" w:rsidR="00171A87" w:rsidRPr="00DC63D9" w:rsidRDefault="005551E5" w:rsidP="00E27354">
            <w:pPr>
              <w:rPr>
                <w:rFonts w:ascii="Calibri" w:hAnsi="Calibri" w:cs="Calibri"/>
                <w:sz w:val="20"/>
                <w:szCs w:val="20"/>
              </w:rPr>
            </w:pPr>
            <w:r>
              <w:rPr>
                <w:rStyle w:val="Brak"/>
                <w:rFonts w:ascii="Calibri" w:hAnsi="Calibri" w:cs="Calibri"/>
                <w:sz w:val="20"/>
                <w:szCs w:val="20"/>
              </w:rPr>
              <w:t>Formularz cenowy (odrębnie zamieszczany plik w formacie „.xlsx”)</w:t>
            </w:r>
            <w:r w:rsidR="00E71D2B" w:rsidRPr="00DC63D9">
              <w:rPr>
                <w:rStyle w:val="Brak"/>
                <w:rFonts w:ascii="Calibri" w:hAnsi="Calibri" w:cs="Calibri"/>
                <w:sz w:val="20"/>
                <w:szCs w:val="20"/>
              </w:rPr>
              <w:t>;</w:t>
            </w:r>
          </w:p>
        </w:tc>
      </w:tr>
      <w:tr w:rsidR="00171A87" w:rsidRPr="00DC63D9" w14:paraId="41CC5EC9"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C63D9" w:rsidRDefault="00495F9A" w:rsidP="00E27354">
            <w:pPr>
              <w:rPr>
                <w:rFonts w:ascii="Calibri" w:hAnsi="Calibri" w:cs="Calibri"/>
                <w:sz w:val="20"/>
                <w:szCs w:val="20"/>
              </w:rPr>
            </w:pPr>
            <w:r w:rsidRPr="00DC63D9">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rsidP="00E27354">
            <w:pPr>
              <w:pStyle w:val="Spistreci4"/>
              <w:spacing w:after="0"/>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C63D9" w:rsidRDefault="00495F9A" w:rsidP="00E27354">
            <w:pPr>
              <w:rPr>
                <w:rFonts w:ascii="Calibri" w:hAnsi="Calibri" w:cs="Calibri"/>
                <w:sz w:val="20"/>
                <w:szCs w:val="20"/>
              </w:rPr>
            </w:pPr>
            <w:r w:rsidRPr="00DC63D9">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rsidP="00E27354">
            <w:pPr>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C63D9" w:rsidRDefault="00495F9A" w:rsidP="00E27354">
            <w:pPr>
              <w:rPr>
                <w:rFonts w:ascii="Calibri" w:hAnsi="Calibri" w:cs="Calibri"/>
                <w:sz w:val="20"/>
                <w:szCs w:val="20"/>
              </w:rPr>
            </w:pPr>
            <w:r w:rsidRPr="00DC63D9">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rsidP="00E27354">
            <w:pPr>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34" w:name="_Toc33"/>
      <w:r w:rsidRPr="00DC63D9">
        <w:rPr>
          <w:rStyle w:val="BrakA"/>
          <w:rFonts w:ascii="Calibri" w:hAnsi="Calibri" w:cs="Calibri"/>
          <w:sz w:val="20"/>
          <w:szCs w:val="20"/>
        </w:rPr>
        <w:lastRenderedPageBreak/>
        <w:t>Załącznik nr 1 – Wzór Formularza Oferty</w:t>
      </w:r>
      <w:bookmarkEnd w:id="134"/>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5A00CA25" w14:textId="77777777" w:rsidR="005551E5" w:rsidRPr="00057086" w:rsidRDefault="005551E5" w:rsidP="005551E5">
      <w:pPr>
        <w:jc w:val="center"/>
        <w:rPr>
          <w:rFonts w:ascii="Calibri" w:eastAsia="Arial" w:hAnsi="Calibri" w:cs="Calibri"/>
          <w:b/>
          <w:bCs/>
          <w:sz w:val="20"/>
          <w:szCs w:val="20"/>
        </w:rPr>
      </w:pPr>
      <w:bookmarkStart w:id="135" w:name="_Hlk63437150"/>
      <w:r w:rsidRPr="00057086">
        <w:rPr>
          <w:rFonts w:ascii="Calibri" w:hAnsi="Calibri" w:cs="Calibri"/>
          <w:b/>
          <w:bCs/>
          <w:sz w:val="20"/>
          <w:szCs w:val="20"/>
        </w:rPr>
        <w:t>na usługi pn.:</w:t>
      </w:r>
    </w:p>
    <w:p w14:paraId="6B57C52E" w14:textId="1B167012" w:rsidR="005551E5" w:rsidRPr="00057086" w:rsidRDefault="005551E5" w:rsidP="005551E5">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53E21EBB" w14:textId="3E8AC81F" w:rsidR="008E4D22" w:rsidRPr="00057086" w:rsidRDefault="008E4D22" w:rsidP="008E4D22">
      <w:pPr>
        <w:jc w:val="center"/>
        <w:rPr>
          <w:rFonts w:ascii="Calibri" w:hAnsi="Calibri" w:cs="Calibri"/>
          <w:b/>
          <w:bCs/>
          <w:sz w:val="20"/>
          <w:szCs w:val="20"/>
        </w:rPr>
      </w:pPr>
    </w:p>
    <w:p w14:paraId="6FFFD33A" w14:textId="77777777" w:rsidR="00171A87" w:rsidRPr="00057086" w:rsidRDefault="00171A87">
      <w:pPr>
        <w:tabs>
          <w:tab w:val="left" w:pos="3969"/>
        </w:tabs>
        <w:jc w:val="center"/>
        <w:rPr>
          <w:rStyle w:val="Brak"/>
          <w:rFonts w:ascii="Calibri" w:eastAsia="Arial" w:hAnsi="Calibri" w:cs="Calibri"/>
          <w:b/>
          <w:bCs/>
          <w:sz w:val="20"/>
          <w:szCs w:val="20"/>
        </w:rPr>
      </w:pPr>
    </w:p>
    <w:p w14:paraId="44573CD9" w14:textId="563F4873" w:rsidR="00171A87" w:rsidRPr="00DC63D9" w:rsidRDefault="00E71D2B">
      <w:pPr>
        <w:rPr>
          <w:rStyle w:val="Hyperlink4"/>
          <w:rFonts w:ascii="Calibri" w:hAnsi="Calibri" w:cs="Calibri"/>
        </w:rPr>
      </w:pPr>
      <w:r w:rsidRPr="00057086">
        <w:rPr>
          <w:rStyle w:val="Hyperlink4"/>
          <w:rFonts w:ascii="Calibri" w:eastAsia="Arial Unicode MS" w:hAnsi="Calibri" w:cs="Calibri"/>
        </w:rPr>
        <w:t xml:space="preserve">Znak postępowania </w:t>
      </w:r>
      <w:bookmarkEnd w:id="135"/>
      <w:r w:rsidR="008E4D22" w:rsidRPr="00057086">
        <w:rPr>
          <w:rFonts w:ascii="Calibri" w:hAnsi="Calibri" w:cs="Calibri"/>
          <w:b/>
          <w:bCs/>
          <w:sz w:val="20"/>
          <w:szCs w:val="20"/>
        </w:rPr>
        <w:t>ZZP.261.</w:t>
      </w:r>
      <w:r w:rsidR="00057086" w:rsidRPr="00057086">
        <w:rPr>
          <w:rFonts w:ascii="Calibri" w:hAnsi="Calibri" w:cs="Calibri"/>
          <w:b/>
          <w:bCs/>
          <w:sz w:val="20"/>
          <w:szCs w:val="20"/>
        </w:rPr>
        <w:t>09</w:t>
      </w:r>
      <w:r w:rsidR="008E4D22" w:rsidRPr="00057086">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26BF903C" w14:textId="77777777" w:rsidR="00C331D1" w:rsidRPr="00366DD5" w:rsidRDefault="00C331D1" w:rsidP="00C331D1">
      <w:pPr>
        <w:numPr>
          <w:ilvl w:val="1"/>
          <w:numId w:val="112"/>
        </w:numPr>
        <w:spacing w:after="120"/>
        <w:jc w:val="both"/>
        <w:rPr>
          <w:rFonts w:ascii="Calibri" w:hAnsi="Calibri" w:cs="Calibri"/>
          <w:sz w:val="20"/>
          <w:szCs w:val="20"/>
        </w:rPr>
      </w:pPr>
      <w:r w:rsidRPr="00366DD5">
        <w:rPr>
          <w:rStyle w:val="BrakA"/>
          <w:rFonts w:ascii="Calibri" w:hAnsi="Calibri" w:cs="Calibri"/>
          <w:sz w:val="20"/>
          <w:szCs w:val="20"/>
        </w:rPr>
        <w:t xml:space="preserve">Cena oferty za realizację niniejszego zamówienia wynosi: </w:t>
      </w:r>
    </w:p>
    <w:p w14:paraId="07AF2624" w14:textId="071023E8" w:rsidR="00C331D1" w:rsidRPr="00A14279" w:rsidRDefault="00C331D1" w:rsidP="00C331D1">
      <w:pPr>
        <w:spacing w:after="120"/>
        <w:jc w:val="both"/>
        <w:rPr>
          <w:rStyle w:val="Hyperlink3"/>
          <w:rFonts w:ascii="Calibri" w:hAnsi="Calibri" w:cs="Calibri"/>
        </w:rPr>
      </w:pPr>
      <w:r w:rsidRPr="00C331D1">
        <w:rPr>
          <w:rStyle w:val="Hyperlink3"/>
          <w:rFonts w:ascii="Calibri" w:hAnsi="Calibri" w:cs="Calibri"/>
        </w:rPr>
        <w:lastRenderedPageBreak/>
        <w:t xml:space="preserve">_________ złotych brutto, (słownie: _________  zł), w tym  _________ złotych netto (słownie: _________ zł) oraz należny podatek VAT, zgodnie kalkulacją wykonaną w </w:t>
      </w:r>
      <w:r>
        <w:rPr>
          <w:rStyle w:val="Hyperlink3"/>
          <w:rFonts w:ascii="Calibri" w:hAnsi="Calibri" w:cs="Calibri"/>
        </w:rPr>
        <w:t>F</w:t>
      </w:r>
      <w:r w:rsidRPr="00C331D1">
        <w:rPr>
          <w:rStyle w:val="Hyperlink3"/>
          <w:rFonts w:ascii="Calibri" w:hAnsi="Calibri" w:cs="Calibri"/>
        </w:rPr>
        <w:t xml:space="preserve">ormularzu cenowym - Załącznik nr 1A , przy czym VAT będzie płacony w kwotach należnych zgodnie z przepisami prawa polskiego dotyczącymi </w:t>
      </w:r>
      <w:r w:rsidRPr="00A14279">
        <w:rPr>
          <w:rStyle w:val="Hyperlink3"/>
          <w:rFonts w:ascii="Calibri" w:hAnsi="Calibri" w:cs="Calibri"/>
        </w:rPr>
        <w:t xml:space="preserve">stawek VAT, a podstawą jego obliczenia będzie kwota netto. </w:t>
      </w:r>
    </w:p>
    <w:p w14:paraId="080C7E23" w14:textId="3C385504" w:rsidR="00C331D1" w:rsidRPr="00A14279" w:rsidRDefault="00C331D1" w:rsidP="00C331D1">
      <w:pPr>
        <w:numPr>
          <w:ilvl w:val="1"/>
          <w:numId w:val="118"/>
        </w:numPr>
        <w:spacing w:after="131" w:line="265" w:lineRule="auto"/>
        <w:jc w:val="both"/>
        <w:rPr>
          <w:rFonts w:ascii="Calibri" w:hAnsi="Calibri" w:cs="Calibri"/>
          <w:b/>
          <w:bCs/>
          <w:sz w:val="20"/>
          <w:szCs w:val="20"/>
        </w:rPr>
      </w:pPr>
      <w:r w:rsidRPr="00A14279">
        <w:rPr>
          <w:rStyle w:val="Brak"/>
          <w:rFonts w:ascii="Calibri" w:hAnsi="Calibri" w:cs="Calibri"/>
          <w:sz w:val="20"/>
          <w:szCs w:val="20"/>
        </w:rPr>
        <w:t>Oferuję/Oferujemy</w:t>
      </w:r>
      <w:r w:rsidRPr="00A14279">
        <w:rPr>
          <w:rStyle w:val="BrakA"/>
          <w:rFonts w:ascii="Calibri" w:hAnsi="Calibri" w:cs="Calibri"/>
          <w:b/>
          <w:bCs/>
          <w:sz w:val="20"/>
          <w:szCs w:val="20"/>
        </w:rPr>
        <w:t xml:space="preserve"> </w:t>
      </w:r>
      <w:r w:rsidRPr="00A14279">
        <w:rPr>
          <w:rStyle w:val="Brak"/>
          <w:rFonts w:ascii="Calibri" w:hAnsi="Calibri" w:cs="Calibri"/>
          <w:b/>
          <w:bCs/>
          <w:sz w:val="20"/>
          <w:szCs w:val="20"/>
        </w:rPr>
        <w:t>Termin realizacji</w:t>
      </w:r>
      <w:r w:rsidRPr="00A14279">
        <w:rPr>
          <w:rStyle w:val="Brak"/>
          <w:rFonts w:ascii="Calibri" w:hAnsi="Calibri" w:cs="Calibri"/>
          <w:b/>
          <w:bCs/>
        </w:rPr>
        <w:t xml:space="preserve"> </w:t>
      </w:r>
      <w:r w:rsidRPr="00A14279">
        <w:rPr>
          <w:rStyle w:val="Brak"/>
          <w:rFonts w:ascii="Calibri" w:hAnsi="Calibri" w:cs="Calibri"/>
          <w:b/>
          <w:bCs/>
          <w:sz w:val="20"/>
          <w:szCs w:val="20"/>
        </w:rPr>
        <w:t>wysyłki</w:t>
      </w:r>
      <w:r w:rsidRPr="00A14279">
        <w:rPr>
          <w:rStyle w:val="Brak"/>
          <w:rFonts w:ascii="Calibri" w:hAnsi="Calibri" w:cs="Calibri"/>
          <w:b/>
          <w:bCs/>
        </w:rPr>
        <w:t xml:space="preserve"> </w:t>
      </w:r>
      <w:r w:rsidRPr="00A14279">
        <w:rPr>
          <w:rStyle w:val="BrakA"/>
          <w:rFonts w:ascii="Calibri" w:hAnsi="Calibri" w:cs="Calibri"/>
          <w:sz w:val="20"/>
          <w:szCs w:val="20"/>
        </w:rPr>
        <w:t xml:space="preserve">wynoszący </w:t>
      </w:r>
      <w:r w:rsidRPr="00A14279">
        <w:rPr>
          <w:rStyle w:val="BrakA"/>
          <w:rFonts w:ascii="Calibri" w:hAnsi="Calibri" w:cs="Calibri"/>
          <w:b/>
          <w:bCs/>
          <w:sz w:val="20"/>
          <w:szCs w:val="20"/>
        </w:rPr>
        <w:t>…… godzin</w:t>
      </w:r>
      <w:r w:rsidRPr="00A14279">
        <w:rPr>
          <w:rStyle w:val="BrakA"/>
          <w:rFonts w:ascii="Calibri" w:hAnsi="Calibri" w:cs="Calibri"/>
          <w:sz w:val="20"/>
          <w:szCs w:val="20"/>
        </w:rPr>
        <w:t xml:space="preserve"> </w:t>
      </w:r>
      <w:r w:rsidRPr="00A14279">
        <w:rPr>
          <w:rStyle w:val="Odwoanieprzypisudolnego"/>
          <w:rFonts w:ascii="Calibri" w:eastAsia="Arial" w:hAnsi="Calibri" w:cs="Calibri"/>
          <w:sz w:val="20"/>
          <w:szCs w:val="20"/>
        </w:rPr>
        <w:footnoteReference w:id="3"/>
      </w:r>
    </w:p>
    <w:p w14:paraId="35149D6F" w14:textId="6C05FBF9" w:rsidR="00171A87" w:rsidRPr="00DC63D9" w:rsidRDefault="0043046C" w:rsidP="0043046C">
      <w:pPr>
        <w:pStyle w:val="Akapitzlist"/>
        <w:widowControl w:val="0"/>
        <w:spacing w:after="120"/>
        <w:ind w:left="284" w:hanging="284"/>
        <w:jc w:val="both"/>
        <w:rPr>
          <w:rFonts w:ascii="Arial" w:hAnsi="Arial"/>
          <w:sz w:val="20"/>
          <w:szCs w:val="20"/>
        </w:rPr>
      </w:pPr>
      <w:r w:rsidRPr="00A14279">
        <w:rPr>
          <w:rStyle w:val="Brak"/>
          <w:rFonts w:cs="Calibri"/>
          <w:b/>
          <w:bCs/>
          <w:sz w:val="20"/>
          <w:szCs w:val="20"/>
        </w:rPr>
        <w:t>4.</w:t>
      </w:r>
      <w:r w:rsidRPr="00DC63D9">
        <w:rPr>
          <w:rStyle w:val="Brak"/>
          <w:rFonts w:ascii="Arial" w:hAnsi="Arial"/>
          <w:b/>
          <w:bCs/>
          <w:sz w:val="20"/>
          <w:szCs w:val="20"/>
        </w:rPr>
        <w:t xml:space="preserve"> </w:t>
      </w:r>
      <w:r w:rsidR="00E71D2B" w:rsidRPr="00A14279">
        <w:rPr>
          <w:rStyle w:val="Brak"/>
          <w:rFonts w:cs="Calibri"/>
          <w:b/>
          <w:bCs/>
          <w:sz w:val="20"/>
          <w:szCs w:val="20"/>
        </w:rPr>
        <w:t>[</w:t>
      </w:r>
      <w:r w:rsidR="00E71D2B" w:rsidRPr="00A14279">
        <w:rPr>
          <w:rStyle w:val="Brak"/>
          <w:rFonts w:cs="Calibri"/>
          <w:sz w:val="20"/>
          <w:szCs w:val="20"/>
        </w:rPr>
        <w:t>Nie zamierzam/zamierzamy</w:t>
      </w:r>
      <w:r w:rsidR="00E71D2B" w:rsidRPr="00A14279">
        <w:rPr>
          <w:rStyle w:val="BrakA"/>
          <w:rFonts w:cs="Calibri"/>
          <w:sz w:val="20"/>
          <w:szCs w:val="20"/>
        </w:rPr>
        <w:t xml:space="preserve"> powierzyć wykonania żadnej części niniejszego zamówienia podwykonawcom.</w:t>
      </w:r>
      <w:r w:rsidR="00E71D2B" w:rsidRPr="00A14279">
        <w:rPr>
          <w:rStyle w:val="Brak"/>
          <w:rFonts w:cs="Calibri"/>
          <w:b/>
          <w:bCs/>
          <w:sz w:val="20"/>
          <w:szCs w:val="20"/>
        </w:rPr>
        <w:t xml:space="preserve">] </w:t>
      </w:r>
      <w:r w:rsidR="00E71D2B" w:rsidRPr="00A14279">
        <w:rPr>
          <w:rStyle w:val="BrakA"/>
          <w:rFonts w:cs="Calibri"/>
          <w:sz w:val="20"/>
          <w:szCs w:val="20"/>
        </w:rPr>
        <w:t xml:space="preserve">/ </w:t>
      </w:r>
      <w:r w:rsidR="00E71D2B" w:rsidRPr="00A14279">
        <w:rPr>
          <w:rStyle w:val="Brak"/>
          <w:rFonts w:cs="Calibri"/>
          <w:b/>
          <w:bCs/>
          <w:sz w:val="20"/>
          <w:szCs w:val="20"/>
        </w:rPr>
        <w:t>[</w:t>
      </w:r>
      <w:r w:rsidR="00E71D2B" w:rsidRPr="00A14279">
        <w:rPr>
          <w:rStyle w:val="BrakA"/>
          <w:rFonts w:cs="Calibri"/>
          <w:sz w:val="20"/>
          <w:szCs w:val="20"/>
        </w:rPr>
        <w:t>Przedstawiam/Przedstawiamy poniżej wykaz elementów dostaw/usług towarzyszących dostawom, których wykonanie zamierzam/zamierzamy powierzyć podwykonawcom:</w:t>
      </w:r>
      <w:r w:rsidR="00E71D2B" w:rsidRPr="00A14279">
        <w:rPr>
          <w:rStyle w:val="Brak"/>
          <w:rFonts w:cs="Calibri"/>
          <w:b/>
          <w:bCs/>
          <w:sz w:val="20"/>
          <w:szCs w:val="20"/>
        </w:rPr>
        <w:t>]</w:t>
      </w:r>
      <w:r w:rsidR="00E71D2B" w:rsidRPr="00A14279">
        <w:rPr>
          <w:rStyle w:val="Odwoanieprzypisudolnego"/>
          <w:rFonts w:eastAsia="Arial" w:cs="Calibri"/>
          <w:sz w:val="20"/>
          <w:szCs w:val="20"/>
        </w:rPr>
        <w:footnoteReference w:id="4"/>
      </w:r>
      <w:r w:rsidR="00E71D2B" w:rsidRPr="00A14279">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08E0229D"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A14279" w:rsidRPr="00A14279">
        <w:rPr>
          <w:rStyle w:val="BrakA"/>
          <w:rFonts w:cs="Calibri"/>
          <w:b/>
          <w:bCs/>
          <w:sz w:val="20"/>
          <w:szCs w:val="20"/>
        </w:rPr>
        <w:t>10</w:t>
      </w:r>
      <w:r w:rsidR="00C331D1" w:rsidRPr="00A14279">
        <w:rPr>
          <w:rStyle w:val="BrakA"/>
          <w:rFonts w:cs="Calibri"/>
          <w:b/>
          <w:bCs/>
          <w:sz w:val="20"/>
          <w:szCs w:val="20"/>
        </w:rPr>
        <w:t>.</w:t>
      </w:r>
      <w:r w:rsidR="00706057" w:rsidRPr="00A14279">
        <w:rPr>
          <w:rStyle w:val="BrakA"/>
          <w:rFonts w:cs="Calibri"/>
          <w:b/>
          <w:bCs/>
          <w:sz w:val="20"/>
          <w:szCs w:val="20"/>
        </w:rPr>
        <w:t>0</w:t>
      </w:r>
      <w:r w:rsidR="0065342D" w:rsidRPr="00A14279">
        <w:rPr>
          <w:rStyle w:val="BrakA"/>
          <w:rFonts w:cs="Calibri"/>
          <w:b/>
          <w:bCs/>
          <w:sz w:val="20"/>
          <w:szCs w:val="20"/>
        </w:rPr>
        <w:t>5</w:t>
      </w:r>
      <w:r w:rsidR="0080698A" w:rsidRPr="00A14279">
        <w:rPr>
          <w:rStyle w:val="BrakA"/>
          <w:rFonts w:cs="Calibri"/>
          <w:b/>
          <w:bCs/>
          <w:sz w:val="20"/>
          <w:szCs w:val="20"/>
        </w:rPr>
        <w:t>.</w:t>
      </w:r>
      <w:r w:rsidR="002E341D" w:rsidRPr="00A14279">
        <w:rPr>
          <w:rStyle w:val="BrakA"/>
          <w:rFonts w:cs="Calibri"/>
          <w:b/>
          <w:bCs/>
          <w:sz w:val="20"/>
          <w:szCs w:val="20"/>
        </w:rPr>
        <w:t>202</w:t>
      </w:r>
      <w:r w:rsidR="000F3EC0" w:rsidRPr="00A14279">
        <w:rPr>
          <w:rStyle w:val="BrakA"/>
          <w:rFonts w:cs="Calibri"/>
          <w:b/>
          <w:bCs/>
          <w:sz w:val="20"/>
          <w:szCs w:val="20"/>
        </w:rPr>
        <w:t>3</w:t>
      </w:r>
      <w:r w:rsidR="00E71D2B" w:rsidRPr="00A14279">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79DD7E45"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Na podstawie art. 18 ust. 3 ustawy z dnia 11 września 2019 r. Prawo zamówień publicznych (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66DD5" w:rsidRPr="00DC63D9">
        <w:rPr>
          <w:rStyle w:val="BrakA"/>
          <w:rFonts w:ascii="Calibri" w:hAnsi="Calibri" w:cs="Calibri"/>
          <w:sz w:val="20"/>
          <w:szCs w:val="20"/>
        </w:rPr>
        <w:t>2</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366DD5" w:rsidRPr="00DC63D9">
        <w:rPr>
          <w:rStyle w:val="BrakA"/>
          <w:rFonts w:ascii="Calibri" w:hAnsi="Calibri" w:cs="Calibri"/>
          <w:sz w:val="20"/>
          <w:szCs w:val="20"/>
        </w:rPr>
        <w:t>710</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6"/>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lastRenderedPageBreak/>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A14279" w:rsidRDefault="00E71D2B">
            <w:pPr>
              <w:pStyle w:val="Tekstpodstawowy2"/>
              <w:spacing w:before="60" w:after="120"/>
              <w:rPr>
                <w:rFonts w:ascii="Calibri" w:hAnsi="Calibri" w:cs="Calibri"/>
              </w:rPr>
            </w:pPr>
            <w:r w:rsidRPr="00A14279">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7"/>
      </w:r>
      <w:r w:rsidRPr="00DC63D9">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C63D9">
        <w:rPr>
          <w:rStyle w:val="Odwoanieprzypisudolnego"/>
          <w:rFonts w:ascii="Calibri" w:eastAsia="Arial" w:hAnsi="Calibri" w:cs="Calibri"/>
          <w:sz w:val="20"/>
          <w:szCs w:val="20"/>
        </w:rPr>
        <w:footnoteReference w:id="8"/>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9"/>
      </w:r>
      <w:r w:rsidRPr="00DC63D9">
        <w:rPr>
          <w:rStyle w:val="Hyperlink3"/>
          <w:rFonts w:ascii="Calibri" w:hAnsi="Calibri" w:cs="Calibri"/>
        </w:rPr>
        <w:t>;</w:t>
      </w:r>
    </w:p>
    <w:p w14:paraId="1E4BE857" w14:textId="77777777" w:rsidR="00A14279" w:rsidRDefault="00A14279">
      <w:pPr>
        <w:spacing w:after="118" w:line="269" w:lineRule="auto"/>
        <w:ind w:left="426" w:hanging="426"/>
        <w:jc w:val="both"/>
        <w:rPr>
          <w:rStyle w:val="Hyperlink3"/>
          <w:rFonts w:ascii="Calibri" w:hAnsi="Calibri" w:cs="Calibri"/>
        </w:rPr>
      </w:pPr>
    </w:p>
    <w:p w14:paraId="3394CE91" w14:textId="77777777" w:rsidR="00A14279" w:rsidRDefault="00A14279">
      <w:pPr>
        <w:spacing w:after="118" w:line="269" w:lineRule="auto"/>
        <w:ind w:left="426" w:hanging="426"/>
        <w:jc w:val="both"/>
        <w:rPr>
          <w:rStyle w:val="Hyperlink3"/>
          <w:rFonts w:ascii="Calibri" w:hAnsi="Calibri" w:cs="Calibri"/>
        </w:rPr>
      </w:pPr>
    </w:p>
    <w:p w14:paraId="2458155D" w14:textId="77777777" w:rsidR="00A14279" w:rsidRDefault="00A14279">
      <w:pPr>
        <w:spacing w:after="118" w:line="269" w:lineRule="auto"/>
        <w:ind w:left="426" w:hanging="426"/>
        <w:jc w:val="both"/>
        <w:rPr>
          <w:rStyle w:val="Hyperlink3"/>
          <w:rFonts w:ascii="Calibri" w:hAnsi="Calibri" w:cs="Calibri"/>
        </w:rPr>
      </w:pPr>
    </w:p>
    <w:p w14:paraId="25BBF7B3" w14:textId="77777777" w:rsidR="00A14279" w:rsidRPr="00DC63D9" w:rsidRDefault="00A14279">
      <w:pPr>
        <w:spacing w:after="118" w:line="269" w:lineRule="auto"/>
        <w:ind w:left="426" w:hanging="426"/>
        <w:jc w:val="both"/>
        <w:rPr>
          <w:rStyle w:val="Hyperlink3"/>
          <w:rFonts w:ascii="Calibri" w:hAnsi="Calibri" w:cs="Calibri"/>
        </w:rPr>
      </w:pP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2E5CEDFE"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E22FDDE"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5F720A42" w14:textId="77777777" w:rsidR="00171A87" w:rsidRPr="00DC63D9" w:rsidRDefault="00E71D2B">
      <w:pPr>
        <w:spacing w:before="120" w:after="120"/>
        <w:jc w:val="right"/>
        <w:rPr>
          <w:rStyle w:val="Hyperlink4"/>
        </w:rPr>
      </w:pPr>
      <w:r w:rsidRPr="00DC63D9">
        <w:rPr>
          <w:rStyle w:val="Brak"/>
          <w:rFonts w:ascii="Arial" w:hAnsi="Arial"/>
          <w:i/>
          <w:iCs/>
          <w:sz w:val="18"/>
          <w:szCs w:val="18"/>
        </w:rPr>
        <w:t>Podpis(y) osoby(osób) upoważnionej(ych) do podpisania niniejszej oferty w imieniu Wykonawcy(ów)</w:t>
      </w:r>
    </w:p>
    <w:p w14:paraId="2329109A" w14:textId="0B0F07FF" w:rsidR="003A70C6" w:rsidRPr="00DC63D9" w:rsidRDefault="003A70C6">
      <w:r w:rsidRPr="00DC63D9">
        <w:br w:type="page"/>
      </w:r>
    </w:p>
    <w:p w14:paraId="4B4FA08B" w14:textId="6C0B84C1" w:rsidR="00171A87" w:rsidRPr="00DC63D9" w:rsidRDefault="00E71D2B">
      <w:pPr>
        <w:pStyle w:val="Nagwek3"/>
        <w:ind w:left="284"/>
        <w:rPr>
          <w:rFonts w:ascii="Calibri" w:hAnsi="Calibri" w:cs="Calibri"/>
          <w:sz w:val="20"/>
          <w:szCs w:val="20"/>
        </w:rPr>
      </w:pPr>
      <w:bookmarkStart w:id="136" w:name="_Toc34"/>
      <w:bookmarkStart w:id="137" w:name="_Hlk127447868"/>
      <w:r w:rsidRPr="00DC63D9">
        <w:rPr>
          <w:rStyle w:val="BrakA"/>
          <w:rFonts w:ascii="Calibri" w:hAnsi="Calibri" w:cs="Calibri"/>
          <w:sz w:val="20"/>
          <w:szCs w:val="20"/>
        </w:rPr>
        <w:lastRenderedPageBreak/>
        <w:t xml:space="preserve">Załącznik nr 1A –  </w:t>
      </w:r>
      <w:r w:rsidR="000B00C3">
        <w:rPr>
          <w:rStyle w:val="BrakA"/>
          <w:rFonts w:ascii="Calibri" w:hAnsi="Calibri" w:cs="Calibri"/>
          <w:sz w:val="20"/>
          <w:szCs w:val="20"/>
        </w:rPr>
        <w:t>Formularz cenowy</w:t>
      </w:r>
      <w:r w:rsidRPr="00DC63D9">
        <w:rPr>
          <w:rStyle w:val="BrakA"/>
          <w:rFonts w:ascii="Calibri" w:hAnsi="Calibri" w:cs="Calibri"/>
          <w:sz w:val="20"/>
          <w:szCs w:val="20"/>
        </w:rPr>
        <w:t xml:space="preserve"> </w:t>
      </w:r>
      <w:bookmarkEnd w:id="136"/>
    </w:p>
    <w:p w14:paraId="0A6749EA" w14:textId="77777777" w:rsidR="00C331D1" w:rsidRPr="00DC63D9" w:rsidRDefault="00C331D1" w:rsidP="00C331D1">
      <w:pPr>
        <w:jc w:val="center"/>
        <w:rPr>
          <w:rStyle w:val="Hyperlink4"/>
          <w:rFonts w:ascii="Calibri" w:hAnsi="Calibri" w:cs="Calibri"/>
        </w:rPr>
      </w:pPr>
      <w:r w:rsidRPr="00DC63D9">
        <w:rPr>
          <w:rStyle w:val="Hyperlink4"/>
          <w:rFonts w:ascii="Calibri" w:hAnsi="Calibri" w:cs="Calibri"/>
        </w:rPr>
        <w:t xml:space="preserve">Postępowanie w trybie podstawowym bez negocjacji </w:t>
      </w:r>
    </w:p>
    <w:p w14:paraId="378B3A93"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7352E574" w14:textId="63034F7E"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4E397AFE" w14:textId="77777777" w:rsidR="00C331D1" w:rsidRPr="00057086" w:rsidRDefault="00C331D1" w:rsidP="00C331D1">
      <w:pPr>
        <w:jc w:val="center"/>
        <w:rPr>
          <w:rFonts w:ascii="Calibri" w:hAnsi="Calibri" w:cs="Calibri"/>
          <w:b/>
          <w:bCs/>
          <w:sz w:val="20"/>
          <w:szCs w:val="20"/>
        </w:rPr>
      </w:pPr>
    </w:p>
    <w:p w14:paraId="0E3032D3"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6A1A863E" w14:textId="4D45537F"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95556D7" w14:textId="040330D4" w:rsidR="00171A87" w:rsidRDefault="00C331D1" w:rsidP="00C331D1">
      <w:pPr>
        <w:spacing w:before="120" w:after="120" w:line="276" w:lineRule="auto"/>
        <w:jc w:val="center"/>
        <w:rPr>
          <w:rStyle w:val="Hyperlink4"/>
          <w:rFonts w:ascii="Calibri" w:hAnsi="Calibri" w:cs="Calibri"/>
        </w:rPr>
      </w:pPr>
      <w:r>
        <w:rPr>
          <w:rStyle w:val="Hyperlink4"/>
          <w:rFonts w:ascii="Calibri" w:hAnsi="Calibri" w:cs="Calibri"/>
        </w:rPr>
        <w:t>Formularz cenowy</w:t>
      </w:r>
    </w:p>
    <w:p w14:paraId="01164298" w14:textId="77777777" w:rsidR="00C331D1" w:rsidRDefault="00C331D1" w:rsidP="00C331D1">
      <w:pPr>
        <w:spacing w:before="120" w:after="120" w:line="276" w:lineRule="auto"/>
        <w:jc w:val="center"/>
        <w:rPr>
          <w:rStyle w:val="Hyperlink4"/>
          <w:rFonts w:ascii="Calibri" w:hAnsi="Calibri" w:cs="Calibri"/>
          <w:b w:val="0"/>
          <w:bCs w:val="0"/>
          <w:i/>
          <w:iCs/>
        </w:rPr>
      </w:pPr>
    </w:p>
    <w:p w14:paraId="41328FA8" w14:textId="77777777" w:rsidR="00C331D1" w:rsidRDefault="00C331D1" w:rsidP="00C331D1">
      <w:pPr>
        <w:spacing w:before="120" w:after="120" w:line="276" w:lineRule="auto"/>
        <w:jc w:val="center"/>
        <w:rPr>
          <w:rStyle w:val="Hyperlink4"/>
          <w:rFonts w:ascii="Calibri" w:hAnsi="Calibri" w:cs="Calibri"/>
          <w:b w:val="0"/>
          <w:bCs w:val="0"/>
          <w:i/>
          <w:iCs/>
        </w:rPr>
      </w:pPr>
    </w:p>
    <w:p w14:paraId="0233030B" w14:textId="4E056CFA" w:rsidR="00C331D1" w:rsidRPr="00C331D1" w:rsidRDefault="00C331D1" w:rsidP="00C331D1">
      <w:pPr>
        <w:spacing w:before="120" w:after="120" w:line="276" w:lineRule="auto"/>
        <w:jc w:val="center"/>
        <w:rPr>
          <w:rStyle w:val="Hyperlink4"/>
          <w:rFonts w:ascii="Calibri" w:hAnsi="Calibri" w:cs="Calibri"/>
          <w:b w:val="0"/>
          <w:bCs w:val="0"/>
          <w:i/>
          <w:iCs/>
        </w:rPr>
      </w:pPr>
      <w:r w:rsidRPr="00C331D1">
        <w:rPr>
          <w:rStyle w:val="Hyperlink4"/>
          <w:rFonts w:ascii="Calibri" w:hAnsi="Calibri" w:cs="Calibri"/>
          <w:b w:val="0"/>
          <w:bCs w:val="0"/>
          <w:i/>
          <w:iCs/>
        </w:rPr>
        <w:t xml:space="preserve">W tym miejscu do oferty Wykonawca załącza wypełniony Formularz cenowy, którego wzór stanowi załącznik nr 1A. Plik w formacie „.xlsx” jest odrębnie zamieszczony na stronie postępowania </w:t>
      </w:r>
    </w:p>
    <w:bookmarkEnd w:id="137"/>
    <w:p w14:paraId="738FB6F9" w14:textId="0974E905" w:rsidR="00171A87" w:rsidRPr="00DC63D9" w:rsidRDefault="00E71D2B" w:rsidP="00EF1F0F">
      <w:pPr>
        <w:spacing w:before="120" w:after="120"/>
        <w:jc w:val="right"/>
        <w:rPr>
          <w:rStyle w:val="Brak"/>
        </w:rPr>
      </w:pPr>
      <w:r w:rsidRPr="00DC63D9">
        <w:rPr>
          <w:rStyle w:val="Brak"/>
          <w:rFonts w:ascii="Arial Unicode MS" w:eastAsia="Arial Unicode MS" w:hAnsi="Arial Unicode MS" w:cs="Arial Unicode MS"/>
          <w:sz w:val="18"/>
          <w:szCs w:val="18"/>
        </w:rPr>
        <w:br w:type="page"/>
      </w:r>
    </w:p>
    <w:p w14:paraId="128B80E1" w14:textId="77777777" w:rsidR="00171A87" w:rsidRPr="00DC63D9" w:rsidRDefault="00171A87"/>
    <w:p w14:paraId="0CDBE8AB" w14:textId="77777777" w:rsidR="00171A87" w:rsidRPr="00DC63D9" w:rsidRDefault="00E71D2B">
      <w:pPr>
        <w:pStyle w:val="Nagwek3"/>
        <w:rPr>
          <w:rFonts w:ascii="Calibri" w:hAnsi="Calibri" w:cs="Calibri"/>
          <w:sz w:val="20"/>
          <w:szCs w:val="20"/>
        </w:rPr>
      </w:pPr>
      <w:bookmarkStart w:id="138" w:name="_Toc36"/>
      <w:r w:rsidRPr="00DC63D9">
        <w:rPr>
          <w:rStyle w:val="BrakA"/>
          <w:rFonts w:ascii="Calibri" w:eastAsia="Arial Unicode MS" w:hAnsi="Calibri" w:cs="Calibri"/>
          <w:sz w:val="20"/>
          <w:szCs w:val="20"/>
        </w:rPr>
        <w:t>Załącznik nr 2 – Wzór oświadczenia o niepodleganiu wykluczeniu oraz spełnianiu warunków udziału w postępowaniu.</w:t>
      </w:r>
      <w:bookmarkEnd w:id="138"/>
    </w:p>
    <w:p w14:paraId="6B79B30C" w14:textId="77777777" w:rsidR="00171A87" w:rsidRPr="00DC63D9" w:rsidRDefault="00171A87">
      <w:pPr>
        <w:jc w:val="center"/>
        <w:rPr>
          <w:rStyle w:val="Brak"/>
          <w:rFonts w:ascii="Calibri" w:eastAsia="Arial" w:hAnsi="Calibri" w:cs="Calibri"/>
          <w:b/>
          <w:bCs/>
          <w:sz w:val="20"/>
          <w:szCs w:val="20"/>
        </w:rPr>
      </w:pPr>
    </w:p>
    <w:p w14:paraId="7BDA9AB1" w14:textId="77777777" w:rsidR="00C331D1" w:rsidRPr="00057086" w:rsidRDefault="00C331D1" w:rsidP="00C331D1">
      <w:pPr>
        <w:jc w:val="center"/>
        <w:rPr>
          <w:rStyle w:val="Hyperlink4"/>
          <w:rFonts w:ascii="Calibri" w:hAnsi="Calibri" w:cs="Calibri"/>
        </w:rPr>
      </w:pPr>
      <w:r w:rsidRPr="00057086">
        <w:rPr>
          <w:rStyle w:val="Hyperlink4"/>
          <w:rFonts w:ascii="Calibri" w:hAnsi="Calibri" w:cs="Calibri"/>
        </w:rPr>
        <w:t xml:space="preserve">Postępowanie w trybie podstawowym bez negocjacji </w:t>
      </w:r>
    </w:p>
    <w:p w14:paraId="0C6D7DC0"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5F7DF58E" w14:textId="110D8B17"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7E423B5F" w14:textId="77777777" w:rsidR="00C331D1" w:rsidRPr="00057086" w:rsidRDefault="00C331D1" w:rsidP="00C331D1">
      <w:pPr>
        <w:jc w:val="center"/>
        <w:rPr>
          <w:rFonts w:ascii="Calibri" w:hAnsi="Calibri" w:cs="Calibri"/>
          <w:b/>
          <w:bCs/>
          <w:sz w:val="20"/>
          <w:szCs w:val="20"/>
        </w:rPr>
      </w:pPr>
    </w:p>
    <w:p w14:paraId="4DECB634"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0D16CB20" w14:textId="20B2B94F"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A1CF1F" w14:textId="4F9D9D90" w:rsidR="00171A87" w:rsidRPr="00C331D1" w:rsidRDefault="00E71D2B" w:rsidP="00D636DE">
      <w:pPr>
        <w:jc w:val="both"/>
        <w:rPr>
          <w:rStyle w:val="Hyperlink4"/>
          <w:rFonts w:ascii="Calibri" w:eastAsia="Times New Roman" w:hAnsi="Calibri" w:cs="Calibri"/>
          <w:b w:val="0"/>
          <w:bCs w:val="0"/>
        </w:rPr>
      </w:pPr>
      <w:r w:rsidRPr="00057086">
        <w:rPr>
          <w:rStyle w:val="Hyperlink3"/>
          <w:rFonts w:ascii="Calibri" w:hAnsi="Calibri" w:cs="Calibri"/>
        </w:rPr>
        <w:t xml:space="preserve">Na potrzeby postępowania o udzielenie zamówienia publicznego pn.: </w:t>
      </w:r>
      <w:r w:rsidR="00C331D1" w:rsidRPr="00057086">
        <w:rPr>
          <w:rFonts w:ascii="Calibri" w:hAnsi="Calibri" w:cs="Calibri"/>
          <w:b/>
          <w:bCs/>
          <w:sz w:val="20"/>
          <w:szCs w:val="20"/>
        </w:rPr>
        <w:t>„Wysyłka do wskazanych adresatów dwutygodnika Ruch Muzyczny”</w:t>
      </w:r>
      <w:r w:rsidR="00C331D1" w:rsidRPr="00057086">
        <w:rPr>
          <w:rFonts w:ascii="Calibri" w:hAnsi="Calibri" w:cs="Calibri"/>
          <w:sz w:val="20"/>
          <w:szCs w:val="20"/>
        </w:rPr>
        <w:t xml:space="preserve"> </w:t>
      </w:r>
      <w:r w:rsidRPr="00057086">
        <w:rPr>
          <w:rStyle w:val="Hyperlink3"/>
          <w:rFonts w:ascii="Calibri" w:hAnsi="Calibri" w:cs="Calibri"/>
        </w:rPr>
        <w:t xml:space="preserve">prowadzonego przez Zamawiającego – </w:t>
      </w:r>
      <w:r w:rsidRPr="00057086">
        <w:rPr>
          <w:rStyle w:val="Hyperlink4"/>
          <w:rFonts w:ascii="Calibri" w:hAnsi="Calibri" w:cs="Calibri"/>
        </w:rPr>
        <w:t>Polskie Wydawnictwo Muzyczne</w:t>
      </w:r>
    </w:p>
    <w:p w14:paraId="7493B8B1" w14:textId="77777777" w:rsidR="00171A87" w:rsidRPr="00DC63D9" w:rsidRDefault="00171A87">
      <w:pPr>
        <w:jc w:val="both"/>
        <w:rPr>
          <w:rStyle w:val="Brak"/>
          <w:rFonts w:ascii="Calibri" w:eastAsia="Arial" w:hAnsi="Calibri" w:cs="Calibri"/>
          <w:i/>
          <w:iCs/>
          <w:sz w:val="20"/>
          <w:szCs w:val="20"/>
        </w:rPr>
      </w:pPr>
    </w:p>
    <w:p w14:paraId="622155BC" w14:textId="77777777" w:rsidR="00171A87" w:rsidRPr="00DC63D9" w:rsidRDefault="00E71D2B">
      <w:pPr>
        <w:jc w:val="both"/>
        <w:rPr>
          <w:rStyle w:val="Hyperlink4"/>
          <w:rFonts w:ascii="Calibri" w:hAnsi="Calibri" w:cs="Calibri"/>
        </w:rPr>
      </w:pPr>
      <w:r w:rsidRPr="00DC63D9">
        <w:rPr>
          <w:rStyle w:val="Hyperlink3"/>
          <w:rFonts w:ascii="Calibri" w:hAnsi="Calibri" w:cs="Calibri"/>
        </w:rPr>
        <w:t>oświadczam, że nie podlegam wykluczeniu z w/w postępowania na podstawie art. 108 ust. 1 oraz 109 ust. 1 pkt 4) ustawy Pzp.</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Pzp </w:t>
      </w:r>
      <w:r w:rsidRPr="00DC63D9">
        <w:rPr>
          <w:rStyle w:val="Brak"/>
          <w:rFonts w:ascii="Calibri" w:hAnsi="Calibri" w:cs="Calibri"/>
          <w:i/>
          <w:iCs/>
          <w:sz w:val="20"/>
          <w:szCs w:val="20"/>
        </w:rPr>
        <w:t xml:space="preserve">(podać mającą zastosowanie podstawę wykluczenia spośród wymienionych w art. 108 ust. 1 pkt 1, 2 i 5 ustawy Pzp).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ustawy Pzp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39"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39"/>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0408085B" w14:textId="6CB27D98" w:rsidR="006D3D8E" w:rsidRPr="00DC63D9" w:rsidRDefault="006D3D8E" w:rsidP="006D3D8E">
      <w:pPr>
        <w:jc w:val="both"/>
        <w:rPr>
          <w:rStyle w:val="Hyperlink4"/>
          <w:rFonts w:ascii="Calibri" w:eastAsia="Times New Roman" w:hAnsi="Calibri" w:cs="Calibri"/>
          <w:b w:val="0"/>
          <w:bCs w:val="0"/>
        </w:rPr>
      </w:pPr>
      <w:r w:rsidRPr="00057086">
        <w:rPr>
          <w:rStyle w:val="Hyperlink3"/>
          <w:rFonts w:ascii="Calibri" w:hAnsi="Calibri" w:cs="Calibri"/>
        </w:rPr>
        <w:t xml:space="preserve">Na potrzeby postępowania o udzielenie zamówienia publicznego pn.: </w:t>
      </w:r>
      <w:r w:rsidR="00C331D1" w:rsidRPr="00057086">
        <w:rPr>
          <w:rFonts w:ascii="Calibri" w:hAnsi="Calibri" w:cs="Calibri"/>
          <w:b/>
          <w:bCs/>
          <w:sz w:val="20"/>
          <w:szCs w:val="20"/>
        </w:rPr>
        <w:t xml:space="preserve">„Wysyłka do wskazanych adresatów dwutygodnika Ruch Muzyczny” </w:t>
      </w:r>
      <w:r w:rsidRPr="00057086">
        <w:rPr>
          <w:rStyle w:val="Hyperlink3"/>
          <w:rFonts w:ascii="Calibri" w:hAnsi="Calibri" w:cs="Calibri"/>
        </w:rPr>
        <w:t xml:space="preserve">prowadzonego przez Zamawiającego – </w:t>
      </w:r>
      <w:r w:rsidRPr="00057086">
        <w:rPr>
          <w:rStyle w:val="Hyperlink4"/>
          <w:rFonts w:ascii="Calibri" w:hAnsi="Calibri" w:cs="Calibri"/>
        </w:rPr>
        <w:t>Polskie Wydawnictwo Muzyczne</w:t>
      </w:r>
    </w:p>
    <w:p w14:paraId="4335311F" w14:textId="77777777" w:rsidR="006D3D8E" w:rsidRPr="00DC63D9" w:rsidRDefault="006D3D8E" w:rsidP="006D3D8E">
      <w:pPr>
        <w:jc w:val="both"/>
        <w:rPr>
          <w:rStyle w:val="Hyperlink3"/>
          <w:rFonts w:ascii="Calibri" w:hAnsi="Calibri" w:cs="Calibri"/>
        </w:rPr>
      </w:pPr>
    </w:p>
    <w:p w14:paraId="6AAA5697" w14:textId="53E890C0" w:rsidR="006D3D8E" w:rsidRPr="00DC63D9" w:rsidRDefault="006D3D8E" w:rsidP="006D3D8E">
      <w:pPr>
        <w:jc w:val="both"/>
        <w:rPr>
          <w:rStyle w:val="Hyperlink3"/>
          <w:rFonts w:ascii="Calibri" w:hAnsi="Calibri" w:cs="Calibri"/>
        </w:rPr>
      </w:pPr>
      <w:r w:rsidRPr="00DC63D9">
        <w:rPr>
          <w:rStyle w:val="Hyperlink3"/>
          <w:rFonts w:ascii="Calibri" w:hAnsi="Calibri" w:cs="Calibri"/>
        </w:rPr>
        <w:lastRenderedPageBreak/>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Pr="00DC63D9" w:rsidRDefault="006D3D8E">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057086" w:rsidRDefault="00E71D2B">
      <w:pPr>
        <w:jc w:val="center"/>
        <w:rPr>
          <w:rStyle w:val="Hyperlink4"/>
          <w:rFonts w:ascii="Calibri" w:hAnsi="Calibri" w:cs="Calibri"/>
        </w:rPr>
      </w:pPr>
      <w:r w:rsidRPr="00057086">
        <w:rPr>
          <w:rStyle w:val="Hyperlink4"/>
          <w:rFonts w:ascii="Calibri" w:hAnsi="Calibri" w:cs="Calibri"/>
        </w:rPr>
        <w:t>OŚWIADCZENIE</w:t>
      </w:r>
    </w:p>
    <w:p w14:paraId="1333C696" w14:textId="77777777" w:rsidR="00171A87" w:rsidRPr="00057086" w:rsidRDefault="00E71D2B">
      <w:pPr>
        <w:jc w:val="center"/>
        <w:rPr>
          <w:rStyle w:val="Brak"/>
          <w:rFonts w:ascii="Calibri" w:eastAsia="Calibri Light" w:hAnsi="Calibri" w:cs="Calibri"/>
          <w:sz w:val="20"/>
          <w:szCs w:val="20"/>
        </w:rPr>
      </w:pPr>
      <w:r w:rsidRPr="00057086">
        <w:rPr>
          <w:rStyle w:val="Hyperlink4"/>
          <w:rFonts w:ascii="Calibri" w:hAnsi="Calibri" w:cs="Calibri"/>
        </w:rPr>
        <w:t>DOTYCZĄCE SPEŁNIENIA WARUNKÓW UDZIAŁU W POSTĘPOWANIU</w:t>
      </w:r>
    </w:p>
    <w:p w14:paraId="730E7683" w14:textId="168919B8" w:rsidR="009012F3" w:rsidRPr="00057086" w:rsidRDefault="00E71D2B" w:rsidP="006D3D8E">
      <w:pPr>
        <w:jc w:val="both"/>
        <w:rPr>
          <w:rStyle w:val="Hyperlink4"/>
          <w:rFonts w:ascii="Calibri" w:eastAsia="Times New Roman" w:hAnsi="Calibri" w:cs="Calibri"/>
          <w:b w:val="0"/>
          <w:bCs w:val="0"/>
        </w:rPr>
      </w:pPr>
      <w:r w:rsidRPr="00057086">
        <w:rPr>
          <w:rStyle w:val="Hyperlink3"/>
          <w:rFonts w:ascii="Calibri" w:hAnsi="Calibri" w:cs="Calibri"/>
        </w:rPr>
        <w:t>Oświadczam, że spełniam(-my) warunki udziału w postępowaniu o udzielenie zamówienia publicznego pn.:</w:t>
      </w:r>
      <w:r w:rsidR="006D3D8E" w:rsidRPr="00057086">
        <w:rPr>
          <w:rStyle w:val="Hyperlink3"/>
          <w:rFonts w:ascii="Calibri" w:hAnsi="Calibri" w:cs="Calibri"/>
        </w:rPr>
        <w:t xml:space="preserve"> </w:t>
      </w:r>
      <w:r w:rsidR="00C331D1" w:rsidRPr="00057086">
        <w:rPr>
          <w:rFonts w:ascii="Calibri" w:hAnsi="Calibri" w:cs="Calibri"/>
          <w:b/>
          <w:bCs/>
          <w:sz w:val="20"/>
          <w:szCs w:val="20"/>
        </w:rPr>
        <w:t xml:space="preserve">„Wysyłka do wskazanych adresatów dwutygodnika Ruch Muzyczny” </w:t>
      </w:r>
      <w:r w:rsidR="009012F3" w:rsidRPr="00057086">
        <w:rPr>
          <w:rStyle w:val="Hyperlink3"/>
          <w:rFonts w:ascii="Calibri" w:hAnsi="Calibri" w:cs="Calibri"/>
        </w:rPr>
        <w:t xml:space="preserve">prowadzonego przez Zamawiającego – </w:t>
      </w:r>
      <w:r w:rsidR="009012F3" w:rsidRPr="00057086">
        <w:rPr>
          <w:rStyle w:val="Hyperlink4"/>
          <w:rFonts w:ascii="Calibri" w:hAnsi="Calibri" w:cs="Calibri"/>
        </w:rPr>
        <w:t>Polskie Wydawnictwo Muzyczne</w:t>
      </w:r>
    </w:p>
    <w:p w14:paraId="79DF6BFA" w14:textId="77777777" w:rsidR="00171A87" w:rsidRPr="00057086"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057086">
        <w:rPr>
          <w:rStyle w:val="Hyperlink3"/>
          <w:rFonts w:ascii="Calibri" w:hAnsi="Calibri" w:cs="Calibri"/>
        </w:rPr>
        <w:t>określone w pkt 9.2 Informacji dla Wykonawców (IDW) stanowiącej część I Specyfikacji Warunków Zamówienia (SWZ).</w:t>
      </w:r>
      <w:r w:rsidRPr="00DC63D9">
        <w:rPr>
          <w:rStyle w:val="Hyperlink3"/>
          <w:rFonts w:ascii="Calibri" w:hAnsi="Calibri" w:cs="Calibri"/>
        </w:rPr>
        <w:t xml:space="preserve">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40" w:name="_Toc37"/>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40"/>
    </w:p>
    <w:p w14:paraId="3EF6F867" w14:textId="77777777" w:rsidR="00C331D1" w:rsidRPr="00DC63D9" w:rsidRDefault="00C331D1" w:rsidP="00C331D1">
      <w:pPr>
        <w:jc w:val="center"/>
        <w:rPr>
          <w:rStyle w:val="Hyperlink4"/>
          <w:rFonts w:ascii="Calibri" w:hAnsi="Calibri" w:cs="Calibri"/>
        </w:rPr>
      </w:pPr>
      <w:r w:rsidRPr="00DC63D9">
        <w:rPr>
          <w:rStyle w:val="Hyperlink4"/>
          <w:rFonts w:ascii="Calibri" w:hAnsi="Calibri" w:cs="Calibri"/>
        </w:rPr>
        <w:t xml:space="preserve">Postępowanie w trybie podstawowym bez negocjacji </w:t>
      </w:r>
    </w:p>
    <w:p w14:paraId="23A4593E"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7300607C" w14:textId="24AC7818"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70826164" w14:textId="77777777" w:rsidR="00C331D1" w:rsidRPr="00057086" w:rsidRDefault="00C331D1" w:rsidP="00C331D1">
      <w:pPr>
        <w:jc w:val="center"/>
        <w:rPr>
          <w:rFonts w:ascii="Calibri" w:hAnsi="Calibri" w:cs="Calibri"/>
          <w:b/>
          <w:bCs/>
          <w:sz w:val="20"/>
          <w:szCs w:val="20"/>
        </w:rPr>
      </w:pPr>
    </w:p>
    <w:p w14:paraId="54DF2C58"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10B4FEEB" w14:textId="5747035C"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F4EBB41" w14:textId="77777777" w:rsidR="00C331D1" w:rsidRDefault="00C331D1" w:rsidP="00834C56">
      <w:pPr>
        <w:spacing w:after="120"/>
        <w:jc w:val="both"/>
        <w:rPr>
          <w:rStyle w:val="Brak"/>
          <w:rFonts w:ascii="Calibri" w:hAnsi="Calibri" w:cs="Calibri"/>
          <w:kern w:val="2"/>
          <w:sz w:val="20"/>
          <w:szCs w:val="20"/>
        </w:rPr>
      </w:pPr>
    </w:p>
    <w:p w14:paraId="59E051E0" w14:textId="0787F8CE" w:rsidR="009012F3" w:rsidRPr="00DC63D9" w:rsidRDefault="00E71D2B" w:rsidP="00834C56">
      <w:pPr>
        <w:spacing w:after="120"/>
        <w:jc w:val="both"/>
        <w:rPr>
          <w:rStyle w:val="Hyperlink4"/>
          <w:rFonts w:ascii="Calibri" w:eastAsia="Times New Roman" w:hAnsi="Calibri" w:cs="Calibri"/>
          <w:b w:val="0"/>
          <w:bCs w:val="0"/>
        </w:rPr>
      </w:pPr>
      <w:r w:rsidRPr="00057086">
        <w:rPr>
          <w:rStyle w:val="Brak"/>
          <w:rFonts w:ascii="Calibri" w:hAnsi="Calibri" w:cs="Calibri"/>
          <w:kern w:val="2"/>
          <w:sz w:val="20"/>
          <w:szCs w:val="20"/>
        </w:rPr>
        <w:t xml:space="preserve">W związku ze złożeniem oferty w postępowaniu </w:t>
      </w:r>
      <w:r w:rsidRPr="00057086">
        <w:rPr>
          <w:rStyle w:val="Hyperlink3"/>
          <w:rFonts w:ascii="Calibri" w:hAnsi="Calibri" w:cs="Calibri"/>
        </w:rPr>
        <w:t xml:space="preserve">o udzielenie zamówienia publicznego </w:t>
      </w:r>
      <w:r w:rsidR="00834C56" w:rsidRPr="00057086">
        <w:rPr>
          <w:rStyle w:val="Hyperlink3"/>
          <w:rFonts w:ascii="Calibri" w:hAnsi="Calibri" w:cs="Calibri"/>
        </w:rPr>
        <w:t xml:space="preserve">pn. </w:t>
      </w:r>
      <w:r w:rsidR="00C331D1" w:rsidRPr="00057086">
        <w:rPr>
          <w:rFonts w:ascii="Calibri" w:hAnsi="Calibri" w:cs="Calibri"/>
          <w:b/>
          <w:bCs/>
          <w:sz w:val="20"/>
          <w:szCs w:val="20"/>
        </w:rPr>
        <w:t>„Wysyłka do wskazanych adresatów dwutygodnika Ruch Muzyczny”</w:t>
      </w:r>
      <w:r w:rsidR="00D636DE" w:rsidRPr="00057086">
        <w:rPr>
          <w:rFonts w:ascii="Calibri" w:hAnsi="Calibri" w:cs="Calibri"/>
          <w:b/>
          <w:bCs/>
          <w:sz w:val="20"/>
          <w:szCs w:val="20"/>
        </w:rPr>
        <w:t xml:space="preserve"> </w:t>
      </w:r>
      <w:r w:rsidR="009012F3" w:rsidRPr="00057086">
        <w:rPr>
          <w:rStyle w:val="Hyperlink3"/>
          <w:rFonts w:ascii="Calibri" w:hAnsi="Calibri" w:cs="Calibri"/>
        </w:rPr>
        <w:t xml:space="preserve">prowadzonego przez Zamawiającego – </w:t>
      </w:r>
      <w:r w:rsidR="009012F3" w:rsidRPr="00057086">
        <w:rPr>
          <w:rStyle w:val="Hyperlink4"/>
          <w:rFonts w:ascii="Calibri" w:hAnsi="Calibri" w:cs="Calibri"/>
        </w:rPr>
        <w:t>Polskie Wydawnictwo Muzyczne</w:t>
      </w:r>
      <w:r w:rsidR="00057086">
        <w:rPr>
          <w:rStyle w:val="Hyperlink4"/>
          <w:rFonts w:ascii="Calibri" w:hAnsi="Calibri" w:cs="Calibri"/>
        </w:rPr>
        <w:t>.</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D13B8BD" w14:textId="77777777" w:rsidR="00171A87" w:rsidRPr="00DC63D9" w:rsidRDefault="00E71D2B">
      <w:pPr>
        <w:spacing w:before="120" w:after="120"/>
        <w:jc w:val="right"/>
        <w:rPr>
          <w:rFonts w:ascii="Calibri" w:hAnsi="Calibri" w:cs="Calibri"/>
          <w:sz w:val="20"/>
          <w:szCs w:val="20"/>
        </w:rPr>
      </w:pPr>
      <w:r w:rsidRPr="00DC63D9">
        <w:rPr>
          <w:rStyle w:val="Brak"/>
          <w:rFonts w:ascii="Calibri" w:hAnsi="Calibri" w:cs="Calibri"/>
          <w:i/>
          <w:iCs/>
          <w:sz w:val="20"/>
          <w:szCs w:val="20"/>
        </w:rPr>
        <w:t>Podpis(y) osoby(osób) upoważnionej(ych) do podpisania niniejszej oferty w imieniu Wykonawcy(ów)</w:t>
      </w:r>
      <w:r w:rsidRPr="00DC63D9">
        <w:rPr>
          <w:rStyle w:val="Brak"/>
          <w:rFonts w:ascii="Calibri" w:eastAsia="Arial Unicode MS" w:hAnsi="Calibri" w:cs="Calibri"/>
          <w:sz w:val="20"/>
          <w:szCs w:val="20"/>
        </w:rPr>
        <w:br w:type="page"/>
      </w:r>
    </w:p>
    <w:p w14:paraId="38A3077F" w14:textId="77777777" w:rsidR="00171A87" w:rsidRPr="00DC63D9" w:rsidRDefault="00171A87">
      <w:pPr>
        <w:spacing w:before="120" w:after="120"/>
        <w:rPr>
          <w:rStyle w:val="Brak"/>
          <w:rFonts w:ascii="Calibri" w:eastAsia="Arial" w:hAnsi="Calibri" w:cs="Calibri"/>
          <w:b/>
          <w:bCs/>
          <w:sz w:val="20"/>
          <w:szCs w:val="20"/>
        </w:rPr>
      </w:pPr>
    </w:p>
    <w:p w14:paraId="61636EFF" w14:textId="77777777" w:rsidR="00171A87" w:rsidRPr="00DC63D9" w:rsidRDefault="00E71D2B">
      <w:pPr>
        <w:pStyle w:val="Nagwek3"/>
        <w:rPr>
          <w:rFonts w:ascii="Calibri" w:hAnsi="Calibri" w:cs="Calibri"/>
          <w:sz w:val="20"/>
          <w:szCs w:val="20"/>
        </w:rPr>
      </w:pPr>
      <w:bookmarkStart w:id="141" w:name="_Toc38"/>
      <w:r w:rsidRPr="00DC63D9">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41"/>
    </w:p>
    <w:p w14:paraId="3EA62100" w14:textId="77777777" w:rsidR="00171A87" w:rsidRPr="00DC63D9" w:rsidRDefault="00171A87">
      <w:pPr>
        <w:rPr>
          <w:rStyle w:val="Brak"/>
          <w:rFonts w:ascii="Calibri" w:hAnsi="Calibri" w:cs="Calibri"/>
          <w:sz w:val="20"/>
          <w:szCs w:val="20"/>
          <w:shd w:val="clear" w:color="auto" w:fill="FFFF00"/>
        </w:rPr>
      </w:pPr>
    </w:p>
    <w:p w14:paraId="2C5900AC" w14:textId="77777777" w:rsidR="00C331D1" w:rsidRPr="00057086" w:rsidRDefault="00C331D1" w:rsidP="00C331D1">
      <w:pPr>
        <w:jc w:val="center"/>
        <w:rPr>
          <w:rStyle w:val="Hyperlink4"/>
          <w:rFonts w:ascii="Calibri" w:hAnsi="Calibri" w:cs="Calibri"/>
        </w:rPr>
      </w:pPr>
      <w:r w:rsidRPr="00057086">
        <w:rPr>
          <w:rStyle w:val="Hyperlink4"/>
          <w:rFonts w:ascii="Calibri" w:hAnsi="Calibri" w:cs="Calibri"/>
        </w:rPr>
        <w:t xml:space="preserve">Postępowanie w trybie podstawowym bez negocjacji </w:t>
      </w:r>
    </w:p>
    <w:p w14:paraId="6D7B93F5"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38E8172A" w14:textId="0660A046"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ACD7528" w14:textId="77777777" w:rsidR="00C331D1" w:rsidRPr="00057086" w:rsidRDefault="00C331D1" w:rsidP="00C331D1">
      <w:pPr>
        <w:jc w:val="center"/>
        <w:rPr>
          <w:rFonts w:ascii="Calibri" w:hAnsi="Calibri" w:cs="Calibri"/>
          <w:b/>
          <w:bCs/>
          <w:sz w:val="20"/>
          <w:szCs w:val="20"/>
        </w:rPr>
      </w:pPr>
    </w:p>
    <w:p w14:paraId="771463A2"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643F3177" w14:textId="0477CAEC"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4"/>
      <w:footerReference w:type="default" r:id="rId75"/>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1335" w14:textId="77777777" w:rsidR="00A1727A" w:rsidRDefault="00A1727A">
      <w:r>
        <w:separator/>
      </w:r>
    </w:p>
  </w:endnote>
  <w:endnote w:type="continuationSeparator" w:id="0">
    <w:p w14:paraId="1DAF23F8" w14:textId="77777777" w:rsidR="00A1727A" w:rsidRDefault="00A1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9FF1" w14:textId="77777777" w:rsidR="00A1727A" w:rsidRDefault="00A1727A">
      <w:r>
        <w:separator/>
      </w:r>
    </w:p>
  </w:footnote>
  <w:footnote w:type="continuationSeparator" w:id="0">
    <w:p w14:paraId="177DC45C" w14:textId="77777777" w:rsidR="00A1727A" w:rsidRDefault="00A1727A">
      <w:r>
        <w:continuationSeparator/>
      </w:r>
    </w:p>
  </w:footnote>
  <w:footnote w:type="continuationNotice" w:id="1">
    <w:p w14:paraId="6D60AE6B" w14:textId="77777777" w:rsidR="00A1727A" w:rsidRDefault="00A1727A"/>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624FC23B" w14:textId="7513547D" w:rsidR="00C331D1" w:rsidRPr="00366DD5" w:rsidRDefault="00C331D1" w:rsidP="00C331D1">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Pr="00366DD5">
        <w:rPr>
          <w:rStyle w:val="Brak"/>
          <w:rFonts w:ascii="Calibri" w:hAnsi="Calibri" w:cs="Calibri"/>
          <w:sz w:val="16"/>
          <w:szCs w:val="16"/>
        </w:rPr>
        <w:t>Maksymalny wymagany okres realizacji to</w:t>
      </w:r>
      <w:r>
        <w:rPr>
          <w:rStyle w:val="Brak"/>
          <w:rFonts w:ascii="Calibri" w:hAnsi="Calibri" w:cs="Calibri"/>
          <w:sz w:val="16"/>
          <w:szCs w:val="16"/>
        </w:rPr>
        <w:t>24 godziny</w:t>
      </w:r>
      <w:r w:rsidRPr="00366DD5">
        <w:rPr>
          <w:rStyle w:val="Brak"/>
          <w:rFonts w:ascii="Calibri" w:hAnsi="Calibri" w:cs="Calibri"/>
          <w:sz w:val="16"/>
          <w:szCs w:val="16"/>
        </w:rPr>
        <w:t xml:space="preserve"> (nie podlegający punktacji) Wykonawca może zaoferować krótszy </w:t>
      </w:r>
      <w:r>
        <w:rPr>
          <w:rStyle w:val="Brak"/>
          <w:rFonts w:ascii="Calibri" w:hAnsi="Calibri" w:cs="Calibri"/>
          <w:sz w:val="16"/>
          <w:szCs w:val="16"/>
        </w:rPr>
        <w:t>termin realizacji wysyłki</w:t>
      </w:r>
      <w:r w:rsidRPr="00366DD5">
        <w:rPr>
          <w:rStyle w:val="Brak"/>
          <w:rFonts w:ascii="Calibri" w:hAnsi="Calibri" w:cs="Calibri"/>
          <w:sz w:val="16"/>
          <w:szCs w:val="16"/>
        </w:rPr>
        <w:t xml:space="preserve"> podlegający punktacji tak jak wskazano w pkt 18 IDW. W przypadku braku wskazania </w:t>
      </w:r>
      <w:r>
        <w:rPr>
          <w:rStyle w:val="Brak"/>
          <w:rFonts w:ascii="Calibri" w:hAnsi="Calibri" w:cs="Calibri"/>
          <w:sz w:val="16"/>
          <w:szCs w:val="16"/>
        </w:rPr>
        <w:t>termin realizacji wysyłki</w:t>
      </w:r>
      <w:r w:rsidRPr="00366DD5">
        <w:rPr>
          <w:rStyle w:val="Brak"/>
          <w:rFonts w:ascii="Calibri" w:hAnsi="Calibri" w:cs="Calibri"/>
          <w:sz w:val="16"/>
          <w:szCs w:val="16"/>
        </w:rPr>
        <w:t xml:space="preserve"> w formularzu oferty, do oceny ofert przyjęty zostanie maksymalny wymagany okres </w:t>
      </w:r>
      <w:r>
        <w:rPr>
          <w:rStyle w:val="Brak"/>
          <w:rFonts w:ascii="Calibri" w:hAnsi="Calibri" w:cs="Calibri"/>
          <w:sz w:val="16"/>
          <w:szCs w:val="16"/>
        </w:rPr>
        <w:t>termin realizacji wysyłki.</w:t>
      </w:r>
    </w:p>
  </w:footnote>
  <w:footnote w:id="4">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6">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7">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8">
    <w:p w14:paraId="2A401E9B" w14:textId="77777777"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9">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EBAE146A">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C2E48FA">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2F5EA518">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083A18E2">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38E80D6">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FEA4824A">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CC4ACEDC">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785E3BD6">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D33EAB38">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8EDC06FC">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62CCFE">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C08C6DA8">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BA649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F2CE1A">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4408E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1ADCC2">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5AE692">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1039F4">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B4CEC386">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B4CEC386">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6469CF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B69920">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7275CC">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86C8A8">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58CD66">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862368">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6AA700">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7604D6">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914CB434">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2280DE">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0CFCBC">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6C5518">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202626">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4EC17C0">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B6AA50">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08D652">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B20928">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914CB434">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2280DE">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0CFCBC">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6C5518">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202626">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EC17C0">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6AA50">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08D652">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B20928">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914CB434">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2280DE">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0CFCBC">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6C5518">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202626">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EC17C0">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6AA50">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08D652">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B20928">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 w:numId="118" w16cid:durableId="67074325">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57086"/>
    <w:rsid w:val="000662A6"/>
    <w:rsid w:val="00081605"/>
    <w:rsid w:val="00090B96"/>
    <w:rsid w:val="000B00C3"/>
    <w:rsid w:val="000B0BEA"/>
    <w:rsid w:val="000B29E5"/>
    <w:rsid w:val="000D3DA6"/>
    <w:rsid w:val="000F21BD"/>
    <w:rsid w:val="000F3EC0"/>
    <w:rsid w:val="000F665C"/>
    <w:rsid w:val="001007B7"/>
    <w:rsid w:val="00116E21"/>
    <w:rsid w:val="00130362"/>
    <w:rsid w:val="001350E9"/>
    <w:rsid w:val="00136B0D"/>
    <w:rsid w:val="00153299"/>
    <w:rsid w:val="00171A87"/>
    <w:rsid w:val="00172200"/>
    <w:rsid w:val="001913BA"/>
    <w:rsid w:val="00191C2C"/>
    <w:rsid w:val="0019476E"/>
    <w:rsid w:val="001A4184"/>
    <w:rsid w:val="001B5AC5"/>
    <w:rsid w:val="001E2CBC"/>
    <w:rsid w:val="001E489F"/>
    <w:rsid w:val="001E7809"/>
    <w:rsid w:val="001F0691"/>
    <w:rsid w:val="001F415E"/>
    <w:rsid w:val="001F7AF9"/>
    <w:rsid w:val="00214287"/>
    <w:rsid w:val="0021608C"/>
    <w:rsid w:val="00221F03"/>
    <w:rsid w:val="00241EE5"/>
    <w:rsid w:val="00244BF3"/>
    <w:rsid w:val="0026465C"/>
    <w:rsid w:val="00264E79"/>
    <w:rsid w:val="0026656C"/>
    <w:rsid w:val="00273788"/>
    <w:rsid w:val="002A489E"/>
    <w:rsid w:val="002B7084"/>
    <w:rsid w:val="002B72C5"/>
    <w:rsid w:val="002D3EE6"/>
    <w:rsid w:val="002D7A37"/>
    <w:rsid w:val="002E341D"/>
    <w:rsid w:val="002E5E09"/>
    <w:rsid w:val="002E60CD"/>
    <w:rsid w:val="002F0A36"/>
    <w:rsid w:val="002F0B16"/>
    <w:rsid w:val="002F1E5D"/>
    <w:rsid w:val="002F2657"/>
    <w:rsid w:val="002F725E"/>
    <w:rsid w:val="00301808"/>
    <w:rsid w:val="00312943"/>
    <w:rsid w:val="00312C71"/>
    <w:rsid w:val="00317C00"/>
    <w:rsid w:val="0032660B"/>
    <w:rsid w:val="0033456E"/>
    <w:rsid w:val="003423A7"/>
    <w:rsid w:val="00366DD5"/>
    <w:rsid w:val="003817D2"/>
    <w:rsid w:val="00383E2B"/>
    <w:rsid w:val="00395981"/>
    <w:rsid w:val="003A4F2A"/>
    <w:rsid w:val="003A70C6"/>
    <w:rsid w:val="003A7CEB"/>
    <w:rsid w:val="003B2642"/>
    <w:rsid w:val="003B6F4C"/>
    <w:rsid w:val="003C0E6C"/>
    <w:rsid w:val="003D3E59"/>
    <w:rsid w:val="003F52B2"/>
    <w:rsid w:val="00400269"/>
    <w:rsid w:val="00407084"/>
    <w:rsid w:val="00426F6B"/>
    <w:rsid w:val="0043046C"/>
    <w:rsid w:val="0044457D"/>
    <w:rsid w:val="00445A34"/>
    <w:rsid w:val="004714F8"/>
    <w:rsid w:val="004814A7"/>
    <w:rsid w:val="004829BB"/>
    <w:rsid w:val="00486135"/>
    <w:rsid w:val="00492B9A"/>
    <w:rsid w:val="00495F9A"/>
    <w:rsid w:val="00497156"/>
    <w:rsid w:val="004A1176"/>
    <w:rsid w:val="004A318B"/>
    <w:rsid w:val="004B1F47"/>
    <w:rsid w:val="004B51DF"/>
    <w:rsid w:val="00507BFC"/>
    <w:rsid w:val="005124EB"/>
    <w:rsid w:val="00517E8A"/>
    <w:rsid w:val="00521354"/>
    <w:rsid w:val="005232C2"/>
    <w:rsid w:val="00523607"/>
    <w:rsid w:val="00523B51"/>
    <w:rsid w:val="0053056B"/>
    <w:rsid w:val="00530A5E"/>
    <w:rsid w:val="005339BE"/>
    <w:rsid w:val="00537F7B"/>
    <w:rsid w:val="00540D19"/>
    <w:rsid w:val="00541B74"/>
    <w:rsid w:val="005551E5"/>
    <w:rsid w:val="00555733"/>
    <w:rsid w:val="00572175"/>
    <w:rsid w:val="005A26FF"/>
    <w:rsid w:val="005D7DDC"/>
    <w:rsid w:val="00602520"/>
    <w:rsid w:val="00607DD1"/>
    <w:rsid w:val="00630686"/>
    <w:rsid w:val="00632DE8"/>
    <w:rsid w:val="0065342D"/>
    <w:rsid w:val="0065732D"/>
    <w:rsid w:val="006714AA"/>
    <w:rsid w:val="00671F43"/>
    <w:rsid w:val="006737AF"/>
    <w:rsid w:val="00677C0D"/>
    <w:rsid w:val="006B7B2D"/>
    <w:rsid w:val="006C74BF"/>
    <w:rsid w:val="006D3000"/>
    <w:rsid w:val="006D3A01"/>
    <w:rsid w:val="006D3D8E"/>
    <w:rsid w:val="006E5538"/>
    <w:rsid w:val="006E740F"/>
    <w:rsid w:val="006F4E40"/>
    <w:rsid w:val="006F5D8F"/>
    <w:rsid w:val="006F744D"/>
    <w:rsid w:val="00700597"/>
    <w:rsid w:val="00706057"/>
    <w:rsid w:val="00710558"/>
    <w:rsid w:val="007238A1"/>
    <w:rsid w:val="00724130"/>
    <w:rsid w:val="007311FA"/>
    <w:rsid w:val="00737FAC"/>
    <w:rsid w:val="00755805"/>
    <w:rsid w:val="00763579"/>
    <w:rsid w:val="0077608E"/>
    <w:rsid w:val="00796EDF"/>
    <w:rsid w:val="00797004"/>
    <w:rsid w:val="007A1AAF"/>
    <w:rsid w:val="007B377F"/>
    <w:rsid w:val="007B3F33"/>
    <w:rsid w:val="007C2B09"/>
    <w:rsid w:val="007C37E9"/>
    <w:rsid w:val="007C4A42"/>
    <w:rsid w:val="007D659B"/>
    <w:rsid w:val="007F197D"/>
    <w:rsid w:val="008038C2"/>
    <w:rsid w:val="008049D6"/>
    <w:rsid w:val="0080698A"/>
    <w:rsid w:val="00806ED5"/>
    <w:rsid w:val="008108A0"/>
    <w:rsid w:val="008273AE"/>
    <w:rsid w:val="00832898"/>
    <w:rsid w:val="00834C56"/>
    <w:rsid w:val="008465A9"/>
    <w:rsid w:val="0085732B"/>
    <w:rsid w:val="00870C4B"/>
    <w:rsid w:val="00873BDD"/>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47A27"/>
    <w:rsid w:val="0095175E"/>
    <w:rsid w:val="009521E4"/>
    <w:rsid w:val="00960D8C"/>
    <w:rsid w:val="00973018"/>
    <w:rsid w:val="00975082"/>
    <w:rsid w:val="009A4095"/>
    <w:rsid w:val="009B2C78"/>
    <w:rsid w:val="009D30FD"/>
    <w:rsid w:val="009E7A8E"/>
    <w:rsid w:val="009F798D"/>
    <w:rsid w:val="00A02CF9"/>
    <w:rsid w:val="00A14279"/>
    <w:rsid w:val="00A1727A"/>
    <w:rsid w:val="00A319D5"/>
    <w:rsid w:val="00A43B82"/>
    <w:rsid w:val="00A6123E"/>
    <w:rsid w:val="00A62613"/>
    <w:rsid w:val="00A63525"/>
    <w:rsid w:val="00A922D5"/>
    <w:rsid w:val="00A92C9D"/>
    <w:rsid w:val="00AA71D4"/>
    <w:rsid w:val="00AB7AA5"/>
    <w:rsid w:val="00AC4D5C"/>
    <w:rsid w:val="00AD02AA"/>
    <w:rsid w:val="00AD41C5"/>
    <w:rsid w:val="00AD570F"/>
    <w:rsid w:val="00AD71F2"/>
    <w:rsid w:val="00AE484A"/>
    <w:rsid w:val="00AE6593"/>
    <w:rsid w:val="00B203FB"/>
    <w:rsid w:val="00B315FE"/>
    <w:rsid w:val="00B46096"/>
    <w:rsid w:val="00B73701"/>
    <w:rsid w:val="00B73A0E"/>
    <w:rsid w:val="00B741C0"/>
    <w:rsid w:val="00B82AC7"/>
    <w:rsid w:val="00B86A6A"/>
    <w:rsid w:val="00BA2D46"/>
    <w:rsid w:val="00BA69BC"/>
    <w:rsid w:val="00BC6333"/>
    <w:rsid w:val="00BD16A6"/>
    <w:rsid w:val="00BF3124"/>
    <w:rsid w:val="00C072AB"/>
    <w:rsid w:val="00C110CA"/>
    <w:rsid w:val="00C331D1"/>
    <w:rsid w:val="00C3640D"/>
    <w:rsid w:val="00C40FB4"/>
    <w:rsid w:val="00C52DA8"/>
    <w:rsid w:val="00C5470A"/>
    <w:rsid w:val="00C744E3"/>
    <w:rsid w:val="00CA291A"/>
    <w:rsid w:val="00CA3F69"/>
    <w:rsid w:val="00CA614A"/>
    <w:rsid w:val="00CA7075"/>
    <w:rsid w:val="00CB4CF3"/>
    <w:rsid w:val="00CF496B"/>
    <w:rsid w:val="00D16227"/>
    <w:rsid w:val="00D24338"/>
    <w:rsid w:val="00D563E0"/>
    <w:rsid w:val="00D636DE"/>
    <w:rsid w:val="00D77834"/>
    <w:rsid w:val="00D82E77"/>
    <w:rsid w:val="00D859DB"/>
    <w:rsid w:val="00D85ACD"/>
    <w:rsid w:val="00D8751E"/>
    <w:rsid w:val="00D94A70"/>
    <w:rsid w:val="00D9554A"/>
    <w:rsid w:val="00DA02C5"/>
    <w:rsid w:val="00DA25C2"/>
    <w:rsid w:val="00DA44FF"/>
    <w:rsid w:val="00DB0D71"/>
    <w:rsid w:val="00DB6BA1"/>
    <w:rsid w:val="00DB77CB"/>
    <w:rsid w:val="00DC2A71"/>
    <w:rsid w:val="00DC57B4"/>
    <w:rsid w:val="00DC63D9"/>
    <w:rsid w:val="00DD2195"/>
    <w:rsid w:val="00DD43B2"/>
    <w:rsid w:val="00DE65DC"/>
    <w:rsid w:val="00E1394C"/>
    <w:rsid w:val="00E1470D"/>
    <w:rsid w:val="00E16099"/>
    <w:rsid w:val="00E23467"/>
    <w:rsid w:val="00E23CA6"/>
    <w:rsid w:val="00E24520"/>
    <w:rsid w:val="00E262CA"/>
    <w:rsid w:val="00E27354"/>
    <w:rsid w:val="00E335C6"/>
    <w:rsid w:val="00E5711F"/>
    <w:rsid w:val="00E65AEF"/>
    <w:rsid w:val="00E6772E"/>
    <w:rsid w:val="00E71D2B"/>
    <w:rsid w:val="00E77A63"/>
    <w:rsid w:val="00E9152C"/>
    <w:rsid w:val="00EB6940"/>
    <w:rsid w:val="00ED251B"/>
    <w:rsid w:val="00ED4BF1"/>
    <w:rsid w:val="00EE55FF"/>
    <w:rsid w:val="00EF1F0F"/>
    <w:rsid w:val="00EF21D0"/>
    <w:rsid w:val="00EF4E68"/>
    <w:rsid w:val="00F0213F"/>
    <w:rsid w:val="00F02B6D"/>
    <w:rsid w:val="00F17B4A"/>
    <w:rsid w:val="00F22E8C"/>
    <w:rsid w:val="00F22EF8"/>
    <w:rsid w:val="00F36267"/>
    <w:rsid w:val="00F40ED2"/>
    <w:rsid w:val="00F553FE"/>
    <w:rsid w:val="00F6450C"/>
    <w:rsid w:val="00F74F1D"/>
    <w:rsid w:val="00F81528"/>
    <w:rsid w:val="00F910BA"/>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aliases w:val="L1"/>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aliases w:val="L1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37913245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841941391">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54703740">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855608085">
      <w:bodyDiv w:val="1"/>
      <w:marLeft w:val="0"/>
      <w:marRight w:val="0"/>
      <w:marTop w:val="0"/>
      <w:marBottom w:val="0"/>
      <w:divBdr>
        <w:top w:val="none" w:sz="0" w:space="0" w:color="auto"/>
        <w:left w:val="none" w:sz="0" w:space="0" w:color="auto"/>
        <w:bottom w:val="none" w:sz="0" w:space="0" w:color="auto"/>
        <w:right w:val="none" w:sz="0" w:space="0" w:color="auto"/>
      </w:divBdr>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qobxgy" TargetMode="External"/><Relationship Id="rId21" Type="http://schemas.openxmlformats.org/officeDocument/2006/relationships/hyperlink" Target="https://sip.legalis.pl/document-view.seam?documentId=mfrxilrtg4ytoobqgq3deltqmfyc4nruguzdcmjtgi"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pwm" TargetMode="External"/><Relationship Id="rId68" Type="http://schemas.openxmlformats.org/officeDocument/2006/relationships/hyperlink" Target="https://sip.legalis.pl/document-view.seam?documentId=mfrxilrtg4ytimjzhe4tiltqmfyc4njrga4dcmbvgq"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yga4taltqmfyc4nrrge4dqmbvgy" TargetMode="External"/><Relationship Id="rId32" Type="http://schemas.openxmlformats.org/officeDocument/2006/relationships/hyperlink" Target="https://sip.legalis.pl/document-view.seam?documentId=mfrxilrtg4ytmnrxhezdiltqmfyc4nrqgqydsmjrge" TargetMode="External"/><Relationship Id="rId37" Type="http://schemas.openxmlformats.org/officeDocument/2006/relationships/hyperlink" Target="https://sip.legalis.pl/document-view.seam?documentId=mfrxilrtg4ytmnrxhezdiltqmfyc4nrqgqydsmjrga" TargetMode="External"/><Relationship Id="rId40" Type="http://schemas.openxmlformats.org/officeDocument/2006/relationships/hyperlink" Target="https://sip.legalis.pl/document-view.seam?documentId=mfrxilrtg4ytimjzhe4tiltqmfyc4njrga4danrwgy" TargetMode="External"/><Relationship Id="rId45" Type="http://schemas.openxmlformats.org/officeDocument/2006/relationships/hyperlink" Target="https://platformazakupowa.pl/pn/pwm"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mailto:zamowienia_publiczne@pwm.com.pl"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nrxg4"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anzqgm" TargetMode="External"/><Relationship Id="rId27" Type="http://schemas.openxmlformats.org/officeDocument/2006/relationships/hyperlink" Target="https://sip.legalis.pl/document-view.seam?documentId=mfrxilrtg4ytomzthaztgltqmfyc4nrsg42tonjwhe" TargetMode="External"/><Relationship Id="rId30" Type="http://schemas.openxmlformats.org/officeDocument/2006/relationships/hyperlink" Target="https://sip.legalis.pl/document-view.seam?documentId=mfrxilrtg4ytonrsgm3diltqmfyc4nrtg43dqojzgi" TargetMode="External"/><Relationship Id="rId35" Type="http://schemas.openxmlformats.org/officeDocument/2006/relationships/hyperlink" Target="https://sip.legalis.pl/document-view.seam?documentId=mfrxilrtg4ytonrsgm3diltqmfyc4nrtg43dqojtge"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4ytimjzhe4tiltqmfyc4njrga4deojqgm" TargetMode="External"/><Relationship Id="rId77" Type="http://schemas.openxmlformats.org/officeDocument/2006/relationships/theme" Target="theme/theme1.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m2tsnrrguytsltqmfyc4mzuhaztimzz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onrsgm3diltqmfyc4nrtg43dqobrge" TargetMode="External"/><Relationship Id="rId25" Type="http://schemas.openxmlformats.org/officeDocument/2006/relationships/hyperlink" Target="https://sip.legalis.pl/document-view.seam?documentId=mfrxilrtg4ytomrxha3doltqmfyc4nrsguztsnzug4" TargetMode="External"/><Relationship Id="rId33" Type="http://schemas.openxmlformats.org/officeDocument/2006/relationships/hyperlink" Target="https://sip.legalis.pl/document-view.seam?documentId=mfrxilrtg4ytmnrxhezdiltqmfyc4nrqgqydsmbxgq" TargetMode="External"/><Relationship Id="rId38" Type="http://schemas.openxmlformats.org/officeDocument/2006/relationships/hyperlink" Target="https://sip.legalis.pl/document-view.seam?documentId=mfrxilrtg4ytmnrxhezdiltqmfyc4nrqgqydsmjrgm"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zyga" TargetMode="External"/><Relationship Id="rId41" Type="http://schemas.openxmlformats.org/officeDocument/2006/relationships/hyperlink" Target="https://sip.legalis.pl/document-view.seam?documentId=mfrxilrtg4ytimjzhe4tiltqmfyc4njrga4danrwgq"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4ytimjzhe4tiltqmfyc4njrga4dgmzqg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njwge2tsltqmfyc4nrtguztenjugu" TargetMode="External"/><Relationship Id="rId36" Type="http://schemas.openxmlformats.org/officeDocument/2006/relationships/hyperlink" Target="https://sip.legalis.pl/document-view.seam?documentId=mfrxilrtg4ytonrsgm3diltqmfyc4nrtg43dqobxgm"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mjxhe"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nbrgy"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njrgy" TargetMode="External"/><Relationship Id="rId39" Type="http://schemas.openxmlformats.org/officeDocument/2006/relationships/hyperlink" Target="https://sip.legalis.pl/document-view.seam?documentId=mfrxilrtg4ytimjzhe4tiltqmfyc4njrga4damzygm" TargetMode="External"/><Relationship Id="rId34" Type="http://schemas.openxmlformats.org/officeDocument/2006/relationships/hyperlink" Target="https://sip.legalis.pl/document-view.seam?documentId=mfrxilrtg4ytonrsgm3diltqmfyc4nrtg43dqojxga"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rwg4"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rsgm3diltqmfyc4nrtg43dqnbs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11811</Words>
  <Characters>70870</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3</cp:revision>
  <dcterms:created xsi:type="dcterms:W3CDTF">2023-05-02T12:03:00Z</dcterms:created>
  <dcterms:modified xsi:type="dcterms:W3CDTF">2023-05-02T12:07:00Z</dcterms:modified>
</cp:coreProperties>
</file>