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D14978" w14:textId="1BF49F32" w:rsidR="0045591F" w:rsidRDefault="0045591F" w:rsidP="002F3FC8">
      <w:pPr>
        <w:jc w:val="center"/>
      </w:pPr>
    </w:p>
    <w:p w14:paraId="73FC4DD8" w14:textId="3047BAB3" w:rsidR="0045591F" w:rsidRDefault="0045591F">
      <w:pPr>
        <w:jc w:val="right"/>
      </w:pPr>
    </w:p>
    <w:p w14:paraId="31433BB9" w14:textId="77777777" w:rsidR="0045591F" w:rsidRDefault="002F3FC8">
      <w:pPr>
        <w:jc w:val="right"/>
      </w:pPr>
      <w:r>
        <w:t>Akademia Marynarki Wojennej im. Bohaterów Westerplatte</w:t>
      </w:r>
    </w:p>
    <w:p w14:paraId="7B57038B" w14:textId="77777777" w:rsidR="0045591F" w:rsidRDefault="0045591F">
      <w:pPr>
        <w:jc w:val="right"/>
      </w:pPr>
    </w:p>
    <w:p w14:paraId="542FD572" w14:textId="77777777" w:rsidR="0045591F" w:rsidRDefault="002F3FC8">
      <w:pPr>
        <w:jc w:val="center"/>
      </w:pPr>
      <w:r>
        <w:t>Zapotrzebowanie</w:t>
      </w:r>
    </w:p>
    <w:p w14:paraId="4A1C4A42" w14:textId="77777777" w:rsidR="0045591F" w:rsidRDefault="002F3FC8">
      <w:pPr>
        <w:pStyle w:val="Tytu"/>
        <w:jc w:val="center"/>
      </w:pPr>
      <w:bookmarkStart w:id="0" w:name="_26107go0k9ne" w:colFirst="0" w:colLast="0"/>
      <w:bookmarkEnd w:id="0"/>
      <w:r>
        <w:t>RAMA DO DRONA</w:t>
      </w:r>
    </w:p>
    <w:p w14:paraId="3A59A9A2" w14:textId="77777777" w:rsidR="0045591F" w:rsidRDefault="002F3FC8">
      <w:r>
        <w:t>Przedmiotem zapotrzebowania jest</w:t>
      </w:r>
      <w:r>
        <w:rPr>
          <w:b/>
        </w:rPr>
        <w:t xml:space="preserve"> rama do </w:t>
      </w:r>
      <w:proofErr w:type="spellStart"/>
      <w:r>
        <w:rPr>
          <w:b/>
        </w:rPr>
        <w:t>drona</w:t>
      </w:r>
      <w:proofErr w:type="spellEnd"/>
      <w:r>
        <w:t>, składająca się z elementów:</w:t>
      </w:r>
    </w:p>
    <w:p w14:paraId="1CCD75A9" w14:textId="77777777" w:rsidR="0045591F" w:rsidRDefault="0045591F"/>
    <w:p w14:paraId="112784A7" w14:textId="77777777" w:rsidR="0045591F" w:rsidRDefault="002F3FC8">
      <w:pPr>
        <w:numPr>
          <w:ilvl w:val="0"/>
          <w:numId w:val="1"/>
        </w:numPr>
      </w:pPr>
      <w:r>
        <w:t xml:space="preserve">rama </w:t>
      </w:r>
      <w:proofErr w:type="spellStart"/>
      <w:r>
        <w:t>drona</w:t>
      </w:r>
      <w:proofErr w:type="spellEnd"/>
      <w:r>
        <w:t xml:space="preserve">, konstrukcyjna, posiadająca dwa piętra wykonane z materiału </w:t>
      </w:r>
      <w:proofErr w:type="spellStart"/>
      <w:r>
        <w:t>plexi</w:t>
      </w:r>
      <w:proofErr w:type="spellEnd"/>
      <w:r>
        <w:t xml:space="preserve"> posiadająca otwory montażowe, pozwalające na montaż elementów składowych całego projektu oraz jedno piętro kompatybilne z dwoma poprzednimi pozwalające na utrzymanie akumulatorów </w:t>
      </w:r>
      <w:r>
        <w:t>o pojemności 22000MaH. Otwory powinny być większe niż szerokość kabli oraz w ilości nie mniejszej niż 30mm na ćwiartkę koła. Rama powinna posiadać kształt koła z wyżej wymienionymi otworami w kształcie “fasolek” na powierzchni. Grubość ramy nie powinna prz</w:t>
      </w:r>
      <w:r>
        <w:t xml:space="preserve">ekraczać </w:t>
      </w:r>
      <w:r>
        <w:rPr>
          <w:b/>
        </w:rPr>
        <w:t>10mm</w:t>
      </w:r>
      <w:r>
        <w:t>. Średnica ramy powinna wynosić 600-650mm. Rama powinna posiadać odpowiednie oznakowanie środka jak i poprawnego kierunku montażowego elementów. Całość zgodna z zdjęciem:</w:t>
      </w:r>
    </w:p>
    <w:p w14:paraId="3418AD3F" w14:textId="77777777" w:rsidR="0045591F" w:rsidRDefault="002F3FC8">
      <w:pPr>
        <w:ind w:left="720"/>
      </w:pPr>
      <w:r>
        <w:rPr>
          <w:noProof/>
        </w:rPr>
        <w:drawing>
          <wp:inline distT="114300" distB="114300" distL="114300" distR="114300" wp14:anchorId="52FA6151" wp14:editId="6A745443">
            <wp:extent cx="5731200" cy="4292600"/>
            <wp:effectExtent l="0" t="0" r="0" b="0"/>
            <wp:docPr id="6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BB14AB" w14:textId="77777777" w:rsidR="0045591F" w:rsidRDefault="002F3FC8">
      <w:pPr>
        <w:ind w:left="720"/>
      </w:pPr>
      <w:r>
        <w:tab/>
      </w:r>
      <w:r>
        <w:tab/>
      </w:r>
      <w:r>
        <w:tab/>
      </w:r>
      <w:r>
        <w:tab/>
      </w:r>
      <w:r>
        <w:tab/>
        <w:t>Zdjęcie nr. 1. Rama</w:t>
      </w:r>
    </w:p>
    <w:p w14:paraId="7114A23C" w14:textId="77777777" w:rsidR="0045591F" w:rsidRDefault="0045591F">
      <w:pPr>
        <w:ind w:left="720"/>
      </w:pPr>
    </w:p>
    <w:p w14:paraId="3FA0C7E4" w14:textId="77777777" w:rsidR="0045591F" w:rsidRDefault="0045591F"/>
    <w:p w14:paraId="1621457B" w14:textId="77777777" w:rsidR="0045591F" w:rsidRDefault="0045591F"/>
    <w:p w14:paraId="15733662" w14:textId="77777777" w:rsidR="0045591F" w:rsidRDefault="002F3FC8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0BD18781" wp14:editId="00480854">
            <wp:extent cx="4795838" cy="3592895"/>
            <wp:effectExtent l="0" t="0" r="0" b="0"/>
            <wp:docPr id="5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5838" cy="35928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FA1800" w14:textId="77777777" w:rsidR="0045591F" w:rsidRDefault="002F3FC8">
      <w:pPr>
        <w:jc w:val="center"/>
      </w:pPr>
      <w:r>
        <w:t>Zdjęcie nr. 2. Rama z zamontowanymi rura</w:t>
      </w:r>
      <w:r>
        <w:t>mi.</w:t>
      </w:r>
    </w:p>
    <w:p w14:paraId="3877C65D" w14:textId="77777777" w:rsidR="0045591F" w:rsidRDefault="0045591F"/>
    <w:p w14:paraId="6601BC1E" w14:textId="77777777" w:rsidR="0045591F" w:rsidRDefault="002F3FC8">
      <w:pPr>
        <w:numPr>
          <w:ilvl w:val="0"/>
          <w:numId w:val="1"/>
        </w:numPr>
      </w:pPr>
      <w:r>
        <w:t xml:space="preserve">ramiona </w:t>
      </w:r>
      <w:proofErr w:type="spellStart"/>
      <w:r>
        <w:t>drona</w:t>
      </w:r>
      <w:proofErr w:type="spellEnd"/>
      <w:r>
        <w:t>, którego głównym składnikiem jest aluminium, w kształcie rurek. Rury powinny posiadać średnicę 21,5mm. Kolor konstrukcyjny powinien zachowywać się w ciemnych barwach i osiągać długość do 650mm. Poprawna ilość i długość to 8 rur, każda 60</w:t>
      </w:r>
      <w:r>
        <w:t>0+mm. Ramiona powinny posiadać wcięcia na początkach, które umożliwią wsuwanie i montaż całości kompatybilnie z ramą.</w:t>
      </w:r>
    </w:p>
    <w:p w14:paraId="6B9ABF09" w14:textId="77777777" w:rsidR="0045591F" w:rsidRDefault="002F3FC8">
      <w:pPr>
        <w:ind w:left="720"/>
        <w:jc w:val="center"/>
      </w:pPr>
      <w:r>
        <w:rPr>
          <w:noProof/>
        </w:rPr>
        <w:drawing>
          <wp:inline distT="114300" distB="114300" distL="114300" distR="114300" wp14:anchorId="66743549" wp14:editId="132D2942">
            <wp:extent cx="4019550" cy="3538538"/>
            <wp:effectExtent l="0" t="0" r="0" b="0"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35385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9FAAF1" w14:textId="77777777" w:rsidR="0045591F" w:rsidRDefault="002F3FC8">
      <w:pPr>
        <w:ind w:left="720"/>
        <w:jc w:val="center"/>
      </w:pPr>
      <w:r>
        <w:t xml:space="preserve">Zdjęcie nr. 3. Ramiona </w:t>
      </w:r>
      <w:proofErr w:type="spellStart"/>
      <w:r>
        <w:t>drona</w:t>
      </w:r>
      <w:proofErr w:type="spellEnd"/>
      <w:r>
        <w:t xml:space="preserve"> z odpowiednimi wycięciami.</w:t>
      </w:r>
    </w:p>
    <w:p w14:paraId="4A6D9DF7" w14:textId="77777777" w:rsidR="0045591F" w:rsidRDefault="002F3FC8">
      <w:pPr>
        <w:numPr>
          <w:ilvl w:val="0"/>
          <w:numId w:val="1"/>
        </w:numPr>
      </w:pPr>
      <w:r>
        <w:lastRenderedPageBreak/>
        <w:t xml:space="preserve">elementy konstrukcyjne ramy, w tym </w:t>
      </w:r>
      <w:proofErr w:type="spellStart"/>
      <w:r>
        <w:t>boomblocki</w:t>
      </w:r>
      <w:proofErr w:type="spellEnd"/>
      <w:r>
        <w:t>, plastiki montażowe, podstawy siln</w:t>
      </w:r>
      <w:r>
        <w:t xml:space="preserve">ików, końcówki rur, mała ramka w kształcie “słoneczka” oraz złącza montażowe. </w:t>
      </w:r>
      <w:proofErr w:type="spellStart"/>
      <w:r>
        <w:t>Całośc</w:t>
      </w:r>
      <w:proofErr w:type="spellEnd"/>
      <w:r>
        <w:t xml:space="preserve"> według specyfikacji:</w:t>
      </w:r>
    </w:p>
    <w:p w14:paraId="6A51F255" w14:textId="77777777" w:rsidR="0045591F" w:rsidRDefault="002F3FC8">
      <w:pPr>
        <w:numPr>
          <w:ilvl w:val="0"/>
          <w:numId w:val="2"/>
        </w:numPr>
      </w:pPr>
      <w:r>
        <w:t xml:space="preserve">montaże rur skonstruowane z materiału </w:t>
      </w:r>
      <w:proofErr w:type="spellStart"/>
      <w:r>
        <w:t>łatwodostępnego</w:t>
      </w:r>
      <w:proofErr w:type="spellEnd"/>
      <w:r>
        <w:t>, taniego</w:t>
      </w:r>
    </w:p>
    <w:p w14:paraId="64CA8C68" w14:textId="77777777" w:rsidR="0045591F" w:rsidRDefault="002F3FC8">
      <w:pPr>
        <w:numPr>
          <w:ilvl w:val="0"/>
          <w:numId w:val="2"/>
        </w:numPr>
      </w:pPr>
      <w:r>
        <w:t xml:space="preserve">podstawy mechanizmów z </w:t>
      </w:r>
      <w:proofErr w:type="spellStart"/>
      <w:r>
        <w:t>materiau</w:t>
      </w:r>
      <w:proofErr w:type="spellEnd"/>
      <w:r>
        <w:t xml:space="preserve"> </w:t>
      </w:r>
      <w:proofErr w:type="spellStart"/>
      <w:r>
        <w:t>ertacatel</w:t>
      </w:r>
      <w:proofErr w:type="spellEnd"/>
      <w:r>
        <w:t xml:space="preserve"> o grubości 2mm</w:t>
      </w:r>
    </w:p>
    <w:p w14:paraId="49795057" w14:textId="77777777" w:rsidR="0045591F" w:rsidRDefault="002F3FC8">
      <w:pPr>
        <w:numPr>
          <w:ilvl w:val="0"/>
          <w:numId w:val="2"/>
        </w:numPr>
      </w:pPr>
      <w:proofErr w:type="spellStart"/>
      <w:r>
        <w:t>booblocki</w:t>
      </w:r>
      <w:proofErr w:type="spellEnd"/>
      <w:r>
        <w:t xml:space="preserve"> z materiału </w:t>
      </w:r>
      <w:proofErr w:type="spellStart"/>
      <w:r>
        <w:t>ertacate</w:t>
      </w:r>
      <w:r>
        <w:t>l</w:t>
      </w:r>
      <w:proofErr w:type="spellEnd"/>
      <w:r>
        <w:t>, o szerokości montażowej 21,5mm</w:t>
      </w:r>
    </w:p>
    <w:p w14:paraId="4E0BFC49" w14:textId="77777777" w:rsidR="0045591F" w:rsidRDefault="002F3FC8">
      <w:pPr>
        <w:numPr>
          <w:ilvl w:val="0"/>
          <w:numId w:val="2"/>
        </w:numPr>
      </w:pPr>
      <w:proofErr w:type="spellStart"/>
      <w:r>
        <w:t>boomblocki</w:t>
      </w:r>
      <w:proofErr w:type="spellEnd"/>
      <w:r>
        <w:t xml:space="preserve"> na śmigła i regle o szerokości 21,5mm z </w:t>
      </w:r>
      <w:proofErr w:type="spellStart"/>
      <w:r>
        <w:t>materiau</w:t>
      </w:r>
      <w:proofErr w:type="spellEnd"/>
      <w:r>
        <w:t xml:space="preserve"> </w:t>
      </w:r>
      <w:proofErr w:type="spellStart"/>
      <w:r>
        <w:t>ertacatel</w:t>
      </w:r>
      <w:proofErr w:type="spellEnd"/>
    </w:p>
    <w:p w14:paraId="3CDA5ED3" w14:textId="77777777" w:rsidR="0045591F" w:rsidRDefault="002F3FC8">
      <w:pPr>
        <w:numPr>
          <w:ilvl w:val="0"/>
          <w:numId w:val="2"/>
        </w:numPr>
      </w:pPr>
      <w:r>
        <w:t xml:space="preserve">zatyczki rur, burty, słoneczko oraz złącza </w:t>
      </w:r>
      <w:proofErr w:type="spellStart"/>
      <w:r>
        <w:t>sailania</w:t>
      </w:r>
      <w:proofErr w:type="spellEnd"/>
      <w:r>
        <w:t xml:space="preserve"> dostępne z taniego materiału</w:t>
      </w:r>
    </w:p>
    <w:p w14:paraId="2074AA7B" w14:textId="77777777" w:rsidR="0045591F" w:rsidRDefault="002F3FC8">
      <w:pPr>
        <w:numPr>
          <w:ilvl w:val="0"/>
          <w:numId w:val="2"/>
        </w:numPr>
      </w:pPr>
      <w:r>
        <w:t>Potencjalnym tanim materiałem może być druk 3D(PTFE, PLA).</w:t>
      </w:r>
    </w:p>
    <w:p w14:paraId="36BD04C1" w14:textId="77777777" w:rsidR="0045591F" w:rsidRDefault="002F3FC8">
      <w:r>
        <w:tab/>
        <w:t xml:space="preserve">Całość powinna być zgodna z zdjęciami i opisami poniżej oraz posiadać możliwość </w:t>
      </w:r>
      <w:r>
        <w:tab/>
        <w:t>montażu w/w elementów na podanej k</w:t>
      </w:r>
      <w:r>
        <w:t>oncepcji ramy.</w:t>
      </w:r>
    </w:p>
    <w:p w14:paraId="0C6C3250" w14:textId="77777777" w:rsidR="0045591F" w:rsidRDefault="002F3FC8">
      <w:pPr>
        <w:ind w:left="720"/>
        <w:jc w:val="center"/>
      </w:pPr>
      <w:r>
        <w:rPr>
          <w:noProof/>
        </w:rPr>
        <w:drawing>
          <wp:inline distT="114300" distB="114300" distL="114300" distR="114300" wp14:anchorId="469494E1" wp14:editId="4D2055A7">
            <wp:extent cx="4443413" cy="3328367"/>
            <wp:effectExtent l="0" t="0" r="0" b="0"/>
            <wp:docPr id="4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3413" cy="33283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D2E481" w14:textId="77777777" w:rsidR="0045591F" w:rsidRDefault="002F3FC8">
      <w:pPr>
        <w:ind w:left="720"/>
        <w:jc w:val="center"/>
      </w:pPr>
      <w:r>
        <w:t>Zdjęcie nr. 4. Płyta centralna, montażowa</w:t>
      </w:r>
    </w:p>
    <w:p w14:paraId="0E95009C" w14:textId="77777777" w:rsidR="0045591F" w:rsidRDefault="002F3FC8">
      <w:pPr>
        <w:ind w:left="720"/>
      </w:pPr>
      <w:r>
        <w:rPr>
          <w:noProof/>
        </w:rPr>
        <w:lastRenderedPageBreak/>
        <w:drawing>
          <wp:inline distT="114300" distB="114300" distL="114300" distR="114300" wp14:anchorId="6C82C04E" wp14:editId="6F186BF7">
            <wp:extent cx="5319713" cy="3984311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9713" cy="39843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4508B0" w14:textId="77777777" w:rsidR="0045591F" w:rsidRDefault="002F3FC8">
      <w:pPr>
        <w:ind w:left="720"/>
        <w:jc w:val="center"/>
      </w:pPr>
      <w:r>
        <w:t xml:space="preserve">Zdjęcie nr. 5. Gear </w:t>
      </w:r>
      <w:proofErr w:type="spellStart"/>
      <w:r>
        <w:t>mount</w:t>
      </w:r>
      <w:proofErr w:type="spellEnd"/>
      <w:r>
        <w:t>- element montażu silników.</w:t>
      </w:r>
    </w:p>
    <w:p w14:paraId="446AFB43" w14:textId="77777777" w:rsidR="0045591F" w:rsidRDefault="0045591F">
      <w:pPr>
        <w:ind w:left="720"/>
      </w:pPr>
    </w:p>
    <w:p w14:paraId="57362370" w14:textId="77777777" w:rsidR="0045591F" w:rsidRDefault="002F3FC8">
      <w:pPr>
        <w:ind w:left="720"/>
        <w:jc w:val="center"/>
      </w:pPr>
      <w:r>
        <w:rPr>
          <w:noProof/>
        </w:rPr>
        <w:drawing>
          <wp:inline distT="114300" distB="114300" distL="114300" distR="114300" wp14:anchorId="16F2D7D9" wp14:editId="7D4F4FB5">
            <wp:extent cx="5353544" cy="4010712"/>
            <wp:effectExtent l="0" t="0" r="0" b="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3544" cy="40107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Zdjęcie nr. 6. Rama montażowa dla baterii.</w:t>
      </w:r>
    </w:p>
    <w:sectPr w:rsidR="0045591F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7B0D98"/>
    <w:multiLevelType w:val="multilevel"/>
    <w:tmpl w:val="7DEE71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5B97DDE"/>
    <w:multiLevelType w:val="multilevel"/>
    <w:tmpl w:val="0D5E2BCA"/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91F"/>
    <w:rsid w:val="002F3FC8"/>
    <w:rsid w:val="00455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5B6E4C"/>
  <w15:docId w15:val="{1ED35437-D2BC-4F51-B4B6-0616F1DF5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317</Words>
  <Characters>1903</Characters>
  <Application>Microsoft Office Word</Application>
  <DocSecurity>0</DocSecurity>
  <Lines>15</Lines>
  <Paragraphs>4</Paragraphs>
  <ScaleCrop>false</ScaleCrop>
  <Company>AMW</Company>
  <LinksUpToDate>false</LinksUpToDate>
  <CharactersWithSpaces>2216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Czapiga Krzysztof</dc:creator>
  <cp:lastModifiedBy>Czapiga Krzysztof</cp:lastModifiedBy>
  <cp:revision>2</cp:revision>
  <dcterms:created xsi:type="dcterms:W3CDTF">2024-06-12T06:51:00Z</dcterms:created>
  <dcterms:modified xsi:type="dcterms:W3CDTF">2024-06-12T06:51:00Z</dcterms:modified>
</cp:coreProperties>
</file>