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692C3" w14:textId="77777777" w:rsidR="00CB329F" w:rsidRPr="00DF7AFF" w:rsidRDefault="00CB329F" w:rsidP="00CB329F">
      <w:pPr>
        <w:keepNext/>
        <w:spacing w:before="600" w:after="60" w:line="240" w:lineRule="auto"/>
        <w:jc w:val="center"/>
        <w:outlineLvl w:val="0"/>
        <w:rPr>
          <w:rFonts w:eastAsia="Times New Roman" w:cstheme="minorHAnsi"/>
          <w:b/>
          <w:kern w:val="28"/>
          <w:sz w:val="28"/>
          <w:szCs w:val="20"/>
          <w:lang w:eastAsia="pl-PL"/>
        </w:rPr>
      </w:pPr>
      <w:r w:rsidRPr="00DF7AFF">
        <w:rPr>
          <w:rFonts w:eastAsia="Times New Roman" w:cstheme="minorHAnsi"/>
          <w:b/>
          <w:kern w:val="28"/>
          <w:sz w:val="28"/>
          <w:szCs w:val="20"/>
          <w:lang w:eastAsia="pl-PL"/>
        </w:rPr>
        <w:t xml:space="preserve">OGŁOSZENIE </w:t>
      </w:r>
    </w:p>
    <w:p w14:paraId="3F69236C" w14:textId="730F481B" w:rsidR="00CB329F" w:rsidRPr="00DF7AFF" w:rsidRDefault="00CB329F" w:rsidP="00CB329F">
      <w:pPr>
        <w:spacing w:after="360" w:line="240" w:lineRule="auto"/>
        <w:jc w:val="center"/>
        <w:rPr>
          <w:rFonts w:eastAsia="Times New Roman" w:cstheme="minorHAnsi"/>
          <w:b/>
          <w:sz w:val="28"/>
          <w:szCs w:val="24"/>
          <w:lang w:eastAsia="pl-PL"/>
        </w:rPr>
      </w:pPr>
      <w:r w:rsidRPr="00DF7AFF">
        <w:rPr>
          <w:rFonts w:eastAsia="Times New Roman" w:cstheme="minorHAnsi"/>
          <w:b/>
          <w:sz w:val="28"/>
          <w:szCs w:val="24"/>
          <w:lang w:eastAsia="pl-PL"/>
        </w:rPr>
        <w:t xml:space="preserve">o </w:t>
      </w:r>
      <w:r w:rsidR="009A7279" w:rsidRPr="00DF7AFF">
        <w:rPr>
          <w:rFonts w:eastAsia="Times New Roman" w:cstheme="minorHAnsi"/>
          <w:b/>
          <w:sz w:val="28"/>
          <w:szCs w:val="24"/>
          <w:lang w:eastAsia="pl-PL"/>
        </w:rPr>
        <w:t xml:space="preserve"> </w:t>
      </w:r>
      <w:r w:rsidR="004D65EA" w:rsidRPr="00DF7AFF">
        <w:rPr>
          <w:rFonts w:eastAsia="Times New Roman" w:cstheme="minorHAnsi"/>
          <w:b/>
          <w:sz w:val="28"/>
          <w:szCs w:val="24"/>
          <w:lang w:eastAsia="pl-PL"/>
        </w:rPr>
        <w:t xml:space="preserve">wyborze oferty najkorzystniejszej </w:t>
      </w:r>
      <w:r w:rsidR="009A7279" w:rsidRPr="00DF7AFF">
        <w:rPr>
          <w:rFonts w:eastAsia="Times New Roman" w:cstheme="minorHAnsi"/>
          <w:b/>
          <w:sz w:val="28"/>
          <w:szCs w:val="24"/>
          <w:lang w:eastAsia="pl-PL"/>
        </w:rPr>
        <w:t xml:space="preserve"> </w:t>
      </w:r>
    </w:p>
    <w:p w14:paraId="19EADE9E" w14:textId="38AC9DD2" w:rsidR="00D55757" w:rsidRPr="00DF7AFF" w:rsidRDefault="00D55757" w:rsidP="00D55757">
      <w:pPr>
        <w:tabs>
          <w:tab w:val="left" w:pos="8460"/>
        </w:tabs>
        <w:suppressAutoHyphens/>
        <w:autoSpaceDE w:val="0"/>
        <w:spacing w:after="0" w:line="360" w:lineRule="auto"/>
        <w:jc w:val="both"/>
        <w:rPr>
          <w:rFonts w:eastAsia="Times New Roman" w:cstheme="minorHAnsi"/>
          <w:b/>
          <w:kern w:val="1"/>
          <w:sz w:val="24"/>
          <w:szCs w:val="24"/>
          <w:lang w:eastAsia="ar-SA"/>
        </w:rPr>
      </w:pPr>
      <w:r w:rsidRPr="00DF7AFF">
        <w:rPr>
          <w:rFonts w:eastAsia="Times New Roman" w:cstheme="minorHAnsi"/>
          <w:b/>
          <w:kern w:val="1"/>
          <w:sz w:val="24"/>
          <w:szCs w:val="24"/>
          <w:lang w:eastAsia="ar-SA"/>
        </w:rPr>
        <w:t xml:space="preserve">                                </w:t>
      </w:r>
      <w:r w:rsidR="00A65F6B" w:rsidRPr="00DF7AFF">
        <w:rPr>
          <w:rFonts w:eastAsia="Times New Roman" w:cstheme="minorHAnsi"/>
          <w:b/>
          <w:kern w:val="1"/>
          <w:sz w:val="24"/>
          <w:szCs w:val="24"/>
          <w:lang w:eastAsia="ar-SA"/>
        </w:rPr>
        <w:t xml:space="preserve">        </w:t>
      </w:r>
      <w:r w:rsidR="005D629C">
        <w:rPr>
          <w:rFonts w:eastAsia="Times New Roman" w:cstheme="minorHAnsi"/>
          <w:b/>
          <w:kern w:val="1"/>
          <w:sz w:val="24"/>
          <w:szCs w:val="24"/>
          <w:lang w:eastAsia="ar-SA"/>
        </w:rPr>
        <w:t xml:space="preserve">    </w:t>
      </w:r>
      <w:r w:rsidR="00A65F6B" w:rsidRPr="00DF7AFF">
        <w:rPr>
          <w:rFonts w:eastAsia="Times New Roman" w:cstheme="minorHAnsi"/>
          <w:b/>
          <w:kern w:val="1"/>
          <w:sz w:val="24"/>
          <w:szCs w:val="24"/>
          <w:lang w:eastAsia="ar-SA"/>
        </w:rPr>
        <w:t xml:space="preserve"> </w:t>
      </w:r>
      <w:r w:rsidRPr="00DF7AFF">
        <w:rPr>
          <w:rFonts w:eastAsia="Times New Roman" w:cstheme="minorHAnsi"/>
          <w:b/>
          <w:kern w:val="1"/>
          <w:sz w:val="24"/>
          <w:szCs w:val="24"/>
          <w:lang w:eastAsia="ar-SA"/>
        </w:rPr>
        <w:t xml:space="preserve">  Powiat Krotoszyński reprezentowany  przez </w:t>
      </w:r>
    </w:p>
    <w:p w14:paraId="626B24C5" w14:textId="59A9F95A" w:rsidR="00D55757" w:rsidRPr="00DF7AFF" w:rsidRDefault="00D55757" w:rsidP="00D55757">
      <w:pPr>
        <w:tabs>
          <w:tab w:val="left" w:pos="8460"/>
        </w:tabs>
        <w:suppressAutoHyphens/>
        <w:autoSpaceDE w:val="0"/>
        <w:spacing w:after="0" w:line="360" w:lineRule="auto"/>
        <w:jc w:val="both"/>
        <w:rPr>
          <w:rFonts w:eastAsia="Times New Roman" w:cstheme="minorHAnsi"/>
          <w:b/>
          <w:kern w:val="1"/>
          <w:sz w:val="24"/>
          <w:szCs w:val="24"/>
          <w:lang w:eastAsia="ar-SA"/>
        </w:rPr>
      </w:pPr>
      <w:r w:rsidRPr="00DF7AFF">
        <w:rPr>
          <w:rFonts w:eastAsia="Times New Roman" w:cstheme="minorHAnsi"/>
          <w:b/>
          <w:kern w:val="1"/>
          <w:sz w:val="24"/>
          <w:szCs w:val="24"/>
          <w:lang w:eastAsia="ar-SA"/>
        </w:rPr>
        <w:t xml:space="preserve">                                            </w:t>
      </w:r>
      <w:r w:rsidR="00A65F6B" w:rsidRPr="00DF7AFF">
        <w:rPr>
          <w:rFonts w:eastAsia="Times New Roman" w:cstheme="minorHAnsi"/>
          <w:b/>
          <w:kern w:val="1"/>
          <w:sz w:val="24"/>
          <w:szCs w:val="24"/>
          <w:lang w:eastAsia="ar-SA"/>
        </w:rPr>
        <w:t xml:space="preserve">      </w:t>
      </w:r>
      <w:r w:rsidR="004F5E92">
        <w:rPr>
          <w:rFonts w:eastAsia="Times New Roman" w:cstheme="minorHAnsi"/>
          <w:b/>
          <w:kern w:val="1"/>
          <w:sz w:val="24"/>
          <w:szCs w:val="24"/>
          <w:lang w:eastAsia="ar-SA"/>
        </w:rPr>
        <w:t xml:space="preserve">      </w:t>
      </w:r>
      <w:r w:rsidRPr="00DF7AFF">
        <w:rPr>
          <w:rFonts w:eastAsia="Times New Roman" w:cstheme="minorHAnsi"/>
          <w:b/>
          <w:kern w:val="1"/>
          <w:sz w:val="24"/>
          <w:szCs w:val="24"/>
          <w:lang w:eastAsia="ar-SA"/>
        </w:rPr>
        <w:t xml:space="preserve"> Zarząd Powiatu Krotoszyńskiego</w:t>
      </w:r>
    </w:p>
    <w:p w14:paraId="436E7D72" w14:textId="204F5380" w:rsidR="00D55757" w:rsidRPr="00DF7AFF" w:rsidRDefault="00BD68D4" w:rsidP="00D55757">
      <w:pPr>
        <w:tabs>
          <w:tab w:val="left" w:pos="8460"/>
        </w:tabs>
        <w:suppressAutoHyphens/>
        <w:autoSpaceDE w:val="0"/>
        <w:spacing w:after="0" w:line="360" w:lineRule="auto"/>
        <w:jc w:val="center"/>
        <w:rPr>
          <w:rFonts w:eastAsia="Times New Roman" w:cstheme="minorHAnsi"/>
          <w:b/>
          <w:kern w:val="1"/>
          <w:sz w:val="24"/>
          <w:szCs w:val="24"/>
          <w:lang w:eastAsia="ar-SA"/>
        </w:rPr>
      </w:pPr>
      <w:r w:rsidRPr="00DF7AFF">
        <w:rPr>
          <w:rFonts w:eastAsia="Times New Roman" w:cstheme="minorHAnsi"/>
          <w:b/>
          <w:kern w:val="1"/>
          <w:sz w:val="24"/>
          <w:szCs w:val="24"/>
          <w:lang w:eastAsia="ar-SA"/>
        </w:rPr>
        <w:t>u</w:t>
      </w:r>
      <w:r w:rsidR="00D55757" w:rsidRPr="00DF7AFF">
        <w:rPr>
          <w:rFonts w:eastAsia="Times New Roman" w:cstheme="minorHAnsi"/>
          <w:b/>
          <w:kern w:val="1"/>
          <w:sz w:val="24"/>
          <w:szCs w:val="24"/>
          <w:lang w:eastAsia="ar-SA"/>
        </w:rPr>
        <w:t>l. 56 Pułku Piechoty Wlkp. 10</w:t>
      </w:r>
    </w:p>
    <w:p w14:paraId="00CF5D21" w14:textId="77777777" w:rsidR="00D55757" w:rsidRPr="00DF7AFF" w:rsidRDefault="00D55757" w:rsidP="00D55757">
      <w:pPr>
        <w:tabs>
          <w:tab w:val="left" w:pos="8460"/>
        </w:tabs>
        <w:suppressAutoHyphens/>
        <w:autoSpaceDE w:val="0"/>
        <w:spacing w:after="0" w:line="360" w:lineRule="auto"/>
        <w:jc w:val="center"/>
        <w:rPr>
          <w:rFonts w:eastAsia="Times New Roman" w:cstheme="minorHAnsi"/>
          <w:b/>
          <w:kern w:val="1"/>
          <w:sz w:val="24"/>
          <w:szCs w:val="24"/>
          <w:lang w:eastAsia="ar-SA"/>
        </w:rPr>
      </w:pPr>
      <w:r w:rsidRPr="00DF7AFF">
        <w:rPr>
          <w:rFonts w:eastAsia="Times New Roman" w:cstheme="minorHAnsi"/>
          <w:b/>
          <w:kern w:val="1"/>
          <w:sz w:val="24"/>
          <w:szCs w:val="24"/>
          <w:lang w:eastAsia="ar-SA"/>
        </w:rPr>
        <w:t>63-700 Krotoszyn</w:t>
      </w:r>
    </w:p>
    <w:p w14:paraId="2E345EE1" w14:textId="77777777" w:rsidR="00D55757" w:rsidRPr="00DF7AFF" w:rsidRDefault="00D55757" w:rsidP="00D55757">
      <w:pPr>
        <w:suppressAutoHyphens/>
        <w:autoSpaceDE w:val="0"/>
        <w:spacing w:after="0" w:line="360" w:lineRule="auto"/>
        <w:jc w:val="center"/>
        <w:rPr>
          <w:rFonts w:eastAsia="Times New Roman" w:cstheme="minorHAnsi"/>
          <w:b/>
          <w:kern w:val="1"/>
          <w:sz w:val="24"/>
          <w:szCs w:val="24"/>
          <w:lang w:eastAsia="ar-SA"/>
        </w:rPr>
      </w:pPr>
      <w:r w:rsidRPr="00DF7AFF">
        <w:rPr>
          <w:rFonts w:eastAsia="Times New Roman" w:cstheme="minorHAnsi"/>
          <w:b/>
          <w:kern w:val="1"/>
          <w:sz w:val="24"/>
          <w:szCs w:val="24"/>
          <w:lang w:eastAsia="ar-SA"/>
        </w:rPr>
        <w:t xml:space="preserve">Tel.  62 725-42-56 </w:t>
      </w:r>
    </w:p>
    <w:p w14:paraId="2A28B7CE" w14:textId="77777777" w:rsidR="00D55757" w:rsidRPr="00DF7AFF" w:rsidRDefault="00D55757" w:rsidP="00D55757">
      <w:pPr>
        <w:suppressAutoHyphens/>
        <w:autoSpaceDE w:val="0"/>
        <w:spacing w:after="0" w:line="360" w:lineRule="auto"/>
        <w:jc w:val="center"/>
        <w:rPr>
          <w:rFonts w:eastAsia="Times New Roman" w:cstheme="minorHAnsi"/>
          <w:b/>
          <w:kern w:val="1"/>
          <w:sz w:val="24"/>
          <w:szCs w:val="24"/>
          <w:lang w:val="de-DE" w:eastAsia="ar-SA"/>
        </w:rPr>
      </w:pPr>
      <w:r w:rsidRPr="00DF7AFF">
        <w:rPr>
          <w:rFonts w:eastAsia="Times New Roman" w:cstheme="minorHAnsi"/>
          <w:b/>
          <w:kern w:val="1"/>
          <w:sz w:val="24"/>
          <w:szCs w:val="24"/>
          <w:lang w:eastAsia="ar-SA"/>
        </w:rPr>
        <w:t>Fax  62  725-34-23</w:t>
      </w:r>
    </w:p>
    <w:p w14:paraId="7720258C" w14:textId="77777777" w:rsidR="00D55757" w:rsidRPr="00DF7AFF" w:rsidRDefault="00D55757" w:rsidP="00D55757">
      <w:pPr>
        <w:suppressAutoHyphens/>
        <w:autoSpaceDE w:val="0"/>
        <w:spacing w:after="0" w:line="360" w:lineRule="auto"/>
        <w:jc w:val="center"/>
        <w:rPr>
          <w:rFonts w:eastAsia="Times New Roman" w:cstheme="minorHAnsi"/>
          <w:b/>
          <w:kern w:val="1"/>
          <w:sz w:val="24"/>
          <w:szCs w:val="24"/>
          <w:lang w:val="de-DE" w:eastAsia="ar-SA"/>
        </w:rPr>
      </w:pPr>
      <w:proofErr w:type="spellStart"/>
      <w:r w:rsidRPr="00DF7AFF">
        <w:rPr>
          <w:rFonts w:eastAsia="Times New Roman" w:cstheme="minorHAnsi"/>
          <w:b/>
          <w:kern w:val="1"/>
          <w:sz w:val="24"/>
          <w:szCs w:val="24"/>
          <w:lang w:val="de-DE" w:eastAsia="ar-SA"/>
        </w:rPr>
        <w:t>strona</w:t>
      </w:r>
      <w:proofErr w:type="spellEnd"/>
      <w:r w:rsidRPr="00DF7AFF">
        <w:rPr>
          <w:rFonts w:eastAsia="Times New Roman" w:cstheme="minorHAnsi"/>
          <w:b/>
          <w:kern w:val="1"/>
          <w:sz w:val="24"/>
          <w:szCs w:val="24"/>
          <w:lang w:val="de-DE" w:eastAsia="ar-SA"/>
        </w:rPr>
        <w:t xml:space="preserve"> :</w:t>
      </w:r>
      <w:r w:rsidRPr="00DF7AFF">
        <w:rPr>
          <w:rFonts w:eastAsia="Times New Roman" w:cstheme="minorHAnsi"/>
          <w:kern w:val="1"/>
          <w:sz w:val="24"/>
          <w:szCs w:val="24"/>
          <w:lang w:eastAsia="ar-SA"/>
        </w:rPr>
        <w:t xml:space="preserve"> </w:t>
      </w:r>
      <w:r w:rsidRPr="00DF7AFF">
        <w:rPr>
          <w:rFonts w:eastAsia="Times New Roman" w:cstheme="minorHAnsi"/>
          <w:b/>
          <w:color w:val="3366FF"/>
          <w:kern w:val="1"/>
          <w:sz w:val="24"/>
          <w:szCs w:val="24"/>
          <w:lang w:val="de-DE" w:eastAsia="ar-SA"/>
        </w:rPr>
        <w:t>www.powiat-krotoszyn.pl</w:t>
      </w:r>
    </w:p>
    <w:p w14:paraId="274D6DE6" w14:textId="77777777" w:rsidR="00D55757" w:rsidRPr="00DF7AFF" w:rsidRDefault="00D55757" w:rsidP="00D55757">
      <w:pPr>
        <w:suppressAutoHyphens/>
        <w:autoSpaceDE w:val="0"/>
        <w:spacing w:after="0" w:line="360" w:lineRule="auto"/>
        <w:jc w:val="center"/>
        <w:rPr>
          <w:rFonts w:eastAsia="Times New Roman" w:cstheme="minorHAnsi"/>
          <w:b/>
          <w:kern w:val="1"/>
          <w:sz w:val="24"/>
          <w:szCs w:val="24"/>
          <w:lang w:val="de-DE" w:eastAsia="ar-SA"/>
        </w:rPr>
      </w:pPr>
      <w:proofErr w:type="spellStart"/>
      <w:r w:rsidRPr="00DF7AFF">
        <w:rPr>
          <w:rFonts w:eastAsia="Times New Roman" w:cstheme="minorHAnsi"/>
          <w:b/>
          <w:kern w:val="1"/>
          <w:sz w:val="24"/>
          <w:szCs w:val="24"/>
          <w:lang w:val="de-DE" w:eastAsia="ar-SA"/>
        </w:rPr>
        <w:t>adres</w:t>
      </w:r>
      <w:proofErr w:type="spellEnd"/>
      <w:r w:rsidRPr="00DF7AFF">
        <w:rPr>
          <w:rFonts w:eastAsia="Times New Roman" w:cstheme="minorHAnsi"/>
          <w:b/>
          <w:kern w:val="1"/>
          <w:sz w:val="24"/>
          <w:szCs w:val="24"/>
          <w:lang w:val="de-DE" w:eastAsia="ar-SA"/>
        </w:rPr>
        <w:t xml:space="preserve">  e–mail :  </w:t>
      </w:r>
      <w:hyperlink r:id="rId7" w:history="1">
        <w:r w:rsidRPr="00DF7AFF">
          <w:rPr>
            <w:rFonts w:eastAsia="Times New Roman" w:cstheme="minorHAnsi"/>
            <w:b/>
            <w:color w:val="0000FF"/>
            <w:kern w:val="1"/>
            <w:sz w:val="24"/>
            <w:szCs w:val="24"/>
            <w:u w:val="single"/>
            <w:lang w:val="de-DE" w:eastAsia="ar-SA"/>
          </w:rPr>
          <w:t>przetargi@starostwo.krotoszyn.pl</w:t>
        </w:r>
      </w:hyperlink>
      <w:r w:rsidRPr="00DF7AFF">
        <w:rPr>
          <w:rFonts w:eastAsia="Times New Roman" w:cstheme="minorHAnsi"/>
          <w:b/>
          <w:kern w:val="1"/>
          <w:sz w:val="24"/>
          <w:szCs w:val="24"/>
          <w:lang w:val="de-DE" w:eastAsia="ar-SA"/>
        </w:rPr>
        <w:t xml:space="preserve"> </w:t>
      </w:r>
    </w:p>
    <w:p w14:paraId="607DE05A" w14:textId="7831D10E" w:rsidR="00D55757" w:rsidRPr="00DF7AFF" w:rsidRDefault="00D55757" w:rsidP="00D55757">
      <w:pPr>
        <w:suppressAutoHyphens/>
        <w:autoSpaceDE w:val="0"/>
        <w:spacing w:after="0" w:line="360" w:lineRule="auto"/>
        <w:jc w:val="center"/>
        <w:rPr>
          <w:rFonts w:eastAsia="Times New Roman" w:cstheme="minorHAnsi"/>
          <w:kern w:val="1"/>
          <w:sz w:val="28"/>
          <w:szCs w:val="20"/>
          <w:u w:val="single"/>
          <w:lang w:eastAsia="ar-SA"/>
        </w:rPr>
      </w:pPr>
      <w:proofErr w:type="spellStart"/>
      <w:r w:rsidRPr="00DF7AFF">
        <w:rPr>
          <w:rFonts w:eastAsia="Times New Roman" w:cstheme="minorHAnsi"/>
          <w:b/>
          <w:kern w:val="1"/>
          <w:sz w:val="24"/>
          <w:szCs w:val="24"/>
          <w:lang w:val="de-DE" w:eastAsia="ar-SA"/>
        </w:rPr>
        <w:t>adres</w:t>
      </w:r>
      <w:proofErr w:type="spellEnd"/>
      <w:r w:rsidRPr="00DF7AFF">
        <w:rPr>
          <w:rFonts w:eastAsia="Times New Roman" w:cstheme="minorHAnsi"/>
          <w:b/>
          <w:kern w:val="1"/>
          <w:sz w:val="24"/>
          <w:szCs w:val="24"/>
          <w:lang w:val="de-DE" w:eastAsia="ar-SA"/>
        </w:rPr>
        <w:t xml:space="preserve"> </w:t>
      </w:r>
      <w:proofErr w:type="spellStart"/>
      <w:r w:rsidR="00DF7AFF" w:rsidRPr="00DF7AFF">
        <w:rPr>
          <w:rFonts w:eastAsia="Times New Roman" w:cstheme="minorHAnsi"/>
          <w:b/>
          <w:kern w:val="1"/>
          <w:sz w:val="24"/>
          <w:szCs w:val="24"/>
          <w:lang w:val="de-DE" w:eastAsia="ar-SA"/>
        </w:rPr>
        <w:t>strony</w:t>
      </w:r>
      <w:proofErr w:type="spellEnd"/>
      <w:r w:rsidR="00DF7AFF" w:rsidRPr="00DF7AFF">
        <w:rPr>
          <w:rFonts w:eastAsia="Times New Roman" w:cstheme="minorHAnsi"/>
          <w:b/>
          <w:kern w:val="1"/>
          <w:sz w:val="24"/>
          <w:szCs w:val="24"/>
          <w:lang w:val="de-DE" w:eastAsia="ar-SA"/>
        </w:rPr>
        <w:t xml:space="preserve"> </w:t>
      </w:r>
      <w:proofErr w:type="spellStart"/>
      <w:r w:rsidR="00DF7AFF" w:rsidRPr="00DF7AFF">
        <w:rPr>
          <w:rFonts w:eastAsia="Times New Roman" w:cstheme="minorHAnsi"/>
          <w:b/>
          <w:kern w:val="1"/>
          <w:sz w:val="24"/>
          <w:szCs w:val="24"/>
          <w:lang w:val="de-DE" w:eastAsia="ar-SA"/>
        </w:rPr>
        <w:t>postępowania</w:t>
      </w:r>
      <w:proofErr w:type="spellEnd"/>
      <w:r w:rsidRPr="00DF7AFF">
        <w:rPr>
          <w:rFonts w:eastAsia="Times New Roman" w:cstheme="minorHAnsi"/>
          <w:b/>
          <w:kern w:val="1"/>
          <w:sz w:val="24"/>
          <w:szCs w:val="24"/>
          <w:lang w:val="de-DE" w:eastAsia="ar-SA"/>
        </w:rPr>
        <w:t xml:space="preserve">  </w:t>
      </w:r>
      <w:hyperlink r:id="rId8" w:history="1">
        <w:r w:rsidRPr="00DF7AFF">
          <w:rPr>
            <w:rFonts w:eastAsia="Times New Roman" w:cstheme="minorHAnsi"/>
            <w:b/>
            <w:color w:val="0000FF"/>
            <w:kern w:val="1"/>
            <w:sz w:val="24"/>
            <w:szCs w:val="24"/>
            <w:u w:val="single"/>
            <w:lang w:val="de-DE" w:eastAsia="ar-SA"/>
          </w:rPr>
          <w:t>https://platformazakupowa.pl/pn/powiat_krotoszyn</w:t>
        </w:r>
      </w:hyperlink>
      <w:r w:rsidRPr="00DF7AFF">
        <w:rPr>
          <w:rFonts w:eastAsia="Times New Roman" w:cstheme="minorHAnsi"/>
          <w:b/>
          <w:kern w:val="1"/>
          <w:sz w:val="24"/>
          <w:szCs w:val="24"/>
          <w:lang w:val="de-DE" w:eastAsia="ar-SA"/>
        </w:rPr>
        <w:t xml:space="preserve"> </w:t>
      </w:r>
    </w:p>
    <w:p w14:paraId="24B8886D" w14:textId="77777777" w:rsidR="00CB329F" w:rsidRPr="00DF7AFF" w:rsidRDefault="00CB329F" w:rsidP="00CB329F">
      <w:pPr>
        <w:spacing w:after="0" w:line="240" w:lineRule="auto"/>
        <w:jc w:val="both"/>
        <w:rPr>
          <w:rFonts w:ascii="Times New Roman" w:eastAsia="Times New Roman" w:hAnsi="Times New Roman" w:cs="Times New Roman"/>
          <w:b/>
          <w:color w:val="0000FF"/>
          <w:sz w:val="24"/>
          <w:szCs w:val="24"/>
          <w:u w:val="single"/>
          <w:lang w:eastAsia="pl-PL"/>
        </w:rPr>
      </w:pPr>
    </w:p>
    <w:p w14:paraId="0462A5CC" w14:textId="77777777" w:rsidR="005F66D9" w:rsidRPr="00DC3E4E" w:rsidRDefault="00DF7AFF" w:rsidP="005F66D9">
      <w:pPr>
        <w:spacing w:after="5" w:line="267" w:lineRule="auto"/>
        <w:rPr>
          <w:rFonts w:eastAsia="Times New Roman" w:cstheme="minorHAnsi"/>
          <w:b/>
          <w:color w:val="000000"/>
          <w:sz w:val="24"/>
          <w:szCs w:val="24"/>
          <w:lang w:eastAsia="pl-PL"/>
        </w:rPr>
      </w:pPr>
      <w:bookmarkStart w:id="0" w:name="_Hlk101262471"/>
      <w:bookmarkStart w:id="1" w:name="_Hlk67306733"/>
      <w:r w:rsidRPr="00DF7AFF">
        <w:rPr>
          <w:rFonts w:eastAsia="Times New Roman" w:cstheme="minorHAnsi"/>
          <w:bCs/>
          <w:color w:val="000000"/>
          <w:sz w:val="24"/>
          <w:szCs w:val="24"/>
          <w:lang w:eastAsia="pl-PL"/>
        </w:rPr>
        <w:t>Dotyczy post</w:t>
      </w:r>
      <w:r w:rsidR="004F5E92">
        <w:rPr>
          <w:rFonts w:eastAsia="Times New Roman" w:cstheme="minorHAnsi"/>
          <w:bCs/>
          <w:color w:val="000000"/>
          <w:sz w:val="24"/>
          <w:szCs w:val="24"/>
          <w:lang w:eastAsia="pl-PL"/>
        </w:rPr>
        <w:t>ę</w:t>
      </w:r>
      <w:r w:rsidRPr="00DF7AFF">
        <w:rPr>
          <w:rFonts w:eastAsia="Times New Roman" w:cstheme="minorHAnsi"/>
          <w:bCs/>
          <w:color w:val="000000"/>
          <w:sz w:val="24"/>
          <w:szCs w:val="24"/>
          <w:lang w:eastAsia="pl-PL"/>
        </w:rPr>
        <w:t>powania:</w:t>
      </w:r>
      <w:r>
        <w:rPr>
          <w:rFonts w:eastAsia="Times New Roman" w:cstheme="minorHAnsi"/>
          <w:b/>
          <w:color w:val="000000"/>
          <w:sz w:val="24"/>
          <w:szCs w:val="24"/>
          <w:lang w:eastAsia="pl-PL"/>
        </w:rPr>
        <w:t xml:space="preserve"> </w:t>
      </w:r>
      <w:r w:rsidR="005F66D9" w:rsidRPr="00DC3E4E">
        <w:rPr>
          <w:rFonts w:eastAsia="Times New Roman" w:cstheme="minorHAnsi"/>
          <w:b/>
          <w:color w:val="000000"/>
          <w:sz w:val="24"/>
          <w:szCs w:val="24"/>
          <w:lang w:eastAsia="pl-PL"/>
        </w:rPr>
        <w:t>Budowa baz danych obiektów topograficznych (BDOT500) o szczegółowości zapewniającej tworzenie standardowych opracowań kartograficznych w skalach 1:500- 1:5000 z podziałem na 3 zadania:</w:t>
      </w:r>
    </w:p>
    <w:p w14:paraId="577F4100" w14:textId="77777777" w:rsidR="005F66D9" w:rsidRPr="00DC3E4E" w:rsidRDefault="005F66D9" w:rsidP="005F66D9">
      <w:pPr>
        <w:spacing w:after="5" w:line="360" w:lineRule="auto"/>
        <w:contextualSpacing/>
        <w:jc w:val="both"/>
        <w:rPr>
          <w:rFonts w:eastAsia="Times New Roman" w:cstheme="minorHAnsi"/>
          <w:b/>
          <w:noProof/>
          <w:color w:val="000000"/>
          <w:sz w:val="24"/>
          <w:szCs w:val="24"/>
          <w:lang w:eastAsia="pl-PL"/>
        </w:rPr>
      </w:pPr>
      <w:r w:rsidRPr="00DC3E4E">
        <w:rPr>
          <w:rFonts w:eastAsia="Times New Roman" w:cstheme="minorHAnsi"/>
          <w:b/>
          <w:noProof/>
          <w:color w:val="000000"/>
          <w:sz w:val="24"/>
          <w:szCs w:val="24"/>
          <w:lang w:eastAsia="pl-PL"/>
        </w:rPr>
        <w:t>Zadanie Nr 1 obręb:  Miasto Sulmierzyce</w:t>
      </w:r>
    </w:p>
    <w:p w14:paraId="47ED7830" w14:textId="77777777" w:rsidR="005F66D9" w:rsidRPr="00DC3E4E" w:rsidRDefault="005F66D9" w:rsidP="005F66D9">
      <w:pPr>
        <w:spacing w:after="5" w:line="360" w:lineRule="auto"/>
        <w:contextualSpacing/>
        <w:jc w:val="both"/>
        <w:rPr>
          <w:rFonts w:eastAsia="Times New Roman" w:cstheme="minorHAnsi"/>
          <w:b/>
          <w:noProof/>
          <w:color w:val="000000"/>
          <w:sz w:val="24"/>
          <w:szCs w:val="24"/>
          <w:lang w:eastAsia="pl-PL"/>
        </w:rPr>
      </w:pPr>
      <w:r w:rsidRPr="00DC3E4E">
        <w:rPr>
          <w:rFonts w:eastAsia="Times New Roman" w:cstheme="minorHAnsi"/>
          <w:b/>
          <w:noProof/>
          <w:color w:val="000000"/>
          <w:sz w:val="24"/>
          <w:szCs w:val="24"/>
          <w:lang w:eastAsia="pl-PL"/>
        </w:rPr>
        <w:t>Zadanie Nr 2 obręb:  Miasto Koźmin Wielkopolski</w:t>
      </w:r>
    </w:p>
    <w:p w14:paraId="7C28A572" w14:textId="77777777" w:rsidR="005F66D9" w:rsidRPr="00DC3E4E" w:rsidRDefault="005F66D9" w:rsidP="005F66D9">
      <w:pPr>
        <w:spacing w:after="5" w:line="360" w:lineRule="auto"/>
        <w:contextualSpacing/>
        <w:jc w:val="both"/>
        <w:rPr>
          <w:rFonts w:eastAsiaTheme="minorEastAsia" w:cstheme="minorHAnsi"/>
          <w:b/>
          <w:bCs/>
          <w:sz w:val="24"/>
          <w:szCs w:val="24"/>
          <w:lang w:eastAsia="pl-PL"/>
        </w:rPr>
      </w:pPr>
      <w:r w:rsidRPr="00DC3E4E">
        <w:rPr>
          <w:rFonts w:eastAsia="Times New Roman" w:cstheme="minorHAnsi"/>
          <w:b/>
          <w:noProof/>
          <w:color w:val="000000"/>
          <w:sz w:val="24"/>
          <w:szCs w:val="24"/>
          <w:lang w:eastAsia="pl-PL"/>
        </w:rPr>
        <w:t>Zadanie 3 obręb Miasto Krotoszyn arkusz nr 14, 15, 16, 17, 25, 26, 27, 28, 29, 32, 33, 34, 64, 65, 66, 73, 74, 75, 76, 77, 78, 79, 80.</w:t>
      </w:r>
    </w:p>
    <w:p w14:paraId="6D512B82" w14:textId="22E97382" w:rsidR="004B00BF" w:rsidRDefault="004B00BF" w:rsidP="005F66D9">
      <w:pPr>
        <w:spacing w:after="5" w:line="267" w:lineRule="auto"/>
        <w:rPr>
          <w:rFonts w:ascii="Times New Roman" w:eastAsia="Times New Roman" w:hAnsi="Times New Roman" w:cs="Times New Roman"/>
          <w:color w:val="000000"/>
          <w:sz w:val="24"/>
          <w:szCs w:val="24"/>
          <w:lang w:eastAsia="pl-PL"/>
        </w:rPr>
      </w:pPr>
    </w:p>
    <w:p w14:paraId="7E885792" w14:textId="502C2D05" w:rsidR="00DF7AFF" w:rsidRPr="003109BC" w:rsidRDefault="00DF7AFF" w:rsidP="00DF7AFF">
      <w:pPr>
        <w:spacing w:before="120" w:after="120" w:line="360" w:lineRule="auto"/>
        <w:jc w:val="both"/>
        <w:rPr>
          <w:rFonts w:eastAsia="Times New Roman" w:cstheme="minorHAnsi"/>
          <w:b/>
          <w:bCs/>
          <w:sz w:val="24"/>
          <w:szCs w:val="24"/>
          <w:lang w:eastAsia="pl-PL"/>
        </w:rPr>
      </w:pPr>
      <w:r w:rsidRPr="003109BC">
        <w:rPr>
          <w:rFonts w:eastAsia="Times New Roman" w:cstheme="minorHAnsi"/>
          <w:b/>
          <w:bCs/>
          <w:sz w:val="24"/>
          <w:szCs w:val="24"/>
          <w:lang w:eastAsia="pl-PL"/>
        </w:rPr>
        <w:t>Zadanie 1</w:t>
      </w:r>
    </w:p>
    <w:p w14:paraId="4F947606" w14:textId="77777777" w:rsidR="00DF7AFF" w:rsidRPr="00A2690A" w:rsidRDefault="00DF7AFF" w:rsidP="00DF7AFF">
      <w:pPr>
        <w:spacing w:before="120" w:after="120" w:line="360" w:lineRule="auto"/>
        <w:jc w:val="both"/>
        <w:rPr>
          <w:rFonts w:eastAsia="Times New Roman" w:cstheme="minorHAnsi"/>
          <w:sz w:val="24"/>
          <w:szCs w:val="24"/>
          <w:lang w:eastAsia="pl-PL"/>
        </w:rPr>
      </w:pPr>
      <w:r w:rsidRPr="00A2690A">
        <w:rPr>
          <w:rFonts w:eastAsia="Times New Roman" w:cstheme="minorHAnsi"/>
          <w:sz w:val="24"/>
          <w:szCs w:val="24"/>
          <w:lang w:eastAsia="pl-PL"/>
        </w:rPr>
        <w:t xml:space="preserve">Oferty złożyły następujące firmy: </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Zestawienie ofert-Zadanie 1"/>
        <w:tblDescription w:val="Nr oferty Firma (nazwa) lub nazwisko oraz&#10;adres wykonawcy &#10;Cena ogółem brutto &#10;Wydłużenie gwarancji&#10;1 „to fix XYZ” Sp. z o.o.&#10;Ul. Cyfrowa 6&#10;71-441 Szczecin &#10;34.500,00 &#10;o 24 miesiące&#10;2 ABM GROUP Sp. z o.o.&#10;Al. Solidarności 75 lok.9&#10;00-090 Warszawa &#10;60.147,00 &#10;o 24 miesiące&#10;3 GEOPROFIL sp. z o.o.&#10;Ul. Św. Marcin 29/8&#10;61-806 Poznań &#10;47.355,00 &#10;o 24 miesiące&#10;4 Opolska Grupa Geodezyjna Sp. z o.o.&#10;Ul. Podolska 2 e&#10;48-303 Nysa &#10;41.451,00 &#10;o 24 miesiące&#10;5 Konsorcjum firm:&#10;Lider BDOT Projekt Sp. z o.o.&#10;Ul. Obornicka 330&#10;60-689 Poznań&#10;Członek PAX Geodezja Sp. z o.o.&#10;Ul. Obornicka 330&#10;60-689 Poznań &#10;&#10;37.371,00 &#10;&#10;o 24 miesiące&#10;6 GEO-SAW-GIS s.c.&#10;Mateusz Sawicki &amp; Rafał Siwka&#10;Ul. Roosevelta 120&#10;62-200 Gniezno &#10;39.000,00 &#10;o 24 miesiące&#10;7 OPGK Rzeszów S.A.&#10;Ul. Geodetów 1&#10;35-328 Rzeszów &#10;49.200,00 &#10;o 24 miesiące&#10;8 Michał Jerczyński&#10;Pracownia Geodezyjna ArtGeo&#10;Trzebień 1D&#10;63-645 Łęka Opatowska &#10;75.030,00 &#10;o 24 miesiące&#10;9 Przedsiębiorstwo Geodezyjno-Kartograficzne VERTICAL Sp. z o.o.&#10;Ul. Stodolna 31&#10;44-240 Żory &#10;53.228,00 &#10;o 24 miesiące&#10;10 GEO-SKAN Sp. z o.o.&#10;Ul. Gdańska 27&#10;41-800 Zabrze &#10;83.640,00 &#10;o 24 miesiące&#10;11 2K Projekt Sp. z o.o.&#10;Ul. Dąbrowskiego 2a&#10;18-106 Niewodnica Kościelna  &#10;42.800,00 &#10;o 24 miesiące&#10;&#10;"/>
      </w:tblPr>
      <w:tblGrid>
        <w:gridCol w:w="1029"/>
        <w:gridCol w:w="4217"/>
        <w:gridCol w:w="2551"/>
        <w:gridCol w:w="2268"/>
      </w:tblGrid>
      <w:tr w:rsidR="00C3646E" w:rsidRPr="008C4A6B" w14:paraId="114407EE" w14:textId="77777777" w:rsidTr="002C0CF4">
        <w:trPr>
          <w:trHeight w:val="733"/>
        </w:trPr>
        <w:tc>
          <w:tcPr>
            <w:tcW w:w="1029" w:type="dxa"/>
            <w:shd w:val="clear" w:color="auto" w:fill="auto"/>
            <w:vAlign w:val="center"/>
          </w:tcPr>
          <w:p w14:paraId="61FC64F7" w14:textId="77777777" w:rsidR="00C3646E" w:rsidRPr="008C4A6B" w:rsidRDefault="00C3646E" w:rsidP="002C0CF4">
            <w:pPr>
              <w:spacing w:after="0" w:line="240" w:lineRule="auto"/>
              <w:jc w:val="center"/>
              <w:rPr>
                <w:rFonts w:eastAsia="Times New Roman" w:cstheme="minorHAnsi"/>
                <w:b/>
                <w:i/>
                <w:sz w:val="24"/>
                <w:szCs w:val="24"/>
                <w:lang w:eastAsia="pl-PL"/>
              </w:rPr>
            </w:pPr>
            <w:bookmarkStart w:id="2" w:name="_Hlk483566794"/>
            <w:r w:rsidRPr="008C4A6B">
              <w:rPr>
                <w:rFonts w:eastAsia="Times New Roman" w:cstheme="minorHAnsi"/>
                <w:b/>
                <w:i/>
                <w:sz w:val="24"/>
                <w:szCs w:val="24"/>
                <w:lang w:eastAsia="pl-PL"/>
              </w:rPr>
              <w:t>Nr oferty</w:t>
            </w:r>
          </w:p>
        </w:tc>
        <w:tc>
          <w:tcPr>
            <w:tcW w:w="4217" w:type="dxa"/>
            <w:shd w:val="clear" w:color="auto" w:fill="auto"/>
            <w:vAlign w:val="center"/>
          </w:tcPr>
          <w:p w14:paraId="2ABA402F" w14:textId="77777777" w:rsidR="00C3646E" w:rsidRPr="008C4A6B" w:rsidRDefault="00C3646E" w:rsidP="002C0CF4">
            <w:pPr>
              <w:spacing w:after="0" w:line="240" w:lineRule="auto"/>
              <w:jc w:val="center"/>
              <w:rPr>
                <w:rFonts w:eastAsia="Times New Roman" w:cstheme="minorHAnsi"/>
                <w:b/>
                <w:i/>
                <w:sz w:val="24"/>
                <w:szCs w:val="24"/>
                <w:lang w:eastAsia="pl-PL"/>
              </w:rPr>
            </w:pPr>
            <w:r w:rsidRPr="008C4A6B">
              <w:rPr>
                <w:rFonts w:eastAsia="Times New Roman" w:cstheme="minorHAnsi"/>
                <w:b/>
                <w:i/>
                <w:sz w:val="24"/>
                <w:szCs w:val="24"/>
                <w:lang w:eastAsia="pl-PL"/>
              </w:rPr>
              <w:t>Firma (nazwa) lub nazwisko oraz</w:t>
            </w:r>
            <w:r w:rsidRPr="008C4A6B">
              <w:rPr>
                <w:rFonts w:eastAsia="Times New Roman" w:cstheme="minorHAnsi"/>
                <w:b/>
                <w:i/>
                <w:sz w:val="24"/>
                <w:szCs w:val="24"/>
                <w:lang w:eastAsia="pl-PL"/>
              </w:rPr>
              <w:br/>
              <w:t>adres wykonawcy</w:t>
            </w:r>
          </w:p>
        </w:tc>
        <w:tc>
          <w:tcPr>
            <w:tcW w:w="2551" w:type="dxa"/>
            <w:shd w:val="clear" w:color="auto" w:fill="auto"/>
            <w:vAlign w:val="center"/>
          </w:tcPr>
          <w:p w14:paraId="463D067E" w14:textId="77777777" w:rsidR="00C3646E" w:rsidRPr="008C4A6B" w:rsidRDefault="00C3646E" w:rsidP="002C0CF4">
            <w:pPr>
              <w:spacing w:after="0" w:line="240" w:lineRule="auto"/>
              <w:jc w:val="center"/>
              <w:rPr>
                <w:rFonts w:eastAsia="Times New Roman" w:cstheme="minorHAnsi"/>
                <w:b/>
                <w:i/>
                <w:sz w:val="24"/>
                <w:szCs w:val="24"/>
                <w:lang w:eastAsia="pl-PL"/>
              </w:rPr>
            </w:pPr>
          </w:p>
          <w:p w14:paraId="2E2EEB30" w14:textId="77777777" w:rsidR="00C3646E" w:rsidRPr="008C4A6B" w:rsidRDefault="00C3646E" w:rsidP="002C0CF4">
            <w:pPr>
              <w:spacing w:after="0" w:line="240" w:lineRule="auto"/>
              <w:jc w:val="center"/>
              <w:rPr>
                <w:rFonts w:eastAsia="Times New Roman" w:cstheme="minorHAnsi"/>
                <w:b/>
                <w:i/>
                <w:sz w:val="24"/>
                <w:szCs w:val="24"/>
                <w:lang w:eastAsia="pl-PL"/>
              </w:rPr>
            </w:pPr>
            <w:r w:rsidRPr="008C4A6B">
              <w:rPr>
                <w:rFonts w:eastAsia="Times New Roman" w:cstheme="minorHAnsi"/>
                <w:b/>
                <w:i/>
                <w:sz w:val="24"/>
                <w:szCs w:val="24"/>
                <w:lang w:eastAsia="pl-PL"/>
              </w:rPr>
              <w:t>Cena ogółem brutto</w:t>
            </w:r>
          </w:p>
        </w:tc>
        <w:tc>
          <w:tcPr>
            <w:tcW w:w="2268" w:type="dxa"/>
          </w:tcPr>
          <w:p w14:paraId="59015AFD" w14:textId="77777777" w:rsidR="00C3646E" w:rsidRPr="008C4A6B" w:rsidRDefault="00C3646E" w:rsidP="002C0CF4">
            <w:pPr>
              <w:spacing w:after="0" w:line="240" w:lineRule="auto"/>
              <w:jc w:val="center"/>
              <w:rPr>
                <w:rFonts w:eastAsia="Times New Roman" w:cstheme="minorHAnsi"/>
                <w:b/>
                <w:i/>
                <w:sz w:val="24"/>
                <w:szCs w:val="24"/>
                <w:lang w:eastAsia="pl-PL"/>
              </w:rPr>
            </w:pPr>
          </w:p>
          <w:p w14:paraId="240C91D9" w14:textId="77777777" w:rsidR="00C3646E" w:rsidRPr="008C4A6B" w:rsidRDefault="00C3646E" w:rsidP="002C0CF4">
            <w:pPr>
              <w:spacing w:after="0" w:line="240" w:lineRule="auto"/>
              <w:jc w:val="center"/>
              <w:rPr>
                <w:rFonts w:eastAsia="Times New Roman" w:cstheme="minorHAnsi"/>
                <w:b/>
                <w:i/>
                <w:sz w:val="24"/>
                <w:szCs w:val="24"/>
                <w:lang w:eastAsia="pl-PL"/>
              </w:rPr>
            </w:pPr>
            <w:r w:rsidRPr="008C4A6B">
              <w:rPr>
                <w:rFonts w:eastAsia="Times New Roman" w:cstheme="minorHAnsi"/>
                <w:b/>
                <w:i/>
                <w:sz w:val="24"/>
                <w:szCs w:val="24"/>
                <w:lang w:eastAsia="pl-PL"/>
              </w:rPr>
              <w:t>Wydłużenie gwarancji</w:t>
            </w:r>
          </w:p>
        </w:tc>
      </w:tr>
      <w:bookmarkEnd w:id="2"/>
      <w:tr w:rsidR="00C3646E" w:rsidRPr="008C4A6B" w14:paraId="0AD0F80C" w14:textId="77777777" w:rsidTr="002C0CF4">
        <w:trPr>
          <w:trHeight w:val="366"/>
        </w:trPr>
        <w:tc>
          <w:tcPr>
            <w:tcW w:w="1029" w:type="dxa"/>
            <w:shd w:val="clear" w:color="auto" w:fill="auto"/>
          </w:tcPr>
          <w:p w14:paraId="79F0DD9F"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1</w:t>
            </w:r>
          </w:p>
        </w:tc>
        <w:tc>
          <w:tcPr>
            <w:tcW w:w="4217" w:type="dxa"/>
            <w:shd w:val="clear" w:color="auto" w:fill="auto"/>
          </w:tcPr>
          <w:p w14:paraId="28730464"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 xml:space="preserve">„to </w:t>
            </w:r>
            <w:proofErr w:type="spellStart"/>
            <w:r w:rsidRPr="008C4A6B">
              <w:rPr>
                <w:rFonts w:eastAsia="Times New Roman" w:cstheme="minorHAnsi"/>
                <w:sz w:val="24"/>
                <w:szCs w:val="24"/>
                <w:lang w:eastAsia="pl-PL"/>
              </w:rPr>
              <w:t>fix</w:t>
            </w:r>
            <w:proofErr w:type="spellEnd"/>
            <w:r w:rsidRPr="008C4A6B">
              <w:rPr>
                <w:rFonts w:eastAsia="Times New Roman" w:cstheme="minorHAnsi"/>
                <w:sz w:val="24"/>
                <w:szCs w:val="24"/>
                <w:lang w:eastAsia="pl-PL"/>
              </w:rPr>
              <w:t xml:space="preserve"> XYZ” Sp. z o.o.</w:t>
            </w:r>
          </w:p>
          <w:p w14:paraId="5F7C2BE5"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Cyfrowa 6</w:t>
            </w:r>
          </w:p>
          <w:p w14:paraId="39ACD98B"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71-441 Szczecin</w:t>
            </w:r>
          </w:p>
        </w:tc>
        <w:tc>
          <w:tcPr>
            <w:tcW w:w="2551" w:type="dxa"/>
            <w:shd w:val="clear" w:color="auto" w:fill="auto"/>
          </w:tcPr>
          <w:p w14:paraId="37226BCF" w14:textId="77777777" w:rsidR="00C3646E" w:rsidRPr="008C4A6B" w:rsidRDefault="00C3646E" w:rsidP="002C0CF4">
            <w:pPr>
              <w:spacing w:after="0"/>
              <w:jc w:val="center"/>
              <w:rPr>
                <w:rFonts w:eastAsia="Times New Roman" w:cstheme="minorHAnsi"/>
                <w:sz w:val="24"/>
                <w:szCs w:val="24"/>
                <w:lang w:eastAsia="pl-PL"/>
              </w:rPr>
            </w:pPr>
          </w:p>
          <w:p w14:paraId="3E8EB486" w14:textId="77777777" w:rsidR="00C3646E" w:rsidRPr="008C4A6B" w:rsidRDefault="00C3646E" w:rsidP="002C0CF4">
            <w:pPr>
              <w:spacing w:after="0"/>
              <w:jc w:val="center"/>
              <w:rPr>
                <w:rFonts w:eastAsia="Times New Roman" w:cstheme="minorHAnsi"/>
                <w:sz w:val="24"/>
                <w:szCs w:val="24"/>
                <w:lang w:eastAsia="pl-PL"/>
              </w:rPr>
            </w:pPr>
            <w:r w:rsidRPr="008C4A6B">
              <w:rPr>
                <w:rFonts w:eastAsia="Times New Roman" w:cstheme="minorHAnsi"/>
                <w:sz w:val="24"/>
                <w:szCs w:val="24"/>
                <w:lang w:eastAsia="pl-PL"/>
              </w:rPr>
              <w:t>34.500,00</w:t>
            </w:r>
          </w:p>
        </w:tc>
        <w:tc>
          <w:tcPr>
            <w:tcW w:w="2268" w:type="dxa"/>
          </w:tcPr>
          <w:p w14:paraId="03B047BC" w14:textId="77777777" w:rsidR="00C3646E" w:rsidRPr="008C4A6B" w:rsidRDefault="00C3646E" w:rsidP="002C0CF4">
            <w:pPr>
              <w:spacing w:after="0" w:line="240" w:lineRule="auto"/>
              <w:jc w:val="center"/>
              <w:rPr>
                <w:rFonts w:eastAsia="Times New Roman" w:cstheme="minorHAnsi"/>
                <w:sz w:val="24"/>
                <w:szCs w:val="24"/>
                <w:lang w:eastAsia="pl-PL"/>
              </w:rPr>
            </w:pPr>
          </w:p>
          <w:p w14:paraId="1CBC9C9D" w14:textId="77777777" w:rsidR="00C3646E" w:rsidRPr="008C4A6B" w:rsidRDefault="00C3646E"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C3646E" w:rsidRPr="008C4A6B" w14:paraId="3AC691E3" w14:textId="77777777" w:rsidTr="002C0CF4">
        <w:trPr>
          <w:trHeight w:val="351"/>
        </w:trPr>
        <w:tc>
          <w:tcPr>
            <w:tcW w:w="1029" w:type="dxa"/>
            <w:shd w:val="clear" w:color="auto" w:fill="auto"/>
          </w:tcPr>
          <w:p w14:paraId="0DC8A301"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2</w:t>
            </w:r>
          </w:p>
        </w:tc>
        <w:tc>
          <w:tcPr>
            <w:tcW w:w="4217" w:type="dxa"/>
            <w:shd w:val="clear" w:color="auto" w:fill="auto"/>
          </w:tcPr>
          <w:p w14:paraId="65220B24"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ABM GROUP Sp. z o.o.</w:t>
            </w:r>
          </w:p>
          <w:p w14:paraId="6612639B"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Al. Solidarności 75 lok.9</w:t>
            </w:r>
          </w:p>
          <w:p w14:paraId="6A8410FD"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00-090 Warszawa</w:t>
            </w:r>
          </w:p>
        </w:tc>
        <w:tc>
          <w:tcPr>
            <w:tcW w:w="2551" w:type="dxa"/>
            <w:shd w:val="clear" w:color="auto" w:fill="auto"/>
          </w:tcPr>
          <w:p w14:paraId="678CB863" w14:textId="77777777" w:rsidR="00C3646E" w:rsidRPr="008C4A6B" w:rsidRDefault="00C3646E" w:rsidP="002C0CF4">
            <w:pPr>
              <w:spacing w:after="0" w:line="240" w:lineRule="auto"/>
              <w:jc w:val="center"/>
              <w:rPr>
                <w:rFonts w:eastAsia="Times New Roman" w:cstheme="minorHAnsi"/>
                <w:sz w:val="24"/>
                <w:szCs w:val="24"/>
                <w:lang w:val="en-US" w:eastAsia="pl-PL"/>
              </w:rPr>
            </w:pPr>
          </w:p>
          <w:p w14:paraId="1C8A9F2F" w14:textId="77777777" w:rsidR="00C3646E" w:rsidRPr="008C4A6B" w:rsidRDefault="00C3646E" w:rsidP="002C0CF4">
            <w:pPr>
              <w:spacing w:after="0" w:line="240" w:lineRule="auto"/>
              <w:jc w:val="center"/>
              <w:rPr>
                <w:rFonts w:eastAsia="Times New Roman" w:cstheme="minorHAnsi"/>
                <w:sz w:val="24"/>
                <w:szCs w:val="24"/>
                <w:lang w:val="en-US" w:eastAsia="pl-PL"/>
              </w:rPr>
            </w:pPr>
            <w:r w:rsidRPr="008C4A6B">
              <w:rPr>
                <w:rFonts w:eastAsia="Times New Roman" w:cstheme="minorHAnsi"/>
                <w:sz w:val="24"/>
                <w:szCs w:val="24"/>
                <w:lang w:val="en-US" w:eastAsia="pl-PL"/>
              </w:rPr>
              <w:t>60.147,00</w:t>
            </w:r>
          </w:p>
        </w:tc>
        <w:tc>
          <w:tcPr>
            <w:tcW w:w="2268" w:type="dxa"/>
          </w:tcPr>
          <w:p w14:paraId="0D099329" w14:textId="77777777" w:rsidR="00C3646E" w:rsidRPr="008C4A6B" w:rsidRDefault="00C3646E" w:rsidP="002C0CF4">
            <w:pPr>
              <w:spacing w:after="0" w:line="240" w:lineRule="auto"/>
              <w:jc w:val="center"/>
              <w:rPr>
                <w:rFonts w:eastAsia="Times New Roman" w:cstheme="minorHAnsi"/>
                <w:sz w:val="24"/>
                <w:szCs w:val="24"/>
                <w:lang w:eastAsia="pl-PL"/>
              </w:rPr>
            </w:pPr>
          </w:p>
          <w:p w14:paraId="435F5181" w14:textId="77777777" w:rsidR="00C3646E" w:rsidRPr="008C4A6B" w:rsidRDefault="00C3646E"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C3646E" w:rsidRPr="008C4A6B" w14:paraId="75F71998" w14:textId="77777777" w:rsidTr="002C0CF4">
        <w:trPr>
          <w:trHeight w:val="366"/>
        </w:trPr>
        <w:tc>
          <w:tcPr>
            <w:tcW w:w="1029" w:type="dxa"/>
            <w:shd w:val="clear" w:color="auto" w:fill="auto"/>
          </w:tcPr>
          <w:p w14:paraId="6ED78B00"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3</w:t>
            </w:r>
          </w:p>
        </w:tc>
        <w:tc>
          <w:tcPr>
            <w:tcW w:w="4217" w:type="dxa"/>
            <w:shd w:val="clear" w:color="auto" w:fill="auto"/>
          </w:tcPr>
          <w:p w14:paraId="5DFC8186"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GEOPROFIL sp. z o.o.</w:t>
            </w:r>
          </w:p>
          <w:p w14:paraId="3B01DBB4"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Św. Marcin 29/8</w:t>
            </w:r>
          </w:p>
          <w:p w14:paraId="5156630E"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61-806 Poznań</w:t>
            </w:r>
          </w:p>
        </w:tc>
        <w:tc>
          <w:tcPr>
            <w:tcW w:w="2551" w:type="dxa"/>
            <w:shd w:val="clear" w:color="auto" w:fill="auto"/>
          </w:tcPr>
          <w:p w14:paraId="7A22E1AE" w14:textId="77777777" w:rsidR="00C3646E" w:rsidRPr="008C4A6B" w:rsidRDefault="00C3646E" w:rsidP="002C0CF4">
            <w:pPr>
              <w:spacing w:after="0" w:line="240" w:lineRule="auto"/>
              <w:jc w:val="center"/>
              <w:rPr>
                <w:rFonts w:eastAsia="Times New Roman" w:cstheme="minorHAnsi"/>
                <w:sz w:val="24"/>
                <w:szCs w:val="24"/>
                <w:lang w:eastAsia="pl-PL"/>
              </w:rPr>
            </w:pPr>
          </w:p>
          <w:p w14:paraId="2738C8FF" w14:textId="77777777" w:rsidR="00C3646E" w:rsidRPr="008C4A6B" w:rsidRDefault="00C3646E"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47.355,00</w:t>
            </w:r>
          </w:p>
        </w:tc>
        <w:tc>
          <w:tcPr>
            <w:tcW w:w="2268" w:type="dxa"/>
          </w:tcPr>
          <w:p w14:paraId="4883B0FC" w14:textId="77777777" w:rsidR="00C3646E" w:rsidRPr="008C4A6B" w:rsidRDefault="00C3646E" w:rsidP="002C0CF4">
            <w:pPr>
              <w:spacing w:after="0" w:line="240" w:lineRule="auto"/>
              <w:jc w:val="center"/>
              <w:rPr>
                <w:rFonts w:eastAsia="Times New Roman" w:cstheme="minorHAnsi"/>
                <w:sz w:val="24"/>
                <w:szCs w:val="24"/>
                <w:lang w:eastAsia="pl-PL"/>
              </w:rPr>
            </w:pPr>
          </w:p>
          <w:p w14:paraId="7F297EEC" w14:textId="77777777" w:rsidR="00C3646E" w:rsidRPr="008C4A6B" w:rsidRDefault="00C3646E"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C3646E" w:rsidRPr="008C4A6B" w14:paraId="71A823DE" w14:textId="77777777" w:rsidTr="002C0CF4">
        <w:trPr>
          <w:trHeight w:val="366"/>
        </w:trPr>
        <w:tc>
          <w:tcPr>
            <w:tcW w:w="1029" w:type="dxa"/>
            <w:shd w:val="clear" w:color="auto" w:fill="auto"/>
          </w:tcPr>
          <w:p w14:paraId="239DD1C9"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4</w:t>
            </w:r>
          </w:p>
        </w:tc>
        <w:tc>
          <w:tcPr>
            <w:tcW w:w="4217" w:type="dxa"/>
            <w:shd w:val="clear" w:color="auto" w:fill="auto"/>
          </w:tcPr>
          <w:p w14:paraId="7885BF58"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Opolska Grupa Geodezyjna Sp. z o.o.</w:t>
            </w:r>
          </w:p>
          <w:p w14:paraId="3E0A7D11"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Podolska 2 e</w:t>
            </w:r>
          </w:p>
          <w:p w14:paraId="336CD6CF"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48-303 Nysa</w:t>
            </w:r>
          </w:p>
        </w:tc>
        <w:tc>
          <w:tcPr>
            <w:tcW w:w="2551" w:type="dxa"/>
            <w:shd w:val="clear" w:color="auto" w:fill="auto"/>
          </w:tcPr>
          <w:p w14:paraId="717990AC" w14:textId="77777777" w:rsidR="00C3646E" w:rsidRPr="008C4A6B" w:rsidRDefault="00C3646E" w:rsidP="002C0CF4">
            <w:pPr>
              <w:spacing w:after="0" w:line="240" w:lineRule="auto"/>
              <w:jc w:val="center"/>
              <w:rPr>
                <w:rFonts w:eastAsia="Times New Roman" w:cstheme="minorHAnsi"/>
                <w:sz w:val="24"/>
                <w:szCs w:val="24"/>
                <w:lang w:eastAsia="pl-PL"/>
              </w:rPr>
            </w:pPr>
          </w:p>
          <w:p w14:paraId="5FB00FA4" w14:textId="77777777" w:rsidR="00C3646E" w:rsidRPr="008C4A6B" w:rsidRDefault="00C3646E"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41.451,00</w:t>
            </w:r>
          </w:p>
        </w:tc>
        <w:tc>
          <w:tcPr>
            <w:tcW w:w="2268" w:type="dxa"/>
          </w:tcPr>
          <w:p w14:paraId="0054FBD8" w14:textId="77777777" w:rsidR="00C3646E" w:rsidRPr="008C4A6B" w:rsidRDefault="00C3646E" w:rsidP="002C0CF4">
            <w:pPr>
              <w:spacing w:after="0" w:line="240" w:lineRule="auto"/>
              <w:jc w:val="center"/>
              <w:rPr>
                <w:rFonts w:eastAsia="Times New Roman" w:cstheme="minorHAnsi"/>
                <w:sz w:val="24"/>
                <w:szCs w:val="24"/>
                <w:lang w:eastAsia="pl-PL"/>
              </w:rPr>
            </w:pPr>
          </w:p>
          <w:p w14:paraId="574E4B35" w14:textId="77777777" w:rsidR="00C3646E" w:rsidRPr="008C4A6B" w:rsidRDefault="00C3646E"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C3646E" w:rsidRPr="008C4A6B" w14:paraId="1C80037D" w14:textId="77777777" w:rsidTr="002C0CF4">
        <w:trPr>
          <w:trHeight w:val="366"/>
        </w:trPr>
        <w:tc>
          <w:tcPr>
            <w:tcW w:w="1029" w:type="dxa"/>
            <w:shd w:val="clear" w:color="auto" w:fill="auto"/>
          </w:tcPr>
          <w:p w14:paraId="5A74EE4A"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lastRenderedPageBreak/>
              <w:t>5</w:t>
            </w:r>
          </w:p>
        </w:tc>
        <w:tc>
          <w:tcPr>
            <w:tcW w:w="4217" w:type="dxa"/>
            <w:shd w:val="clear" w:color="auto" w:fill="auto"/>
          </w:tcPr>
          <w:p w14:paraId="52E6636D"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Konsorcjum firm:</w:t>
            </w:r>
          </w:p>
          <w:p w14:paraId="6B811E91"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Lider BDOT Projekt Sp. z o.o.</w:t>
            </w:r>
          </w:p>
          <w:p w14:paraId="537E95F0"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Obornicka 330</w:t>
            </w:r>
          </w:p>
          <w:p w14:paraId="3A4AFC5E"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60-689 Poznań</w:t>
            </w:r>
          </w:p>
          <w:p w14:paraId="69C0765E"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Członek PAX Geodezja Sp. z o.o.</w:t>
            </w:r>
          </w:p>
          <w:p w14:paraId="1789D449"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Obornicka 330</w:t>
            </w:r>
          </w:p>
          <w:p w14:paraId="1DA1A9B9"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60-689 Poznań</w:t>
            </w:r>
          </w:p>
        </w:tc>
        <w:tc>
          <w:tcPr>
            <w:tcW w:w="2551" w:type="dxa"/>
            <w:shd w:val="clear" w:color="auto" w:fill="auto"/>
          </w:tcPr>
          <w:p w14:paraId="5DF8D055" w14:textId="77777777" w:rsidR="00C3646E" w:rsidRPr="008C4A6B" w:rsidRDefault="00C3646E" w:rsidP="002C0CF4">
            <w:pPr>
              <w:spacing w:after="0" w:line="240" w:lineRule="auto"/>
              <w:jc w:val="center"/>
              <w:rPr>
                <w:rFonts w:eastAsia="Times New Roman" w:cstheme="minorHAnsi"/>
                <w:sz w:val="24"/>
                <w:szCs w:val="24"/>
                <w:lang w:eastAsia="pl-PL"/>
              </w:rPr>
            </w:pPr>
          </w:p>
          <w:p w14:paraId="2D5D3A93" w14:textId="77777777" w:rsidR="00C3646E" w:rsidRPr="008C4A6B" w:rsidRDefault="00C3646E" w:rsidP="002C0CF4">
            <w:pPr>
              <w:spacing w:after="0" w:line="240" w:lineRule="auto"/>
              <w:jc w:val="center"/>
              <w:rPr>
                <w:rFonts w:eastAsia="Times New Roman" w:cstheme="minorHAnsi"/>
                <w:sz w:val="24"/>
                <w:szCs w:val="24"/>
                <w:lang w:eastAsia="pl-PL"/>
              </w:rPr>
            </w:pPr>
          </w:p>
          <w:p w14:paraId="6C9CF03E" w14:textId="77777777" w:rsidR="00C3646E" w:rsidRPr="008C4A6B" w:rsidRDefault="00C3646E"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37.371,00</w:t>
            </w:r>
          </w:p>
        </w:tc>
        <w:tc>
          <w:tcPr>
            <w:tcW w:w="2268" w:type="dxa"/>
          </w:tcPr>
          <w:p w14:paraId="5BB9685E" w14:textId="77777777" w:rsidR="00C3646E" w:rsidRPr="008C4A6B" w:rsidRDefault="00C3646E" w:rsidP="002C0CF4">
            <w:pPr>
              <w:spacing w:after="0" w:line="240" w:lineRule="auto"/>
              <w:jc w:val="center"/>
              <w:rPr>
                <w:rFonts w:eastAsia="Times New Roman" w:cstheme="minorHAnsi"/>
                <w:sz w:val="24"/>
                <w:szCs w:val="24"/>
                <w:lang w:eastAsia="pl-PL"/>
              </w:rPr>
            </w:pPr>
          </w:p>
          <w:p w14:paraId="72E5C313" w14:textId="77777777" w:rsidR="00C3646E" w:rsidRPr="008C4A6B" w:rsidRDefault="00C3646E" w:rsidP="002C0CF4">
            <w:pPr>
              <w:spacing w:after="0" w:line="240" w:lineRule="auto"/>
              <w:jc w:val="center"/>
              <w:rPr>
                <w:rFonts w:eastAsia="Times New Roman" w:cstheme="minorHAnsi"/>
                <w:sz w:val="24"/>
                <w:szCs w:val="24"/>
                <w:lang w:eastAsia="pl-PL"/>
              </w:rPr>
            </w:pPr>
          </w:p>
          <w:p w14:paraId="7379A370" w14:textId="77777777" w:rsidR="00C3646E" w:rsidRPr="008C4A6B" w:rsidRDefault="00C3646E"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C3646E" w:rsidRPr="008C4A6B" w14:paraId="12A55957" w14:textId="77777777" w:rsidTr="002C0CF4">
        <w:trPr>
          <w:trHeight w:val="366"/>
        </w:trPr>
        <w:tc>
          <w:tcPr>
            <w:tcW w:w="1029" w:type="dxa"/>
            <w:shd w:val="clear" w:color="auto" w:fill="auto"/>
          </w:tcPr>
          <w:p w14:paraId="7612995D"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w:t>
            </w:r>
          </w:p>
        </w:tc>
        <w:tc>
          <w:tcPr>
            <w:tcW w:w="4217" w:type="dxa"/>
            <w:shd w:val="clear" w:color="auto" w:fill="auto"/>
          </w:tcPr>
          <w:p w14:paraId="42928583"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GEO-SAW-GIS s.c.</w:t>
            </w:r>
          </w:p>
          <w:p w14:paraId="0A18CED5"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Mateusz Sawicki &amp; Rafał Siwka</w:t>
            </w:r>
          </w:p>
          <w:p w14:paraId="74C3657E"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Roosevelta 120</w:t>
            </w:r>
          </w:p>
          <w:p w14:paraId="071981BF"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62-200 Gniezno</w:t>
            </w:r>
          </w:p>
        </w:tc>
        <w:tc>
          <w:tcPr>
            <w:tcW w:w="2551" w:type="dxa"/>
            <w:shd w:val="clear" w:color="auto" w:fill="auto"/>
          </w:tcPr>
          <w:p w14:paraId="7893304F" w14:textId="77777777" w:rsidR="00C3646E" w:rsidRPr="008C4A6B" w:rsidRDefault="00C3646E" w:rsidP="002C0CF4">
            <w:pPr>
              <w:spacing w:after="0" w:line="240" w:lineRule="auto"/>
              <w:jc w:val="center"/>
              <w:rPr>
                <w:rFonts w:eastAsia="Times New Roman" w:cstheme="minorHAnsi"/>
                <w:sz w:val="24"/>
                <w:szCs w:val="24"/>
                <w:lang w:eastAsia="pl-PL"/>
              </w:rPr>
            </w:pPr>
          </w:p>
          <w:p w14:paraId="41B1422E" w14:textId="77777777" w:rsidR="00C3646E" w:rsidRPr="008C4A6B" w:rsidRDefault="00C3646E"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39.000,00</w:t>
            </w:r>
          </w:p>
        </w:tc>
        <w:tc>
          <w:tcPr>
            <w:tcW w:w="2268" w:type="dxa"/>
          </w:tcPr>
          <w:p w14:paraId="4844C5BD" w14:textId="77777777" w:rsidR="00C3646E" w:rsidRPr="008C4A6B" w:rsidRDefault="00C3646E" w:rsidP="002C0CF4">
            <w:pPr>
              <w:spacing w:after="0" w:line="240" w:lineRule="auto"/>
              <w:jc w:val="center"/>
              <w:rPr>
                <w:rFonts w:eastAsia="Times New Roman" w:cstheme="minorHAnsi"/>
                <w:sz w:val="24"/>
                <w:szCs w:val="24"/>
                <w:lang w:eastAsia="pl-PL"/>
              </w:rPr>
            </w:pPr>
          </w:p>
          <w:p w14:paraId="1162B423" w14:textId="77777777" w:rsidR="00C3646E" w:rsidRPr="008C4A6B" w:rsidRDefault="00C3646E"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C3646E" w:rsidRPr="008C4A6B" w14:paraId="16521EEE" w14:textId="77777777" w:rsidTr="002C0CF4">
        <w:trPr>
          <w:trHeight w:val="366"/>
        </w:trPr>
        <w:tc>
          <w:tcPr>
            <w:tcW w:w="1029" w:type="dxa"/>
            <w:shd w:val="clear" w:color="auto" w:fill="auto"/>
          </w:tcPr>
          <w:p w14:paraId="6C61220A"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7</w:t>
            </w:r>
          </w:p>
        </w:tc>
        <w:tc>
          <w:tcPr>
            <w:tcW w:w="4217" w:type="dxa"/>
            <w:shd w:val="clear" w:color="auto" w:fill="auto"/>
          </w:tcPr>
          <w:p w14:paraId="6563C5C1"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OPGK Rzeszów S.A.</w:t>
            </w:r>
          </w:p>
          <w:p w14:paraId="3FA65B26"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Geodetów 1</w:t>
            </w:r>
          </w:p>
          <w:p w14:paraId="6C039911"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35-328 Rzeszów</w:t>
            </w:r>
          </w:p>
        </w:tc>
        <w:tc>
          <w:tcPr>
            <w:tcW w:w="2551" w:type="dxa"/>
            <w:shd w:val="clear" w:color="auto" w:fill="auto"/>
          </w:tcPr>
          <w:p w14:paraId="61142054" w14:textId="77777777" w:rsidR="00C3646E" w:rsidRPr="008C4A6B" w:rsidRDefault="00C3646E" w:rsidP="002C0CF4">
            <w:pPr>
              <w:spacing w:after="0" w:line="240" w:lineRule="auto"/>
              <w:jc w:val="center"/>
              <w:rPr>
                <w:rFonts w:eastAsia="Times New Roman" w:cstheme="minorHAnsi"/>
                <w:sz w:val="24"/>
                <w:szCs w:val="24"/>
                <w:lang w:eastAsia="pl-PL"/>
              </w:rPr>
            </w:pPr>
          </w:p>
          <w:p w14:paraId="5C2919CB" w14:textId="77777777" w:rsidR="00C3646E" w:rsidRPr="008C4A6B" w:rsidRDefault="00C3646E"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49.200,00</w:t>
            </w:r>
          </w:p>
        </w:tc>
        <w:tc>
          <w:tcPr>
            <w:tcW w:w="2268" w:type="dxa"/>
          </w:tcPr>
          <w:p w14:paraId="2FCF7470" w14:textId="77777777" w:rsidR="00C3646E" w:rsidRPr="008C4A6B" w:rsidRDefault="00C3646E" w:rsidP="002C0CF4">
            <w:pPr>
              <w:spacing w:after="0" w:line="240" w:lineRule="auto"/>
              <w:jc w:val="center"/>
              <w:rPr>
                <w:rFonts w:eastAsia="Times New Roman" w:cstheme="minorHAnsi"/>
                <w:sz w:val="24"/>
                <w:szCs w:val="24"/>
                <w:lang w:eastAsia="pl-PL"/>
              </w:rPr>
            </w:pPr>
          </w:p>
          <w:p w14:paraId="44B2B18C" w14:textId="77777777" w:rsidR="00C3646E" w:rsidRPr="008C4A6B" w:rsidRDefault="00C3646E"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C3646E" w:rsidRPr="008C4A6B" w14:paraId="357292EB" w14:textId="77777777" w:rsidTr="002C0CF4">
        <w:trPr>
          <w:trHeight w:val="366"/>
        </w:trPr>
        <w:tc>
          <w:tcPr>
            <w:tcW w:w="1029" w:type="dxa"/>
            <w:shd w:val="clear" w:color="auto" w:fill="auto"/>
          </w:tcPr>
          <w:p w14:paraId="6779467B"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8</w:t>
            </w:r>
          </w:p>
        </w:tc>
        <w:tc>
          <w:tcPr>
            <w:tcW w:w="4217" w:type="dxa"/>
            <w:shd w:val="clear" w:color="auto" w:fill="auto"/>
          </w:tcPr>
          <w:p w14:paraId="3291DB77"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 xml:space="preserve">Michał </w:t>
            </w:r>
            <w:proofErr w:type="spellStart"/>
            <w:r w:rsidRPr="008C4A6B">
              <w:rPr>
                <w:rFonts w:eastAsia="Times New Roman" w:cstheme="minorHAnsi"/>
                <w:sz w:val="24"/>
                <w:szCs w:val="24"/>
                <w:lang w:eastAsia="pl-PL"/>
              </w:rPr>
              <w:t>Jerczyński</w:t>
            </w:r>
            <w:proofErr w:type="spellEnd"/>
          </w:p>
          <w:p w14:paraId="209D2499"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 xml:space="preserve">Pracownia Geodezyjna </w:t>
            </w:r>
            <w:proofErr w:type="spellStart"/>
            <w:r w:rsidRPr="008C4A6B">
              <w:rPr>
                <w:rFonts w:eastAsia="Times New Roman" w:cstheme="minorHAnsi"/>
                <w:sz w:val="24"/>
                <w:szCs w:val="24"/>
                <w:lang w:eastAsia="pl-PL"/>
              </w:rPr>
              <w:t>ArtGeo</w:t>
            </w:r>
            <w:proofErr w:type="spellEnd"/>
          </w:p>
          <w:p w14:paraId="4791B62E"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Trzebień 1D</w:t>
            </w:r>
          </w:p>
          <w:p w14:paraId="3C06F02F"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63-645 Łęka Opatowska</w:t>
            </w:r>
          </w:p>
        </w:tc>
        <w:tc>
          <w:tcPr>
            <w:tcW w:w="2551" w:type="dxa"/>
            <w:shd w:val="clear" w:color="auto" w:fill="auto"/>
          </w:tcPr>
          <w:p w14:paraId="7138FD02" w14:textId="77777777" w:rsidR="00C3646E" w:rsidRPr="008C4A6B" w:rsidRDefault="00C3646E" w:rsidP="002C0CF4">
            <w:pPr>
              <w:spacing w:after="0" w:line="240" w:lineRule="auto"/>
              <w:jc w:val="center"/>
              <w:rPr>
                <w:rFonts w:eastAsia="Times New Roman" w:cstheme="minorHAnsi"/>
                <w:sz w:val="24"/>
                <w:szCs w:val="24"/>
                <w:lang w:eastAsia="pl-PL"/>
              </w:rPr>
            </w:pPr>
          </w:p>
          <w:p w14:paraId="324F2FF0" w14:textId="77777777" w:rsidR="00C3646E" w:rsidRPr="008C4A6B" w:rsidRDefault="00C3646E"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75.030,00</w:t>
            </w:r>
          </w:p>
        </w:tc>
        <w:tc>
          <w:tcPr>
            <w:tcW w:w="2268" w:type="dxa"/>
          </w:tcPr>
          <w:p w14:paraId="22EEC78E" w14:textId="77777777" w:rsidR="00C3646E" w:rsidRPr="008C4A6B" w:rsidRDefault="00C3646E" w:rsidP="002C0CF4">
            <w:pPr>
              <w:spacing w:after="0" w:line="240" w:lineRule="auto"/>
              <w:jc w:val="center"/>
              <w:rPr>
                <w:rFonts w:eastAsia="Times New Roman" w:cstheme="minorHAnsi"/>
                <w:sz w:val="24"/>
                <w:szCs w:val="24"/>
                <w:lang w:eastAsia="pl-PL"/>
              </w:rPr>
            </w:pPr>
          </w:p>
          <w:p w14:paraId="3D6A635C" w14:textId="77777777" w:rsidR="00C3646E" w:rsidRPr="008C4A6B" w:rsidRDefault="00C3646E"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C3646E" w:rsidRPr="008C4A6B" w14:paraId="5D4BE00A" w14:textId="77777777" w:rsidTr="002C0CF4">
        <w:trPr>
          <w:trHeight w:val="366"/>
        </w:trPr>
        <w:tc>
          <w:tcPr>
            <w:tcW w:w="1029" w:type="dxa"/>
            <w:shd w:val="clear" w:color="auto" w:fill="auto"/>
          </w:tcPr>
          <w:p w14:paraId="077B1AB0"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9</w:t>
            </w:r>
          </w:p>
        </w:tc>
        <w:tc>
          <w:tcPr>
            <w:tcW w:w="4217" w:type="dxa"/>
            <w:shd w:val="clear" w:color="auto" w:fill="auto"/>
          </w:tcPr>
          <w:p w14:paraId="18BB9932"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Przedsiębiorstwo Geodezyjno-Kartograficzne VERTICAL Sp. z o.o.</w:t>
            </w:r>
          </w:p>
          <w:p w14:paraId="6FF0E309"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Stodolna 31</w:t>
            </w:r>
          </w:p>
          <w:p w14:paraId="0742C23D"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44-240 Żory</w:t>
            </w:r>
          </w:p>
        </w:tc>
        <w:tc>
          <w:tcPr>
            <w:tcW w:w="2551" w:type="dxa"/>
            <w:shd w:val="clear" w:color="auto" w:fill="auto"/>
          </w:tcPr>
          <w:p w14:paraId="27225C47" w14:textId="77777777" w:rsidR="00C3646E" w:rsidRPr="008C4A6B" w:rsidRDefault="00C3646E" w:rsidP="002C0CF4">
            <w:pPr>
              <w:spacing w:after="0" w:line="240" w:lineRule="auto"/>
              <w:jc w:val="center"/>
              <w:rPr>
                <w:rFonts w:eastAsia="Times New Roman" w:cstheme="minorHAnsi"/>
                <w:sz w:val="24"/>
                <w:szCs w:val="24"/>
                <w:lang w:eastAsia="pl-PL"/>
              </w:rPr>
            </w:pPr>
          </w:p>
          <w:p w14:paraId="6C3AD985" w14:textId="77777777" w:rsidR="00C3646E" w:rsidRPr="008C4A6B" w:rsidRDefault="00C3646E"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53.228,00</w:t>
            </w:r>
          </w:p>
        </w:tc>
        <w:tc>
          <w:tcPr>
            <w:tcW w:w="2268" w:type="dxa"/>
          </w:tcPr>
          <w:p w14:paraId="28B7B955" w14:textId="77777777" w:rsidR="00C3646E" w:rsidRPr="008C4A6B" w:rsidRDefault="00C3646E" w:rsidP="002C0CF4">
            <w:pPr>
              <w:spacing w:after="0" w:line="240" w:lineRule="auto"/>
              <w:jc w:val="center"/>
              <w:rPr>
                <w:rFonts w:eastAsia="Times New Roman" w:cstheme="minorHAnsi"/>
                <w:sz w:val="24"/>
                <w:szCs w:val="24"/>
                <w:lang w:eastAsia="pl-PL"/>
              </w:rPr>
            </w:pPr>
          </w:p>
          <w:p w14:paraId="2B4DA8A7" w14:textId="77777777" w:rsidR="00C3646E" w:rsidRPr="008C4A6B" w:rsidRDefault="00C3646E"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C3646E" w:rsidRPr="008C4A6B" w14:paraId="13B30D57" w14:textId="77777777" w:rsidTr="002C0CF4">
        <w:trPr>
          <w:trHeight w:val="366"/>
        </w:trPr>
        <w:tc>
          <w:tcPr>
            <w:tcW w:w="1029" w:type="dxa"/>
            <w:shd w:val="clear" w:color="auto" w:fill="auto"/>
          </w:tcPr>
          <w:p w14:paraId="42DEC383"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10</w:t>
            </w:r>
          </w:p>
        </w:tc>
        <w:tc>
          <w:tcPr>
            <w:tcW w:w="4217" w:type="dxa"/>
            <w:shd w:val="clear" w:color="auto" w:fill="auto"/>
          </w:tcPr>
          <w:p w14:paraId="76FF574C"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GEO-SKAN Sp. z o.o.</w:t>
            </w:r>
          </w:p>
          <w:p w14:paraId="3CC4EF3A"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Gdańska 27</w:t>
            </w:r>
          </w:p>
          <w:p w14:paraId="6A1A5E35"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41-800 Zabrze</w:t>
            </w:r>
          </w:p>
        </w:tc>
        <w:tc>
          <w:tcPr>
            <w:tcW w:w="2551" w:type="dxa"/>
            <w:shd w:val="clear" w:color="auto" w:fill="auto"/>
          </w:tcPr>
          <w:p w14:paraId="109D04CD" w14:textId="77777777" w:rsidR="00C3646E" w:rsidRPr="008C4A6B" w:rsidRDefault="00C3646E" w:rsidP="002C0CF4">
            <w:pPr>
              <w:spacing w:after="0" w:line="240" w:lineRule="auto"/>
              <w:jc w:val="center"/>
              <w:rPr>
                <w:rFonts w:eastAsia="Times New Roman" w:cstheme="minorHAnsi"/>
                <w:sz w:val="24"/>
                <w:szCs w:val="24"/>
                <w:lang w:eastAsia="pl-PL"/>
              </w:rPr>
            </w:pPr>
          </w:p>
          <w:p w14:paraId="72CDF560" w14:textId="77777777" w:rsidR="00C3646E" w:rsidRPr="008C4A6B" w:rsidRDefault="00C3646E"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83.640,00</w:t>
            </w:r>
          </w:p>
        </w:tc>
        <w:tc>
          <w:tcPr>
            <w:tcW w:w="2268" w:type="dxa"/>
          </w:tcPr>
          <w:p w14:paraId="624B59F6" w14:textId="77777777" w:rsidR="00C3646E" w:rsidRPr="008C4A6B" w:rsidRDefault="00C3646E" w:rsidP="002C0CF4">
            <w:pPr>
              <w:spacing w:after="0" w:line="240" w:lineRule="auto"/>
              <w:jc w:val="center"/>
              <w:rPr>
                <w:rFonts w:eastAsia="Times New Roman" w:cstheme="minorHAnsi"/>
                <w:sz w:val="24"/>
                <w:szCs w:val="24"/>
                <w:lang w:eastAsia="pl-PL"/>
              </w:rPr>
            </w:pPr>
          </w:p>
          <w:p w14:paraId="7FC71665" w14:textId="77777777" w:rsidR="00C3646E" w:rsidRPr="008C4A6B" w:rsidRDefault="00C3646E"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C3646E" w:rsidRPr="008C4A6B" w14:paraId="50DADE41" w14:textId="77777777" w:rsidTr="002C0CF4">
        <w:trPr>
          <w:trHeight w:val="366"/>
        </w:trPr>
        <w:tc>
          <w:tcPr>
            <w:tcW w:w="1029" w:type="dxa"/>
            <w:shd w:val="clear" w:color="auto" w:fill="auto"/>
          </w:tcPr>
          <w:p w14:paraId="571384C4"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11</w:t>
            </w:r>
          </w:p>
        </w:tc>
        <w:tc>
          <w:tcPr>
            <w:tcW w:w="4217" w:type="dxa"/>
            <w:shd w:val="clear" w:color="auto" w:fill="auto"/>
          </w:tcPr>
          <w:p w14:paraId="22D93BF4"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2K Projekt Sp. z o.o.</w:t>
            </w:r>
          </w:p>
          <w:p w14:paraId="02DDD6F0"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Dąbrowskiego 2a</w:t>
            </w:r>
          </w:p>
          <w:p w14:paraId="138B59C1"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 xml:space="preserve">18-106 Niewodnica Kościelna </w:t>
            </w:r>
          </w:p>
        </w:tc>
        <w:tc>
          <w:tcPr>
            <w:tcW w:w="2551" w:type="dxa"/>
            <w:shd w:val="clear" w:color="auto" w:fill="auto"/>
          </w:tcPr>
          <w:p w14:paraId="63FF0D2A" w14:textId="77777777" w:rsidR="00C3646E" w:rsidRPr="008C4A6B" w:rsidRDefault="00C3646E" w:rsidP="002C0CF4">
            <w:pPr>
              <w:spacing w:after="0" w:line="240" w:lineRule="auto"/>
              <w:jc w:val="center"/>
              <w:rPr>
                <w:rFonts w:eastAsia="Times New Roman" w:cstheme="minorHAnsi"/>
                <w:sz w:val="24"/>
                <w:szCs w:val="24"/>
                <w:lang w:eastAsia="pl-PL"/>
              </w:rPr>
            </w:pPr>
          </w:p>
          <w:p w14:paraId="4AA9031C" w14:textId="77777777" w:rsidR="00C3646E" w:rsidRPr="008C4A6B" w:rsidRDefault="00C3646E"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42.800,00</w:t>
            </w:r>
          </w:p>
        </w:tc>
        <w:tc>
          <w:tcPr>
            <w:tcW w:w="2268" w:type="dxa"/>
          </w:tcPr>
          <w:p w14:paraId="50E936DE" w14:textId="77777777" w:rsidR="00C3646E" w:rsidRPr="008C4A6B" w:rsidRDefault="00C3646E" w:rsidP="002C0CF4">
            <w:pPr>
              <w:spacing w:after="0" w:line="240" w:lineRule="auto"/>
              <w:jc w:val="center"/>
              <w:rPr>
                <w:rFonts w:eastAsia="Times New Roman" w:cstheme="minorHAnsi"/>
                <w:sz w:val="24"/>
                <w:szCs w:val="24"/>
                <w:lang w:eastAsia="pl-PL"/>
              </w:rPr>
            </w:pPr>
          </w:p>
          <w:p w14:paraId="1DEAB97E" w14:textId="77777777" w:rsidR="00C3646E" w:rsidRPr="008C4A6B" w:rsidRDefault="00C3646E"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bl>
    <w:p w14:paraId="68581380" w14:textId="77777777" w:rsidR="00DF7AFF" w:rsidRDefault="00DF7AFF" w:rsidP="00DF7AFF">
      <w:pPr>
        <w:tabs>
          <w:tab w:val="left" w:pos="708"/>
          <w:tab w:val="left" w:pos="1416"/>
          <w:tab w:val="left" w:pos="2124"/>
          <w:tab w:val="left" w:pos="2832"/>
          <w:tab w:val="left" w:pos="3540"/>
          <w:tab w:val="left" w:pos="4248"/>
          <w:tab w:val="left" w:pos="4956"/>
          <w:tab w:val="left" w:pos="6585"/>
        </w:tabs>
        <w:spacing w:after="0" w:line="240" w:lineRule="auto"/>
      </w:pPr>
      <w:r w:rsidRPr="00A2690A">
        <w:rPr>
          <w:rFonts w:eastAsia="Times New Roman" w:cstheme="minorHAnsi"/>
          <w:sz w:val="24"/>
          <w:szCs w:val="24"/>
          <w:lang w:eastAsia="pl-PL"/>
        </w:rPr>
        <w:tab/>
      </w:r>
      <w:r w:rsidRPr="00A2690A">
        <w:rPr>
          <w:rFonts w:eastAsia="Times New Roman" w:cstheme="minorHAnsi"/>
          <w:sz w:val="24"/>
          <w:szCs w:val="24"/>
          <w:lang w:eastAsia="pl-PL"/>
        </w:rPr>
        <w:tab/>
      </w:r>
      <w:r w:rsidRPr="00A2690A">
        <w:rPr>
          <w:rFonts w:eastAsia="Times New Roman" w:cstheme="minorHAnsi"/>
          <w:sz w:val="24"/>
          <w:szCs w:val="24"/>
          <w:lang w:eastAsia="pl-PL"/>
        </w:rPr>
        <w:tab/>
      </w:r>
      <w:r w:rsidRPr="00A2690A">
        <w:rPr>
          <w:rFonts w:eastAsia="Times New Roman" w:cstheme="minorHAnsi"/>
          <w:sz w:val="24"/>
          <w:szCs w:val="24"/>
          <w:lang w:eastAsia="pl-PL"/>
        </w:rPr>
        <w:tab/>
      </w:r>
      <w:r w:rsidRPr="000B2BC4">
        <w:rPr>
          <w:rFonts w:ascii="Times New Roman" w:eastAsia="Times New Roman" w:hAnsi="Times New Roman" w:cs="Times New Roman"/>
          <w:sz w:val="20"/>
          <w:szCs w:val="20"/>
          <w:lang w:eastAsia="pl-PL"/>
        </w:rPr>
        <w:tab/>
      </w:r>
      <w:r w:rsidRPr="000B2BC4">
        <w:rPr>
          <w:rFonts w:ascii="Times New Roman" w:eastAsia="Times New Roman" w:hAnsi="Times New Roman" w:cs="Times New Roman"/>
          <w:sz w:val="20"/>
          <w:szCs w:val="20"/>
          <w:lang w:eastAsia="pl-PL"/>
        </w:rPr>
        <w:tab/>
      </w:r>
      <w:r w:rsidRPr="000B2BC4">
        <w:rPr>
          <w:rFonts w:ascii="Times New Roman" w:eastAsia="Times New Roman" w:hAnsi="Times New Roman" w:cs="Times New Roman"/>
          <w:sz w:val="20"/>
          <w:szCs w:val="20"/>
          <w:lang w:eastAsia="pl-PL"/>
        </w:rPr>
        <w:tab/>
      </w:r>
      <w:r>
        <w:tab/>
      </w:r>
    </w:p>
    <w:p w14:paraId="77279DCD" w14:textId="77777777" w:rsidR="00A71753" w:rsidRPr="00C822FD" w:rsidRDefault="00A71753" w:rsidP="00A71753">
      <w:pPr>
        <w:spacing w:before="120" w:after="120" w:line="360" w:lineRule="auto"/>
        <w:jc w:val="both"/>
        <w:rPr>
          <w:rFonts w:cstheme="minorHAnsi"/>
          <w:bCs/>
          <w:sz w:val="24"/>
          <w:szCs w:val="24"/>
        </w:rPr>
      </w:pPr>
      <w:r w:rsidRPr="00C822FD">
        <w:rPr>
          <w:rFonts w:cstheme="minorHAnsi"/>
          <w:bCs/>
          <w:sz w:val="24"/>
          <w:szCs w:val="24"/>
        </w:rPr>
        <w:t>Punktacja przyznana ofertom:</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Punktacja przyznana ofertom"/>
        <w:tblDescription w:val="&#10;1 GEOPROFIL Sp. z o.o.&#10;Ul. Św. Marcin 29/8&#10;61-806 Poznań Cena  - 54,37pkt.&#10;Termin realizacja zamówienia -   20,00 pkt.&#10;Wydłużenie gwarancji –  20,00     pkt. &#10;94,37 pkt.&#10;2 2K Projekt Sp. z o.o.&#10;Ul. Dąbrowskiego 2a&#10;18-106 Niewodnica Kościelna Cena  - 49,51 pkt.&#10;Termin realizacja zamówienia -   20,00 pkt.&#10;Wydłużenie gwarancji –  20,00 pkt. &#10;89,51 pkt.&#10;5 UNIMAP s.c.&#10;J. Bryk D. Malcharek&#10;Ul. Gliwicka 127&#10;40-856 Katowice &#10;OFERTA ODRZUCONA&#10;6 EXIGEO Dawid Sienkiewicz&#10;Ul. Gallusa 12&#10;40-594 Katowice &#10;OFERTA ODRZUCONA&#10;7 GEO-SAW-GIS s.c.&#10;Mateusz Sawicki &amp; Rafał Siwka&#10;Ul. Roosevelta 120&#10;62-200 Gniezno Cena -34,66 pkt.&#10;Termin realizacja zamówienia -   20,00 pkt.&#10;Wydłużenie gwarancji –20,00     pkt. &#10;&#10;74,66 pkt.&#10;8 GEOS Geodezja i Nieruchomości &#10;Dariusz Szczepański&#10;Ul. Podolska 2e&#10;48-303 Nysa &#10;OFERTA ODRZUCONA&#10;9 GEOSYSTEM Łukasz Kuropka&#10;Ul. Kaliska 50a&#10;56-500 Syców &#10;OFERTA ODRZUCONA&#10;&#10;10 Usługi Geodezyjno-Kartograficzne i Konsultingowe&#10;PRYZMAT s.c.&#10;J. Florczak, R. Florczak&#10;Ul. Lipowa 66&#10;64-100 Leszno &#10;&#10;OFERTA ODRZUCONA&#10;11 GEOTACH Piotr Wiśniewski&#10;Ul. Chodkiewicza 15&#10;85-065 Bydgoszcz Cena  - 49,78 pkt.&#10;Termin realizacja zamówienia -    20,00 pkt.&#10;Wydłużenie gwarancji – 20,00 pkt. &#10;&#10;89,78 pkt.&#10;12 Konsorcjum firm:&#10; Lider GT Geodezja Sp. z o.o.&#10;Ul. Obornicka 330&#10;60-689 Poznań&#10;PAX Geodezja Sp. z o.o.&#10;Ul. Obornicka 330&#10;60-689 Poznań Cena – 60,00 pkt.&#10;Termin realizacja zamówienia -   20,00 pkt.&#10;Wydłużenie gwarancji – 20,00 pkt. &#10;&#10;100,00 pkt. &#10;13 OPGK Rzeszów S.A.&#10;Ul. Geodetów 1&#10;35-328 Rzeszów &#10;OFERTA ODRZUCONA&#10;&#10;14 Przedsiębiorstwo Usługowe ARCHI-SCAN Sp. z o.o.&#10;Ul. Gdańska 27&#10;41-800 Zabrze &#10;OFERTA ODRZUCONA&#10;15 GISonLine Sp. z o.o.&#10;brak danych adresowych  OFERTA ODRZUCONA&#10;&#10;"/>
      </w:tblPr>
      <w:tblGrid>
        <w:gridCol w:w="851"/>
        <w:gridCol w:w="4111"/>
        <w:gridCol w:w="3402"/>
        <w:gridCol w:w="1701"/>
      </w:tblGrid>
      <w:tr w:rsidR="00A71753" w:rsidRPr="00C822FD" w14:paraId="68E0B9EC" w14:textId="77777777" w:rsidTr="00CF7456">
        <w:trPr>
          <w:trHeight w:val="733"/>
        </w:trPr>
        <w:tc>
          <w:tcPr>
            <w:tcW w:w="851" w:type="dxa"/>
            <w:shd w:val="clear" w:color="auto" w:fill="auto"/>
            <w:vAlign w:val="center"/>
          </w:tcPr>
          <w:p w14:paraId="45DDC546" w14:textId="77777777" w:rsidR="00A71753" w:rsidRPr="00C822FD" w:rsidRDefault="00A71753" w:rsidP="002C0CF4">
            <w:pPr>
              <w:spacing w:after="0" w:line="240" w:lineRule="auto"/>
              <w:jc w:val="center"/>
              <w:rPr>
                <w:rFonts w:eastAsia="Times New Roman" w:cstheme="minorHAnsi"/>
                <w:b/>
                <w:i/>
                <w:sz w:val="24"/>
                <w:szCs w:val="24"/>
                <w:lang w:eastAsia="pl-PL"/>
              </w:rPr>
            </w:pPr>
            <w:r w:rsidRPr="00C822FD">
              <w:rPr>
                <w:rFonts w:eastAsia="Times New Roman" w:cstheme="minorHAnsi"/>
                <w:b/>
                <w:i/>
                <w:sz w:val="24"/>
                <w:szCs w:val="24"/>
                <w:lang w:eastAsia="pl-PL"/>
              </w:rPr>
              <w:t>Nr oferty</w:t>
            </w:r>
          </w:p>
        </w:tc>
        <w:tc>
          <w:tcPr>
            <w:tcW w:w="4111" w:type="dxa"/>
            <w:shd w:val="clear" w:color="auto" w:fill="auto"/>
            <w:vAlign w:val="center"/>
          </w:tcPr>
          <w:p w14:paraId="67E5D562" w14:textId="77777777" w:rsidR="00A71753" w:rsidRPr="00C822FD" w:rsidRDefault="00A71753" w:rsidP="002C0CF4">
            <w:pPr>
              <w:spacing w:after="0" w:line="240" w:lineRule="auto"/>
              <w:jc w:val="center"/>
              <w:rPr>
                <w:rFonts w:eastAsia="Times New Roman" w:cstheme="minorHAnsi"/>
                <w:b/>
                <w:i/>
                <w:sz w:val="24"/>
                <w:szCs w:val="24"/>
                <w:lang w:eastAsia="pl-PL"/>
              </w:rPr>
            </w:pPr>
            <w:r w:rsidRPr="00C822FD">
              <w:rPr>
                <w:rFonts w:eastAsia="Times New Roman" w:cstheme="minorHAnsi"/>
                <w:b/>
                <w:i/>
                <w:sz w:val="24"/>
                <w:szCs w:val="24"/>
                <w:lang w:eastAsia="pl-PL"/>
              </w:rPr>
              <w:t>Firma (nazwa) lub nazwisko oraz</w:t>
            </w:r>
            <w:r w:rsidRPr="00C822FD">
              <w:rPr>
                <w:rFonts w:eastAsia="Times New Roman" w:cstheme="minorHAnsi"/>
                <w:b/>
                <w:i/>
                <w:sz w:val="24"/>
                <w:szCs w:val="24"/>
                <w:lang w:eastAsia="pl-PL"/>
              </w:rPr>
              <w:br/>
              <w:t>adres wykonawcy</w:t>
            </w:r>
          </w:p>
        </w:tc>
        <w:tc>
          <w:tcPr>
            <w:tcW w:w="3402" w:type="dxa"/>
            <w:shd w:val="clear" w:color="auto" w:fill="auto"/>
            <w:vAlign w:val="center"/>
          </w:tcPr>
          <w:p w14:paraId="77381153" w14:textId="77777777" w:rsidR="00A71753" w:rsidRPr="00C822FD" w:rsidRDefault="00A71753" w:rsidP="002C0CF4">
            <w:pPr>
              <w:spacing w:after="0" w:line="240" w:lineRule="auto"/>
              <w:jc w:val="center"/>
              <w:rPr>
                <w:rFonts w:eastAsia="Times New Roman" w:cstheme="minorHAnsi"/>
                <w:b/>
                <w:i/>
                <w:sz w:val="24"/>
                <w:szCs w:val="24"/>
                <w:lang w:eastAsia="pl-PL"/>
              </w:rPr>
            </w:pPr>
            <w:r w:rsidRPr="00C822FD">
              <w:rPr>
                <w:rFonts w:eastAsia="Times New Roman" w:cstheme="minorHAnsi"/>
                <w:b/>
                <w:bCs/>
                <w:i/>
                <w:color w:val="000000"/>
                <w:sz w:val="24"/>
                <w:szCs w:val="24"/>
                <w:lang w:eastAsia="pl-PL"/>
              </w:rPr>
              <w:t>Nazwa kryterium – uzyskana liczba punktów</w:t>
            </w:r>
          </w:p>
        </w:tc>
        <w:tc>
          <w:tcPr>
            <w:tcW w:w="1701" w:type="dxa"/>
            <w:shd w:val="clear" w:color="auto" w:fill="auto"/>
            <w:vAlign w:val="center"/>
          </w:tcPr>
          <w:p w14:paraId="3CFD9F9A" w14:textId="77777777" w:rsidR="00A71753" w:rsidRPr="00C822FD" w:rsidRDefault="00A71753" w:rsidP="002C0CF4">
            <w:pPr>
              <w:spacing w:after="0" w:line="240" w:lineRule="auto"/>
              <w:jc w:val="center"/>
              <w:rPr>
                <w:rFonts w:eastAsia="Times New Roman" w:cstheme="minorHAnsi"/>
                <w:b/>
                <w:i/>
                <w:sz w:val="24"/>
                <w:szCs w:val="24"/>
                <w:lang w:eastAsia="pl-PL"/>
              </w:rPr>
            </w:pPr>
            <w:r w:rsidRPr="00C822FD">
              <w:rPr>
                <w:rFonts w:eastAsia="Times New Roman" w:cstheme="minorHAnsi"/>
                <w:b/>
                <w:bCs/>
                <w:i/>
                <w:color w:val="000000"/>
                <w:sz w:val="24"/>
                <w:szCs w:val="24"/>
                <w:lang w:eastAsia="pl-PL"/>
              </w:rPr>
              <w:t>Razem otrzymane punkty</w:t>
            </w:r>
          </w:p>
        </w:tc>
      </w:tr>
      <w:tr w:rsidR="00D70679" w:rsidRPr="00C822FD" w14:paraId="64BB0DA2" w14:textId="77777777" w:rsidTr="007F39E5">
        <w:trPr>
          <w:trHeight w:val="366"/>
        </w:trPr>
        <w:tc>
          <w:tcPr>
            <w:tcW w:w="851" w:type="dxa"/>
            <w:shd w:val="clear" w:color="auto" w:fill="auto"/>
          </w:tcPr>
          <w:p w14:paraId="104990EB" w14:textId="4CB16E73" w:rsidR="00D70679" w:rsidRPr="00C822FD" w:rsidRDefault="00D70679" w:rsidP="00C4181F">
            <w:pPr>
              <w:spacing w:after="0" w:line="240" w:lineRule="auto"/>
              <w:jc w:val="both"/>
              <w:rPr>
                <w:rFonts w:eastAsia="Times New Roman" w:cstheme="minorHAnsi"/>
                <w:sz w:val="24"/>
                <w:szCs w:val="24"/>
                <w:lang w:eastAsia="pl-PL"/>
              </w:rPr>
            </w:pPr>
            <w:bookmarkStart w:id="3" w:name="_Hlk100910422"/>
            <w:r w:rsidRPr="008C4A6B">
              <w:rPr>
                <w:rFonts w:eastAsia="Times New Roman" w:cstheme="minorHAnsi"/>
                <w:sz w:val="24"/>
                <w:szCs w:val="24"/>
                <w:lang w:eastAsia="pl-PL"/>
              </w:rPr>
              <w:t>1</w:t>
            </w:r>
          </w:p>
        </w:tc>
        <w:tc>
          <w:tcPr>
            <w:tcW w:w="4111" w:type="dxa"/>
            <w:shd w:val="clear" w:color="auto" w:fill="auto"/>
          </w:tcPr>
          <w:p w14:paraId="4DE719B4" w14:textId="77777777" w:rsidR="00D70679" w:rsidRPr="008C4A6B" w:rsidRDefault="00D70679"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 xml:space="preserve">„to </w:t>
            </w:r>
            <w:proofErr w:type="spellStart"/>
            <w:r w:rsidRPr="008C4A6B">
              <w:rPr>
                <w:rFonts w:eastAsia="Times New Roman" w:cstheme="minorHAnsi"/>
                <w:sz w:val="24"/>
                <w:szCs w:val="24"/>
                <w:lang w:eastAsia="pl-PL"/>
              </w:rPr>
              <w:t>fix</w:t>
            </w:r>
            <w:proofErr w:type="spellEnd"/>
            <w:r w:rsidRPr="008C4A6B">
              <w:rPr>
                <w:rFonts w:eastAsia="Times New Roman" w:cstheme="minorHAnsi"/>
                <w:sz w:val="24"/>
                <w:szCs w:val="24"/>
                <w:lang w:eastAsia="pl-PL"/>
              </w:rPr>
              <w:t xml:space="preserve"> XYZ” Sp. z o.o.</w:t>
            </w:r>
          </w:p>
          <w:p w14:paraId="35D1E5C2" w14:textId="77777777" w:rsidR="00D70679" w:rsidRPr="008C4A6B" w:rsidRDefault="00D70679"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Cyfrowa 6</w:t>
            </w:r>
          </w:p>
          <w:p w14:paraId="252C24F7" w14:textId="5068155F" w:rsidR="00D70679" w:rsidRPr="00C822FD" w:rsidRDefault="00D70679" w:rsidP="00C4181F">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71-441 Szczecin</w:t>
            </w:r>
          </w:p>
        </w:tc>
        <w:tc>
          <w:tcPr>
            <w:tcW w:w="5103" w:type="dxa"/>
            <w:gridSpan w:val="2"/>
            <w:shd w:val="clear" w:color="auto" w:fill="auto"/>
          </w:tcPr>
          <w:p w14:paraId="23128786" w14:textId="77777777" w:rsidR="00D70679" w:rsidRDefault="00D70679" w:rsidP="00C4181F">
            <w:pPr>
              <w:spacing w:after="0" w:line="240" w:lineRule="auto"/>
              <w:jc w:val="center"/>
              <w:rPr>
                <w:rFonts w:eastAsia="Times New Roman" w:cstheme="minorHAnsi"/>
                <w:b/>
                <w:bCs/>
                <w:sz w:val="24"/>
                <w:szCs w:val="24"/>
                <w:lang w:eastAsia="pl-PL"/>
              </w:rPr>
            </w:pPr>
          </w:p>
          <w:p w14:paraId="6EEBBCE8" w14:textId="447A4E16" w:rsidR="00D70679" w:rsidRPr="00C822FD" w:rsidRDefault="00D70679" w:rsidP="00C4181F">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OFERTA ODRZUCONA</w:t>
            </w:r>
          </w:p>
        </w:tc>
      </w:tr>
      <w:tr w:rsidR="00C3646E" w:rsidRPr="00C822FD" w14:paraId="5612282B" w14:textId="77777777" w:rsidTr="00CF7456">
        <w:trPr>
          <w:trHeight w:val="366"/>
        </w:trPr>
        <w:tc>
          <w:tcPr>
            <w:tcW w:w="851" w:type="dxa"/>
            <w:shd w:val="clear" w:color="auto" w:fill="auto"/>
          </w:tcPr>
          <w:p w14:paraId="481FE0A7" w14:textId="4408CBCE" w:rsidR="00C3646E" w:rsidRPr="00C822FD" w:rsidRDefault="00C3646E" w:rsidP="00C4181F">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2</w:t>
            </w:r>
          </w:p>
        </w:tc>
        <w:tc>
          <w:tcPr>
            <w:tcW w:w="4111" w:type="dxa"/>
            <w:shd w:val="clear" w:color="auto" w:fill="auto"/>
          </w:tcPr>
          <w:p w14:paraId="207F8610"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ABM GROUP Sp. z o.o.</w:t>
            </w:r>
          </w:p>
          <w:p w14:paraId="5746E0B0" w14:textId="77777777" w:rsidR="00C3646E" w:rsidRPr="008C4A6B" w:rsidRDefault="00C3646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Al. Solidarności 75 lok.9</w:t>
            </w:r>
          </w:p>
          <w:p w14:paraId="7DDF57EF" w14:textId="5526A7B6" w:rsidR="00C3646E" w:rsidRPr="00C822FD" w:rsidRDefault="00C3646E" w:rsidP="00C4181F">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00-090 Warszawa</w:t>
            </w:r>
          </w:p>
        </w:tc>
        <w:tc>
          <w:tcPr>
            <w:tcW w:w="3402" w:type="dxa"/>
            <w:shd w:val="clear" w:color="auto" w:fill="auto"/>
          </w:tcPr>
          <w:p w14:paraId="2DCBAB28" w14:textId="6FDEEDD9" w:rsidR="00C3646E" w:rsidRDefault="00C3646E" w:rsidP="00C4181F">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Cena  </w:t>
            </w:r>
            <w:r w:rsidR="00FB4A7B">
              <w:rPr>
                <w:rFonts w:eastAsia="Times New Roman" w:cstheme="minorHAnsi"/>
                <w:sz w:val="24"/>
                <w:szCs w:val="24"/>
                <w:lang w:eastAsia="pl-PL"/>
              </w:rPr>
              <w:t>- 37,28</w:t>
            </w:r>
            <w:r w:rsidRPr="00C822FD">
              <w:rPr>
                <w:rFonts w:eastAsia="Times New Roman" w:cstheme="minorHAnsi"/>
                <w:sz w:val="24"/>
                <w:szCs w:val="24"/>
                <w:lang w:eastAsia="pl-PL"/>
              </w:rPr>
              <w:t>pkt.</w:t>
            </w:r>
          </w:p>
          <w:p w14:paraId="5C07130C" w14:textId="6C235534" w:rsidR="00C3646E" w:rsidRPr="00C822FD" w:rsidRDefault="00C3646E" w:rsidP="00C4181F">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Wydłużenie gwarancji – </w:t>
            </w:r>
            <w:r w:rsidR="00FB4A7B">
              <w:rPr>
                <w:rFonts w:eastAsia="Times New Roman" w:cstheme="minorHAnsi"/>
                <w:sz w:val="24"/>
                <w:szCs w:val="24"/>
                <w:lang w:eastAsia="pl-PL"/>
              </w:rPr>
              <w:t xml:space="preserve"> 4</w:t>
            </w:r>
            <w:r>
              <w:rPr>
                <w:rFonts w:eastAsia="Times New Roman" w:cstheme="minorHAnsi"/>
                <w:sz w:val="24"/>
                <w:szCs w:val="24"/>
                <w:lang w:eastAsia="pl-PL"/>
              </w:rPr>
              <w:t xml:space="preserve">0,00 </w:t>
            </w:r>
            <w:r w:rsidRPr="00C822FD">
              <w:rPr>
                <w:rFonts w:eastAsia="Times New Roman" w:cstheme="minorHAnsi"/>
                <w:sz w:val="24"/>
                <w:szCs w:val="24"/>
                <w:lang w:eastAsia="pl-PL"/>
              </w:rPr>
              <w:t>pkt.</w:t>
            </w:r>
          </w:p>
        </w:tc>
        <w:tc>
          <w:tcPr>
            <w:tcW w:w="1701" w:type="dxa"/>
          </w:tcPr>
          <w:p w14:paraId="6FE3F0EF" w14:textId="77777777" w:rsidR="00C3646E" w:rsidRDefault="00C3646E" w:rsidP="00C4181F">
            <w:pPr>
              <w:spacing w:after="0" w:line="240" w:lineRule="auto"/>
              <w:jc w:val="center"/>
              <w:rPr>
                <w:rFonts w:eastAsia="Times New Roman" w:cstheme="minorHAnsi"/>
                <w:b/>
                <w:bCs/>
                <w:sz w:val="24"/>
                <w:szCs w:val="24"/>
                <w:lang w:eastAsia="pl-PL"/>
              </w:rPr>
            </w:pPr>
          </w:p>
          <w:p w14:paraId="4485A4DA" w14:textId="2FCAE3FD" w:rsidR="00C3646E" w:rsidRPr="00C822FD" w:rsidRDefault="00FB4A7B" w:rsidP="00C4181F">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77,28</w:t>
            </w:r>
            <w:r w:rsidR="00C3646E">
              <w:rPr>
                <w:rFonts w:eastAsia="Times New Roman" w:cstheme="minorHAnsi"/>
                <w:b/>
                <w:bCs/>
                <w:sz w:val="24"/>
                <w:szCs w:val="24"/>
                <w:lang w:eastAsia="pl-PL"/>
              </w:rPr>
              <w:t xml:space="preserve"> pkt.</w:t>
            </w:r>
          </w:p>
        </w:tc>
      </w:tr>
      <w:bookmarkEnd w:id="3"/>
      <w:tr w:rsidR="00FB4A7B" w:rsidRPr="00C822FD" w14:paraId="2229303F" w14:textId="77777777" w:rsidTr="00CF7456">
        <w:trPr>
          <w:trHeight w:val="366"/>
        </w:trPr>
        <w:tc>
          <w:tcPr>
            <w:tcW w:w="851" w:type="dxa"/>
            <w:shd w:val="clear" w:color="auto" w:fill="auto"/>
          </w:tcPr>
          <w:p w14:paraId="63EF1062" w14:textId="53204981" w:rsidR="00FB4A7B" w:rsidRPr="008C4A6B" w:rsidRDefault="00FB4A7B" w:rsidP="00C4181F">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3</w:t>
            </w:r>
          </w:p>
        </w:tc>
        <w:tc>
          <w:tcPr>
            <w:tcW w:w="4111" w:type="dxa"/>
            <w:shd w:val="clear" w:color="auto" w:fill="auto"/>
          </w:tcPr>
          <w:p w14:paraId="18B0AE03" w14:textId="77777777" w:rsidR="00FB4A7B" w:rsidRPr="008C4A6B" w:rsidRDefault="00FB4A7B" w:rsidP="009B1842">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GEOPROFIL sp. z o.o.</w:t>
            </w:r>
          </w:p>
          <w:p w14:paraId="4D105BE4" w14:textId="77777777" w:rsidR="00FB4A7B" w:rsidRPr="008C4A6B" w:rsidRDefault="00FB4A7B" w:rsidP="009B1842">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Św. Marcin 29/8</w:t>
            </w:r>
          </w:p>
          <w:p w14:paraId="65547024" w14:textId="07A21984" w:rsidR="00FB4A7B" w:rsidRPr="008C4A6B" w:rsidRDefault="00FB4A7B"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61-806 Poznań</w:t>
            </w:r>
          </w:p>
        </w:tc>
        <w:tc>
          <w:tcPr>
            <w:tcW w:w="3402" w:type="dxa"/>
            <w:shd w:val="clear" w:color="auto" w:fill="auto"/>
          </w:tcPr>
          <w:p w14:paraId="1C3516CF" w14:textId="765FD971" w:rsidR="00FB4A7B" w:rsidRDefault="00FB4A7B" w:rsidP="00FB4A7B">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Cena  </w:t>
            </w:r>
            <w:r>
              <w:rPr>
                <w:rFonts w:eastAsia="Times New Roman" w:cstheme="minorHAnsi"/>
                <w:sz w:val="24"/>
                <w:szCs w:val="24"/>
                <w:lang w:eastAsia="pl-PL"/>
              </w:rPr>
              <w:t xml:space="preserve">- 47,35 </w:t>
            </w:r>
            <w:r w:rsidRPr="00C822FD">
              <w:rPr>
                <w:rFonts w:eastAsia="Times New Roman" w:cstheme="minorHAnsi"/>
                <w:sz w:val="24"/>
                <w:szCs w:val="24"/>
                <w:lang w:eastAsia="pl-PL"/>
              </w:rPr>
              <w:t>pkt.</w:t>
            </w:r>
          </w:p>
          <w:p w14:paraId="735F0E89" w14:textId="3BB8B21B" w:rsidR="00FB4A7B" w:rsidRPr="00C822FD" w:rsidRDefault="00FB4A7B" w:rsidP="00FB4A7B">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Wydłużenie gwarancji – </w:t>
            </w:r>
            <w:r>
              <w:rPr>
                <w:rFonts w:eastAsia="Times New Roman" w:cstheme="minorHAnsi"/>
                <w:sz w:val="24"/>
                <w:szCs w:val="24"/>
                <w:lang w:eastAsia="pl-PL"/>
              </w:rPr>
              <w:t xml:space="preserve"> 40,00 </w:t>
            </w:r>
            <w:r w:rsidRPr="00C822FD">
              <w:rPr>
                <w:rFonts w:eastAsia="Times New Roman" w:cstheme="minorHAnsi"/>
                <w:sz w:val="24"/>
                <w:szCs w:val="24"/>
                <w:lang w:eastAsia="pl-PL"/>
              </w:rPr>
              <w:t>pkt.</w:t>
            </w:r>
          </w:p>
        </w:tc>
        <w:tc>
          <w:tcPr>
            <w:tcW w:w="1701" w:type="dxa"/>
          </w:tcPr>
          <w:p w14:paraId="20BD8878" w14:textId="5625B7D0" w:rsidR="00FB4A7B" w:rsidRDefault="00FB4A7B" w:rsidP="00C4181F">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87,35 pkt.</w:t>
            </w:r>
          </w:p>
        </w:tc>
      </w:tr>
      <w:tr w:rsidR="00FB4A7B" w:rsidRPr="00C822FD" w14:paraId="0F16DD31" w14:textId="77777777" w:rsidTr="00CF7456">
        <w:trPr>
          <w:trHeight w:val="366"/>
        </w:trPr>
        <w:tc>
          <w:tcPr>
            <w:tcW w:w="851" w:type="dxa"/>
            <w:shd w:val="clear" w:color="auto" w:fill="auto"/>
          </w:tcPr>
          <w:p w14:paraId="5344FF4D" w14:textId="319AD293" w:rsidR="00FB4A7B" w:rsidRPr="00C822FD" w:rsidRDefault="00FB4A7B" w:rsidP="00C4181F">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4</w:t>
            </w:r>
          </w:p>
        </w:tc>
        <w:tc>
          <w:tcPr>
            <w:tcW w:w="4111" w:type="dxa"/>
            <w:shd w:val="clear" w:color="auto" w:fill="auto"/>
          </w:tcPr>
          <w:p w14:paraId="1B8D2D31" w14:textId="77777777" w:rsidR="00FB4A7B" w:rsidRPr="008C4A6B" w:rsidRDefault="00FB4A7B"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Opolska Grupa Geodezyjna Sp. z o.o.</w:t>
            </w:r>
          </w:p>
          <w:p w14:paraId="120B77D6" w14:textId="77777777" w:rsidR="00FB4A7B" w:rsidRPr="008C4A6B" w:rsidRDefault="00FB4A7B"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Podolska 2 e</w:t>
            </w:r>
          </w:p>
          <w:p w14:paraId="19031B7F" w14:textId="5D0107B6" w:rsidR="00FB4A7B" w:rsidRPr="00C822FD" w:rsidRDefault="00FB4A7B" w:rsidP="00C4181F">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48-303 Nysa</w:t>
            </w:r>
          </w:p>
        </w:tc>
        <w:tc>
          <w:tcPr>
            <w:tcW w:w="3402" w:type="dxa"/>
            <w:shd w:val="clear" w:color="auto" w:fill="auto"/>
          </w:tcPr>
          <w:p w14:paraId="2742878B" w14:textId="639DD2F8" w:rsidR="00FB4A7B" w:rsidRDefault="00FB4A7B" w:rsidP="00C4181F">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Cena  </w:t>
            </w:r>
            <w:r>
              <w:rPr>
                <w:rFonts w:eastAsia="Times New Roman" w:cstheme="minorHAnsi"/>
                <w:sz w:val="24"/>
                <w:szCs w:val="24"/>
                <w:lang w:eastAsia="pl-PL"/>
              </w:rPr>
              <w:t xml:space="preserve">- 54,09 </w:t>
            </w:r>
            <w:r w:rsidRPr="00C822FD">
              <w:rPr>
                <w:rFonts w:eastAsia="Times New Roman" w:cstheme="minorHAnsi"/>
                <w:sz w:val="24"/>
                <w:szCs w:val="24"/>
                <w:lang w:eastAsia="pl-PL"/>
              </w:rPr>
              <w:t>pkt.</w:t>
            </w:r>
          </w:p>
          <w:p w14:paraId="1C4555A1" w14:textId="1CB45236" w:rsidR="00FB4A7B" w:rsidRPr="00C822FD" w:rsidRDefault="00FB4A7B" w:rsidP="00C4181F">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Wydłużenie gwarancji –</w:t>
            </w:r>
            <w:r>
              <w:rPr>
                <w:rFonts w:eastAsia="Times New Roman" w:cstheme="minorHAnsi"/>
                <w:sz w:val="24"/>
                <w:szCs w:val="24"/>
                <w:lang w:eastAsia="pl-PL"/>
              </w:rPr>
              <w:t xml:space="preserve"> 40,00 </w:t>
            </w:r>
            <w:r w:rsidRPr="00C822FD">
              <w:rPr>
                <w:rFonts w:eastAsia="Times New Roman" w:cstheme="minorHAnsi"/>
                <w:sz w:val="24"/>
                <w:szCs w:val="24"/>
                <w:lang w:eastAsia="pl-PL"/>
              </w:rPr>
              <w:t>pkt.</w:t>
            </w:r>
          </w:p>
        </w:tc>
        <w:tc>
          <w:tcPr>
            <w:tcW w:w="1701" w:type="dxa"/>
          </w:tcPr>
          <w:p w14:paraId="2AF2C05B" w14:textId="77777777" w:rsidR="00FB4A7B" w:rsidRPr="00C822FD" w:rsidRDefault="00FB4A7B" w:rsidP="00C4181F">
            <w:pPr>
              <w:spacing w:after="0" w:line="240" w:lineRule="auto"/>
              <w:jc w:val="center"/>
              <w:rPr>
                <w:rFonts w:eastAsia="Times New Roman" w:cstheme="minorHAnsi"/>
                <w:b/>
                <w:bCs/>
                <w:sz w:val="24"/>
                <w:szCs w:val="24"/>
                <w:lang w:eastAsia="pl-PL"/>
              </w:rPr>
            </w:pPr>
          </w:p>
          <w:p w14:paraId="212017C2" w14:textId="4CC29DC9" w:rsidR="00FB4A7B" w:rsidRDefault="00FB4A7B" w:rsidP="00C4181F">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94,09 pkt.</w:t>
            </w:r>
          </w:p>
          <w:p w14:paraId="3DCA25BF" w14:textId="4788BDBA" w:rsidR="00FB4A7B" w:rsidRPr="00C822FD" w:rsidRDefault="00FB4A7B" w:rsidP="00C4181F">
            <w:pPr>
              <w:spacing w:after="0" w:line="240" w:lineRule="auto"/>
              <w:jc w:val="center"/>
              <w:rPr>
                <w:rFonts w:eastAsia="Times New Roman" w:cstheme="minorHAnsi"/>
                <w:b/>
                <w:bCs/>
                <w:sz w:val="24"/>
                <w:szCs w:val="24"/>
                <w:lang w:eastAsia="pl-PL"/>
              </w:rPr>
            </w:pPr>
          </w:p>
        </w:tc>
      </w:tr>
      <w:tr w:rsidR="00FB4A7B" w:rsidRPr="00C822FD" w14:paraId="121578C9" w14:textId="77777777" w:rsidTr="00CF7456">
        <w:trPr>
          <w:trHeight w:val="366"/>
        </w:trPr>
        <w:tc>
          <w:tcPr>
            <w:tcW w:w="851" w:type="dxa"/>
            <w:shd w:val="clear" w:color="auto" w:fill="auto"/>
          </w:tcPr>
          <w:p w14:paraId="7B305B3E" w14:textId="0B91A916" w:rsidR="00FB4A7B" w:rsidRPr="00C822FD" w:rsidRDefault="00FB4A7B" w:rsidP="00C4181F">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5</w:t>
            </w:r>
          </w:p>
        </w:tc>
        <w:tc>
          <w:tcPr>
            <w:tcW w:w="4111" w:type="dxa"/>
            <w:shd w:val="clear" w:color="auto" w:fill="auto"/>
          </w:tcPr>
          <w:p w14:paraId="6E106DE8" w14:textId="77777777" w:rsidR="00FB4A7B" w:rsidRPr="008C4A6B" w:rsidRDefault="00FB4A7B"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Konsorcjum firm:</w:t>
            </w:r>
          </w:p>
          <w:p w14:paraId="075550F9" w14:textId="77777777" w:rsidR="00FB4A7B" w:rsidRPr="008C4A6B" w:rsidRDefault="00FB4A7B"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Lider BDOT Projekt Sp. z o.o.</w:t>
            </w:r>
          </w:p>
          <w:p w14:paraId="6F102550" w14:textId="77777777" w:rsidR="00FB4A7B" w:rsidRPr="008C4A6B" w:rsidRDefault="00FB4A7B"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Obornicka 330</w:t>
            </w:r>
          </w:p>
          <w:p w14:paraId="59746B7E" w14:textId="77777777" w:rsidR="00FB4A7B" w:rsidRPr="008C4A6B" w:rsidRDefault="00FB4A7B"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lastRenderedPageBreak/>
              <w:t>60-689 Poznań</w:t>
            </w:r>
          </w:p>
          <w:p w14:paraId="624C9D4F" w14:textId="77777777" w:rsidR="00FB4A7B" w:rsidRPr="008C4A6B" w:rsidRDefault="00FB4A7B"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Członek PAX Geodezja Sp. z o.o.</w:t>
            </w:r>
          </w:p>
          <w:p w14:paraId="303BC60D" w14:textId="77777777" w:rsidR="00FB4A7B" w:rsidRPr="008C4A6B" w:rsidRDefault="00FB4A7B"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Obornicka 330</w:t>
            </w:r>
          </w:p>
          <w:p w14:paraId="09294D71" w14:textId="0029BF36" w:rsidR="00FB4A7B" w:rsidRPr="00C822FD" w:rsidRDefault="00FB4A7B" w:rsidP="00C4181F">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60-689 Poznań</w:t>
            </w:r>
          </w:p>
        </w:tc>
        <w:tc>
          <w:tcPr>
            <w:tcW w:w="3402" w:type="dxa"/>
            <w:shd w:val="clear" w:color="auto" w:fill="auto"/>
          </w:tcPr>
          <w:p w14:paraId="108C9B88" w14:textId="2E6F80A0" w:rsidR="00FB4A7B" w:rsidRDefault="00FB4A7B" w:rsidP="00C4181F">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lastRenderedPageBreak/>
              <w:t xml:space="preserve">Cena </w:t>
            </w:r>
            <w:r>
              <w:rPr>
                <w:rFonts w:eastAsia="Times New Roman" w:cstheme="minorHAnsi"/>
                <w:sz w:val="24"/>
                <w:szCs w:val="24"/>
                <w:lang w:eastAsia="pl-PL"/>
              </w:rPr>
              <w:t xml:space="preserve">– 60,00 </w:t>
            </w:r>
            <w:r w:rsidRPr="00C822FD">
              <w:rPr>
                <w:rFonts w:eastAsia="Times New Roman" w:cstheme="minorHAnsi"/>
                <w:sz w:val="24"/>
                <w:szCs w:val="24"/>
                <w:lang w:eastAsia="pl-PL"/>
              </w:rPr>
              <w:t>pkt.</w:t>
            </w:r>
          </w:p>
          <w:p w14:paraId="4FC654DF" w14:textId="35CD7DF5" w:rsidR="00FB4A7B" w:rsidRPr="00C822FD" w:rsidRDefault="00FB4A7B" w:rsidP="00C4181F">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Wydłużenie gwarancji – </w:t>
            </w:r>
            <w:r>
              <w:rPr>
                <w:rFonts w:eastAsia="Times New Roman" w:cstheme="minorHAnsi"/>
                <w:sz w:val="24"/>
                <w:szCs w:val="24"/>
                <w:lang w:eastAsia="pl-PL"/>
              </w:rPr>
              <w:t xml:space="preserve">40,00 </w:t>
            </w:r>
            <w:r w:rsidRPr="00C822FD">
              <w:rPr>
                <w:rFonts w:eastAsia="Times New Roman" w:cstheme="minorHAnsi"/>
                <w:sz w:val="24"/>
                <w:szCs w:val="24"/>
                <w:lang w:eastAsia="pl-PL"/>
              </w:rPr>
              <w:t>pkt.</w:t>
            </w:r>
          </w:p>
        </w:tc>
        <w:tc>
          <w:tcPr>
            <w:tcW w:w="1701" w:type="dxa"/>
          </w:tcPr>
          <w:p w14:paraId="55C4F7AA" w14:textId="77777777" w:rsidR="00FB4A7B" w:rsidRDefault="00FB4A7B" w:rsidP="00C4181F">
            <w:pPr>
              <w:spacing w:after="0" w:line="240" w:lineRule="auto"/>
              <w:jc w:val="center"/>
              <w:rPr>
                <w:rFonts w:eastAsia="Times New Roman" w:cstheme="minorHAnsi"/>
                <w:b/>
                <w:bCs/>
                <w:sz w:val="24"/>
                <w:szCs w:val="24"/>
                <w:lang w:eastAsia="pl-PL"/>
              </w:rPr>
            </w:pPr>
          </w:p>
          <w:p w14:paraId="35CFB952" w14:textId="77777777" w:rsidR="00FB4A7B" w:rsidRDefault="00FB4A7B" w:rsidP="00C4181F">
            <w:pPr>
              <w:spacing w:after="0" w:line="240" w:lineRule="auto"/>
              <w:jc w:val="center"/>
              <w:rPr>
                <w:rFonts w:eastAsia="Times New Roman" w:cstheme="minorHAnsi"/>
                <w:b/>
                <w:bCs/>
                <w:sz w:val="24"/>
                <w:szCs w:val="24"/>
                <w:lang w:eastAsia="pl-PL"/>
              </w:rPr>
            </w:pPr>
          </w:p>
          <w:p w14:paraId="06B2BD51" w14:textId="0A0714FF" w:rsidR="00FB4A7B" w:rsidRPr="00C822FD" w:rsidRDefault="00FB4A7B" w:rsidP="00C4181F">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 xml:space="preserve">100,00 pkt. </w:t>
            </w:r>
          </w:p>
        </w:tc>
      </w:tr>
      <w:tr w:rsidR="00FB4A7B" w:rsidRPr="00C822FD" w14:paraId="63B7218F" w14:textId="77777777" w:rsidTr="00C3646E">
        <w:trPr>
          <w:trHeight w:val="36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F705A6F" w14:textId="5C992FF7" w:rsidR="00FB4A7B" w:rsidRPr="00C822FD" w:rsidRDefault="00FB4A7B"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BD1FD28" w14:textId="77777777" w:rsidR="00FB4A7B" w:rsidRPr="008C4A6B" w:rsidRDefault="00FB4A7B"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GEO-SAW-GIS s.c.</w:t>
            </w:r>
          </w:p>
          <w:p w14:paraId="41E9DB5F" w14:textId="77777777" w:rsidR="00FB4A7B" w:rsidRPr="008C4A6B" w:rsidRDefault="00FB4A7B"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Mateusz Sawicki &amp; Rafał Siwka</w:t>
            </w:r>
          </w:p>
          <w:p w14:paraId="43919E75" w14:textId="77777777" w:rsidR="00FB4A7B" w:rsidRPr="008C4A6B" w:rsidRDefault="00FB4A7B"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Roosevelta 120</w:t>
            </w:r>
          </w:p>
          <w:p w14:paraId="144A428C" w14:textId="4478CB44" w:rsidR="00FB4A7B" w:rsidRPr="00C822FD" w:rsidRDefault="00FB4A7B"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62-200 Gniezno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FE7AFD3" w14:textId="69A82828" w:rsidR="00FB4A7B" w:rsidRDefault="00FB4A7B" w:rsidP="002C0CF4">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Cena  </w:t>
            </w:r>
            <w:r>
              <w:rPr>
                <w:rFonts w:eastAsia="Times New Roman" w:cstheme="minorHAnsi"/>
                <w:sz w:val="24"/>
                <w:szCs w:val="24"/>
                <w:lang w:eastAsia="pl-PL"/>
              </w:rPr>
              <w:t>- 57,49 pkt.</w:t>
            </w:r>
          </w:p>
          <w:p w14:paraId="23AA939E" w14:textId="16D1A179" w:rsidR="00FB4A7B" w:rsidRPr="00C822FD" w:rsidRDefault="00FB4A7B" w:rsidP="002C0CF4">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Wydłużenie gwarancji – </w:t>
            </w:r>
            <w:r>
              <w:rPr>
                <w:rFonts w:eastAsia="Times New Roman" w:cstheme="minorHAnsi"/>
                <w:sz w:val="24"/>
                <w:szCs w:val="24"/>
                <w:lang w:eastAsia="pl-PL"/>
              </w:rPr>
              <w:t xml:space="preserve"> 40,00     </w:t>
            </w:r>
            <w:r w:rsidRPr="00C822FD">
              <w:rPr>
                <w:rFonts w:eastAsia="Times New Roman" w:cstheme="minorHAnsi"/>
                <w:sz w:val="24"/>
                <w:szCs w:val="24"/>
                <w:lang w:eastAsia="pl-PL"/>
              </w:rPr>
              <w:t>pkt.</w:t>
            </w:r>
          </w:p>
        </w:tc>
        <w:tc>
          <w:tcPr>
            <w:tcW w:w="1701" w:type="dxa"/>
            <w:tcBorders>
              <w:top w:val="single" w:sz="4" w:space="0" w:color="auto"/>
              <w:left w:val="single" w:sz="4" w:space="0" w:color="auto"/>
              <w:bottom w:val="single" w:sz="4" w:space="0" w:color="auto"/>
              <w:right w:val="single" w:sz="4" w:space="0" w:color="auto"/>
            </w:tcBorders>
          </w:tcPr>
          <w:p w14:paraId="61EDC95F" w14:textId="77777777" w:rsidR="00FB4A7B" w:rsidRPr="00C822FD" w:rsidRDefault="00FB4A7B" w:rsidP="002C0CF4">
            <w:pPr>
              <w:spacing w:after="0" w:line="240" w:lineRule="auto"/>
              <w:jc w:val="center"/>
              <w:rPr>
                <w:rFonts w:eastAsia="Times New Roman" w:cstheme="minorHAnsi"/>
                <w:b/>
                <w:bCs/>
                <w:sz w:val="24"/>
                <w:szCs w:val="24"/>
                <w:lang w:eastAsia="pl-PL"/>
              </w:rPr>
            </w:pPr>
          </w:p>
          <w:p w14:paraId="7A532B75" w14:textId="3006A82E" w:rsidR="00FB4A7B" w:rsidRPr="00C822FD" w:rsidRDefault="00FB4A7B" w:rsidP="00FB4A7B">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97,49pkt.</w:t>
            </w:r>
          </w:p>
        </w:tc>
      </w:tr>
      <w:tr w:rsidR="00FB4A7B" w:rsidRPr="00C822FD" w14:paraId="6A94E6FA" w14:textId="77777777" w:rsidTr="00C3646E">
        <w:trPr>
          <w:trHeight w:val="36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38F671C" w14:textId="691AC498" w:rsidR="00FB4A7B" w:rsidRPr="00C822FD" w:rsidRDefault="00FB4A7B"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7</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2F4F3B4" w14:textId="77777777" w:rsidR="00FB4A7B" w:rsidRPr="008C4A6B" w:rsidRDefault="00FB4A7B"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OPGK Rzeszów S.A.</w:t>
            </w:r>
          </w:p>
          <w:p w14:paraId="4A361D3A" w14:textId="77777777" w:rsidR="00FB4A7B" w:rsidRPr="008C4A6B" w:rsidRDefault="00FB4A7B"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Geodetów 1</w:t>
            </w:r>
          </w:p>
          <w:p w14:paraId="2F734FD3" w14:textId="190C15EF" w:rsidR="00FB4A7B" w:rsidRPr="00C822FD" w:rsidRDefault="00FB4A7B"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35-328 Rzeszów</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5CA2365" w14:textId="7D9B057D" w:rsidR="00FB4A7B" w:rsidRDefault="00FB4A7B" w:rsidP="002C0CF4">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Cena  </w:t>
            </w:r>
            <w:r>
              <w:rPr>
                <w:rFonts w:eastAsia="Times New Roman" w:cstheme="minorHAnsi"/>
                <w:sz w:val="24"/>
                <w:szCs w:val="24"/>
                <w:lang w:eastAsia="pl-PL"/>
              </w:rPr>
              <w:t xml:space="preserve">- 45,57 </w:t>
            </w:r>
            <w:r w:rsidRPr="00C822FD">
              <w:rPr>
                <w:rFonts w:eastAsia="Times New Roman" w:cstheme="minorHAnsi"/>
                <w:sz w:val="24"/>
                <w:szCs w:val="24"/>
                <w:lang w:eastAsia="pl-PL"/>
              </w:rPr>
              <w:t>pkt.</w:t>
            </w:r>
          </w:p>
          <w:p w14:paraId="76FA0CC2" w14:textId="70D5EB92" w:rsidR="00FB4A7B" w:rsidRPr="00C822FD" w:rsidRDefault="00FB4A7B" w:rsidP="002C0CF4">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Wydłużenie gwarancji – </w:t>
            </w:r>
            <w:r>
              <w:rPr>
                <w:rFonts w:eastAsia="Times New Roman" w:cstheme="minorHAnsi"/>
                <w:sz w:val="24"/>
                <w:szCs w:val="24"/>
                <w:lang w:eastAsia="pl-PL"/>
              </w:rPr>
              <w:t xml:space="preserve"> 40,00 </w:t>
            </w:r>
            <w:r w:rsidRPr="00C822FD">
              <w:rPr>
                <w:rFonts w:eastAsia="Times New Roman" w:cstheme="minorHAnsi"/>
                <w:sz w:val="24"/>
                <w:szCs w:val="24"/>
                <w:lang w:eastAsia="pl-PL"/>
              </w:rPr>
              <w:t>pkt.</w:t>
            </w:r>
          </w:p>
        </w:tc>
        <w:tc>
          <w:tcPr>
            <w:tcW w:w="1701" w:type="dxa"/>
            <w:tcBorders>
              <w:top w:val="single" w:sz="4" w:space="0" w:color="auto"/>
              <w:left w:val="single" w:sz="4" w:space="0" w:color="auto"/>
              <w:bottom w:val="single" w:sz="4" w:space="0" w:color="auto"/>
              <w:right w:val="single" w:sz="4" w:space="0" w:color="auto"/>
            </w:tcBorders>
          </w:tcPr>
          <w:p w14:paraId="71C86EE7" w14:textId="77777777" w:rsidR="00FB4A7B" w:rsidRDefault="00FB4A7B" w:rsidP="002C0CF4">
            <w:pPr>
              <w:spacing w:after="0" w:line="240" w:lineRule="auto"/>
              <w:jc w:val="center"/>
              <w:rPr>
                <w:rFonts w:eastAsia="Times New Roman" w:cstheme="minorHAnsi"/>
                <w:b/>
                <w:bCs/>
                <w:sz w:val="24"/>
                <w:szCs w:val="24"/>
                <w:lang w:eastAsia="pl-PL"/>
              </w:rPr>
            </w:pPr>
          </w:p>
          <w:p w14:paraId="31537AA5" w14:textId="09D11AF6" w:rsidR="00FB4A7B" w:rsidRPr="00C822FD" w:rsidRDefault="00FB4A7B" w:rsidP="002C0CF4">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85,57 pkt.</w:t>
            </w:r>
          </w:p>
        </w:tc>
      </w:tr>
      <w:tr w:rsidR="00FB4A7B" w:rsidRPr="00C822FD" w14:paraId="04904B74" w14:textId="77777777" w:rsidTr="002C0CF4">
        <w:trPr>
          <w:trHeight w:val="366"/>
        </w:trPr>
        <w:tc>
          <w:tcPr>
            <w:tcW w:w="851" w:type="dxa"/>
            <w:shd w:val="clear" w:color="auto" w:fill="auto"/>
          </w:tcPr>
          <w:p w14:paraId="6D6DF942" w14:textId="7FB23FD2" w:rsidR="00FB4A7B" w:rsidRPr="00C822FD" w:rsidRDefault="00FB4A7B"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8</w:t>
            </w:r>
          </w:p>
        </w:tc>
        <w:tc>
          <w:tcPr>
            <w:tcW w:w="4111" w:type="dxa"/>
            <w:shd w:val="clear" w:color="auto" w:fill="auto"/>
          </w:tcPr>
          <w:p w14:paraId="74475EDC" w14:textId="77777777" w:rsidR="00FB4A7B" w:rsidRPr="008C4A6B" w:rsidRDefault="00FB4A7B"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 xml:space="preserve">Michał </w:t>
            </w:r>
            <w:proofErr w:type="spellStart"/>
            <w:r w:rsidRPr="008C4A6B">
              <w:rPr>
                <w:rFonts w:eastAsia="Times New Roman" w:cstheme="minorHAnsi"/>
                <w:sz w:val="24"/>
                <w:szCs w:val="24"/>
                <w:lang w:eastAsia="pl-PL"/>
              </w:rPr>
              <w:t>Jerczyński</w:t>
            </w:r>
            <w:proofErr w:type="spellEnd"/>
          </w:p>
          <w:p w14:paraId="710F1C9F" w14:textId="77777777" w:rsidR="00FB4A7B" w:rsidRPr="008C4A6B" w:rsidRDefault="00FB4A7B"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 xml:space="preserve">Pracownia Geodezyjna </w:t>
            </w:r>
            <w:proofErr w:type="spellStart"/>
            <w:r w:rsidRPr="008C4A6B">
              <w:rPr>
                <w:rFonts w:eastAsia="Times New Roman" w:cstheme="minorHAnsi"/>
                <w:sz w:val="24"/>
                <w:szCs w:val="24"/>
                <w:lang w:eastAsia="pl-PL"/>
              </w:rPr>
              <w:t>ArtGeo</w:t>
            </w:r>
            <w:proofErr w:type="spellEnd"/>
          </w:p>
          <w:p w14:paraId="6BCA05F5" w14:textId="77777777" w:rsidR="00FB4A7B" w:rsidRPr="008C4A6B" w:rsidRDefault="00FB4A7B"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Trzebień 1D</w:t>
            </w:r>
          </w:p>
          <w:p w14:paraId="2F003D28" w14:textId="40536E22" w:rsidR="00FB4A7B" w:rsidRPr="00C822FD" w:rsidRDefault="00FB4A7B"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63-645 Łęka Opatowska</w:t>
            </w:r>
          </w:p>
        </w:tc>
        <w:tc>
          <w:tcPr>
            <w:tcW w:w="5103" w:type="dxa"/>
            <w:gridSpan w:val="2"/>
            <w:shd w:val="clear" w:color="auto" w:fill="auto"/>
          </w:tcPr>
          <w:p w14:paraId="3736FBD4" w14:textId="77777777" w:rsidR="00FB4A7B" w:rsidRDefault="00FB4A7B" w:rsidP="002C0CF4">
            <w:pPr>
              <w:spacing w:after="0" w:line="240" w:lineRule="auto"/>
              <w:jc w:val="center"/>
              <w:rPr>
                <w:rFonts w:eastAsia="Times New Roman" w:cstheme="minorHAnsi"/>
                <w:b/>
                <w:bCs/>
                <w:sz w:val="24"/>
                <w:szCs w:val="24"/>
                <w:lang w:eastAsia="pl-PL"/>
              </w:rPr>
            </w:pPr>
          </w:p>
          <w:p w14:paraId="5367B4C1" w14:textId="77777777" w:rsidR="00FB4A7B" w:rsidRDefault="00FB4A7B" w:rsidP="002C0CF4">
            <w:pPr>
              <w:spacing w:after="0" w:line="240" w:lineRule="auto"/>
              <w:jc w:val="center"/>
              <w:rPr>
                <w:rFonts w:eastAsia="Times New Roman" w:cstheme="minorHAnsi"/>
                <w:b/>
                <w:bCs/>
                <w:sz w:val="24"/>
                <w:szCs w:val="24"/>
                <w:lang w:eastAsia="pl-PL"/>
              </w:rPr>
            </w:pPr>
          </w:p>
          <w:p w14:paraId="4C8E278E" w14:textId="77777777" w:rsidR="00FB4A7B" w:rsidRPr="00C822FD" w:rsidRDefault="00FB4A7B" w:rsidP="002C0CF4">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OFERTA ODRZUCONA</w:t>
            </w:r>
          </w:p>
        </w:tc>
      </w:tr>
      <w:tr w:rsidR="00D70679" w:rsidRPr="00C822FD" w14:paraId="5BEBD0E7" w14:textId="77777777" w:rsidTr="00571961">
        <w:trPr>
          <w:trHeight w:val="366"/>
        </w:trPr>
        <w:tc>
          <w:tcPr>
            <w:tcW w:w="851" w:type="dxa"/>
            <w:shd w:val="clear" w:color="auto" w:fill="auto"/>
          </w:tcPr>
          <w:p w14:paraId="2EAB64F4" w14:textId="5BB4D801" w:rsidR="00D70679" w:rsidRPr="00C822FD" w:rsidRDefault="00D70679"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9</w:t>
            </w:r>
          </w:p>
        </w:tc>
        <w:tc>
          <w:tcPr>
            <w:tcW w:w="4111" w:type="dxa"/>
            <w:shd w:val="clear" w:color="auto" w:fill="auto"/>
          </w:tcPr>
          <w:p w14:paraId="43CF8D68" w14:textId="77777777" w:rsidR="00D70679" w:rsidRPr="008C4A6B" w:rsidRDefault="00D70679"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Przedsiębiorstwo Geodezyjno-Kartograficzne VERTICAL Sp. z o.o.</w:t>
            </w:r>
          </w:p>
          <w:p w14:paraId="0C70AFF7" w14:textId="77777777" w:rsidR="00D70679" w:rsidRPr="008C4A6B" w:rsidRDefault="00D70679"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Stodolna 31</w:t>
            </w:r>
          </w:p>
          <w:p w14:paraId="004CA6E2" w14:textId="5A1B60C2" w:rsidR="00D70679" w:rsidRPr="00C822FD" w:rsidRDefault="00D70679"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44-240 Żory</w:t>
            </w:r>
          </w:p>
        </w:tc>
        <w:tc>
          <w:tcPr>
            <w:tcW w:w="5103" w:type="dxa"/>
            <w:gridSpan w:val="2"/>
            <w:shd w:val="clear" w:color="auto" w:fill="auto"/>
          </w:tcPr>
          <w:p w14:paraId="2F8C4825" w14:textId="77777777" w:rsidR="00D70679" w:rsidRDefault="00D70679" w:rsidP="002C0CF4">
            <w:pPr>
              <w:spacing w:after="0" w:line="240" w:lineRule="auto"/>
              <w:jc w:val="center"/>
              <w:rPr>
                <w:rFonts w:eastAsia="Times New Roman" w:cstheme="minorHAnsi"/>
                <w:b/>
                <w:bCs/>
                <w:sz w:val="24"/>
                <w:szCs w:val="24"/>
                <w:lang w:eastAsia="pl-PL"/>
              </w:rPr>
            </w:pPr>
          </w:p>
          <w:p w14:paraId="6DDD3FF7" w14:textId="54326F34" w:rsidR="00D70679" w:rsidRPr="00C822FD" w:rsidRDefault="00D70679" w:rsidP="002C0CF4">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OFERTA ODRZUCONA</w:t>
            </w:r>
          </w:p>
        </w:tc>
      </w:tr>
      <w:tr w:rsidR="00FB4A7B" w:rsidRPr="00C822FD" w14:paraId="37D153A5" w14:textId="77777777" w:rsidTr="002C0CF4">
        <w:trPr>
          <w:trHeight w:val="366"/>
        </w:trPr>
        <w:tc>
          <w:tcPr>
            <w:tcW w:w="851" w:type="dxa"/>
            <w:shd w:val="clear" w:color="auto" w:fill="auto"/>
          </w:tcPr>
          <w:p w14:paraId="00BA1699" w14:textId="675BDDFF" w:rsidR="00FB4A7B" w:rsidRPr="00C822FD" w:rsidRDefault="00FB4A7B"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10</w:t>
            </w:r>
          </w:p>
        </w:tc>
        <w:tc>
          <w:tcPr>
            <w:tcW w:w="4111" w:type="dxa"/>
            <w:shd w:val="clear" w:color="auto" w:fill="auto"/>
          </w:tcPr>
          <w:p w14:paraId="4A607294" w14:textId="77777777" w:rsidR="00FB4A7B" w:rsidRPr="008C4A6B" w:rsidRDefault="00FB4A7B"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GEO-SKAN Sp. z o.o.</w:t>
            </w:r>
          </w:p>
          <w:p w14:paraId="711863AA" w14:textId="77777777" w:rsidR="00FB4A7B" w:rsidRPr="008C4A6B" w:rsidRDefault="00FB4A7B"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Gdańska 27</w:t>
            </w:r>
          </w:p>
          <w:p w14:paraId="7E01958A" w14:textId="4FB47109" w:rsidR="00FB4A7B" w:rsidRPr="00C822FD" w:rsidRDefault="00FB4A7B"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41-800 Zabrze</w:t>
            </w:r>
          </w:p>
        </w:tc>
        <w:tc>
          <w:tcPr>
            <w:tcW w:w="3402" w:type="dxa"/>
            <w:shd w:val="clear" w:color="auto" w:fill="auto"/>
          </w:tcPr>
          <w:p w14:paraId="1DD2C48D" w14:textId="145CC0B9" w:rsidR="00FB4A7B" w:rsidRDefault="00FB4A7B" w:rsidP="002C0CF4">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Cena </w:t>
            </w:r>
            <w:r>
              <w:rPr>
                <w:rFonts w:eastAsia="Times New Roman" w:cstheme="minorHAnsi"/>
                <w:sz w:val="24"/>
                <w:szCs w:val="24"/>
                <w:lang w:eastAsia="pl-PL"/>
              </w:rPr>
              <w:t xml:space="preserve">– 26,81 </w:t>
            </w:r>
            <w:r w:rsidRPr="00C822FD">
              <w:rPr>
                <w:rFonts w:eastAsia="Times New Roman" w:cstheme="minorHAnsi"/>
                <w:sz w:val="24"/>
                <w:szCs w:val="24"/>
                <w:lang w:eastAsia="pl-PL"/>
              </w:rPr>
              <w:t>pkt.</w:t>
            </w:r>
          </w:p>
          <w:p w14:paraId="3CB7D119" w14:textId="3FEA2365" w:rsidR="00FB4A7B" w:rsidRPr="00C822FD" w:rsidRDefault="00FB4A7B" w:rsidP="00FB4A7B">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Wydłużenie gwarancji – </w:t>
            </w:r>
            <w:r>
              <w:rPr>
                <w:rFonts w:eastAsia="Times New Roman" w:cstheme="minorHAnsi"/>
                <w:sz w:val="24"/>
                <w:szCs w:val="24"/>
                <w:lang w:eastAsia="pl-PL"/>
              </w:rPr>
              <w:t xml:space="preserve">40,00 </w:t>
            </w:r>
            <w:r w:rsidRPr="00C822FD">
              <w:rPr>
                <w:rFonts w:eastAsia="Times New Roman" w:cstheme="minorHAnsi"/>
                <w:sz w:val="24"/>
                <w:szCs w:val="24"/>
                <w:lang w:eastAsia="pl-PL"/>
              </w:rPr>
              <w:t>pkt.</w:t>
            </w:r>
          </w:p>
        </w:tc>
        <w:tc>
          <w:tcPr>
            <w:tcW w:w="1701" w:type="dxa"/>
          </w:tcPr>
          <w:p w14:paraId="72DD7822" w14:textId="77777777" w:rsidR="00FB4A7B" w:rsidRDefault="00FB4A7B" w:rsidP="002C0CF4">
            <w:pPr>
              <w:spacing w:after="0" w:line="240" w:lineRule="auto"/>
              <w:jc w:val="center"/>
              <w:rPr>
                <w:rFonts w:eastAsia="Times New Roman" w:cstheme="minorHAnsi"/>
                <w:b/>
                <w:bCs/>
                <w:sz w:val="24"/>
                <w:szCs w:val="24"/>
                <w:lang w:eastAsia="pl-PL"/>
              </w:rPr>
            </w:pPr>
          </w:p>
          <w:p w14:paraId="35569834" w14:textId="77777777" w:rsidR="00FB4A7B" w:rsidRDefault="00FB4A7B" w:rsidP="002C0CF4">
            <w:pPr>
              <w:spacing w:after="0" w:line="240" w:lineRule="auto"/>
              <w:jc w:val="center"/>
              <w:rPr>
                <w:rFonts w:eastAsia="Times New Roman" w:cstheme="minorHAnsi"/>
                <w:b/>
                <w:bCs/>
                <w:sz w:val="24"/>
                <w:szCs w:val="24"/>
                <w:lang w:eastAsia="pl-PL"/>
              </w:rPr>
            </w:pPr>
          </w:p>
          <w:p w14:paraId="5619D370" w14:textId="3EAB2BB6" w:rsidR="00FB4A7B" w:rsidRPr="00C822FD" w:rsidRDefault="00FB4A7B" w:rsidP="002C0CF4">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 xml:space="preserve">66,81 pkt. </w:t>
            </w:r>
          </w:p>
        </w:tc>
      </w:tr>
      <w:tr w:rsidR="00FB4A7B" w:rsidRPr="00C822FD" w14:paraId="375E3449" w14:textId="77777777" w:rsidTr="002C0CF4">
        <w:trPr>
          <w:trHeight w:val="366"/>
        </w:trPr>
        <w:tc>
          <w:tcPr>
            <w:tcW w:w="851" w:type="dxa"/>
            <w:shd w:val="clear" w:color="auto" w:fill="auto"/>
          </w:tcPr>
          <w:p w14:paraId="2ACB735B" w14:textId="58613EE9" w:rsidR="00FB4A7B" w:rsidRPr="00C822FD" w:rsidRDefault="00FB4A7B"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11</w:t>
            </w:r>
          </w:p>
        </w:tc>
        <w:tc>
          <w:tcPr>
            <w:tcW w:w="4111" w:type="dxa"/>
            <w:shd w:val="clear" w:color="auto" w:fill="auto"/>
          </w:tcPr>
          <w:p w14:paraId="25B745EA" w14:textId="77777777" w:rsidR="00FB4A7B" w:rsidRPr="008C4A6B" w:rsidRDefault="00FB4A7B"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2K Projekt Sp. z o.o.</w:t>
            </w:r>
          </w:p>
          <w:p w14:paraId="0301F09D" w14:textId="77777777" w:rsidR="00FB4A7B" w:rsidRPr="008C4A6B" w:rsidRDefault="00FB4A7B"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Dąbrowskiego 2a</w:t>
            </w:r>
          </w:p>
          <w:p w14:paraId="5A153B48" w14:textId="7C7858E6" w:rsidR="00FB4A7B" w:rsidRPr="00C822FD" w:rsidRDefault="00FB4A7B"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 xml:space="preserve">18-106 Niewodnica Kościelna </w:t>
            </w:r>
          </w:p>
        </w:tc>
        <w:tc>
          <w:tcPr>
            <w:tcW w:w="3402" w:type="dxa"/>
            <w:shd w:val="clear" w:color="auto" w:fill="auto"/>
          </w:tcPr>
          <w:p w14:paraId="0A6DAE01" w14:textId="160BD50F" w:rsidR="00FB4A7B" w:rsidRDefault="00FB4A7B" w:rsidP="009B1842">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Cena </w:t>
            </w:r>
            <w:r>
              <w:rPr>
                <w:rFonts w:eastAsia="Times New Roman" w:cstheme="minorHAnsi"/>
                <w:sz w:val="24"/>
                <w:szCs w:val="24"/>
                <w:lang w:eastAsia="pl-PL"/>
              </w:rPr>
              <w:t xml:space="preserve">– 52,39 </w:t>
            </w:r>
            <w:r w:rsidRPr="00C822FD">
              <w:rPr>
                <w:rFonts w:eastAsia="Times New Roman" w:cstheme="minorHAnsi"/>
                <w:sz w:val="24"/>
                <w:szCs w:val="24"/>
                <w:lang w:eastAsia="pl-PL"/>
              </w:rPr>
              <w:t>pkt.</w:t>
            </w:r>
          </w:p>
          <w:p w14:paraId="7B902619" w14:textId="2CB919A8" w:rsidR="00FB4A7B" w:rsidRPr="00C822FD" w:rsidRDefault="00FB4A7B" w:rsidP="002C0CF4">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Wydłużenie gwarancji – </w:t>
            </w:r>
            <w:r>
              <w:rPr>
                <w:rFonts w:eastAsia="Times New Roman" w:cstheme="minorHAnsi"/>
                <w:sz w:val="24"/>
                <w:szCs w:val="24"/>
                <w:lang w:eastAsia="pl-PL"/>
              </w:rPr>
              <w:t xml:space="preserve">40,00 </w:t>
            </w:r>
            <w:r w:rsidRPr="00C822FD">
              <w:rPr>
                <w:rFonts w:eastAsia="Times New Roman" w:cstheme="minorHAnsi"/>
                <w:sz w:val="24"/>
                <w:szCs w:val="24"/>
                <w:lang w:eastAsia="pl-PL"/>
              </w:rPr>
              <w:t>pkt.</w:t>
            </w:r>
          </w:p>
        </w:tc>
        <w:tc>
          <w:tcPr>
            <w:tcW w:w="1701" w:type="dxa"/>
          </w:tcPr>
          <w:p w14:paraId="541A0BD6" w14:textId="77777777" w:rsidR="00FB4A7B" w:rsidRDefault="00FB4A7B" w:rsidP="009B1842">
            <w:pPr>
              <w:spacing w:after="0" w:line="240" w:lineRule="auto"/>
              <w:jc w:val="center"/>
              <w:rPr>
                <w:rFonts w:eastAsia="Times New Roman" w:cstheme="minorHAnsi"/>
                <w:b/>
                <w:bCs/>
                <w:sz w:val="24"/>
                <w:szCs w:val="24"/>
                <w:lang w:eastAsia="pl-PL"/>
              </w:rPr>
            </w:pPr>
          </w:p>
          <w:p w14:paraId="0644E75D" w14:textId="77777777" w:rsidR="00FB4A7B" w:rsidRDefault="00FB4A7B" w:rsidP="009B1842">
            <w:pPr>
              <w:spacing w:after="0" w:line="240" w:lineRule="auto"/>
              <w:jc w:val="center"/>
              <w:rPr>
                <w:rFonts w:eastAsia="Times New Roman" w:cstheme="minorHAnsi"/>
                <w:b/>
                <w:bCs/>
                <w:sz w:val="24"/>
                <w:szCs w:val="24"/>
                <w:lang w:eastAsia="pl-PL"/>
              </w:rPr>
            </w:pPr>
          </w:p>
          <w:p w14:paraId="64129154" w14:textId="55364CB2" w:rsidR="00FB4A7B" w:rsidRDefault="00FB4A7B" w:rsidP="002C0CF4">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 xml:space="preserve">92,39 pkt. </w:t>
            </w:r>
          </w:p>
        </w:tc>
      </w:tr>
    </w:tbl>
    <w:p w14:paraId="15F111F5" w14:textId="0D0BA497" w:rsidR="00DF7AFF" w:rsidRDefault="00DF7AFF" w:rsidP="00DF7AFF">
      <w:pPr>
        <w:rPr>
          <w:rFonts w:ascii="Times New Roman" w:eastAsia="Times New Roman" w:hAnsi="Times New Roman" w:cs="Times New Roman"/>
          <w:sz w:val="20"/>
          <w:szCs w:val="20"/>
          <w:lang w:eastAsia="pl-PL"/>
        </w:rPr>
      </w:pPr>
    </w:p>
    <w:p w14:paraId="12B5E6C3" w14:textId="20128D38" w:rsidR="007D4328" w:rsidRPr="004C035B" w:rsidRDefault="007D4328" w:rsidP="00DF7AFF">
      <w:pPr>
        <w:rPr>
          <w:rFonts w:eastAsia="Times New Roman" w:cstheme="minorHAnsi"/>
          <w:sz w:val="24"/>
          <w:szCs w:val="24"/>
          <w:lang w:eastAsia="pl-PL"/>
        </w:rPr>
      </w:pPr>
      <w:bookmarkStart w:id="4" w:name="_Hlk101250531"/>
      <w:r w:rsidRPr="004C035B">
        <w:rPr>
          <w:rFonts w:eastAsia="Times New Roman" w:cstheme="minorHAnsi"/>
          <w:sz w:val="24"/>
          <w:szCs w:val="24"/>
          <w:lang w:eastAsia="pl-PL"/>
        </w:rPr>
        <w:t xml:space="preserve">Odrzuceniu </w:t>
      </w:r>
      <w:r w:rsidR="00602DC8">
        <w:rPr>
          <w:rFonts w:eastAsia="Times New Roman" w:cstheme="minorHAnsi"/>
          <w:sz w:val="24"/>
          <w:szCs w:val="24"/>
          <w:lang w:eastAsia="pl-PL"/>
        </w:rPr>
        <w:t>podlega</w:t>
      </w:r>
      <w:r w:rsidR="00FC4766">
        <w:rPr>
          <w:rFonts w:eastAsia="Times New Roman" w:cstheme="minorHAnsi"/>
          <w:sz w:val="24"/>
          <w:szCs w:val="24"/>
          <w:lang w:eastAsia="pl-PL"/>
        </w:rPr>
        <w:t>ją</w:t>
      </w:r>
      <w:r w:rsidR="00602DC8">
        <w:rPr>
          <w:rFonts w:eastAsia="Times New Roman" w:cstheme="minorHAnsi"/>
          <w:sz w:val="24"/>
          <w:szCs w:val="24"/>
          <w:lang w:eastAsia="pl-PL"/>
        </w:rPr>
        <w:t xml:space="preserve"> ofert</w:t>
      </w:r>
      <w:r w:rsidR="00FC4766">
        <w:rPr>
          <w:rFonts w:eastAsia="Times New Roman" w:cstheme="minorHAnsi"/>
          <w:sz w:val="24"/>
          <w:szCs w:val="24"/>
          <w:lang w:eastAsia="pl-PL"/>
        </w:rPr>
        <w:t>y</w:t>
      </w:r>
      <w:r w:rsidR="002F73BB" w:rsidRPr="004C035B">
        <w:rPr>
          <w:rFonts w:eastAsia="Times New Roman" w:cstheme="minorHAnsi"/>
          <w:sz w:val="24"/>
          <w:szCs w:val="24"/>
          <w:lang w:eastAsia="pl-PL"/>
        </w:rPr>
        <w:t>:</w:t>
      </w:r>
    </w:p>
    <w:p w14:paraId="28C4B9CD" w14:textId="57B4A8F5" w:rsidR="00303B19" w:rsidRPr="001F1BD0" w:rsidRDefault="00321C30" w:rsidP="001F1BD0">
      <w:pPr>
        <w:pStyle w:val="Akapitzlist"/>
        <w:numPr>
          <w:ilvl w:val="0"/>
          <w:numId w:val="15"/>
        </w:numPr>
        <w:spacing w:after="0" w:line="240" w:lineRule="auto"/>
        <w:jc w:val="both"/>
        <w:rPr>
          <w:rFonts w:eastAsia="Times New Roman" w:cstheme="minorHAnsi"/>
          <w:b/>
          <w:bCs/>
          <w:sz w:val="24"/>
          <w:szCs w:val="24"/>
          <w:lang w:eastAsia="pl-PL"/>
        </w:rPr>
      </w:pPr>
      <w:bookmarkStart w:id="5" w:name="_Hlk106973240"/>
      <w:bookmarkStart w:id="6" w:name="_Hlk101250454"/>
      <w:bookmarkEnd w:id="4"/>
      <w:r w:rsidRPr="001F1BD0">
        <w:rPr>
          <w:rFonts w:eastAsia="Times New Roman" w:cstheme="minorHAnsi"/>
          <w:b/>
          <w:bCs/>
          <w:sz w:val="24"/>
          <w:szCs w:val="24"/>
          <w:lang w:eastAsia="pl-PL"/>
        </w:rPr>
        <w:t xml:space="preserve">„to </w:t>
      </w:r>
      <w:proofErr w:type="spellStart"/>
      <w:r w:rsidRPr="001F1BD0">
        <w:rPr>
          <w:rFonts w:eastAsia="Times New Roman" w:cstheme="minorHAnsi"/>
          <w:b/>
          <w:bCs/>
          <w:sz w:val="24"/>
          <w:szCs w:val="24"/>
          <w:lang w:eastAsia="pl-PL"/>
        </w:rPr>
        <w:t>fix</w:t>
      </w:r>
      <w:proofErr w:type="spellEnd"/>
      <w:r w:rsidRPr="001F1BD0">
        <w:rPr>
          <w:rFonts w:eastAsia="Times New Roman" w:cstheme="minorHAnsi"/>
          <w:b/>
          <w:bCs/>
          <w:sz w:val="24"/>
          <w:szCs w:val="24"/>
          <w:lang w:eastAsia="pl-PL"/>
        </w:rPr>
        <w:t xml:space="preserve"> XYZ” Sp. z o.o. ul. Cyfrowa 6, 71-441 S</w:t>
      </w:r>
      <w:r w:rsidR="0069707B" w:rsidRPr="001F1BD0">
        <w:rPr>
          <w:rFonts w:eastAsia="Times New Roman" w:cstheme="minorHAnsi"/>
          <w:b/>
          <w:bCs/>
          <w:sz w:val="24"/>
          <w:szCs w:val="24"/>
          <w:lang w:eastAsia="pl-PL"/>
        </w:rPr>
        <w:t>zczecin</w:t>
      </w:r>
    </w:p>
    <w:p w14:paraId="304E4AB2" w14:textId="4C717046" w:rsidR="00060349" w:rsidRDefault="00A0440E" w:rsidP="00B11185">
      <w:pPr>
        <w:spacing w:after="0" w:line="240" w:lineRule="auto"/>
        <w:rPr>
          <w:sz w:val="24"/>
          <w:szCs w:val="24"/>
        </w:rPr>
      </w:pPr>
      <w:bookmarkStart w:id="7" w:name="_Hlk106962781"/>
      <w:r w:rsidRPr="00E73B29">
        <w:rPr>
          <w:rFonts w:eastAsia="Times New Roman" w:cstheme="minorHAnsi"/>
          <w:sz w:val="24"/>
          <w:szCs w:val="24"/>
          <w:lang w:eastAsia="pl-PL"/>
        </w:rPr>
        <w:t xml:space="preserve">Zaoferowana </w:t>
      </w:r>
      <w:r w:rsidR="007C4314">
        <w:rPr>
          <w:rFonts w:eastAsia="Times New Roman" w:cstheme="minorHAnsi"/>
          <w:sz w:val="24"/>
          <w:szCs w:val="24"/>
          <w:lang w:eastAsia="pl-PL"/>
        </w:rPr>
        <w:t xml:space="preserve">przez ww. firmę </w:t>
      </w:r>
      <w:r w:rsidRPr="00E73B29">
        <w:rPr>
          <w:rFonts w:eastAsia="Times New Roman" w:cstheme="minorHAnsi"/>
          <w:sz w:val="24"/>
          <w:szCs w:val="24"/>
          <w:lang w:eastAsia="pl-PL"/>
        </w:rPr>
        <w:t xml:space="preserve">cena oferty wypełniała przesłanki podejrzenia rażąco niskiej ceny wskazane w art. 224 ust. 2 ustawy </w:t>
      </w:r>
      <w:r>
        <w:rPr>
          <w:rFonts w:eastAsia="Times New Roman" w:cstheme="minorHAnsi"/>
          <w:sz w:val="24"/>
          <w:szCs w:val="24"/>
          <w:lang w:eastAsia="pl-PL"/>
        </w:rPr>
        <w:t>P</w:t>
      </w:r>
      <w:r w:rsidRPr="00E73B29">
        <w:rPr>
          <w:rFonts w:eastAsia="Times New Roman" w:cstheme="minorHAnsi"/>
          <w:sz w:val="24"/>
          <w:szCs w:val="24"/>
          <w:lang w:eastAsia="pl-PL"/>
        </w:rPr>
        <w:t>rawo zamówień publicznych</w:t>
      </w:r>
      <w:r w:rsidR="002C0CF4">
        <w:rPr>
          <w:rFonts w:eastAsia="Times New Roman" w:cstheme="minorHAnsi"/>
          <w:sz w:val="24"/>
          <w:szCs w:val="24"/>
          <w:lang w:eastAsia="pl-PL"/>
        </w:rPr>
        <w:t xml:space="preserve"> (j.t. Dz.U. z 2022 r. poz. 1710</w:t>
      </w:r>
      <w:r w:rsidRPr="00E73B29">
        <w:rPr>
          <w:rFonts w:eastAsia="Times New Roman" w:cstheme="minorHAnsi"/>
          <w:sz w:val="24"/>
          <w:szCs w:val="24"/>
          <w:lang w:eastAsia="pl-PL"/>
        </w:rPr>
        <w:t xml:space="preserve"> ze zmianami).</w:t>
      </w:r>
      <w:r>
        <w:rPr>
          <w:rFonts w:eastAsia="Times New Roman" w:cstheme="minorHAnsi"/>
          <w:sz w:val="24"/>
          <w:szCs w:val="24"/>
          <w:lang w:eastAsia="pl-PL"/>
        </w:rPr>
        <w:t xml:space="preserve"> W związku z powyższym Wykonawca  wezwany został do wyjaśnienia rażąco niskiej ceny. Złożone  przez Wykonawcę wyjaśnienia  nie tylko nie rozwiały wątpliwości Zamawiającego co do realności zaoferowanej ceny, ale  spowodowały, dodatkowe wątpliwości Zamawiającego. W związku z powziętymi wątpliwościami Zamawiający wezwał wykonawcę do złożenia dodatkowych wyjaśnień do tych już złożonych. Złożone przez Wykonawcę dodatkowe wyjaśnienia również nie przekonały  Zamawiającego, że zaoferowana cena jest ceną realną, rynkową pozwalającą na należyte wykonanie zamówienia</w:t>
      </w:r>
      <w:r w:rsidR="00D14B79">
        <w:rPr>
          <w:rFonts w:eastAsia="Times New Roman" w:cstheme="minorHAnsi"/>
          <w:sz w:val="24"/>
          <w:szCs w:val="24"/>
          <w:lang w:eastAsia="pl-PL"/>
        </w:rPr>
        <w:t xml:space="preserve">, </w:t>
      </w:r>
      <w:r w:rsidR="00D14B79" w:rsidRPr="00961E2D">
        <w:rPr>
          <w:rFonts w:eastAsia="Times New Roman" w:cstheme="minorHAnsi"/>
          <w:sz w:val="24"/>
          <w:szCs w:val="24"/>
          <w:lang w:eastAsia="pl-PL"/>
        </w:rPr>
        <w:t>gdyż</w:t>
      </w:r>
      <w:r w:rsidR="00996845" w:rsidRPr="00961E2D">
        <w:rPr>
          <w:rFonts w:eastAsia="Times New Roman" w:cstheme="minorHAnsi"/>
          <w:sz w:val="24"/>
          <w:szCs w:val="24"/>
          <w:lang w:eastAsia="pl-PL"/>
        </w:rPr>
        <w:t xml:space="preserve"> przede wszystkim</w:t>
      </w:r>
      <w:r w:rsidR="00D14B79" w:rsidRPr="00961E2D">
        <w:rPr>
          <w:rFonts w:eastAsia="Times New Roman" w:cstheme="minorHAnsi"/>
          <w:sz w:val="24"/>
          <w:szCs w:val="24"/>
          <w:lang w:eastAsia="pl-PL"/>
        </w:rPr>
        <w:t xml:space="preserve"> trudno zweryfikować którego zadania dotyczą dodatkowe wyjaśnienia</w:t>
      </w:r>
      <w:r w:rsidRPr="00961E2D">
        <w:rPr>
          <w:rFonts w:eastAsia="Times New Roman" w:cstheme="minorHAnsi"/>
          <w:sz w:val="24"/>
          <w:szCs w:val="24"/>
          <w:lang w:eastAsia="pl-PL"/>
        </w:rPr>
        <w:t>.</w:t>
      </w:r>
      <w:r>
        <w:rPr>
          <w:rFonts w:eastAsia="Times New Roman" w:cstheme="minorHAnsi"/>
          <w:sz w:val="24"/>
          <w:szCs w:val="24"/>
          <w:lang w:eastAsia="pl-PL"/>
        </w:rPr>
        <w:t xml:space="preserve"> Wg Zamawiającego zaoferowana cena jest ceną rażąco niską,  skalkulowaną w oparciu o </w:t>
      </w:r>
      <w:r w:rsidR="004D47B7">
        <w:rPr>
          <w:rFonts w:eastAsia="Times New Roman" w:cstheme="minorHAnsi"/>
          <w:sz w:val="24"/>
          <w:szCs w:val="24"/>
          <w:lang w:eastAsia="pl-PL"/>
        </w:rPr>
        <w:t xml:space="preserve">założony, </w:t>
      </w:r>
      <w:r>
        <w:rPr>
          <w:rFonts w:eastAsia="Times New Roman" w:cstheme="minorHAnsi"/>
          <w:sz w:val="24"/>
          <w:szCs w:val="24"/>
          <w:lang w:eastAsia="pl-PL"/>
        </w:rPr>
        <w:t xml:space="preserve">nierealny czas wykonania zamówienia, co przekłada się również na inne </w:t>
      </w:r>
      <w:r w:rsidR="00996845">
        <w:rPr>
          <w:rFonts w:eastAsia="Times New Roman" w:cstheme="minorHAnsi"/>
          <w:sz w:val="24"/>
          <w:szCs w:val="24"/>
          <w:lang w:eastAsia="pl-PL"/>
        </w:rPr>
        <w:t>kalkulacje</w:t>
      </w:r>
      <w:r>
        <w:rPr>
          <w:rFonts w:eastAsia="Times New Roman" w:cstheme="minorHAnsi"/>
          <w:sz w:val="24"/>
          <w:szCs w:val="24"/>
          <w:lang w:eastAsia="pl-PL"/>
        </w:rPr>
        <w:t xml:space="preserve"> wymagane przez Zamawiającego,  w tym w szczególności  </w:t>
      </w:r>
      <w:r w:rsidR="00115B50">
        <w:rPr>
          <w:rFonts w:eastAsia="Times New Roman" w:cstheme="minorHAnsi"/>
          <w:sz w:val="24"/>
          <w:szCs w:val="24"/>
          <w:lang w:eastAsia="pl-PL"/>
        </w:rPr>
        <w:t xml:space="preserve">ilość osób zaangażowanych do wykonania przedmiotu zamówienia, a co za tym idzie </w:t>
      </w:r>
      <w:r>
        <w:rPr>
          <w:rFonts w:eastAsia="Times New Roman" w:cstheme="minorHAnsi"/>
          <w:sz w:val="24"/>
          <w:szCs w:val="24"/>
          <w:lang w:eastAsia="pl-PL"/>
        </w:rPr>
        <w:t>wynagrodzenia</w:t>
      </w:r>
      <w:r w:rsidR="008D6EEB">
        <w:rPr>
          <w:rFonts w:eastAsia="Times New Roman" w:cstheme="minorHAnsi"/>
          <w:sz w:val="24"/>
          <w:szCs w:val="24"/>
          <w:lang w:eastAsia="pl-PL"/>
        </w:rPr>
        <w:t xml:space="preserve"> </w:t>
      </w:r>
      <w:r w:rsidR="00115B50">
        <w:rPr>
          <w:rFonts w:eastAsia="Times New Roman" w:cstheme="minorHAnsi"/>
          <w:sz w:val="24"/>
          <w:szCs w:val="24"/>
          <w:lang w:eastAsia="pl-PL"/>
        </w:rPr>
        <w:t xml:space="preserve">tychże </w:t>
      </w:r>
      <w:r w:rsidR="008D6EEB">
        <w:rPr>
          <w:rFonts w:eastAsia="Times New Roman" w:cstheme="minorHAnsi"/>
          <w:sz w:val="24"/>
          <w:szCs w:val="24"/>
          <w:lang w:eastAsia="pl-PL"/>
        </w:rPr>
        <w:t>osób</w:t>
      </w:r>
      <w:r w:rsidR="00115B50">
        <w:rPr>
          <w:rFonts w:eastAsia="Times New Roman" w:cstheme="minorHAnsi"/>
          <w:sz w:val="24"/>
          <w:szCs w:val="24"/>
          <w:lang w:eastAsia="pl-PL"/>
        </w:rPr>
        <w:t>.</w:t>
      </w:r>
      <w:r>
        <w:rPr>
          <w:rFonts w:eastAsia="Times New Roman" w:cstheme="minorHAnsi"/>
          <w:sz w:val="24"/>
          <w:szCs w:val="24"/>
          <w:lang w:eastAsia="pl-PL"/>
        </w:rPr>
        <w:t xml:space="preserve"> Wykonawca  w sposób obiektywny nie wykazał</w:t>
      </w:r>
      <w:r w:rsidR="004B182B">
        <w:rPr>
          <w:rFonts w:eastAsia="Times New Roman" w:cstheme="minorHAnsi"/>
          <w:sz w:val="24"/>
          <w:szCs w:val="24"/>
          <w:lang w:eastAsia="pl-PL"/>
        </w:rPr>
        <w:t xml:space="preserve"> </w:t>
      </w:r>
      <w:r w:rsidR="00996845">
        <w:rPr>
          <w:rFonts w:eastAsia="Times New Roman" w:cstheme="minorHAnsi"/>
          <w:sz w:val="24"/>
          <w:szCs w:val="24"/>
          <w:lang w:eastAsia="pl-PL"/>
        </w:rPr>
        <w:t xml:space="preserve"> </w:t>
      </w:r>
      <w:r w:rsidR="004B182B">
        <w:rPr>
          <w:rFonts w:eastAsia="Times New Roman" w:cstheme="minorHAnsi"/>
          <w:sz w:val="24"/>
          <w:szCs w:val="24"/>
          <w:lang w:eastAsia="pl-PL"/>
        </w:rPr>
        <w:t>i  nie udowodnił</w:t>
      </w:r>
      <w:r>
        <w:rPr>
          <w:rFonts w:eastAsia="Times New Roman" w:cstheme="minorHAnsi"/>
          <w:sz w:val="24"/>
          <w:szCs w:val="24"/>
          <w:lang w:eastAsia="pl-PL"/>
        </w:rPr>
        <w:t xml:space="preserve">, iż zaoferowana cena pozwoli należycie wykonać zamówienie bez strat finansowych lub finansowania z innych źródeł niż uzyskanie przedmiotowego zlecenia. W złożonych wyjaśnieniach przede wszystkim </w:t>
      </w:r>
      <w:r w:rsidR="007376F5">
        <w:rPr>
          <w:rFonts w:eastAsia="Times New Roman" w:cstheme="minorHAnsi"/>
          <w:sz w:val="24"/>
          <w:szCs w:val="24"/>
          <w:lang w:eastAsia="pl-PL"/>
        </w:rPr>
        <w:t>zastrzeżenia</w:t>
      </w:r>
      <w:r>
        <w:rPr>
          <w:rFonts w:eastAsia="Times New Roman" w:cstheme="minorHAnsi"/>
          <w:sz w:val="24"/>
          <w:szCs w:val="24"/>
          <w:lang w:eastAsia="pl-PL"/>
        </w:rPr>
        <w:t xml:space="preserve"> Zamawiającego wzbudza założenie wykonania przedmiotu zamówienia w ciągu </w:t>
      </w:r>
      <w:r w:rsidR="00115B50">
        <w:rPr>
          <w:rFonts w:eastAsia="Times New Roman" w:cstheme="minorHAnsi"/>
          <w:sz w:val="24"/>
          <w:szCs w:val="24"/>
          <w:lang w:eastAsia="pl-PL"/>
        </w:rPr>
        <w:t>2 miesięcy</w:t>
      </w:r>
      <w:r w:rsidR="00C1683F">
        <w:rPr>
          <w:rFonts w:eastAsia="Times New Roman" w:cstheme="minorHAnsi"/>
          <w:sz w:val="24"/>
          <w:szCs w:val="24"/>
          <w:lang w:eastAsia="pl-PL"/>
        </w:rPr>
        <w:t xml:space="preserve"> przez  2 osoby</w:t>
      </w:r>
      <w:r w:rsidR="007376F5">
        <w:rPr>
          <w:rFonts w:eastAsia="Times New Roman" w:cstheme="minorHAnsi"/>
          <w:sz w:val="24"/>
          <w:szCs w:val="24"/>
          <w:lang w:eastAsia="pl-PL"/>
        </w:rPr>
        <w:t xml:space="preserve"> (1 osoba realizująca wszystkie </w:t>
      </w:r>
      <w:r w:rsidR="007376F5" w:rsidRPr="000B5A61">
        <w:rPr>
          <w:rFonts w:eastAsia="Times New Roman" w:cstheme="minorHAnsi"/>
          <w:sz w:val="24"/>
          <w:szCs w:val="24"/>
          <w:lang w:eastAsia="pl-PL"/>
        </w:rPr>
        <w:t xml:space="preserve">prace z wyłączeniem prac terenowych  i 1 pracownika </w:t>
      </w:r>
      <w:r w:rsidR="00A8131E" w:rsidRPr="000B5A61">
        <w:rPr>
          <w:rFonts w:eastAsia="Times New Roman" w:cstheme="minorHAnsi"/>
          <w:sz w:val="24"/>
          <w:szCs w:val="24"/>
          <w:lang w:eastAsia="pl-PL"/>
        </w:rPr>
        <w:t>do prac kameralnych</w:t>
      </w:r>
      <w:r w:rsidR="00996845">
        <w:rPr>
          <w:rFonts w:eastAsia="Times New Roman" w:cstheme="minorHAnsi"/>
          <w:sz w:val="24"/>
          <w:szCs w:val="24"/>
          <w:lang w:eastAsia="pl-PL"/>
        </w:rPr>
        <w:t>)</w:t>
      </w:r>
      <w:r w:rsidRPr="000B5A61">
        <w:rPr>
          <w:rFonts w:eastAsia="Times New Roman" w:cstheme="minorHAnsi"/>
          <w:sz w:val="24"/>
          <w:szCs w:val="24"/>
          <w:lang w:eastAsia="pl-PL"/>
        </w:rPr>
        <w:t xml:space="preserve">. </w:t>
      </w:r>
      <w:r w:rsidR="00C1683F" w:rsidRPr="000B5A61">
        <w:rPr>
          <w:sz w:val="24"/>
          <w:szCs w:val="24"/>
        </w:rPr>
        <w:t>Nawet jeśli uznać pogląd Wykonawcy, że nowoczesne techniki przy zastosowaniu metody GPS-RTN</w:t>
      </w:r>
      <w:r w:rsidR="00C1683F" w:rsidRPr="000B5A61">
        <w:rPr>
          <w:b/>
          <w:bCs/>
          <w:sz w:val="24"/>
          <w:szCs w:val="24"/>
        </w:rPr>
        <w:t xml:space="preserve"> </w:t>
      </w:r>
      <w:r w:rsidR="00C1683F" w:rsidRPr="000B5A61">
        <w:rPr>
          <w:sz w:val="24"/>
          <w:szCs w:val="24"/>
        </w:rPr>
        <w:t xml:space="preserve">zwiększają możliwość pomiaru w miejscach dotychczas dostępnych wyłącznie </w:t>
      </w:r>
      <w:r w:rsidR="00C1683F" w:rsidRPr="000B5A61">
        <w:rPr>
          <w:sz w:val="24"/>
          <w:szCs w:val="24"/>
        </w:rPr>
        <w:lastRenderedPageBreak/>
        <w:t>metodami tradycyjnymi, to nie są one w stanie całkowicie wyeliminować potrzeby pomiaru metodami klasycznymi przy udziale zespołów terenowych składających się z więcej niż jedn</w:t>
      </w:r>
      <w:r w:rsidR="00996845">
        <w:rPr>
          <w:sz w:val="24"/>
          <w:szCs w:val="24"/>
        </w:rPr>
        <w:t>ej</w:t>
      </w:r>
      <w:r w:rsidR="00C1683F" w:rsidRPr="000B5A61">
        <w:rPr>
          <w:sz w:val="24"/>
          <w:szCs w:val="24"/>
        </w:rPr>
        <w:t xml:space="preserve"> osob</w:t>
      </w:r>
      <w:r w:rsidR="00996845">
        <w:rPr>
          <w:sz w:val="24"/>
          <w:szCs w:val="24"/>
        </w:rPr>
        <w:t>y</w:t>
      </w:r>
      <w:r w:rsidR="00C1683F" w:rsidRPr="000B5A61">
        <w:rPr>
          <w:sz w:val="24"/>
          <w:szCs w:val="24"/>
        </w:rPr>
        <w:t>. Zamawiając</w:t>
      </w:r>
      <w:r w:rsidR="004B182B" w:rsidRPr="000B5A61">
        <w:rPr>
          <w:sz w:val="24"/>
          <w:szCs w:val="24"/>
        </w:rPr>
        <w:t>y w S</w:t>
      </w:r>
      <w:r w:rsidR="00C1683F" w:rsidRPr="000B5A61">
        <w:rPr>
          <w:sz w:val="24"/>
          <w:szCs w:val="24"/>
        </w:rPr>
        <w:t xml:space="preserve">WZ wykazał jakie obszary będą podlegały opracowaniu w ramach zamówienia. Są to miejsca o największej w powiecie intensywności ścisłej zabudowy (centra miast),  niejednokrotnie gęsto zadrzewionych z występującymi naturalnymi i sztucznymi przeszkodami </w:t>
      </w:r>
      <w:r w:rsidR="00056D45" w:rsidRPr="000B5A61">
        <w:rPr>
          <w:sz w:val="24"/>
          <w:szCs w:val="24"/>
        </w:rPr>
        <w:t xml:space="preserve">utrudniającymi </w:t>
      </w:r>
      <w:r w:rsidR="00632A10" w:rsidRPr="000B5A61">
        <w:rPr>
          <w:sz w:val="24"/>
          <w:szCs w:val="24"/>
        </w:rPr>
        <w:t xml:space="preserve">bezpośrednie </w:t>
      </w:r>
      <w:r w:rsidR="00C1683F" w:rsidRPr="000B5A61">
        <w:rPr>
          <w:sz w:val="24"/>
          <w:szCs w:val="24"/>
        </w:rPr>
        <w:t xml:space="preserve"> dokonani</w:t>
      </w:r>
      <w:r w:rsidR="00632A10" w:rsidRPr="000B5A61">
        <w:rPr>
          <w:sz w:val="24"/>
          <w:szCs w:val="24"/>
        </w:rPr>
        <w:t>e</w:t>
      </w:r>
      <w:r w:rsidR="00C1683F" w:rsidRPr="000B5A61">
        <w:rPr>
          <w:sz w:val="24"/>
          <w:szCs w:val="24"/>
        </w:rPr>
        <w:t xml:space="preserve"> pomiaru nawet technikami klasycznymi</w:t>
      </w:r>
      <w:r w:rsidR="005349E2" w:rsidRPr="000B5A61">
        <w:rPr>
          <w:sz w:val="24"/>
          <w:szCs w:val="24"/>
        </w:rPr>
        <w:t>, a tym bardziej przy wykorzystaniu technologii GPS w jednoosobowym</w:t>
      </w:r>
      <w:r w:rsidR="00961E2D">
        <w:rPr>
          <w:sz w:val="24"/>
          <w:szCs w:val="24"/>
        </w:rPr>
        <w:t> </w:t>
      </w:r>
      <w:r w:rsidR="005349E2" w:rsidRPr="000B5A61">
        <w:rPr>
          <w:sz w:val="24"/>
          <w:szCs w:val="24"/>
        </w:rPr>
        <w:t>składzie</w:t>
      </w:r>
      <w:r w:rsidR="00961E2D">
        <w:rPr>
          <w:sz w:val="24"/>
          <w:szCs w:val="24"/>
        </w:rPr>
        <w:t> </w:t>
      </w:r>
      <w:r w:rsidR="005349E2" w:rsidRPr="000B5A61">
        <w:rPr>
          <w:sz w:val="24"/>
          <w:szCs w:val="24"/>
        </w:rPr>
        <w:t>terenowym</w:t>
      </w:r>
      <w:r w:rsidR="00996845">
        <w:rPr>
          <w:sz w:val="24"/>
          <w:szCs w:val="24"/>
        </w:rPr>
        <w:t xml:space="preserve">. </w:t>
      </w:r>
      <w:r w:rsidR="00C1683F" w:rsidRPr="000B5A61">
        <w:rPr>
          <w:sz w:val="24"/>
          <w:szCs w:val="24"/>
        </w:rPr>
        <w:t xml:space="preserve">Dlatego też wyjaśnienie o planowanym czasie wykonania pomiaru </w:t>
      </w:r>
      <w:r w:rsidR="00FC4766" w:rsidRPr="000B5A61">
        <w:rPr>
          <w:sz w:val="24"/>
          <w:szCs w:val="24"/>
        </w:rPr>
        <w:t xml:space="preserve">w maksymalnie </w:t>
      </w:r>
      <w:r w:rsidR="00C1683F" w:rsidRPr="000B5A61">
        <w:rPr>
          <w:sz w:val="24"/>
          <w:szCs w:val="24"/>
        </w:rPr>
        <w:t>5 dni roboczych  jest nie tylko zbyt optymistyczne, a przy założeniu, że prace te miałaby wykonać jedna osoba jednym odbiornikiem GPS jest całkowicie pozbawione realizmu.</w:t>
      </w:r>
      <w:r w:rsidR="005A735C" w:rsidRPr="005A735C">
        <w:rPr>
          <w:sz w:val="24"/>
          <w:szCs w:val="24"/>
        </w:rPr>
        <w:t xml:space="preserve"> </w:t>
      </w:r>
      <w:r w:rsidR="005A735C" w:rsidRPr="00115CD6">
        <w:rPr>
          <w:sz w:val="24"/>
          <w:szCs w:val="24"/>
        </w:rPr>
        <w:t>Nie bez powodu</w:t>
      </w:r>
      <w:r w:rsidR="005A735C" w:rsidRPr="00961E2D">
        <w:rPr>
          <w:sz w:val="24"/>
          <w:szCs w:val="24"/>
        </w:rPr>
        <w:t>, a mając jedynie na uwadze  prawidłową realizację przedmiotu zamówienia</w:t>
      </w:r>
      <w:r w:rsidR="00961E2D" w:rsidRPr="00961E2D">
        <w:rPr>
          <w:sz w:val="24"/>
          <w:szCs w:val="24"/>
        </w:rPr>
        <w:t>,</w:t>
      </w:r>
      <w:r w:rsidR="005A735C" w:rsidRPr="00961E2D">
        <w:rPr>
          <w:sz w:val="24"/>
          <w:szCs w:val="24"/>
        </w:rPr>
        <w:t xml:space="preserve">  Zamawiający wskazał,  6 miesięczny termin realizacji zamówienia bez przyjęcia kryterium oceny ofert za jego skrócenie</w:t>
      </w:r>
      <w:r w:rsidR="005A735C">
        <w:rPr>
          <w:sz w:val="24"/>
          <w:szCs w:val="24"/>
        </w:rPr>
        <w:t>.</w:t>
      </w:r>
      <w:r w:rsidR="00CD78C3" w:rsidRPr="000B5A61">
        <w:rPr>
          <w:sz w:val="24"/>
          <w:szCs w:val="24"/>
        </w:rPr>
        <w:t xml:space="preserve"> </w:t>
      </w:r>
      <w:r w:rsidR="00684EB0">
        <w:rPr>
          <w:sz w:val="24"/>
          <w:szCs w:val="24"/>
        </w:rPr>
        <w:t xml:space="preserve">Wskazać należy, iż wykonawca złożył ofertę również na Zadanie 2 i 3 w niniejszym postępowaniu, co ma znaczący wpływ na kalkulację  oraz   na terminowość  wykonania prac. Zamawiający w wezwaniu do dodatkowych wyjaśnień podniósł kwestię   czy osoba wskazana  jako osoba wykonująca wszystkie prace za wyjątkiem prac terenowych uczestniczyć będzie również w realizacji Zadania 2 i 3.  W złożonych wyjaśnieniach (dodatkowych) Wykonawca wskazał jedynie, że do prac kameralnych dla danego zadania zostanie skierowana inna osoba, jednakże nie ustosunkował się do pytania Zamawiającego. </w:t>
      </w:r>
      <w:r w:rsidR="004B182B" w:rsidRPr="000B5A61">
        <w:rPr>
          <w:sz w:val="24"/>
          <w:szCs w:val="24"/>
        </w:rPr>
        <w:t>Przy tak znacznym udziale prac terenowych w ramach całości zamówienia, nie podjęcie odpowiednich prac terenowych we właściwym czasie, przy specyfice i kolejności prac  jakie  składają się na poprawne opracowanie baz danych BDOT500,  nie pozwala uznać wyjaśnień Wykonawcy za wystarczające i wiarygodne, pozwalające wykonać prace  w założonym przez Wykonawcę terminie</w:t>
      </w:r>
      <w:r w:rsidR="00A8131E" w:rsidRPr="000B5A61">
        <w:rPr>
          <w:sz w:val="24"/>
          <w:szCs w:val="24"/>
        </w:rPr>
        <w:t>, składzie osobowym</w:t>
      </w:r>
      <w:r w:rsidR="00043CF5" w:rsidRPr="000B5A61">
        <w:rPr>
          <w:sz w:val="24"/>
          <w:szCs w:val="24"/>
        </w:rPr>
        <w:t>, a co za tym idzie</w:t>
      </w:r>
      <w:r w:rsidR="00A8131E" w:rsidRPr="000B5A61">
        <w:rPr>
          <w:sz w:val="24"/>
          <w:szCs w:val="24"/>
        </w:rPr>
        <w:t xml:space="preserve"> </w:t>
      </w:r>
      <w:r w:rsidR="004B182B" w:rsidRPr="000B5A61">
        <w:rPr>
          <w:sz w:val="24"/>
          <w:szCs w:val="24"/>
        </w:rPr>
        <w:t xml:space="preserve"> w zaproponowanej wartości</w:t>
      </w:r>
      <w:r w:rsidR="00FC4766" w:rsidRPr="000B5A61">
        <w:rPr>
          <w:sz w:val="24"/>
          <w:szCs w:val="24"/>
        </w:rPr>
        <w:t>.</w:t>
      </w:r>
    </w:p>
    <w:p w14:paraId="0CA5FDCB" w14:textId="1FC39C6D" w:rsidR="00630799" w:rsidRPr="000B5A61" w:rsidRDefault="00FC4766" w:rsidP="00B11185">
      <w:pPr>
        <w:spacing w:after="0" w:line="240" w:lineRule="auto"/>
        <w:rPr>
          <w:rFonts w:eastAsia="Times New Roman" w:cstheme="minorHAnsi"/>
          <w:sz w:val="24"/>
          <w:szCs w:val="24"/>
          <w:lang w:eastAsia="pl-PL"/>
        </w:rPr>
      </w:pPr>
      <w:r w:rsidRPr="000B5A61">
        <w:rPr>
          <w:rFonts w:eastAsia="Times New Roman" w:cstheme="minorHAnsi"/>
          <w:sz w:val="24"/>
          <w:szCs w:val="24"/>
          <w:lang w:eastAsia="pl-PL"/>
        </w:rPr>
        <w:t>W</w:t>
      </w:r>
      <w:r w:rsidR="00A0440E" w:rsidRPr="000B5A61">
        <w:rPr>
          <w:rFonts w:eastAsia="Times New Roman" w:cstheme="minorHAnsi"/>
          <w:sz w:val="24"/>
          <w:szCs w:val="24"/>
          <w:lang w:eastAsia="pl-PL"/>
        </w:rPr>
        <w:t xml:space="preserve"> związku z powyższym Zamawiający odrzuc</w:t>
      </w:r>
      <w:r w:rsidR="00630799" w:rsidRPr="000B5A61">
        <w:rPr>
          <w:rFonts w:eastAsia="Times New Roman" w:cstheme="minorHAnsi"/>
          <w:sz w:val="24"/>
          <w:szCs w:val="24"/>
          <w:lang w:eastAsia="pl-PL"/>
        </w:rPr>
        <w:t>a ofertę</w:t>
      </w:r>
      <w:r w:rsidR="008B5FE3">
        <w:rPr>
          <w:rFonts w:eastAsia="Times New Roman" w:cstheme="minorHAnsi"/>
          <w:sz w:val="24"/>
          <w:szCs w:val="24"/>
          <w:lang w:eastAsia="pl-PL"/>
        </w:rPr>
        <w:t>.</w:t>
      </w:r>
    </w:p>
    <w:p w14:paraId="30973E13" w14:textId="39564D29" w:rsidR="00060349" w:rsidRPr="008B5FE3" w:rsidRDefault="00630799" w:rsidP="00B11185">
      <w:pPr>
        <w:spacing w:after="0" w:line="240" w:lineRule="auto"/>
        <w:rPr>
          <w:rFonts w:cstheme="minorHAnsi"/>
          <w:i/>
          <w:iCs/>
          <w:sz w:val="24"/>
          <w:szCs w:val="24"/>
        </w:rPr>
      </w:pPr>
      <w:r w:rsidRPr="00B11185">
        <w:rPr>
          <w:rFonts w:eastAsia="Times New Roman" w:cstheme="minorHAnsi"/>
          <w:i/>
          <w:iCs/>
          <w:sz w:val="24"/>
          <w:szCs w:val="24"/>
          <w:lang w:eastAsia="pl-PL"/>
        </w:rPr>
        <w:t>Powyższe stanowisko Zamawiającego potwierdzają  opinie Urzędu Zamówień Publicznych oraz orzecznictwo Krajowej Izby Odwoławczej</w:t>
      </w:r>
      <w:r w:rsidR="00DD67B9" w:rsidRPr="00B11185">
        <w:rPr>
          <w:rFonts w:eastAsia="Times New Roman" w:cstheme="minorHAnsi"/>
          <w:i/>
          <w:iCs/>
          <w:sz w:val="24"/>
          <w:szCs w:val="24"/>
          <w:lang w:eastAsia="pl-PL"/>
        </w:rPr>
        <w:t xml:space="preserve">. </w:t>
      </w:r>
      <w:r w:rsidR="00060349" w:rsidRPr="00B11185">
        <w:rPr>
          <w:rFonts w:cstheme="minorHAnsi"/>
          <w:i/>
          <w:iCs/>
          <w:sz w:val="24"/>
          <w:szCs w:val="24"/>
        </w:rPr>
        <w:t xml:space="preserve">KIO w wyroku sygn. KIO 1679/21 zwróciła uwagę na to, że “(…) </w:t>
      </w:r>
      <w:r w:rsidR="00060349" w:rsidRPr="00B11185">
        <w:rPr>
          <w:rStyle w:val="Uwydatnienie"/>
          <w:rFonts w:cstheme="minorHAnsi"/>
          <w:i w:val="0"/>
          <w:iCs w:val="0"/>
          <w:sz w:val="24"/>
          <w:szCs w:val="24"/>
        </w:rPr>
        <w:t xml:space="preserve">złożone przez wykonawcę wyjaśnienia w zakresie ceny oferty lub kosztu, lub ich istotnych części składowych, winny być konkretne, wyczerpujące i rozwiewające wątpliwości zamawiającego co do możliwości wykonania przedmiotu zamówienia zgodnie z wymaganiami określonymi w dokumentach zamówienia lub wynikającymi z odrębnych przepisów. To na wykonawcy ciąży obowiązek wykazania, jakie obiektywne czynniki pozwoliły mu na obniżenie ceny oferty oraz w jakim stopniu dzięki tym czynnikom cena oferty została obniżona. Powyższe ma bardzo istotne znaczenie, ponieważ to wyłącznie na podstawie złożonych wyjaśnień Zamawiający dokonuje oceny czy oferta zawiera rażąco niską cenę lub koszt, czy też rażąco niskie ich istotne części składowe. Efektem składanych wyjaśnień ma być stworzenie podstaw do uznania przez zamawiającego, że podejrzenie dotyczące rażąco niskiej ceny oferty nie było uzasadnione. Podkreślić trzeba, iż nie tylko nieudzielenie wyjaśnień w wyznaczonym terminie skutkować będzie koniecznością odrzucenia oferty, ale także złożenie takich wyjaśnień, które nie uzasadniają podanej w ofercie ceny (por. art. 224 ust. 6 </w:t>
      </w:r>
      <w:proofErr w:type="spellStart"/>
      <w:r w:rsidR="00060349" w:rsidRPr="00B11185">
        <w:rPr>
          <w:rStyle w:val="Uwydatnienie"/>
          <w:rFonts w:cstheme="minorHAnsi"/>
          <w:i w:val="0"/>
          <w:iCs w:val="0"/>
          <w:sz w:val="24"/>
          <w:szCs w:val="24"/>
        </w:rPr>
        <w:t>p.z.p</w:t>
      </w:r>
      <w:proofErr w:type="spellEnd"/>
      <w:r w:rsidR="00060349" w:rsidRPr="00B11185">
        <w:rPr>
          <w:rStyle w:val="Uwydatnienie"/>
          <w:rFonts w:cstheme="minorHAnsi"/>
          <w:i w:val="0"/>
          <w:iCs w:val="0"/>
          <w:sz w:val="24"/>
          <w:szCs w:val="24"/>
        </w:rPr>
        <w:t xml:space="preserve">.) </w:t>
      </w:r>
      <w:r w:rsidR="00060349" w:rsidRPr="00B11185">
        <w:rPr>
          <w:rFonts w:cstheme="minorHAnsi"/>
          <w:i/>
          <w:iCs/>
          <w:sz w:val="24"/>
          <w:szCs w:val="24"/>
        </w:rPr>
        <w:t>(…)”.</w:t>
      </w:r>
      <w:r w:rsidR="00DD67B9" w:rsidRPr="00B11185">
        <w:rPr>
          <w:rFonts w:cstheme="minorHAnsi"/>
          <w:i/>
          <w:iCs/>
          <w:sz w:val="24"/>
          <w:szCs w:val="24"/>
        </w:rPr>
        <w:t xml:space="preserve"> </w:t>
      </w:r>
      <w:r w:rsidR="00060349" w:rsidRPr="00B11185">
        <w:rPr>
          <w:rFonts w:cstheme="minorHAnsi"/>
          <w:i/>
          <w:iCs/>
          <w:sz w:val="24"/>
          <w:szCs w:val="24"/>
        </w:rPr>
        <w:t xml:space="preserve">Podobnie wypowiedziała się Izba w wyrokuj z dnia 10 czerwca 2021 r. (KIO 1311/21).  Izba wskazała, że”(…) </w:t>
      </w:r>
      <w:r w:rsidR="00060349" w:rsidRPr="00B11185">
        <w:rPr>
          <w:rStyle w:val="Uwydatnienie"/>
          <w:rFonts w:cstheme="minorHAnsi"/>
          <w:i w:val="0"/>
          <w:iCs w:val="0"/>
          <w:sz w:val="24"/>
          <w:szCs w:val="24"/>
        </w:rPr>
        <w:t>Wyjaśnienia wykonawcy stanowiące informacje w zakresie ceny powinny umożliwić Zamawiającemu podjęcie decyzji, co do przyjęcia bądź odrzucenia oferty. Wykonawca składający wyjaśnienia Zamawiającemu, winien wskazać wszystkie okoliczności, które stanowiły podstawę dokonanej wyceny. Wyjaśnienia winny być jasne, konkretne i spójne</w:t>
      </w:r>
      <w:r w:rsidR="00060349" w:rsidRPr="00B11185">
        <w:rPr>
          <w:rStyle w:val="Uwydatnienie"/>
          <w:rFonts w:cstheme="minorHAnsi"/>
          <w:b/>
          <w:bCs/>
          <w:i w:val="0"/>
          <w:iCs w:val="0"/>
          <w:sz w:val="24"/>
          <w:szCs w:val="24"/>
        </w:rPr>
        <w:t xml:space="preserve">. </w:t>
      </w:r>
      <w:r w:rsidR="00060349" w:rsidRPr="00B11185">
        <w:rPr>
          <w:rStyle w:val="Uwydatnienie"/>
          <w:rFonts w:cstheme="minorHAnsi"/>
          <w:i w:val="0"/>
          <w:iCs w:val="0"/>
          <w:sz w:val="24"/>
          <w:szCs w:val="24"/>
        </w:rPr>
        <w:t>Winny być adekwatne do przedmiotu zamówienia, uwzględniać jego założenia oraz specyfikę właściwą np. dla danej branży. Ponadto winny wskazywać okoliczności i podstawę obniżenia przez wykonawcę ceny</w:t>
      </w:r>
      <w:r w:rsidR="00060349" w:rsidRPr="008B5FE3">
        <w:rPr>
          <w:rStyle w:val="Uwydatnienie"/>
          <w:rFonts w:cstheme="minorHAnsi"/>
          <w:i w:val="0"/>
          <w:iCs w:val="0"/>
          <w:sz w:val="24"/>
          <w:szCs w:val="24"/>
        </w:rPr>
        <w:t xml:space="preserve"> w stosunku do przedmiotu zamówienia. Nie ulega wątpliwości, iż to na wykonawcy ciąży obowiązek wykazania, że oferta nie zawiera rażąco niskiej ceny.</w:t>
      </w:r>
    </w:p>
    <w:p w14:paraId="707023B3" w14:textId="77777777" w:rsidR="00DD67B9" w:rsidRPr="008B5FE3" w:rsidRDefault="00DD67B9" w:rsidP="00B11185">
      <w:pPr>
        <w:spacing w:after="0" w:line="240" w:lineRule="auto"/>
        <w:rPr>
          <w:rFonts w:eastAsia="Times New Roman" w:cstheme="minorHAnsi"/>
          <w:sz w:val="24"/>
          <w:szCs w:val="24"/>
          <w:lang w:eastAsia="pl-PL"/>
        </w:rPr>
      </w:pPr>
    </w:p>
    <w:p w14:paraId="55257084" w14:textId="23D53BD1" w:rsidR="00A0440E" w:rsidRPr="000B5A61" w:rsidRDefault="00630799" w:rsidP="00B11185">
      <w:pPr>
        <w:spacing w:after="0" w:line="240" w:lineRule="auto"/>
        <w:rPr>
          <w:rFonts w:eastAsia="Times New Roman" w:cstheme="minorHAnsi"/>
          <w:sz w:val="24"/>
          <w:szCs w:val="24"/>
          <w:lang w:eastAsia="pl-PL"/>
        </w:rPr>
      </w:pPr>
      <w:r w:rsidRPr="00CB3655">
        <w:rPr>
          <w:rFonts w:eastAsia="Times New Roman" w:cstheme="minorHAnsi"/>
          <w:b/>
          <w:bCs/>
          <w:sz w:val="24"/>
          <w:szCs w:val="24"/>
          <w:lang w:eastAsia="pl-PL"/>
        </w:rPr>
        <w:t>Zgodnie z</w:t>
      </w:r>
      <w:r w:rsidR="00D25173" w:rsidRPr="00CB3655">
        <w:rPr>
          <w:rFonts w:eastAsia="Times New Roman" w:cstheme="minorHAnsi"/>
          <w:b/>
          <w:bCs/>
          <w:sz w:val="24"/>
          <w:szCs w:val="24"/>
          <w:lang w:eastAsia="pl-PL"/>
        </w:rPr>
        <w:t xml:space="preserve"> art. 226 ust. 1 pkt. 8  w związku z art. 224 ust. 6 </w:t>
      </w:r>
      <w:r w:rsidR="00BB0335">
        <w:rPr>
          <w:rFonts w:eastAsia="Times New Roman" w:cstheme="minorHAnsi"/>
          <w:b/>
          <w:bCs/>
          <w:sz w:val="24"/>
          <w:szCs w:val="24"/>
          <w:lang w:eastAsia="pl-PL"/>
        </w:rPr>
        <w:t>u</w:t>
      </w:r>
      <w:r w:rsidRPr="00CB3655">
        <w:rPr>
          <w:rFonts w:eastAsia="Times New Roman" w:cstheme="minorHAnsi"/>
          <w:b/>
          <w:bCs/>
          <w:sz w:val="24"/>
          <w:szCs w:val="24"/>
          <w:lang w:eastAsia="pl-PL"/>
        </w:rPr>
        <w:t xml:space="preserve">stawy </w:t>
      </w:r>
      <w:r w:rsidR="00BB0335">
        <w:rPr>
          <w:rFonts w:eastAsia="Times New Roman" w:cstheme="minorHAnsi"/>
          <w:b/>
          <w:bCs/>
          <w:sz w:val="24"/>
          <w:szCs w:val="24"/>
          <w:lang w:eastAsia="pl-PL"/>
        </w:rPr>
        <w:t>P</w:t>
      </w:r>
      <w:r w:rsidRPr="00CB3655">
        <w:rPr>
          <w:rFonts w:eastAsia="Times New Roman" w:cstheme="minorHAnsi"/>
          <w:b/>
          <w:bCs/>
          <w:sz w:val="24"/>
          <w:szCs w:val="24"/>
          <w:lang w:eastAsia="pl-PL"/>
        </w:rPr>
        <w:t xml:space="preserve">rawo zamówień publicznych odrzuceniu jako oferta z rażąco niską ceną lub kosztem podlega oferta wykonawcy, który nie </w:t>
      </w:r>
      <w:r w:rsidRPr="00CB3655">
        <w:rPr>
          <w:rFonts w:eastAsia="Times New Roman" w:cstheme="minorHAnsi"/>
          <w:b/>
          <w:bCs/>
          <w:sz w:val="24"/>
          <w:szCs w:val="24"/>
          <w:lang w:eastAsia="pl-PL"/>
        </w:rPr>
        <w:lastRenderedPageBreak/>
        <w:t>udzielił wyjaśnień w wyznaczonym terminie lub jeżeli złożone wyjaśnienia wraz z dowodami nie uzasadniają podanej w ofercie ceny lub kosztu.</w:t>
      </w:r>
      <w:r w:rsidR="005D03D9" w:rsidRPr="00CB3655">
        <w:rPr>
          <w:rFonts w:eastAsia="Times New Roman" w:cstheme="minorHAnsi"/>
          <w:b/>
          <w:bCs/>
          <w:sz w:val="24"/>
          <w:szCs w:val="24"/>
          <w:lang w:eastAsia="pl-PL"/>
        </w:rPr>
        <w:t xml:space="preserve"> Zamawiający odrzuca ofertę  zawierającą rażąco niska cenę w stosunku do przedmiotu zamówienia</w:t>
      </w:r>
      <w:r w:rsidR="005D03D9" w:rsidRPr="000B5A61">
        <w:rPr>
          <w:rFonts w:eastAsia="Times New Roman" w:cstheme="minorHAnsi"/>
          <w:sz w:val="24"/>
          <w:szCs w:val="24"/>
          <w:lang w:eastAsia="pl-PL"/>
        </w:rPr>
        <w:t>.</w:t>
      </w:r>
    </w:p>
    <w:p w14:paraId="37933776" w14:textId="77777777" w:rsidR="00A0440E" w:rsidRPr="000B5A61" w:rsidRDefault="00A0440E" w:rsidP="00B11185">
      <w:pPr>
        <w:spacing w:after="0" w:line="240" w:lineRule="auto"/>
        <w:rPr>
          <w:rFonts w:eastAsia="Times New Roman" w:cstheme="minorHAnsi"/>
          <w:b/>
          <w:bCs/>
          <w:sz w:val="24"/>
          <w:szCs w:val="24"/>
          <w:lang w:eastAsia="pl-PL"/>
        </w:rPr>
      </w:pPr>
    </w:p>
    <w:bookmarkEnd w:id="5"/>
    <w:bookmarkEnd w:id="7"/>
    <w:p w14:paraId="25ED5480" w14:textId="5EDA3FA6" w:rsidR="00E969B4" w:rsidRDefault="003B6B11" w:rsidP="00B11185">
      <w:pPr>
        <w:pStyle w:val="Akapitzlist"/>
        <w:numPr>
          <w:ilvl w:val="0"/>
          <w:numId w:val="15"/>
        </w:numPr>
        <w:spacing w:after="0" w:line="240" w:lineRule="auto"/>
        <w:rPr>
          <w:rFonts w:eastAsia="Times New Roman" w:cstheme="minorHAnsi"/>
          <w:b/>
          <w:sz w:val="24"/>
          <w:szCs w:val="24"/>
          <w:lang w:eastAsia="pl-PL"/>
        </w:rPr>
      </w:pPr>
      <w:r w:rsidRPr="003B6B11">
        <w:rPr>
          <w:rFonts w:eastAsia="Times New Roman" w:cstheme="minorHAnsi"/>
          <w:b/>
          <w:sz w:val="24"/>
          <w:szCs w:val="24"/>
          <w:lang w:eastAsia="pl-PL"/>
        </w:rPr>
        <w:t xml:space="preserve">Michał </w:t>
      </w:r>
      <w:proofErr w:type="spellStart"/>
      <w:r w:rsidRPr="003B6B11">
        <w:rPr>
          <w:rFonts w:eastAsia="Times New Roman" w:cstheme="minorHAnsi"/>
          <w:b/>
          <w:sz w:val="24"/>
          <w:szCs w:val="24"/>
          <w:lang w:eastAsia="pl-PL"/>
        </w:rPr>
        <w:t>Jerczyński</w:t>
      </w:r>
      <w:proofErr w:type="spellEnd"/>
      <w:r w:rsidRPr="003B6B11">
        <w:rPr>
          <w:rFonts w:eastAsia="Times New Roman" w:cstheme="minorHAnsi"/>
          <w:b/>
          <w:sz w:val="24"/>
          <w:szCs w:val="24"/>
          <w:lang w:eastAsia="pl-PL"/>
        </w:rPr>
        <w:t xml:space="preserve">  Pracownia Geodezyjna Art. </w:t>
      </w:r>
      <w:proofErr w:type="spellStart"/>
      <w:r w:rsidRPr="003B6B11">
        <w:rPr>
          <w:rFonts w:eastAsia="Times New Roman" w:cstheme="minorHAnsi"/>
          <w:b/>
          <w:sz w:val="24"/>
          <w:szCs w:val="24"/>
          <w:lang w:eastAsia="pl-PL"/>
        </w:rPr>
        <w:t>Geo</w:t>
      </w:r>
      <w:proofErr w:type="spellEnd"/>
      <w:r w:rsidRPr="003B6B11">
        <w:rPr>
          <w:rFonts w:eastAsia="Times New Roman" w:cstheme="minorHAnsi"/>
          <w:b/>
          <w:sz w:val="24"/>
          <w:szCs w:val="24"/>
          <w:lang w:eastAsia="pl-PL"/>
        </w:rPr>
        <w:t xml:space="preserve"> Trzebień 1 d, 63-645 Łęka Opatowska</w:t>
      </w:r>
    </w:p>
    <w:p w14:paraId="784066D0" w14:textId="59B52456" w:rsidR="00ED2ED7" w:rsidRPr="008B5FE3" w:rsidRDefault="00ED2ED7" w:rsidP="00B11185">
      <w:pPr>
        <w:spacing w:after="0" w:line="240" w:lineRule="auto"/>
        <w:rPr>
          <w:rFonts w:eastAsia="Times New Roman" w:cstheme="minorHAnsi"/>
          <w:sz w:val="24"/>
          <w:szCs w:val="24"/>
          <w:lang w:eastAsia="pl-PL"/>
        </w:rPr>
      </w:pPr>
      <w:r w:rsidRPr="008B5FE3">
        <w:rPr>
          <w:rFonts w:eastAsia="Times New Roman" w:cstheme="minorHAnsi"/>
          <w:sz w:val="24"/>
          <w:szCs w:val="24"/>
          <w:lang w:eastAsia="pl-PL"/>
        </w:rPr>
        <w:t>Zgodnie ze SWZ (Rozdział  29 ust. 6 pkt. 3) Zamawiający żądał od Wykonawcy złożenia wraz z ofertą oświadczenia o spełnianiu warunków udziału w postępowaniu. Wymóg złożenia m.in. oświadczenia o spełnianiu warunków udziału w postępowaniu wynika z art. 63 ust. 2 oraz art. 125 ust. 1 ustawy Prawo zamówień publicznych.</w:t>
      </w:r>
    </w:p>
    <w:p w14:paraId="6BEB8839" w14:textId="480C7C84" w:rsidR="0027788A" w:rsidRPr="008B5FE3" w:rsidRDefault="003B6B11" w:rsidP="00B11185">
      <w:pPr>
        <w:spacing w:after="0"/>
        <w:rPr>
          <w:rFonts w:eastAsia="Times New Roman" w:cstheme="minorHAnsi"/>
          <w:sz w:val="24"/>
          <w:szCs w:val="24"/>
          <w:lang w:eastAsia="pl-PL"/>
        </w:rPr>
      </w:pPr>
      <w:r w:rsidRPr="008B5FE3">
        <w:rPr>
          <w:rFonts w:eastAsia="Times New Roman" w:cstheme="minorHAnsi"/>
          <w:sz w:val="24"/>
          <w:szCs w:val="24"/>
          <w:lang w:eastAsia="pl-PL"/>
        </w:rPr>
        <w:t xml:space="preserve">W przedmiotowym postępowaniu Wykonawca wraz z ofertą złożył dokument podmiotowy w formie wykazu osób. </w:t>
      </w:r>
      <w:r w:rsidR="00E20F7C" w:rsidRPr="008B5FE3">
        <w:rPr>
          <w:rFonts w:eastAsia="Times New Roman" w:cstheme="minorHAnsi"/>
          <w:sz w:val="24"/>
          <w:szCs w:val="24"/>
          <w:lang w:eastAsia="pl-PL"/>
        </w:rPr>
        <w:t xml:space="preserve">Wykaz osób, czyli </w:t>
      </w:r>
      <w:r w:rsidR="00E20F7C" w:rsidRPr="008B5FE3">
        <w:rPr>
          <w:sz w:val="24"/>
          <w:szCs w:val="24"/>
        </w:rPr>
        <w:t xml:space="preserve"> podmiotowy środek dowodowy składa wykonawca  tylko jeśli jego oferta została najwyżej oceniona, przed wyborem najkorzystniejszej oferty i wyłącznie na wezwanie Zamawiającego.</w:t>
      </w:r>
    </w:p>
    <w:p w14:paraId="495758F2" w14:textId="4B592EE8" w:rsidR="003B6B11" w:rsidRPr="008B5FE3" w:rsidRDefault="003B6B11" w:rsidP="00B11185">
      <w:pPr>
        <w:spacing w:after="0" w:line="240" w:lineRule="auto"/>
        <w:rPr>
          <w:rFonts w:eastAsia="Times New Roman" w:cstheme="minorHAnsi"/>
          <w:sz w:val="24"/>
          <w:szCs w:val="24"/>
          <w:lang w:eastAsia="pl-PL"/>
        </w:rPr>
      </w:pPr>
      <w:r w:rsidRPr="008B5FE3">
        <w:rPr>
          <w:rFonts w:eastAsia="Times New Roman" w:cstheme="minorHAnsi"/>
          <w:sz w:val="24"/>
          <w:szCs w:val="24"/>
          <w:lang w:eastAsia="pl-PL"/>
        </w:rPr>
        <w:t>W związku z powyższym Zamawiający skierował do Wykonawcy wezwanie do złożenia oświadczenia o spełnieniu warunków udziału w post</w:t>
      </w:r>
      <w:r w:rsidR="00ED2ED7" w:rsidRPr="008B5FE3">
        <w:rPr>
          <w:rFonts w:eastAsia="Times New Roman" w:cstheme="minorHAnsi"/>
          <w:sz w:val="24"/>
          <w:szCs w:val="24"/>
          <w:lang w:eastAsia="pl-PL"/>
        </w:rPr>
        <w:t>ę</w:t>
      </w:r>
      <w:r w:rsidRPr="008B5FE3">
        <w:rPr>
          <w:rFonts w:eastAsia="Times New Roman" w:cstheme="minorHAnsi"/>
          <w:sz w:val="24"/>
          <w:szCs w:val="24"/>
          <w:lang w:eastAsia="pl-PL"/>
        </w:rPr>
        <w:t xml:space="preserve">powaniu. Wykonawca w wyznaczonym terminie nie złożył </w:t>
      </w:r>
      <w:r w:rsidR="002C48BF" w:rsidRPr="008B5FE3">
        <w:rPr>
          <w:rFonts w:eastAsia="Times New Roman" w:cstheme="minorHAnsi"/>
          <w:sz w:val="24"/>
          <w:szCs w:val="24"/>
          <w:lang w:eastAsia="pl-PL"/>
        </w:rPr>
        <w:t>oświadczenia o spełnianiu warunków udziału w postępowaniu</w:t>
      </w:r>
      <w:r w:rsidR="00E95265" w:rsidRPr="008B5FE3">
        <w:rPr>
          <w:rFonts w:eastAsia="Times New Roman" w:cstheme="minorHAnsi"/>
          <w:sz w:val="24"/>
          <w:szCs w:val="24"/>
          <w:lang w:eastAsia="pl-PL"/>
        </w:rPr>
        <w:t>.</w:t>
      </w:r>
      <w:r w:rsidR="00ED2ED7" w:rsidRPr="008B5FE3">
        <w:rPr>
          <w:rFonts w:eastAsia="Times New Roman" w:cstheme="minorHAnsi"/>
          <w:sz w:val="24"/>
          <w:szCs w:val="24"/>
          <w:lang w:eastAsia="pl-PL"/>
        </w:rPr>
        <w:t xml:space="preserve"> W związku z czym oferta wykonawcy podlega odrzuceniu. </w:t>
      </w:r>
    </w:p>
    <w:p w14:paraId="1F78F43A" w14:textId="77777777" w:rsidR="00ED2ED7" w:rsidRDefault="00ED2ED7" w:rsidP="00B11185">
      <w:pPr>
        <w:pStyle w:val="Akapitzlist"/>
        <w:spacing w:after="0" w:line="240" w:lineRule="auto"/>
        <w:ind w:left="360"/>
        <w:rPr>
          <w:rFonts w:eastAsia="Times New Roman" w:cstheme="minorHAnsi"/>
          <w:sz w:val="24"/>
          <w:szCs w:val="24"/>
          <w:lang w:eastAsia="pl-PL"/>
        </w:rPr>
      </w:pPr>
    </w:p>
    <w:p w14:paraId="7D5C3ADF" w14:textId="6C09A7F0" w:rsidR="00E95265" w:rsidRPr="008B5FE3" w:rsidRDefault="00E95265" w:rsidP="00B11185">
      <w:pPr>
        <w:spacing w:after="0" w:line="240" w:lineRule="auto"/>
        <w:rPr>
          <w:rFonts w:eastAsia="Times New Roman" w:cstheme="minorHAnsi"/>
          <w:b/>
          <w:bCs/>
          <w:sz w:val="24"/>
          <w:szCs w:val="24"/>
          <w:lang w:eastAsia="pl-PL"/>
        </w:rPr>
      </w:pPr>
      <w:r w:rsidRPr="008B5FE3">
        <w:rPr>
          <w:rFonts w:eastAsia="Times New Roman" w:cstheme="minorHAnsi"/>
          <w:b/>
          <w:bCs/>
          <w:sz w:val="24"/>
          <w:szCs w:val="24"/>
          <w:lang w:eastAsia="pl-PL"/>
        </w:rPr>
        <w:t>Zgodnie z art. 226 ust. 1 pkt. 2 lit. c  ustawy Prawo zamówień publicznych  Zamawiający odrzuca ofertę  jeżeli  została złożona przez wykonawcę który nie złożył w przewidzianym terminie oświadczenia o którym mowa w art. 125 ust. 1 (m.in. oświadczenie o spełnieniu warunków udziału w post</w:t>
      </w:r>
      <w:r w:rsidR="00D85255" w:rsidRPr="008B5FE3">
        <w:rPr>
          <w:rFonts w:eastAsia="Times New Roman" w:cstheme="minorHAnsi"/>
          <w:b/>
          <w:bCs/>
          <w:sz w:val="24"/>
          <w:szCs w:val="24"/>
          <w:lang w:eastAsia="pl-PL"/>
        </w:rPr>
        <w:t>ę</w:t>
      </w:r>
      <w:r w:rsidRPr="008B5FE3">
        <w:rPr>
          <w:rFonts w:eastAsia="Times New Roman" w:cstheme="minorHAnsi"/>
          <w:b/>
          <w:bCs/>
          <w:sz w:val="24"/>
          <w:szCs w:val="24"/>
          <w:lang w:eastAsia="pl-PL"/>
        </w:rPr>
        <w:t>powaniu)</w:t>
      </w:r>
      <w:r w:rsidR="00D85255" w:rsidRPr="008B5FE3">
        <w:rPr>
          <w:rFonts w:eastAsia="Times New Roman" w:cstheme="minorHAnsi"/>
          <w:b/>
          <w:bCs/>
          <w:sz w:val="24"/>
          <w:szCs w:val="24"/>
          <w:lang w:eastAsia="pl-PL"/>
        </w:rPr>
        <w:t>.</w:t>
      </w:r>
    </w:p>
    <w:p w14:paraId="4C5214CE" w14:textId="77777777" w:rsidR="00D85255" w:rsidRPr="00166D74" w:rsidRDefault="00D85255" w:rsidP="00B11185">
      <w:pPr>
        <w:pStyle w:val="Akapitzlist"/>
        <w:spacing w:after="0" w:line="240" w:lineRule="auto"/>
        <w:ind w:left="360"/>
        <w:rPr>
          <w:rFonts w:eastAsia="Times New Roman" w:cstheme="minorHAnsi"/>
          <w:sz w:val="24"/>
          <w:szCs w:val="24"/>
          <w:lang w:eastAsia="pl-PL"/>
        </w:rPr>
      </w:pPr>
    </w:p>
    <w:p w14:paraId="763CD332" w14:textId="45F19525" w:rsidR="00166D74" w:rsidRDefault="00166D74" w:rsidP="00B11185">
      <w:pPr>
        <w:pStyle w:val="Akapitzlist"/>
        <w:numPr>
          <w:ilvl w:val="0"/>
          <w:numId w:val="15"/>
        </w:numPr>
        <w:spacing w:after="0" w:line="240" w:lineRule="auto"/>
        <w:rPr>
          <w:rFonts w:eastAsia="Times New Roman" w:cstheme="minorHAnsi"/>
          <w:b/>
          <w:sz w:val="24"/>
          <w:szCs w:val="24"/>
          <w:lang w:eastAsia="pl-PL"/>
        </w:rPr>
      </w:pPr>
      <w:r>
        <w:rPr>
          <w:rFonts w:eastAsia="Times New Roman" w:cstheme="minorHAnsi"/>
          <w:b/>
          <w:sz w:val="24"/>
          <w:szCs w:val="24"/>
          <w:lang w:eastAsia="pl-PL"/>
        </w:rPr>
        <w:t>Przedsiębiorstwo Geodezyjno-Kartograficzne VERTIC</w:t>
      </w:r>
      <w:r w:rsidR="00DD67B9">
        <w:rPr>
          <w:rFonts w:eastAsia="Times New Roman" w:cstheme="minorHAnsi"/>
          <w:b/>
          <w:sz w:val="24"/>
          <w:szCs w:val="24"/>
          <w:lang w:eastAsia="pl-PL"/>
        </w:rPr>
        <w:t>A</w:t>
      </w:r>
      <w:r>
        <w:rPr>
          <w:rFonts w:eastAsia="Times New Roman" w:cstheme="minorHAnsi"/>
          <w:b/>
          <w:sz w:val="24"/>
          <w:szCs w:val="24"/>
          <w:lang w:eastAsia="pl-PL"/>
        </w:rPr>
        <w:t>L Sp. z</w:t>
      </w:r>
      <w:r w:rsidR="00DD67B9">
        <w:rPr>
          <w:rFonts w:eastAsia="Times New Roman" w:cstheme="minorHAnsi"/>
          <w:b/>
          <w:sz w:val="24"/>
          <w:szCs w:val="24"/>
          <w:lang w:eastAsia="pl-PL"/>
        </w:rPr>
        <w:t xml:space="preserve"> </w:t>
      </w:r>
      <w:r>
        <w:rPr>
          <w:rFonts w:eastAsia="Times New Roman" w:cstheme="minorHAnsi"/>
          <w:b/>
          <w:sz w:val="24"/>
          <w:szCs w:val="24"/>
          <w:lang w:eastAsia="pl-PL"/>
        </w:rPr>
        <w:t>o.o. ul. Stodolna 31, 44-240 Żory</w:t>
      </w:r>
    </w:p>
    <w:p w14:paraId="05E834A0" w14:textId="5831F7B7" w:rsidR="00166D74" w:rsidRPr="00CB3655" w:rsidRDefault="00166D74" w:rsidP="00B11185">
      <w:pPr>
        <w:spacing w:after="0"/>
        <w:rPr>
          <w:rFonts w:eastAsia="Times New Roman" w:cstheme="minorHAnsi"/>
          <w:sz w:val="24"/>
          <w:szCs w:val="24"/>
          <w:lang w:eastAsia="pl-PL"/>
        </w:rPr>
      </w:pPr>
      <w:r w:rsidRPr="00CB3655">
        <w:rPr>
          <w:rFonts w:eastAsia="Times New Roman" w:cstheme="minorHAnsi"/>
          <w:sz w:val="24"/>
          <w:szCs w:val="24"/>
          <w:lang w:eastAsia="pl-PL"/>
        </w:rPr>
        <w:t>Zgodnie z art. 97 ust. 5 ustawy Prawo zamówień publicznych wadium wnosi się  przed upływem terminu składania ofert (…). W SWZ  (Rozdział 3</w:t>
      </w:r>
      <w:r w:rsidR="00D85255" w:rsidRPr="00CB3655">
        <w:rPr>
          <w:rFonts w:eastAsia="Times New Roman" w:cstheme="minorHAnsi"/>
          <w:sz w:val="24"/>
          <w:szCs w:val="24"/>
          <w:lang w:eastAsia="pl-PL"/>
        </w:rPr>
        <w:t>2</w:t>
      </w:r>
      <w:r w:rsidRPr="00CB3655">
        <w:rPr>
          <w:rFonts w:eastAsia="Times New Roman" w:cstheme="minorHAnsi"/>
          <w:sz w:val="24"/>
          <w:szCs w:val="24"/>
          <w:lang w:eastAsia="pl-PL"/>
        </w:rPr>
        <w:t xml:space="preserve"> ust. 4), Zamawiający zawarł zapis</w:t>
      </w:r>
      <w:r w:rsidRPr="00CB3655">
        <w:rPr>
          <w:rFonts w:cstheme="minorHAnsi"/>
          <w:sz w:val="24"/>
          <w:szCs w:val="24"/>
        </w:rPr>
        <w:t xml:space="preserve"> - w</w:t>
      </w:r>
      <w:r w:rsidRPr="00CB3655">
        <w:rPr>
          <w:rFonts w:eastAsia="Times New Roman" w:cstheme="minorHAnsi"/>
          <w:sz w:val="24"/>
          <w:szCs w:val="24"/>
          <w:lang w:eastAsia="pl-PL"/>
        </w:rPr>
        <w:t xml:space="preserve">adium musi wpłynąć na wskazany rachunek bankowy Zamawiającego najpóźniej przed upływem terminu składania ofert (decyduje data wpływu na rachunek bankowy Zamawiającego) tj. do dnia </w:t>
      </w:r>
      <w:r w:rsidR="000639A4" w:rsidRPr="00CB3655">
        <w:rPr>
          <w:rFonts w:eastAsia="Times New Roman" w:cstheme="minorHAnsi"/>
          <w:sz w:val="24"/>
          <w:szCs w:val="24"/>
          <w:lang w:eastAsia="pl-PL"/>
        </w:rPr>
        <w:t>31.03.2023</w:t>
      </w:r>
      <w:r w:rsidRPr="00CB3655">
        <w:rPr>
          <w:rFonts w:eastAsia="Times New Roman" w:cstheme="minorHAnsi"/>
          <w:sz w:val="24"/>
          <w:szCs w:val="24"/>
          <w:lang w:eastAsia="pl-PL"/>
        </w:rPr>
        <w:t xml:space="preserve"> r. do godz. </w:t>
      </w:r>
      <w:r w:rsidR="00EB3B7D" w:rsidRPr="00CB3655">
        <w:rPr>
          <w:rFonts w:eastAsia="Times New Roman" w:cstheme="minorHAnsi"/>
          <w:sz w:val="24"/>
          <w:szCs w:val="24"/>
          <w:lang w:eastAsia="pl-PL"/>
        </w:rPr>
        <w:t>09</w:t>
      </w:r>
      <w:r w:rsidRPr="00CB3655">
        <w:rPr>
          <w:rFonts w:eastAsia="Times New Roman" w:cstheme="minorHAnsi"/>
          <w:sz w:val="24"/>
          <w:szCs w:val="24"/>
          <w:lang w:eastAsia="pl-PL"/>
        </w:rPr>
        <w:t>.00. Wykonawca do oferty dołączył potwierdzenie wniesienia wadium, jednakże na koncie Zamawiającego</w:t>
      </w:r>
      <w:r w:rsidR="00473BB0" w:rsidRPr="00CB3655">
        <w:rPr>
          <w:rFonts w:eastAsia="Times New Roman" w:cstheme="minorHAnsi"/>
          <w:sz w:val="24"/>
          <w:szCs w:val="24"/>
          <w:lang w:eastAsia="pl-PL"/>
        </w:rPr>
        <w:t xml:space="preserve"> kwota wadium </w:t>
      </w:r>
      <w:r w:rsidRPr="00CB3655">
        <w:rPr>
          <w:rFonts w:eastAsia="Times New Roman" w:cstheme="minorHAnsi"/>
          <w:sz w:val="24"/>
          <w:szCs w:val="24"/>
          <w:lang w:eastAsia="pl-PL"/>
        </w:rPr>
        <w:t>zaksięgowan</w:t>
      </w:r>
      <w:r w:rsidR="00473BB0" w:rsidRPr="00CB3655">
        <w:rPr>
          <w:rFonts w:eastAsia="Times New Roman" w:cstheme="minorHAnsi"/>
          <w:sz w:val="24"/>
          <w:szCs w:val="24"/>
          <w:lang w:eastAsia="pl-PL"/>
        </w:rPr>
        <w:t>a</w:t>
      </w:r>
      <w:r w:rsidRPr="00CB3655">
        <w:rPr>
          <w:rFonts w:eastAsia="Times New Roman" w:cstheme="minorHAnsi"/>
          <w:sz w:val="24"/>
          <w:szCs w:val="24"/>
          <w:lang w:eastAsia="pl-PL"/>
        </w:rPr>
        <w:t xml:space="preserve"> został</w:t>
      </w:r>
      <w:r w:rsidR="00473BB0" w:rsidRPr="00CB3655">
        <w:rPr>
          <w:rFonts w:eastAsia="Times New Roman" w:cstheme="minorHAnsi"/>
          <w:sz w:val="24"/>
          <w:szCs w:val="24"/>
          <w:lang w:eastAsia="pl-PL"/>
        </w:rPr>
        <w:t>a</w:t>
      </w:r>
      <w:r w:rsidRPr="00CB3655">
        <w:rPr>
          <w:rFonts w:eastAsia="Times New Roman" w:cstheme="minorHAnsi"/>
          <w:sz w:val="24"/>
          <w:szCs w:val="24"/>
          <w:lang w:eastAsia="pl-PL"/>
        </w:rPr>
        <w:t xml:space="preserve"> dopiero w dniu </w:t>
      </w:r>
      <w:r w:rsidR="000639A4" w:rsidRPr="00CB3655">
        <w:rPr>
          <w:rFonts w:eastAsia="Times New Roman" w:cstheme="minorHAnsi"/>
          <w:sz w:val="24"/>
          <w:szCs w:val="24"/>
          <w:lang w:eastAsia="pl-PL"/>
        </w:rPr>
        <w:t>31.03.</w:t>
      </w:r>
      <w:r w:rsidR="00602231">
        <w:rPr>
          <w:rFonts w:eastAsia="Times New Roman" w:cstheme="minorHAnsi"/>
          <w:sz w:val="24"/>
          <w:szCs w:val="24"/>
          <w:lang w:eastAsia="pl-PL"/>
        </w:rPr>
        <w:t>2</w:t>
      </w:r>
      <w:r w:rsidR="000639A4" w:rsidRPr="00CB3655">
        <w:rPr>
          <w:rFonts w:eastAsia="Times New Roman" w:cstheme="minorHAnsi"/>
          <w:sz w:val="24"/>
          <w:szCs w:val="24"/>
          <w:lang w:eastAsia="pl-PL"/>
        </w:rPr>
        <w:t>023 r. o godz.10.43</w:t>
      </w:r>
      <w:r w:rsidRPr="00CB3655">
        <w:rPr>
          <w:rFonts w:eastAsia="Times New Roman" w:cstheme="minorHAnsi"/>
          <w:sz w:val="24"/>
          <w:szCs w:val="24"/>
          <w:lang w:eastAsia="pl-PL"/>
        </w:rPr>
        <w:t xml:space="preserve"> (zgodnie z informacją otrzymaną z banku prowadzącego rachunek</w:t>
      </w:r>
      <w:r w:rsidR="00473BB0" w:rsidRPr="00CB3655">
        <w:rPr>
          <w:rFonts w:eastAsia="Times New Roman" w:cstheme="minorHAnsi"/>
          <w:sz w:val="24"/>
          <w:szCs w:val="24"/>
          <w:lang w:eastAsia="pl-PL"/>
        </w:rPr>
        <w:t xml:space="preserve"> </w:t>
      </w:r>
      <w:r w:rsidR="00DD67B9" w:rsidRPr="00CB3655">
        <w:rPr>
          <w:rFonts w:eastAsia="Times New Roman" w:cstheme="minorHAnsi"/>
          <w:sz w:val="24"/>
          <w:szCs w:val="24"/>
          <w:lang w:eastAsia="pl-PL"/>
        </w:rPr>
        <w:t>Zamawiającego</w:t>
      </w:r>
      <w:r w:rsidRPr="00CB3655">
        <w:rPr>
          <w:rFonts w:eastAsia="Times New Roman" w:cstheme="minorHAnsi"/>
          <w:sz w:val="24"/>
          <w:szCs w:val="24"/>
          <w:lang w:eastAsia="pl-PL"/>
        </w:rPr>
        <w:t xml:space="preserve">), a więc po  terminie składania ofert.   </w:t>
      </w:r>
    </w:p>
    <w:p w14:paraId="38378011" w14:textId="77777777" w:rsidR="00166D74" w:rsidRPr="00CB3655" w:rsidRDefault="00166D74" w:rsidP="00B11185">
      <w:pPr>
        <w:spacing w:after="0"/>
        <w:rPr>
          <w:rFonts w:eastAsia="Times New Roman" w:cstheme="minorHAnsi"/>
          <w:sz w:val="24"/>
          <w:szCs w:val="24"/>
          <w:lang w:eastAsia="pl-PL"/>
        </w:rPr>
      </w:pPr>
      <w:r w:rsidRPr="00CB3655">
        <w:rPr>
          <w:rFonts w:eastAsia="Times New Roman" w:cstheme="minorHAnsi"/>
          <w:b/>
          <w:sz w:val="24"/>
          <w:szCs w:val="24"/>
          <w:lang w:eastAsia="pl-PL"/>
        </w:rPr>
        <w:t>W związku z powyższym oferta podlega odrzuceniu, na podstawie art. 226 ust. 1 pkt. 14 ustawy Prawo zamówień publicznych, gdyż nie została zabezpieczona wadium w terminie wskazanym przez Zamawiającego.</w:t>
      </w:r>
      <w:r w:rsidRPr="00CB3655">
        <w:rPr>
          <w:rFonts w:eastAsia="Times New Roman" w:cstheme="minorHAnsi"/>
          <w:sz w:val="24"/>
          <w:szCs w:val="24"/>
          <w:lang w:eastAsia="pl-PL"/>
        </w:rPr>
        <w:t xml:space="preserve">  </w:t>
      </w:r>
    </w:p>
    <w:p w14:paraId="4438F0E1" w14:textId="77777777" w:rsidR="00166D74" w:rsidRPr="00CB3655" w:rsidRDefault="00166D74" w:rsidP="00B11185">
      <w:pPr>
        <w:spacing w:after="0"/>
        <w:rPr>
          <w:rFonts w:eastAsia="Times New Roman" w:cstheme="minorHAnsi"/>
          <w:sz w:val="24"/>
          <w:szCs w:val="24"/>
          <w:lang w:eastAsia="pl-PL"/>
        </w:rPr>
      </w:pPr>
      <w:r w:rsidRPr="00CB3655">
        <w:rPr>
          <w:rFonts w:eastAsia="Times New Roman" w:cstheme="minorHAnsi"/>
          <w:sz w:val="24"/>
          <w:szCs w:val="24"/>
          <w:lang w:eastAsia="pl-PL"/>
        </w:rPr>
        <w:t>Zgodnie z komentarzem do ustawy Prawo zamówień publicznych (Komentarz do ustawy Prawo zamówień publicznych, UZP 2021  r. s. 78), „wniesienie wadium przez wykonawcę w  taki sposób, ze wpłynie do zamawiającego  po upływie terminu  na składanie ofert, rozpatrywane będzie jako  niewniesienie wadium”.</w:t>
      </w:r>
    </w:p>
    <w:p w14:paraId="577DC65F" w14:textId="77777777" w:rsidR="00166D74" w:rsidRPr="00CB3655" w:rsidRDefault="00166D74" w:rsidP="00B11185">
      <w:pPr>
        <w:spacing w:after="0"/>
        <w:rPr>
          <w:rFonts w:eastAsia="Times New Roman" w:cstheme="minorHAnsi"/>
          <w:sz w:val="24"/>
          <w:szCs w:val="24"/>
          <w:lang w:eastAsia="pl-PL"/>
        </w:rPr>
      </w:pPr>
      <w:r w:rsidRPr="00CB3655">
        <w:rPr>
          <w:rFonts w:cstheme="minorHAnsi"/>
          <w:sz w:val="24"/>
          <w:szCs w:val="24"/>
        </w:rPr>
        <w:t>W wyroku z dnia 21 maja 2010 r., IX Ca 297/10, Sąd Okręgowy w Olsztynie zwrócił uwagę, że: „zgodnie z utrwalonym orzecznictwem termin „wniesienie -  oznacza uznanie kwoty wadium przez rachunek zamawiającego. Przy wniesieniu wadium liczy się nie data, ale konkretna chwila (godzina, minuta). Przy czym należy odróżnić fakt wniesienia wadium od udokumentowania jego wniesienia. Zamawiający winien mieć pewność, że wadium zostało wniesione w chwili otwarcia ofert, czyli, aby istniała możliwość sprawdzenia stanu konta przez zamawiającego. Inaczej rzecz ujmując, należy stwierdzić, że słowo wniesienie oznacza uznanie kwoty wadium przez rachunek zamawiającego (por. wyrok z dnia 5 lutego 2008r., KIO/UZP 31/08, wyrok z dnia 5 lutego 2009r., KIO/UZP 113/09 i wyrok z dnia 12 listopada 2009r., KIO/UZP 1411/09).” </w:t>
      </w:r>
    </w:p>
    <w:p w14:paraId="13DA1B9A" w14:textId="77777777" w:rsidR="003B6B11" w:rsidRPr="00F04740" w:rsidRDefault="003B6B11" w:rsidP="00B11185">
      <w:pPr>
        <w:spacing w:after="0" w:line="240" w:lineRule="auto"/>
        <w:rPr>
          <w:rFonts w:eastAsia="Times New Roman" w:cstheme="minorHAnsi"/>
          <w:sz w:val="24"/>
          <w:szCs w:val="24"/>
          <w:lang w:eastAsia="pl-PL"/>
        </w:rPr>
      </w:pPr>
    </w:p>
    <w:p w14:paraId="1D3D8CB0" w14:textId="5A175E34" w:rsidR="00760B77" w:rsidRPr="007D588A" w:rsidRDefault="00303B19" w:rsidP="00B11185">
      <w:pPr>
        <w:spacing w:after="0" w:line="240" w:lineRule="auto"/>
        <w:rPr>
          <w:rFonts w:eastAsia="Times New Roman" w:cstheme="minorHAnsi"/>
          <w:b/>
          <w:bCs/>
          <w:sz w:val="24"/>
          <w:szCs w:val="24"/>
          <w:lang w:eastAsia="pl-PL"/>
        </w:rPr>
      </w:pPr>
      <w:r w:rsidRPr="00303B19">
        <w:rPr>
          <w:rFonts w:eastAsia="Times New Roman" w:cstheme="minorHAnsi"/>
          <w:sz w:val="24"/>
          <w:szCs w:val="24"/>
          <w:lang w:eastAsia="pl-PL"/>
        </w:rPr>
        <w:t xml:space="preserve">Do realizacji przedmiotu zamówienia wybrana została oferta złożona przez </w:t>
      </w:r>
      <w:r w:rsidRPr="00D36D11">
        <w:rPr>
          <w:rFonts w:eastAsia="Times New Roman" w:cstheme="minorHAnsi"/>
          <w:b/>
          <w:bCs/>
          <w:sz w:val="24"/>
          <w:szCs w:val="24"/>
          <w:lang w:eastAsia="pl-PL"/>
        </w:rPr>
        <w:t xml:space="preserve"> </w:t>
      </w:r>
      <w:r w:rsidR="00760B77" w:rsidRPr="007D588A">
        <w:rPr>
          <w:rFonts w:eastAsia="Times New Roman" w:cstheme="minorHAnsi"/>
          <w:b/>
          <w:bCs/>
          <w:sz w:val="24"/>
          <w:szCs w:val="24"/>
          <w:lang w:eastAsia="pl-PL"/>
        </w:rPr>
        <w:t>Konsorcjum firm:</w:t>
      </w:r>
    </w:p>
    <w:p w14:paraId="76718EA4" w14:textId="174DC119" w:rsidR="00760B77" w:rsidRPr="007D588A" w:rsidRDefault="00760B77" w:rsidP="00B11185">
      <w:pPr>
        <w:spacing w:after="0" w:line="240" w:lineRule="auto"/>
        <w:rPr>
          <w:rFonts w:eastAsia="Times New Roman" w:cstheme="minorHAnsi"/>
          <w:b/>
          <w:bCs/>
          <w:sz w:val="24"/>
          <w:szCs w:val="24"/>
          <w:lang w:eastAsia="pl-PL"/>
        </w:rPr>
      </w:pPr>
      <w:r w:rsidRPr="007D588A">
        <w:rPr>
          <w:rFonts w:eastAsia="Times New Roman" w:cstheme="minorHAnsi"/>
          <w:b/>
          <w:bCs/>
          <w:sz w:val="24"/>
          <w:szCs w:val="24"/>
          <w:lang w:eastAsia="pl-PL"/>
        </w:rPr>
        <w:t>Lider BDOT Projekt Sp. z o.o. Ul. Obornicka 330 60-689 Poznań, Członek PAX Geodezja Sp. z o.o.</w:t>
      </w:r>
    </w:p>
    <w:p w14:paraId="0ED48115" w14:textId="2D31CAE1" w:rsidR="00303B19" w:rsidRPr="00760B77" w:rsidRDefault="00760B77" w:rsidP="00B11185">
      <w:pPr>
        <w:spacing w:after="0" w:line="240" w:lineRule="auto"/>
        <w:rPr>
          <w:rFonts w:eastAsia="Times New Roman" w:cstheme="minorHAnsi"/>
          <w:sz w:val="24"/>
          <w:szCs w:val="24"/>
          <w:lang w:eastAsia="pl-PL"/>
        </w:rPr>
      </w:pPr>
      <w:r w:rsidRPr="007D588A">
        <w:rPr>
          <w:rFonts w:eastAsia="Times New Roman" w:cstheme="minorHAnsi"/>
          <w:b/>
          <w:bCs/>
          <w:sz w:val="24"/>
          <w:szCs w:val="24"/>
          <w:lang w:eastAsia="pl-PL"/>
        </w:rPr>
        <w:t>Ul. Obornicka 330, 60-689 Poznań</w:t>
      </w:r>
      <w:r w:rsidRPr="00760B77">
        <w:rPr>
          <w:rFonts w:eastAsia="Times New Roman" w:cstheme="minorHAnsi"/>
          <w:sz w:val="24"/>
          <w:szCs w:val="24"/>
          <w:lang w:eastAsia="pl-PL"/>
        </w:rPr>
        <w:t xml:space="preserve">, </w:t>
      </w:r>
      <w:r w:rsidR="00B51CFC" w:rsidRPr="00760B77">
        <w:rPr>
          <w:rFonts w:eastAsia="Times New Roman" w:cstheme="minorHAnsi"/>
          <w:b/>
          <w:bCs/>
          <w:sz w:val="24"/>
          <w:szCs w:val="24"/>
          <w:lang w:eastAsia="pl-PL"/>
        </w:rPr>
        <w:t xml:space="preserve"> </w:t>
      </w:r>
      <w:r w:rsidR="00303B19" w:rsidRPr="00760B77">
        <w:rPr>
          <w:rFonts w:eastAsia="Times New Roman" w:cstheme="minorHAnsi"/>
          <w:sz w:val="24"/>
          <w:szCs w:val="24"/>
          <w:lang w:eastAsia="pl-PL"/>
        </w:rPr>
        <w:t xml:space="preserve"> która zaoferowała wykonanie przedmiotu zamówienia:</w:t>
      </w:r>
    </w:p>
    <w:p w14:paraId="2B67DF27" w14:textId="71AE302A" w:rsidR="00303B19" w:rsidRPr="003D43F6" w:rsidRDefault="00303B19" w:rsidP="00B11185">
      <w:pPr>
        <w:spacing w:after="0" w:line="276" w:lineRule="auto"/>
        <w:rPr>
          <w:rFonts w:eastAsia="Times New Roman" w:cstheme="minorHAnsi"/>
          <w:color w:val="000000"/>
          <w:sz w:val="24"/>
          <w:szCs w:val="24"/>
          <w:lang w:eastAsia="pl-PL"/>
        </w:rPr>
      </w:pPr>
      <w:r w:rsidRPr="00760B77">
        <w:rPr>
          <w:rFonts w:eastAsia="Times New Roman" w:cstheme="minorHAnsi"/>
          <w:color w:val="000000"/>
          <w:sz w:val="24"/>
          <w:szCs w:val="24"/>
          <w:lang w:eastAsia="pl-PL"/>
        </w:rPr>
        <w:t xml:space="preserve">za cenę  </w:t>
      </w:r>
      <w:r w:rsidR="00760B77" w:rsidRPr="00760B77">
        <w:rPr>
          <w:rFonts w:eastAsia="Times New Roman" w:cstheme="minorHAnsi"/>
          <w:b/>
          <w:color w:val="000000"/>
          <w:sz w:val="24"/>
          <w:szCs w:val="24"/>
          <w:lang w:eastAsia="pl-PL"/>
        </w:rPr>
        <w:t>37.371,00</w:t>
      </w:r>
      <w:r w:rsidRPr="00760B77">
        <w:rPr>
          <w:rFonts w:eastAsia="Times New Roman" w:cstheme="minorHAnsi"/>
          <w:b/>
          <w:color w:val="000000"/>
          <w:sz w:val="24"/>
          <w:szCs w:val="24"/>
          <w:lang w:eastAsia="pl-PL"/>
        </w:rPr>
        <w:t xml:space="preserve"> zł brutto</w:t>
      </w:r>
      <w:r w:rsidR="00760B77" w:rsidRPr="00760B77">
        <w:rPr>
          <w:rFonts w:eastAsia="Times New Roman" w:cstheme="minorHAnsi"/>
          <w:b/>
          <w:color w:val="000000"/>
          <w:sz w:val="24"/>
          <w:szCs w:val="24"/>
          <w:lang w:eastAsia="pl-PL"/>
        </w:rPr>
        <w:t xml:space="preserve"> </w:t>
      </w:r>
      <w:r w:rsidR="00760B77" w:rsidRPr="002304AC">
        <w:rPr>
          <w:rFonts w:eastAsia="Times New Roman" w:cstheme="minorHAnsi"/>
          <w:bCs/>
          <w:color w:val="000000"/>
          <w:sz w:val="24"/>
          <w:szCs w:val="24"/>
          <w:lang w:eastAsia="pl-PL"/>
        </w:rPr>
        <w:t>oraz</w:t>
      </w:r>
      <w:r w:rsidR="00760B77" w:rsidRPr="00760B77">
        <w:rPr>
          <w:rFonts w:eastAsia="Times New Roman" w:cstheme="minorHAnsi"/>
          <w:b/>
          <w:color w:val="000000"/>
          <w:sz w:val="24"/>
          <w:szCs w:val="24"/>
          <w:lang w:eastAsia="pl-PL"/>
        </w:rPr>
        <w:t xml:space="preserve"> </w:t>
      </w:r>
      <w:r w:rsidRPr="00760B77">
        <w:rPr>
          <w:rFonts w:eastAsia="Times New Roman" w:cstheme="minorHAnsi"/>
          <w:bCs/>
          <w:color w:val="000000"/>
          <w:sz w:val="24"/>
          <w:szCs w:val="24"/>
          <w:lang w:eastAsia="pl-PL"/>
        </w:rPr>
        <w:t>wydłużenie gwarancji</w:t>
      </w:r>
      <w:r w:rsidRPr="00760B77">
        <w:rPr>
          <w:rFonts w:eastAsia="Times New Roman" w:cstheme="minorHAnsi"/>
          <w:b/>
          <w:color w:val="000000"/>
          <w:sz w:val="24"/>
          <w:szCs w:val="24"/>
          <w:lang w:eastAsia="pl-PL"/>
        </w:rPr>
        <w:t xml:space="preserve"> o  24 </w:t>
      </w:r>
      <w:r w:rsidR="00830DC0" w:rsidRPr="00760B77">
        <w:rPr>
          <w:rFonts w:eastAsia="Times New Roman" w:cstheme="minorHAnsi"/>
          <w:b/>
          <w:color w:val="000000"/>
          <w:sz w:val="24"/>
          <w:szCs w:val="24"/>
          <w:lang w:eastAsia="pl-PL"/>
        </w:rPr>
        <w:t>miesiące</w:t>
      </w:r>
      <w:r w:rsidRPr="00760B77">
        <w:rPr>
          <w:rFonts w:eastAsia="Times New Roman" w:cstheme="minorHAnsi"/>
          <w:b/>
          <w:color w:val="000000"/>
          <w:sz w:val="24"/>
          <w:szCs w:val="24"/>
          <w:lang w:eastAsia="pl-PL"/>
        </w:rPr>
        <w:t>.</w:t>
      </w:r>
    </w:p>
    <w:p w14:paraId="4AE8B648" w14:textId="77777777" w:rsidR="00303B19" w:rsidRPr="003D43F6" w:rsidRDefault="00303B19" w:rsidP="00B11185">
      <w:pPr>
        <w:spacing w:before="120" w:after="120" w:line="360" w:lineRule="auto"/>
        <w:rPr>
          <w:rFonts w:eastAsia="Times New Roman" w:cstheme="minorHAnsi"/>
          <w:color w:val="000000"/>
          <w:sz w:val="24"/>
          <w:szCs w:val="24"/>
          <w:u w:val="single"/>
          <w:lang w:eastAsia="pl-PL"/>
        </w:rPr>
      </w:pPr>
      <w:r w:rsidRPr="003D43F6">
        <w:rPr>
          <w:rFonts w:eastAsia="Times New Roman" w:cstheme="minorHAnsi"/>
          <w:color w:val="000000"/>
          <w:sz w:val="24"/>
          <w:szCs w:val="24"/>
          <w:u w:val="single"/>
          <w:lang w:eastAsia="pl-PL"/>
        </w:rPr>
        <w:t>Uzasadnienie wyboru:</w:t>
      </w:r>
    </w:p>
    <w:p w14:paraId="5CA5BD33" w14:textId="74844E40" w:rsidR="00303B19" w:rsidRPr="003D43F6" w:rsidRDefault="00303B19" w:rsidP="00B11185">
      <w:pPr>
        <w:spacing w:before="120" w:after="120" w:line="240" w:lineRule="auto"/>
        <w:rPr>
          <w:rFonts w:eastAsia="Times New Roman" w:cstheme="minorHAnsi"/>
          <w:bCs/>
          <w:color w:val="000000"/>
          <w:sz w:val="24"/>
          <w:szCs w:val="24"/>
          <w:lang w:eastAsia="pl-PL"/>
        </w:rPr>
      </w:pPr>
      <w:r w:rsidRPr="003D43F6">
        <w:rPr>
          <w:rFonts w:eastAsia="Times New Roman" w:cstheme="minorHAnsi"/>
          <w:color w:val="000000"/>
          <w:sz w:val="24"/>
          <w:szCs w:val="24"/>
          <w:lang w:eastAsia="pl-PL"/>
        </w:rPr>
        <w:t>Oferta przedstawia najkorzystniejszy łączny bilans  kryteriów oceny ofert: cena, oraz wydłużenie gwarancji. Oferta uzyskała  maksymalną liczbę 100,00 punktów w kryteriach oceny ofert. Wykonawca nie podlegał wykluczeniu, oferta nie podlegała odrzuceniu.</w:t>
      </w:r>
    </w:p>
    <w:p w14:paraId="31946300" w14:textId="77777777" w:rsidR="00303B19" w:rsidRPr="00303B19" w:rsidRDefault="00303B19" w:rsidP="00303B19">
      <w:pPr>
        <w:spacing w:after="0" w:line="240" w:lineRule="auto"/>
        <w:jc w:val="both"/>
        <w:rPr>
          <w:rFonts w:eastAsia="Times New Roman" w:cstheme="minorHAnsi"/>
          <w:sz w:val="24"/>
          <w:szCs w:val="24"/>
          <w:lang w:eastAsia="pl-PL"/>
        </w:rPr>
      </w:pPr>
    </w:p>
    <w:bookmarkEnd w:id="6"/>
    <w:p w14:paraId="5C4AB287" w14:textId="6CB24A2D" w:rsidR="00DF7AFF" w:rsidRPr="003109BC" w:rsidRDefault="00DF7AFF" w:rsidP="00DF7AFF">
      <w:pPr>
        <w:spacing w:before="120" w:after="120" w:line="360" w:lineRule="auto"/>
        <w:jc w:val="both"/>
        <w:rPr>
          <w:rFonts w:eastAsia="Times New Roman" w:cstheme="minorHAnsi"/>
          <w:b/>
          <w:bCs/>
          <w:sz w:val="24"/>
          <w:szCs w:val="24"/>
          <w:lang w:eastAsia="pl-PL"/>
        </w:rPr>
      </w:pPr>
      <w:r w:rsidRPr="003109BC">
        <w:rPr>
          <w:rFonts w:eastAsia="Times New Roman" w:cstheme="minorHAnsi"/>
          <w:b/>
          <w:bCs/>
          <w:sz w:val="24"/>
          <w:szCs w:val="24"/>
          <w:lang w:eastAsia="pl-PL"/>
        </w:rPr>
        <w:t xml:space="preserve">Zadanie </w:t>
      </w:r>
      <w:r>
        <w:rPr>
          <w:rFonts w:eastAsia="Times New Roman" w:cstheme="minorHAnsi"/>
          <w:b/>
          <w:bCs/>
          <w:sz w:val="24"/>
          <w:szCs w:val="24"/>
          <w:lang w:eastAsia="pl-PL"/>
        </w:rPr>
        <w:t>2</w:t>
      </w:r>
    </w:p>
    <w:p w14:paraId="38AFCCAB" w14:textId="77777777" w:rsidR="00DF7AFF" w:rsidRPr="00A2690A" w:rsidRDefault="00DF7AFF" w:rsidP="00DF7AFF">
      <w:pPr>
        <w:spacing w:before="120" w:after="120" w:line="360" w:lineRule="auto"/>
        <w:jc w:val="both"/>
        <w:rPr>
          <w:rFonts w:eastAsia="Times New Roman" w:cstheme="minorHAnsi"/>
          <w:sz w:val="24"/>
          <w:szCs w:val="24"/>
          <w:lang w:eastAsia="pl-PL"/>
        </w:rPr>
      </w:pPr>
      <w:r w:rsidRPr="00A2690A">
        <w:rPr>
          <w:rFonts w:eastAsia="Times New Roman" w:cstheme="minorHAnsi"/>
          <w:sz w:val="24"/>
          <w:szCs w:val="24"/>
          <w:lang w:eastAsia="pl-PL"/>
        </w:rPr>
        <w:t xml:space="preserve">Oferty złożyły następujące firmy: </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Zestawienie ofert-Zadanie 2"/>
        <w:tblDescription w:val="Nr oferty Firma (nazwa) lub nazwisko oraz&#10;adres wykonawcy &#10;Cena ogółem brutto &#10;Wydłużenie gwarancji&#10;1 „to fix XYZ” Sp. z o.o.&#10;Ul. Cyfrowa 6&#10;71-441 Szczecin &#10;47.900,00 &#10;o 24 miesiące&#10;2 ABM GROUP Sp. z o.o.&#10;Al. Solidarności 75 lok.9&#10;00-090 Warszawa &#10;60.147,00 &#10;o 24 miesiące&#10;4 Opolska Grupa Geodezyjna Sp. z o.o.&#10;Ul. Podolska 2 e&#10;48-303 Nysa &#10;64.329,00 &#10;o 24 miesiące&#10;5 Konsorcjum firm:&#10;Lider BDOT Projekt Sp. z o.o.&#10;Ul. Obornicka 330&#10;60-689 Poznań&#10;Członek PAX Geodezja Sp. z o.o.&#10;Ul. Obornicka 330&#10;60-689 Poznań &#10;&#10;64.741,00 &#10;&#10;o 24 miesiące&#10;6 GEO-SAW-GIS s.c.&#10;Mateusz Sawicki &amp; Rafał Siwka&#10;Ul. Roosevelta 120&#10;62-200 Gniezno &#10;72.000,00 &#10;o 24 miesiące&#10;7 OPGK Rzeszów S.A.&#10;Ul. Geodetów 1&#10;35-328 Rzeszów &#10;95.940,00 &#10;o 24 miesiące&#10;8 Michał Jerczyński&#10;Pracownia Geodezyjna ArtGeo&#10;Trzebień 1D&#10;63-645 Łęka Opatowska &#10;110.000,00 &#10;o 24 miesiące&#10;9 Przedsiębiorstwo Geodezyjno-Kartograficzne VERTICAL Sp. z o.o.&#10;Ul. Stodolna 31&#10;44-240 Żory &#10;95.666,00 &#10;o 24 miesiące&#10;10 GEO-SKAN Sp. z o.o.&#10;Ul. Gdańska 27&#10;41-800 Zabrze &#10;148.830,00 &#10;o 24 miesiące&#10;11 2K Projekt Sp. z o.o.&#10;Ul. Dąbrowskiego 2a&#10;18-106 Niewodnica Kościelna  &#10;86.800,00 &#10;o 24 miesiące&#10;&#10;"/>
      </w:tblPr>
      <w:tblGrid>
        <w:gridCol w:w="1029"/>
        <w:gridCol w:w="4075"/>
        <w:gridCol w:w="2693"/>
        <w:gridCol w:w="2268"/>
      </w:tblGrid>
      <w:tr w:rsidR="006B4422" w:rsidRPr="008C4A6B" w14:paraId="68C1E9C7" w14:textId="77777777" w:rsidTr="002C0CF4">
        <w:trPr>
          <w:trHeight w:val="733"/>
        </w:trPr>
        <w:tc>
          <w:tcPr>
            <w:tcW w:w="1029" w:type="dxa"/>
            <w:shd w:val="clear" w:color="auto" w:fill="auto"/>
            <w:vAlign w:val="center"/>
          </w:tcPr>
          <w:p w14:paraId="6C052299" w14:textId="77777777" w:rsidR="006B4422" w:rsidRPr="008C4A6B" w:rsidRDefault="006B4422" w:rsidP="002C0CF4">
            <w:pPr>
              <w:spacing w:after="0" w:line="240" w:lineRule="auto"/>
              <w:jc w:val="center"/>
              <w:rPr>
                <w:rFonts w:eastAsia="Times New Roman" w:cstheme="minorHAnsi"/>
                <w:b/>
                <w:i/>
                <w:sz w:val="24"/>
                <w:szCs w:val="24"/>
                <w:lang w:eastAsia="pl-PL"/>
              </w:rPr>
            </w:pPr>
            <w:r w:rsidRPr="008C4A6B">
              <w:rPr>
                <w:rFonts w:eastAsia="Times New Roman" w:cstheme="minorHAnsi"/>
                <w:b/>
                <w:i/>
                <w:sz w:val="24"/>
                <w:szCs w:val="24"/>
                <w:lang w:eastAsia="pl-PL"/>
              </w:rPr>
              <w:t>Nr oferty</w:t>
            </w:r>
          </w:p>
        </w:tc>
        <w:tc>
          <w:tcPr>
            <w:tcW w:w="4075" w:type="dxa"/>
            <w:shd w:val="clear" w:color="auto" w:fill="auto"/>
            <w:vAlign w:val="center"/>
          </w:tcPr>
          <w:p w14:paraId="1C0D344E" w14:textId="77777777" w:rsidR="006B4422" w:rsidRPr="008C4A6B" w:rsidRDefault="006B4422" w:rsidP="002C0CF4">
            <w:pPr>
              <w:spacing w:after="0" w:line="240" w:lineRule="auto"/>
              <w:jc w:val="center"/>
              <w:rPr>
                <w:rFonts w:eastAsia="Times New Roman" w:cstheme="minorHAnsi"/>
                <w:b/>
                <w:i/>
                <w:sz w:val="24"/>
                <w:szCs w:val="24"/>
                <w:lang w:eastAsia="pl-PL"/>
              </w:rPr>
            </w:pPr>
            <w:r w:rsidRPr="008C4A6B">
              <w:rPr>
                <w:rFonts w:eastAsia="Times New Roman" w:cstheme="minorHAnsi"/>
                <w:b/>
                <w:i/>
                <w:sz w:val="24"/>
                <w:szCs w:val="24"/>
                <w:lang w:eastAsia="pl-PL"/>
              </w:rPr>
              <w:t>Firma (nazwa) lub nazwisko oraz</w:t>
            </w:r>
            <w:r w:rsidRPr="008C4A6B">
              <w:rPr>
                <w:rFonts w:eastAsia="Times New Roman" w:cstheme="minorHAnsi"/>
                <w:b/>
                <w:i/>
                <w:sz w:val="24"/>
                <w:szCs w:val="24"/>
                <w:lang w:eastAsia="pl-PL"/>
              </w:rPr>
              <w:br/>
              <w:t>adres wykonawcy</w:t>
            </w:r>
          </w:p>
        </w:tc>
        <w:tc>
          <w:tcPr>
            <w:tcW w:w="2693" w:type="dxa"/>
            <w:shd w:val="clear" w:color="auto" w:fill="auto"/>
            <w:vAlign w:val="center"/>
          </w:tcPr>
          <w:p w14:paraId="419C5D64" w14:textId="77777777" w:rsidR="006B4422" w:rsidRPr="008C4A6B" w:rsidRDefault="006B4422" w:rsidP="002C0CF4">
            <w:pPr>
              <w:spacing w:after="0" w:line="240" w:lineRule="auto"/>
              <w:jc w:val="center"/>
              <w:rPr>
                <w:rFonts w:eastAsia="Times New Roman" w:cstheme="minorHAnsi"/>
                <w:b/>
                <w:i/>
                <w:sz w:val="24"/>
                <w:szCs w:val="24"/>
                <w:lang w:eastAsia="pl-PL"/>
              </w:rPr>
            </w:pPr>
          </w:p>
          <w:p w14:paraId="26B7A2FE" w14:textId="77777777" w:rsidR="006B4422" w:rsidRPr="008C4A6B" w:rsidRDefault="006B4422" w:rsidP="002C0CF4">
            <w:pPr>
              <w:spacing w:after="0" w:line="240" w:lineRule="auto"/>
              <w:jc w:val="center"/>
              <w:rPr>
                <w:rFonts w:eastAsia="Times New Roman" w:cstheme="minorHAnsi"/>
                <w:b/>
                <w:i/>
                <w:sz w:val="24"/>
                <w:szCs w:val="24"/>
                <w:lang w:eastAsia="pl-PL"/>
              </w:rPr>
            </w:pPr>
            <w:r w:rsidRPr="008C4A6B">
              <w:rPr>
                <w:rFonts w:eastAsia="Times New Roman" w:cstheme="minorHAnsi"/>
                <w:b/>
                <w:i/>
                <w:sz w:val="24"/>
                <w:szCs w:val="24"/>
                <w:lang w:eastAsia="pl-PL"/>
              </w:rPr>
              <w:t>Cena ogółem brutto</w:t>
            </w:r>
          </w:p>
        </w:tc>
        <w:tc>
          <w:tcPr>
            <w:tcW w:w="2268" w:type="dxa"/>
          </w:tcPr>
          <w:p w14:paraId="6DF49FB2" w14:textId="77777777" w:rsidR="006B4422" w:rsidRPr="008C4A6B" w:rsidRDefault="006B4422" w:rsidP="002C0CF4">
            <w:pPr>
              <w:spacing w:after="0" w:line="240" w:lineRule="auto"/>
              <w:jc w:val="center"/>
              <w:rPr>
                <w:rFonts w:eastAsia="Times New Roman" w:cstheme="minorHAnsi"/>
                <w:b/>
                <w:i/>
                <w:sz w:val="24"/>
                <w:szCs w:val="24"/>
                <w:lang w:eastAsia="pl-PL"/>
              </w:rPr>
            </w:pPr>
          </w:p>
          <w:p w14:paraId="5C9F5D0F" w14:textId="77777777" w:rsidR="006B4422" w:rsidRPr="008C4A6B" w:rsidRDefault="006B4422" w:rsidP="002C0CF4">
            <w:pPr>
              <w:spacing w:after="0" w:line="240" w:lineRule="auto"/>
              <w:jc w:val="center"/>
              <w:rPr>
                <w:rFonts w:eastAsia="Times New Roman" w:cstheme="minorHAnsi"/>
                <w:b/>
                <w:i/>
                <w:sz w:val="24"/>
                <w:szCs w:val="24"/>
                <w:lang w:eastAsia="pl-PL"/>
              </w:rPr>
            </w:pPr>
            <w:r w:rsidRPr="008C4A6B">
              <w:rPr>
                <w:rFonts w:eastAsia="Times New Roman" w:cstheme="minorHAnsi"/>
                <w:b/>
                <w:i/>
                <w:sz w:val="24"/>
                <w:szCs w:val="24"/>
                <w:lang w:eastAsia="pl-PL"/>
              </w:rPr>
              <w:t>Wydłużenie gwarancji</w:t>
            </w:r>
          </w:p>
        </w:tc>
      </w:tr>
      <w:tr w:rsidR="006B4422" w:rsidRPr="008C4A6B" w14:paraId="5AC46281" w14:textId="77777777" w:rsidTr="002C0CF4">
        <w:trPr>
          <w:trHeight w:val="366"/>
        </w:trPr>
        <w:tc>
          <w:tcPr>
            <w:tcW w:w="1029" w:type="dxa"/>
            <w:shd w:val="clear" w:color="auto" w:fill="auto"/>
          </w:tcPr>
          <w:p w14:paraId="7232759F"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1</w:t>
            </w:r>
          </w:p>
        </w:tc>
        <w:tc>
          <w:tcPr>
            <w:tcW w:w="4075" w:type="dxa"/>
            <w:shd w:val="clear" w:color="auto" w:fill="auto"/>
          </w:tcPr>
          <w:p w14:paraId="14D7380B"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 xml:space="preserve">„to </w:t>
            </w:r>
            <w:proofErr w:type="spellStart"/>
            <w:r w:rsidRPr="008C4A6B">
              <w:rPr>
                <w:rFonts w:eastAsia="Times New Roman" w:cstheme="minorHAnsi"/>
                <w:sz w:val="24"/>
                <w:szCs w:val="24"/>
                <w:lang w:eastAsia="pl-PL"/>
              </w:rPr>
              <w:t>fix</w:t>
            </w:r>
            <w:proofErr w:type="spellEnd"/>
            <w:r w:rsidRPr="008C4A6B">
              <w:rPr>
                <w:rFonts w:eastAsia="Times New Roman" w:cstheme="minorHAnsi"/>
                <w:sz w:val="24"/>
                <w:szCs w:val="24"/>
                <w:lang w:eastAsia="pl-PL"/>
              </w:rPr>
              <w:t xml:space="preserve"> XYZ” Sp. z o.o.</w:t>
            </w:r>
          </w:p>
          <w:p w14:paraId="1F8DCB66"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Cyfrowa 6</w:t>
            </w:r>
          </w:p>
          <w:p w14:paraId="1DC0D3E2"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71-441 Szczecin</w:t>
            </w:r>
          </w:p>
        </w:tc>
        <w:tc>
          <w:tcPr>
            <w:tcW w:w="2693" w:type="dxa"/>
            <w:shd w:val="clear" w:color="auto" w:fill="auto"/>
          </w:tcPr>
          <w:p w14:paraId="098D580D" w14:textId="77777777" w:rsidR="006B4422" w:rsidRPr="008C4A6B" w:rsidRDefault="006B4422" w:rsidP="002C0CF4">
            <w:pPr>
              <w:spacing w:after="0"/>
              <w:jc w:val="center"/>
              <w:rPr>
                <w:rFonts w:eastAsia="Times New Roman" w:cstheme="minorHAnsi"/>
                <w:sz w:val="24"/>
                <w:szCs w:val="24"/>
                <w:lang w:eastAsia="pl-PL"/>
              </w:rPr>
            </w:pPr>
          </w:p>
          <w:p w14:paraId="0E77A120" w14:textId="77777777" w:rsidR="006B4422" w:rsidRPr="008C4A6B" w:rsidRDefault="006B4422" w:rsidP="002C0CF4">
            <w:pPr>
              <w:spacing w:after="0"/>
              <w:jc w:val="center"/>
              <w:rPr>
                <w:rFonts w:eastAsia="Times New Roman" w:cstheme="minorHAnsi"/>
                <w:sz w:val="24"/>
                <w:szCs w:val="24"/>
                <w:lang w:eastAsia="pl-PL"/>
              </w:rPr>
            </w:pPr>
            <w:r w:rsidRPr="008C4A6B">
              <w:rPr>
                <w:rFonts w:eastAsia="Times New Roman" w:cstheme="minorHAnsi"/>
                <w:sz w:val="24"/>
                <w:szCs w:val="24"/>
                <w:lang w:eastAsia="pl-PL"/>
              </w:rPr>
              <w:t>47.900,00</w:t>
            </w:r>
          </w:p>
        </w:tc>
        <w:tc>
          <w:tcPr>
            <w:tcW w:w="2268" w:type="dxa"/>
          </w:tcPr>
          <w:p w14:paraId="1E6CF728" w14:textId="77777777" w:rsidR="006B4422" w:rsidRPr="008C4A6B" w:rsidRDefault="006B4422" w:rsidP="002C0CF4">
            <w:pPr>
              <w:spacing w:after="0" w:line="240" w:lineRule="auto"/>
              <w:jc w:val="center"/>
              <w:rPr>
                <w:rFonts w:eastAsia="Times New Roman" w:cstheme="minorHAnsi"/>
                <w:sz w:val="24"/>
                <w:szCs w:val="24"/>
                <w:lang w:eastAsia="pl-PL"/>
              </w:rPr>
            </w:pPr>
          </w:p>
          <w:p w14:paraId="55528BA7" w14:textId="77777777" w:rsidR="006B4422" w:rsidRPr="008C4A6B" w:rsidRDefault="006B4422"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6B4422" w:rsidRPr="008C4A6B" w14:paraId="61241A2B" w14:textId="77777777" w:rsidTr="002C0CF4">
        <w:trPr>
          <w:trHeight w:val="366"/>
        </w:trPr>
        <w:tc>
          <w:tcPr>
            <w:tcW w:w="1029" w:type="dxa"/>
            <w:shd w:val="clear" w:color="auto" w:fill="auto"/>
          </w:tcPr>
          <w:p w14:paraId="3B03CABA"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2</w:t>
            </w:r>
          </w:p>
        </w:tc>
        <w:tc>
          <w:tcPr>
            <w:tcW w:w="4075" w:type="dxa"/>
            <w:shd w:val="clear" w:color="auto" w:fill="auto"/>
          </w:tcPr>
          <w:p w14:paraId="1B850F93"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ABM GROUP Sp. z o.o.</w:t>
            </w:r>
          </w:p>
          <w:p w14:paraId="5AB33140"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Al. Solidarności 75 lok.9</w:t>
            </w:r>
          </w:p>
          <w:p w14:paraId="27753C98"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00-090 Warszawa</w:t>
            </w:r>
          </w:p>
        </w:tc>
        <w:tc>
          <w:tcPr>
            <w:tcW w:w="2693" w:type="dxa"/>
            <w:shd w:val="clear" w:color="auto" w:fill="auto"/>
          </w:tcPr>
          <w:p w14:paraId="57A24C9D" w14:textId="77777777" w:rsidR="006B4422" w:rsidRPr="008C4A6B" w:rsidRDefault="006B4422" w:rsidP="002C0CF4">
            <w:pPr>
              <w:spacing w:after="0" w:line="240" w:lineRule="auto"/>
              <w:jc w:val="center"/>
              <w:rPr>
                <w:rFonts w:eastAsia="Times New Roman" w:cstheme="minorHAnsi"/>
                <w:sz w:val="24"/>
                <w:szCs w:val="24"/>
                <w:lang w:val="en-US" w:eastAsia="pl-PL"/>
              </w:rPr>
            </w:pPr>
          </w:p>
          <w:p w14:paraId="0862021F" w14:textId="77777777" w:rsidR="006B4422" w:rsidRPr="008C4A6B" w:rsidRDefault="006B4422" w:rsidP="002C0CF4">
            <w:pPr>
              <w:spacing w:after="0"/>
              <w:jc w:val="center"/>
              <w:rPr>
                <w:rFonts w:eastAsia="Times New Roman" w:cstheme="minorHAnsi"/>
                <w:sz w:val="24"/>
                <w:szCs w:val="24"/>
                <w:lang w:eastAsia="pl-PL"/>
              </w:rPr>
            </w:pPr>
            <w:r w:rsidRPr="008C4A6B">
              <w:rPr>
                <w:rFonts w:eastAsia="Times New Roman" w:cstheme="minorHAnsi"/>
                <w:sz w:val="24"/>
                <w:szCs w:val="24"/>
                <w:lang w:val="en-US" w:eastAsia="pl-PL"/>
              </w:rPr>
              <w:t>60.147,00</w:t>
            </w:r>
          </w:p>
        </w:tc>
        <w:tc>
          <w:tcPr>
            <w:tcW w:w="2268" w:type="dxa"/>
          </w:tcPr>
          <w:p w14:paraId="32F825FF" w14:textId="77777777" w:rsidR="006B4422" w:rsidRPr="008C4A6B" w:rsidRDefault="006B4422" w:rsidP="002C0CF4">
            <w:pPr>
              <w:spacing w:after="0" w:line="240" w:lineRule="auto"/>
              <w:jc w:val="center"/>
              <w:rPr>
                <w:rFonts w:eastAsia="Times New Roman" w:cstheme="minorHAnsi"/>
                <w:sz w:val="24"/>
                <w:szCs w:val="24"/>
                <w:lang w:eastAsia="pl-PL"/>
              </w:rPr>
            </w:pPr>
          </w:p>
          <w:p w14:paraId="74D66D18" w14:textId="77777777" w:rsidR="006B4422" w:rsidRPr="008C4A6B" w:rsidRDefault="006B4422"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6B4422" w:rsidRPr="008C4A6B" w14:paraId="06206DCE" w14:textId="77777777" w:rsidTr="002C0CF4">
        <w:trPr>
          <w:trHeight w:val="351"/>
        </w:trPr>
        <w:tc>
          <w:tcPr>
            <w:tcW w:w="1029" w:type="dxa"/>
            <w:shd w:val="clear" w:color="auto" w:fill="auto"/>
          </w:tcPr>
          <w:p w14:paraId="410CC58D"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4</w:t>
            </w:r>
          </w:p>
        </w:tc>
        <w:tc>
          <w:tcPr>
            <w:tcW w:w="4075" w:type="dxa"/>
            <w:shd w:val="clear" w:color="auto" w:fill="auto"/>
          </w:tcPr>
          <w:p w14:paraId="22039B93"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Opolska Grupa Geodezyjna Sp. z o.o.</w:t>
            </w:r>
          </w:p>
          <w:p w14:paraId="7F7418B6"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Podolska 2 e</w:t>
            </w:r>
          </w:p>
          <w:p w14:paraId="23E4F4CE"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48-303 Nysa</w:t>
            </w:r>
          </w:p>
        </w:tc>
        <w:tc>
          <w:tcPr>
            <w:tcW w:w="2693" w:type="dxa"/>
            <w:shd w:val="clear" w:color="auto" w:fill="auto"/>
          </w:tcPr>
          <w:p w14:paraId="219051E3" w14:textId="77777777" w:rsidR="006B4422" w:rsidRPr="008C4A6B" w:rsidRDefault="006B4422" w:rsidP="002C0CF4">
            <w:pPr>
              <w:spacing w:after="0" w:line="240" w:lineRule="auto"/>
              <w:jc w:val="center"/>
              <w:rPr>
                <w:rFonts w:eastAsia="Times New Roman" w:cstheme="minorHAnsi"/>
                <w:sz w:val="24"/>
                <w:szCs w:val="24"/>
                <w:lang w:eastAsia="pl-PL"/>
              </w:rPr>
            </w:pPr>
          </w:p>
          <w:p w14:paraId="38A23D25" w14:textId="77777777" w:rsidR="006B4422" w:rsidRPr="008C4A6B" w:rsidRDefault="006B4422" w:rsidP="002C0CF4">
            <w:pPr>
              <w:spacing w:after="0" w:line="240" w:lineRule="auto"/>
              <w:jc w:val="center"/>
              <w:rPr>
                <w:rFonts w:eastAsia="Times New Roman" w:cstheme="minorHAnsi"/>
                <w:sz w:val="24"/>
                <w:szCs w:val="24"/>
                <w:lang w:val="en-US" w:eastAsia="pl-PL"/>
              </w:rPr>
            </w:pPr>
            <w:r w:rsidRPr="008C4A6B">
              <w:rPr>
                <w:rFonts w:eastAsia="Times New Roman" w:cstheme="minorHAnsi"/>
                <w:sz w:val="24"/>
                <w:szCs w:val="24"/>
                <w:lang w:eastAsia="pl-PL"/>
              </w:rPr>
              <w:t>64.329,00</w:t>
            </w:r>
          </w:p>
        </w:tc>
        <w:tc>
          <w:tcPr>
            <w:tcW w:w="2268" w:type="dxa"/>
          </w:tcPr>
          <w:p w14:paraId="43107973" w14:textId="77777777" w:rsidR="006B4422" w:rsidRPr="008C4A6B" w:rsidRDefault="006B4422" w:rsidP="002C0CF4">
            <w:pPr>
              <w:spacing w:after="0" w:line="240" w:lineRule="auto"/>
              <w:jc w:val="center"/>
              <w:rPr>
                <w:rFonts w:eastAsia="Times New Roman" w:cstheme="minorHAnsi"/>
                <w:sz w:val="24"/>
                <w:szCs w:val="24"/>
                <w:lang w:eastAsia="pl-PL"/>
              </w:rPr>
            </w:pPr>
          </w:p>
          <w:p w14:paraId="6A1015C7" w14:textId="77777777" w:rsidR="006B4422" w:rsidRPr="008C4A6B" w:rsidRDefault="006B4422"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6B4422" w:rsidRPr="008C4A6B" w14:paraId="281521CF" w14:textId="77777777" w:rsidTr="002C0CF4">
        <w:trPr>
          <w:trHeight w:val="366"/>
        </w:trPr>
        <w:tc>
          <w:tcPr>
            <w:tcW w:w="1029" w:type="dxa"/>
            <w:shd w:val="clear" w:color="auto" w:fill="auto"/>
          </w:tcPr>
          <w:p w14:paraId="25212AA4"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5</w:t>
            </w:r>
          </w:p>
        </w:tc>
        <w:tc>
          <w:tcPr>
            <w:tcW w:w="4075" w:type="dxa"/>
            <w:shd w:val="clear" w:color="auto" w:fill="auto"/>
          </w:tcPr>
          <w:p w14:paraId="046D8EE7"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Konsorcjum firm:</w:t>
            </w:r>
          </w:p>
          <w:p w14:paraId="7A0FE5AB"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Lider BDOT Projekt Sp. z o.o.</w:t>
            </w:r>
          </w:p>
          <w:p w14:paraId="4EEAC256"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Obornicka 330</w:t>
            </w:r>
          </w:p>
          <w:p w14:paraId="1F2E48C4"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60-689 Poznań</w:t>
            </w:r>
          </w:p>
          <w:p w14:paraId="4DAA53C8"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Członek PAX Geodezja Sp. z o.o.</w:t>
            </w:r>
          </w:p>
          <w:p w14:paraId="1A5CEB90"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Obornicka 330</w:t>
            </w:r>
          </w:p>
          <w:p w14:paraId="79C5A6DC"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60-689 Poznań</w:t>
            </w:r>
          </w:p>
        </w:tc>
        <w:tc>
          <w:tcPr>
            <w:tcW w:w="2693" w:type="dxa"/>
            <w:shd w:val="clear" w:color="auto" w:fill="auto"/>
          </w:tcPr>
          <w:p w14:paraId="2E9F44ED" w14:textId="77777777" w:rsidR="006B4422" w:rsidRPr="008C4A6B" w:rsidRDefault="006B4422" w:rsidP="002C0CF4">
            <w:pPr>
              <w:spacing w:after="0" w:line="240" w:lineRule="auto"/>
              <w:jc w:val="center"/>
              <w:rPr>
                <w:rFonts w:eastAsia="Times New Roman" w:cstheme="minorHAnsi"/>
                <w:sz w:val="24"/>
                <w:szCs w:val="24"/>
                <w:lang w:eastAsia="pl-PL"/>
              </w:rPr>
            </w:pPr>
          </w:p>
          <w:p w14:paraId="2F240D71" w14:textId="77777777" w:rsidR="006B4422" w:rsidRPr="008C4A6B" w:rsidRDefault="006B4422" w:rsidP="002C0CF4">
            <w:pPr>
              <w:spacing w:after="0" w:line="240" w:lineRule="auto"/>
              <w:jc w:val="center"/>
              <w:rPr>
                <w:rFonts w:eastAsia="Times New Roman" w:cstheme="minorHAnsi"/>
                <w:sz w:val="24"/>
                <w:szCs w:val="24"/>
                <w:lang w:eastAsia="pl-PL"/>
              </w:rPr>
            </w:pPr>
          </w:p>
          <w:p w14:paraId="15247D9F" w14:textId="77777777" w:rsidR="006B4422" w:rsidRPr="008C4A6B" w:rsidRDefault="006B4422"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64.741,00</w:t>
            </w:r>
          </w:p>
        </w:tc>
        <w:tc>
          <w:tcPr>
            <w:tcW w:w="2268" w:type="dxa"/>
          </w:tcPr>
          <w:p w14:paraId="33F400DF" w14:textId="77777777" w:rsidR="006B4422" w:rsidRPr="008C4A6B" w:rsidRDefault="006B4422" w:rsidP="002C0CF4">
            <w:pPr>
              <w:spacing w:after="0" w:line="240" w:lineRule="auto"/>
              <w:jc w:val="center"/>
              <w:rPr>
                <w:rFonts w:eastAsia="Times New Roman" w:cstheme="minorHAnsi"/>
                <w:sz w:val="24"/>
                <w:szCs w:val="24"/>
                <w:lang w:eastAsia="pl-PL"/>
              </w:rPr>
            </w:pPr>
          </w:p>
          <w:p w14:paraId="32D2491F" w14:textId="77777777" w:rsidR="006B4422" w:rsidRPr="008C4A6B" w:rsidRDefault="006B4422" w:rsidP="002C0CF4">
            <w:pPr>
              <w:spacing w:after="0" w:line="240" w:lineRule="auto"/>
              <w:jc w:val="center"/>
              <w:rPr>
                <w:rFonts w:eastAsia="Times New Roman" w:cstheme="minorHAnsi"/>
                <w:sz w:val="24"/>
                <w:szCs w:val="24"/>
                <w:lang w:eastAsia="pl-PL"/>
              </w:rPr>
            </w:pPr>
          </w:p>
          <w:p w14:paraId="484C097F" w14:textId="77777777" w:rsidR="006B4422" w:rsidRPr="008C4A6B" w:rsidRDefault="006B4422"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6B4422" w:rsidRPr="008C4A6B" w14:paraId="2AEE57B2" w14:textId="77777777" w:rsidTr="002C0CF4">
        <w:trPr>
          <w:trHeight w:val="366"/>
        </w:trPr>
        <w:tc>
          <w:tcPr>
            <w:tcW w:w="1029" w:type="dxa"/>
            <w:shd w:val="clear" w:color="auto" w:fill="auto"/>
          </w:tcPr>
          <w:p w14:paraId="4DBEBF6A"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w:t>
            </w:r>
          </w:p>
        </w:tc>
        <w:tc>
          <w:tcPr>
            <w:tcW w:w="4075" w:type="dxa"/>
            <w:shd w:val="clear" w:color="auto" w:fill="auto"/>
          </w:tcPr>
          <w:p w14:paraId="29C22EB5"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GEO-SAW-GIS s.c.</w:t>
            </w:r>
          </w:p>
          <w:p w14:paraId="1986B07F"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Mateusz Sawicki &amp; Rafał Siwka</w:t>
            </w:r>
          </w:p>
          <w:p w14:paraId="5F2DAA56"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Roosevelta 120</w:t>
            </w:r>
          </w:p>
          <w:p w14:paraId="75EC99E7"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62-200 Gniezno</w:t>
            </w:r>
          </w:p>
        </w:tc>
        <w:tc>
          <w:tcPr>
            <w:tcW w:w="2693" w:type="dxa"/>
            <w:shd w:val="clear" w:color="auto" w:fill="auto"/>
          </w:tcPr>
          <w:p w14:paraId="10D92C01" w14:textId="77777777" w:rsidR="006B4422" w:rsidRPr="008C4A6B" w:rsidRDefault="006B4422" w:rsidP="002C0CF4">
            <w:pPr>
              <w:spacing w:after="0" w:line="240" w:lineRule="auto"/>
              <w:jc w:val="center"/>
              <w:rPr>
                <w:rFonts w:eastAsia="Times New Roman" w:cstheme="minorHAnsi"/>
                <w:sz w:val="24"/>
                <w:szCs w:val="24"/>
                <w:lang w:eastAsia="pl-PL"/>
              </w:rPr>
            </w:pPr>
          </w:p>
          <w:p w14:paraId="7679EA37" w14:textId="77777777" w:rsidR="006B4422" w:rsidRPr="008C4A6B" w:rsidRDefault="006B4422"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72.000,00</w:t>
            </w:r>
          </w:p>
        </w:tc>
        <w:tc>
          <w:tcPr>
            <w:tcW w:w="2268" w:type="dxa"/>
          </w:tcPr>
          <w:p w14:paraId="3E1B479A" w14:textId="77777777" w:rsidR="006B4422" w:rsidRPr="008C4A6B" w:rsidRDefault="006B4422" w:rsidP="002C0CF4">
            <w:pPr>
              <w:spacing w:after="0" w:line="240" w:lineRule="auto"/>
              <w:jc w:val="center"/>
              <w:rPr>
                <w:rFonts w:eastAsia="Times New Roman" w:cstheme="minorHAnsi"/>
                <w:sz w:val="24"/>
                <w:szCs w:val="24"/>
                <w:lang w:eastAsia="pl-PL"/>
              </w:rPr>
            </w:pPr>
          </w:p>
          <w:p w14:paraId="3796B018" w14:textId="77777777" w:rsidR="006B4422" w:rsidRPr="008C4A6B" w:rsidRDefault="006B4422"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6B4422" w:rsidRPr="008C4A6B" w14:paraId="47C0EE08" w14:textId="77777777" w:rsidTr="002C0CF4">
        <w:trPr>
          <w:trHeight w:val="366"/>
        </w:trPr>
        <w:tc>
          <w:tcPr>
            <w:tcW w:w="1029" w:type="dxa"/>
            <w:shd w:val="clear" w:color="auto" w:fill="auto"/>
          </w:tcPr>
          <w:p w14:paraId="14A70C60"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7</w:t>
            </w:r>
          </w:p>
        </w:tc>
        <w:tc>
          <w:tcPr>
            <w:tcW w:w="4075" w:type="dxa"/>
            <w:shd w:val="clear" w:color="auto" w:fill="auto"/>
          </w:tcPr>
          <w:p w14:paraId="67928801"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OPGK Rzeszów S.A.</w:t>
            </w:r>
          </w:p>
          <w:p w14:paraId="7B7872FD"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Geodetów 1</w:t>
            </w:r>
          </w:p>
          <w:p w14:paraId="56E051F0"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35-328 Rzeszów</w:t>
            </w:r>
          </w:p>
        </w:tc>
        <w:tc>
          <w:tcPr>
            <w:tcW w:w="2693" w:type="dxa"/>
            <w:shd w:val="clear" w:color="auto" w:fill="auto"/>
          </w:tcPr>
          <w:p w14:paraId="76B4521B" w14:textId="77777777" w:rsidR="006B4422" w:rsidRPr="008C4A6B" w:rsidRDefault="006B4422" w:rsidP="002C0CF4">
            <w:pPr>
              <w:spacing w:after="0" w:line="240" w:lineRule="auto"/>
              <w:jc w:val="center"/>
              <w:rPr>
                <w:rFonts w:eastAsia="Times New Roman" w:cstheme="minorHAnsi"/>
                <w:sz w:val="24"/>
                <w:szCs w:val="24"/>
                <w:lang w:eastAsia="pl-PL"/>
              </w:rPr>
            </w:pPr>
          </w:p>
          <w:p w14:paraId="7EBEC18D" w14:textId="77777777" w:rsidR="006B4422" w:rsidRPr="008C4A6B" w:rsidRDefault="006B4422"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95.940,00</w:t>
            </w:r>
          </w:p>
        </w:tc>
        <w:tc>
          <w:tcPr>
            <w:tcW w:w="2268" w:type="dxa"/>
          </w:tcPr>
          <w:p w14:paraId="77144637" w14:textId="77777777" w:rsidR="006B4422" w:rsidRPr="008C4A6B" w:rsidRDefault="006B4422" w:rsidP="002C0CF4">
            <w:pPr>
              <w:spacing w:after="0" w:line="240" w:lineRule="auto"/>
              <w:jc w:val="center"/>
              <w:rPr>
                <w:rFonts w:eastAsia="Times New Roman" w:cstheme="minorHAnsi"/>
                <w:sz w:val="24"/>
                <w:szCs w:val="24"/>
                <w:lang w:eastAsia="pl-PL"/>
              </w:rPr>
            </w:pPr>
          </w:p>
          <w:p w14:paraId="5FD69FE5" w14:textId="77777777" w:rsidR="006B4422" w:rsidRPr="008C4A6B" w:rsidRDefault="006B4422"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6B4422" w:rsidRPr="008C4A6B" w14:paraId="7976841D" w14:textId="77777777" w:rsidTr="002C0CF4">
        <w:trPr>
          <w:trHeight w:val="366"/>
        </w:trPr>
        <w:tc>
          <w:tcPr>
            <w:tcW w:w="1029" w:type="dxa"/>
            <w:shd w:val="clear" w:color="auto" w:fill="auto"/>
          </w:tcPr>
          <w:p w14:paraId="4F787A94"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8</w:t>
            </w:r>
          </w:p>
        </w:tc>
        <w:tc>
          <w:tcPr>
            <w:tcW w:w="4075" w:type="dxa"/>
            <w:shd w:val="clear" w:color="auto" w:fill="auto"/>
          </w:tcPr>
          <w:p w14:paraId="5C035927"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 xml:space="preserve">Michał </w:t>
            </w:r>
            <w:proofErr w:type="spellStart"/>
            <w:r w:rsidRPr="008C4A6B">
              <w:rPr>
                <w:rFonts w:eastAsia="Times New Roman" w:cstheme="minorHAnsi"/>
                <w:sz w:val="24"/>
                <w:szCs w:val="24"/>
                <w:lang w:eastAsia="pl-PL"/>
              </w:rPr>
              <w:t>Jerczyński</w:t>
            </w:r>
            <w:proofErr w:type="spellEnd"/>
          </w:p>
          <w:p w14:paraId="078021C3"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 xml:space="preserve">Pracownia Geodezyjna </w:t>
            </w:r>
            <w:proofErr w:type="spellStart"/>
            <w:r w:rsidRPr="008C4A6B">
              <w:rPr>
                <w:rFonts w:eastAsia="Times New Roman" w:cstheme="minorHAnsi"/>
                <w:sz w:val="24"/>
                <w:szCs w:val="24"/>
                <w:lang w:eastAsia="pl-PL"/>
              </w:rPr>
              <w:t>ArtGeo</w:t>
            </w:r>
            <w:proofErr w:type="spellEnd"/>
          </w:p>
          <w:p w14:paraId="599BDB3A"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Trzebień 1D</w:t>
            </w:r>
          </w:p>
          <w:p w14:paraId="4B363269"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63-645 Łęka Opatowska</w:t>
            </w:r>
          </w:p>
        </w:tc>
        <w:tc>
          <w:tcPr>
            <w:tcW w:w="2693" w:type="dxa"/>
            <w:shd w:val="clear" w:color="auto" w:fill="auto"/>
          </w:tcPr>
          <w:p w14:paraId="7938C706" w14:textId="77777777" w:rsidR="006B4422" w:rsidRPr="008C4A6B" w:rsidRDefault="006B4422" w:rsidP="002C0CF4">
            <w:pPr>
              <w:spacing w:after="0" w:line="240" w:lineRule="auto"/>
              <w:jc w:val="center"/>
              <w:rPr>
                <w:rFonts w:eastAsia="Times New Roman" w:cstheme="minorHAnsi"/>
                <w:sz w:val="24"/>
                <w:szCs w:val="24"/>
                <w:lang w:eastAsia="pl-PL"/>
              </w:rPr>
            </w:pPr>
          </w:p>
          <w:p w14:paraId="12382C11" w14:textId="77777777" w:rsidR="006B4422" w:rsidRPr="008C4A6B" w:rsidRDefault="006B4422"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110.000,00</w:t>
            </w:r>
          </w:p>
        </w:tc>
        <w:tc>
          <w:tcPr>
            <w:tcW w:w="2268" w:type="dxa"/>
          </w:tcPr>
          <w:p w14:paraId="0FFF3775" w14:textId="77777777" w:rsidR="006B4422" w:rsidRPr="008C4A6B" w:rsidRDefault="006B4422" w:rsidP="002C0CF4">
            <w:pPr>
              <w:spacing w:after="0" w:line="240" w:lineRule="auto"/>
              <w:jc w:val="center"/>
              <w:rPr>
                <w:rFonts w:eastAsia="Times New Roman" w:cstheme="minorHAnsi"/>
                <w:sz w:val="24"/>
                <w:szCs w:val="24"/>
                <w:lang w:eastAsia="pl-PL"/>
              </w:rPr>
            </w:pPr>
          </w:p>
          <w:p w14:paraId="4CFF4E95" w14:textId="77777777" w:rsidR="006B4422" w:rsidRPr="008C4A6B" w:rsidRDefault="006B4422"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6B4422" w:rsidRPr="008C4A6B" w14:paraId="00BD5D77" w14:textId="77777777" w:rsidTr="002C0CF4">
        <w:trPr>
          <w:trHeight w:val="366"/>
        </w:trPr>
        <w:tc>
          <w:tcPr>
            <w:tcW w:w="1029" w:type="dxa"/>
            <w:shd w:val="clear" w:color="auto" w:fill="auto"/>
          </w:tcPr>
          <w:p w14:paraId="52B75282"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9</w:t>
            </w:r>
          </w:p>
        </w:tc>
        <w:tc>
          <w:tcPr>
            <w:tcW w:w="4075" w:type="dxa"/>
            <w:shd w:val="clear" w:color="auto" w:fill="auto"/>
          </w:tcPr>
          <w:p w14:paraId="5DE5165F"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Przedsiębiorstwo Geodezyjno-Kartograficzne VERTICAL Sp. z o.o.</w:t>
            </w:r>
          </w:p>
          <w:p w14:paraId="38982FDA"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Stodolna 31</w:t>
            </w:r>
          </w:p>
          <w:p w14:paraId="417082E8"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lastRenderedPageBreak/>
              <w:t>44-240 Żory</w:t>
            </w:r>
          </w:p>
        </w:tc>
        <w:tc>
          <w:tcPr>
            <w:tcW w:w="2693" w:type="dxa"/>
            <w:shd w:val="clear" w:color="auto" w:fill="auto"/>
          </w:tcPr>
          <w:p w14:paraId="145AC76A" w14:textId="77777777" w:rsidR="006B4422" w:rsidRPr="008C4A6B" w:rsidRDefault="006B4422" w:rsidP="002C0CF4">
            <w:pPr>
              <w:spacing w:after="0" w:line="240" w:lineRule="auto"/>
              <w:jc w:val="center"/>
              <w:rPr>
                <w:rFonts w:eastAsia="Times New Roman" w:cstheme="minorHAnsi"/>
                <w:sz w:val="24"/>
                <w:szCs w:val="24"/>
                <w:lang w:eastAsia="pl-PL"/>
              </w:rPr>
            </w:pPr>
          </w:p>
          <w:p w14:paraId="79A0EBC5" w14:textId="77777777" w:rsidR="006B4422" w:rsidRPr="008C4A6B" w:rsidRDefault="006B4422"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95.666,00</w:t>
            </w:r>
          </w:p>
        </w:tc>
        <w:tc>
          <w:tcPr>
            <w:tcW w:w="2268" w:type="dxa"/>
          </w:tcPr>
          <w:p w14:paraId="2D81E299" w14:textId="77777777" w:rsidR="006B4422" w:rsidRPr="008C4A6B" w:rsidRDefault="006B4422" w:rsidP="002C0CF4">
            <w:pPr>
              <w:spacing w:after="0" w:line="240" w:lineRule="auto"/>
              <w:jc w:val="center"/>
              <w:rPr>
                <w:rFonts w:eastAsia="Times New Roman" w:cstheme="minorHAnsi"/>
                <w:sz w:val="24"/>
                <w:szCs w:val="24"/>
                <w:lang w:eastAsia="pl-PL"/>
              </w:rPr>
            </w:pPr>
          </w:p>
          <w:p w14:paraId="6ADECF23" w14:textId="77777777" w:rsidR="006B4422" w:rsidRPr="008C4A6B" w:rsidRDefault="006B4422"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6B4422" w:rsidRPr="008C4A6B" w14:paraId="2C6BD205" w14:textId="77777777" w:rsidTr="002C0CF4">
        <w:trPr>
          <w:trHeight w:val="366"/>
        </w:trPr>
        <w:tc>
          <w:tcPr>
            <w:tcW w:w="1029" w:type="dxa"/>
            <w:shd w:val="clear" w:color="auto" w:fill="auto"/>
          </w:tcPr>
          <w:p w14:paraId="7BB7597F"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10</w:t>
            </w:r>
          </w:p>
        </w:tc>
        <w:tc>
          <w:tcPr>
            <w:tcW w:w="4075" w:type="dxa"/>
            <w:shd w:val="clear" w:color="auto" w:fill="auto"/>
          </w:tcPr>
          <w:p w14:paraId="43F150FA"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GEO-SKAN Sp. z o.o.</w:t>
            </w:r>
          </w:p>
          <w:p w14:paraId="1BBC6528"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Gdańska 27</w:t>
            </w:r>
          </w:p>
          <w:p w14:paraId="25817D4F"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41-800 Zabrze</w:t>
            </w:r>
          </w:p>
        </w:tc>
        <w:tc>
          <w:tcPr>
            <w:tcW w:w="2693" w:type="dxa"/>
            <w:shd w:val="clear" w:color="auto" w:fill="auto"/>
          </w:tcPr>
          <w:p w14:paraId="73B10801" w14:textId="77777777" w:rsidR="006B4422" w:rsidRPr="008C4A6B" w:rsidRDefault="006B4422" w:rsidP="002C0CF4">
            <w:pPr>
              <w:spacing w:after="0" w:line="240" w:lineRule="auto"/>
              <w:jc w:val="center"/>
              <w:rPr>
                <w:rFonts w:eastAsia="Times New Roman" w:cstheme="minorHAnsi"/>
                <w:sz w:val="24"/>
                <w:szCs w:val="24"/>
                <w:lang w:eastAsia="pl-PL"/>
              </w:rPr>
            </w:pPr>
          </w:p>
          <w:p w14:paraId="698CF311" w14:textId="77777777" w:rsidR="006B4422" w:rsidRPr="008C4A6B" w:rsidRDefault="006B4422"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148.830,00</w:t>
            </w:r>
          </w:p>
        </w:tc>
        <w:tc>
          <w:tcPr>
            <w:tcW w:w="2268" w:type="dxa"/>
          </w:tcPr>
          <w:p w14:paraId="5F55B1CF" w14:textId="77777777" w:rsidR="006B4422" w:rsidRPr="008C4A6B" w:rsidRDefault="006B4422" w:rsidP="002C0CF4">
            <w:pPr>
              <w:spacing w:after="0" w:line="240" w:lineRule="auto"/>
              <w:jc w:val="center"/>
              <w:rPr>
                <w:rFonts w:eastAsia="Times New Roman" w:cstheme="minorHAnsi"/>
                <w:sz w:val="24"/>
                <w:szCs w:val="24"/>
                <w:lang w:eastAsia="pl-PL"/>
              </w:rPr>
            </w:pPr>
          </w:p>
          <w:p w14:paraId="75933BD8" w14:textId="77777777" w:rsidR="006B4422" w:rsidRPr="008C4A6B" w:rsidRDefault="006B4422"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6B4422" w:rsidRPr="008C4A6B" w14:paraId="7FB96B3B" w14:textId="77777777" w:rsidTr="002C0CF4">
        <w:trPr>
          <w:trHeight w:val="366"/>
        </w:trPr>
        <w:tc>
          <w:tcPr>
            <w:tcW w:w="1029" w:type="dxa"/>
            <w:shd w:val="clear" w:color="auto" w:fill="auto"/>
          </w:tcPr>
          <w:p w14:paraId="3F64C9BB"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11</w:t>
            </w:r>
          </w:p>
        </w:tc>
        <w:tc>
          <w:tcPr>
            <w:tcW w:w="4075" w:type="dxa"/>
            <w:shd w:val="clear" w:color="auto" w:fill="auto"/>
          </w:tcPr>
          <w:p w14:paraId="189BE274"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2K Projekt Sp. z o.o.</w:t>
            </w:r>
          </w:p>
          <w:p w14:paraId="2F4B359D"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Dąbrowskiego 2a</w:t>
            </w:r>
          </w:p>
          <w:p w14:paraId="735487B9" w14:textId="77777777" w:rsidR="006B4422" w:rsidRPr="008C4A6B" w:rsidRDefault="006B4422"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 xml:space="preserve">18-106 Niewodnica Kościelna </w:t>
            </w:r>
          </w:p>
        </w:tc>
        <w:tc>
          <w:tcPr>
            <w:tcW w:w="2693" w:type="dxa"/>
            <w:shd w:val="clear" w:color="auto" w:fill="auto"/>
          </w:tcPr>
          <w:p w14:paraId="0CE7AD2F" w14:textId="77777777" w:rsidR="006B4422" w:rsidRPr="008C4A6B" w:rsidRDefault="006B4422" w:rsidP="002C0CF4">
            <w:pPr>
              <w:spacing w:after="0" w:line="240" w:lineRule="auto"/>
              <w:jc w:val="center"/>
              <w:rPr>
                <w:rFonts w:eastAsia="Times New Roman" w:cstheme="minorHAnsi"/>
                <w:sz w:val="24"/>
                <w:szCs w:val="24"/>
                <w:lang w:eastAsia="pl-PL"/>
              </w:rPr>
            </w:pPr>
          </w:p>
          <w:p w14:paraId="2EEBA9FC" w14:textId="77777777" w:rsidR="006B4422" w:rsidRPr="008C4A6B" w:rsidRDefault="006B4422"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86.800,00</w:t>
            </w:r>
          </w:p>
        </w:tc>
        <w:tc>
          <w:tcPr>
            <w:tcW w:w="2268" w:type="dxa"/>
          </w:tcPr>
          <w:p w14:paraId="21E4EE15" w14:textId="77777777" w:rsidR="006B4422" w:rsidRPr="008C4A6B" w:rsidRDefault="006B4422" w:rsidP="002C0CF4">
            <w:pPr>
              <w:spacing w:after="0" w:line="240" w:lineRule="auto"/>
              <w:jc w:val="center"/>
              <w:rPr>
                <w:rFonts w:eastAsia="Times New Roman" w:cstheme="minorHAnsi"/>
                <w:sz w:val="24"/>
                <w:szCs w:val="24"/>
                <w:lang w:eastAsia="pl-PL"/>
              </w:rPr>
            </w:pPr>
          </w:p>
          <w:p w14:paraId="668E64AF" w14:textId="77777777" w:rsidR="006B4422" w:rsidRPr="008C4A6B" w:rsidRDefault="006B4422"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bl>
    <w:p w14:paraId="3EEF02C2" w14:textId="77777777" w:rsidR="001D31A6" w:rsidRDefault="00DF7AFF" w:rsidP="00DF7AFF">
      <w:pPr>
        <w:tabs>
          <w:tab w:val="left" w:pos="708"/>
          <w:tab w:val="left" w:pos="1416"/>
          <w:tab w:val="left" w:pos="2124"/>
          <w:tab w:val="left" w:pos="2832"/>
          <w:tab w:val="left" w:pos="3540"/>
          <w:tab w:val="left" w:pos="4248"/>
          <w:tab w:val="left" w:pos="4956"/>
          <w:tab w:val="left" w:pos="6585"/>
        </w:tabs>
        <w:spacing w:after="0" w:line="240" w:lineRule="auto"/>
        <w:rPr>
          <w:rFonts w:eastAsia="Times New Roman" w:cstheme="minorHAnsi"/>
          <w:sz w:val="24"/>
          <w:szCs w:val="24"/>
          <w:lang w:eastAsia="pl-PL"/>
        </w:rPr>
      </w:pPr>
      <w:r w:rsidRPr="00A2690A">
        <w:rPr>
          <w:rFonts w:eastAsia="Times New Roman" w:cstheme="minorHAnsi"/>
          <w:sz w:val="24"/>
          <w:szCs w:val="24"/>
          <w:lang w:eastAsia="pl-PL"/>
        </w:rPr>
        <w:tab/>
      </w:r>
      <w:r w:rsidRPr="00A2690A">
        <w:rPr>
          <w:rFonts w:eastAsia="Times New Roman" w:cstheme="minorHAnsi"/>
          <w:sz w:val="24"/>
          <w:szCs w:val="24"/>
          <w:lang w:eastAsia="pl-PL"/>
        </w:rPr>
        <w:tab/>
      </w:r>
    </w:p>
    <w:p w14:paraId="0FFF71C5" w14:textId="6F94D75D" w:rsidR="001D31A6" w:rsidRDefault="001D31A6" w:rsidP="00DF7AFF">
      <w:pPr>
        <w:tabs>
          <w:tab w:val="left" w:pos="708"/>
          <w:tab w:val="left" w:pos="1416"/>
          <w:tab w:val="left" w:pos="2124"/>
          <w:tab w:val="left" w:pos="2832"/>
          <w:tab w:val="left" w:pos="3540"/>
          <w:tab w:val="left" w:pos="4248"/>
          <w:tab w:val="left" w:pos="4956"/>
          <w:tab w:val="left" w:pos="6585"/>
        </w:tabs>
        <w:spacing w:after="0" w:line="240" w:lineRule="auto"/>
        <w:rPr>
          <w:rFonts w:eastAsia="Times New Roman" w:cstheme="minorHAnsi"/>
          <w:sz w:val="24"/>
          <w:szCs w:val="24"/>
          <w:lang w:eastAsia="pl-PL"/>
        </w:rPr>
      </w:pPr>
      <w:r>
        <w:rPr>
          <w:rFonts w:eastAsia="Times New Roman" w:cstheme="minorHAnsi"/>
          <w:sz w:val="24"/>
          <w:szCs w:val="24"/>
          <w:lang w:eastAsia="pl-PL"/>
        </w:rPr>
        <w:t>Punktacja przyznana ofertom</w:t>
      </w:r>
      <w:r w:rsidR="005A2847">
        <w:rPr>
          <w:rFonts w:eastAsia="Times New Roman" w:cstheme="minorHAnsi"/>
          <w:sz w:val="24"/>
          <w:szCs w:val="24"/>
          <w:lang w:eastAsia="pl-PL"/>
        </w:rPr>
        <w:t>:</w:t>
      </w:r>
    </w:p>
    <w:p w14:paraId="16277E24" w14:textId="55BC5CD2" w:rsidR="00DF7AFF" w:rsidRDefault="001D31A6" w:rsidP="00DF7AFF">
      <w:pPr>
        <w:tabs>
          <w:tab w:val="left" w:pos="708"/>
          <w:tab w:val="left" w:pos="1416"/>
          <w:tab w:val="left" w:pos="2124"/>
          <w:tab w:val="left" w:pos="2832"/>
          <w:tab w:val="left" w:pos="3540"/>
          <w:tab w:val="left" w:pos="4248"/>
          <w:tab w:val="left" w:pos="4956"/>
          <w:tab w:val="left" w:pos="6585"/>
        </w:tabs>
        <w:spacing w:after="0" w:line="240" w:lineRule="auto"/>
      </w:pPr>
      <w:r>
        <w:rPr>
          <w:rFonts w:eastAsia="Times New Roman" w:cstheme="minorHAnsi"/>
          <w:sz w:val="24"/>
          <w:szCs w:val="24"/>
          <w:lang w:eastAsia="pl-PL"/>
        </w:rPr>
        <w:t xml:space="preserve"> </w:t>
      </w:r>
      <w:r w:rsidR="00DF7AFF" w:rsidRPr="00A2690A">
        <w:rPr>
          <w:rFonts w:eastAsia="Times New Roman" w:cstheme="minorHAnsi"/>
          <w:sz w:val="24"/>
          <w:szCs w:val="24"/>
          <w:lang w:eastAsia="pl-PL"/>
        </w:rPr>
        <w:tab/>
      </w:r>
      <w:r w:rsidR="00DF7AFF" w:rsidRPr="00A2690A">
        <w:rPr>
          <w:rFonts w:eastAsia="Times New Roman" w:cstheme="minorHAnsi"/>
          <w:sz w:val="24"/>
          <w:szCs w:val="24"/>
          <w:lang w:eastAsia="pl-PL"/>
        </w:rPr>
        <w:tab/>
      </w:r>
      <w:r w:rsidR="00DF7AFF" w:rsidRPr="000B2BC4">
        <w:rPr>
          <w:rFonts w:ascii="Times New Roman" w:eastAsia="Times New Roman" w:hAnsi="Times New Roman" w:cs="Times New Roman"/>
          <w:sz w:val="20"/>
          <w:szCs w:val="20"/>
          <w:lang w:eastAsia="pl-PL"/>
        </w:rPr>
        <w:tab/>
      </w:r>
      <w:r w:rsidR="00DF7AFF" w:rsidRPr="000B2BC4">
        <w:rPr>
          <w:rFonts w:ascii="Times New Roman" w:eastAsia="Times New Roman" w:hAnsi="Times New Roman" w:cs="Times New Roman"/>
          <w:sz w:val="20"/>
          <w:szCs w:val="20"/>
          <w:lang w:eastAsia="pl-PL"/>
        </w:rPr>
        <w:tab/>
      </w:r>
      <w:r w:rsidR="00DF7AFF" w:rsidRPr="000B2BC4">
        <w:rPr>
          <w:rFonts w:ascii="Times New Roman" w:eastAsia="Times New Roman" w:hAnsi="Times New Roman" w:cs="Times New Roman"/>
          <w:sz w:val="20"/>
          <w:szCs w:val="20"/>
          <w:lang w:eastAsia="pl-PL"/>
        </w:rPr>
        <w:tab/>
      </w:r>
      <w:r w:rsidR="00DF7AFF">
        <w:tab/>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Punktacja przyznana ofertom"/>
        <w:tblDescription w:val="Nr oferty Firma (nazwa) lub nazwisko oraz&#10;adres wykonawcy Nazwa kryterium – uzyskana liczba punktów Razem otrzymane punkty&#10;2 2K Projekt Sp. z o.o.&#10;Ul. Dąbrowskiego 2a&#10;18-106 Niewodnica Kościelna Cena -46,26  pkt.&#10;Termin realizacja zamówienia -   20,00 pkt.&#10;Wydłużenie gwarancji – 20,00  pkt. &#10;86,26 pkt. &#10;4 GEODEZJA&#10;Tomasz Pruchnik&#10;Ul. B. Pobożnego 9&#10;62-800 Kalisz Cena – 45,57 pkt.&#10;Termin realizacja zamówienia -   20,00 pkt.&#10;Wydłużenie gwarancji – 20,00   pkt. &#10;85,57 pkt.&#10;5 UNIMAP s.c.&#10;J. Bryk D. Malcharek&#10;Ul. Gliwicka 127&#10;40-856 Katowice &#10;OFERTA ODRZUCONA&#10;6 EXIGEO Dawid Sienkiewicz&#10;Ul. Gallusa 12&#10;40-594 Katowice &#10;OFERTA ODRZUCONA&#10;7 GEO-SAW-GIS s.c.&#10;Mateusz Sawicki &amp; Rafał Siwka&#10;Ul. Roosevelta 120&#10;62-200 Gniezno Cena  - 30,69 pkt.&#10;Termin realizacja zamówienia -   20,00 pkt.&#10;Wydłużenie gwarancji –20,00    pkt. &#10;70,69 pkt.&#10;8 GEOS Geodezja i Nieruchomości &#10;Dariusz Szczepański&#10;Ul. Podolska 2e&#10;48-303 Nysa &#10;OFERTA ODRZUCONA&#10;9 GEOSYSTEM Łukasz Kuropka&#10;Ul. Kaliska 50a&#10;56-500 Syców OFERTA ODRZUCONA&#10;&#10;10 Usługi Geodezyjno-Kartograficzne i Konsultingowe&#10;PRYZMAT s.c.&#10;J. Florczak, R. Florczak&#10;Ul. Lipowa 66&#10;64-100 Leszno &#10;OFERTA ODRZUCONA&#10;11 GEOTACH Piotr Wiśniewski&#10;Ul. Chodkiewicza 15&#10;85-065 Bydgoszcz Cena – 47,58  pkt.&#10;Termin realizacja zamówienia -   20,00 pkt.&#10;Wydłużenie gwarancji – 20,00  pkt. &#10;87,58 pkt.&#10;12 Konsorcjum firm:&#10; Lider GT Geodezja Sp. z o.o.&#10;Ul. Obornicka 330&#10;60-689 Poznań&#10;PAX Geodezja Sp. z o.o.&#10;Ul. Obornicka 330&#10;60-689 Poznań Cena  60,00 pkt.&#10;Termin realizacja zamówienia -   20,00 pkt.&#10;Wydłużenie gwarancji –  20,00      pkt. &#10;&#10;100,00 pkt. &#10;13 OPGK Rzeszów S.A.&#10;Ul. Geodetów 1&#10;35-328 Rzeszów &#10;OFERTA ODRZUCONA&#10;14 Przedsiębiorstwo Usługowe ARCHI-SCAN Sp. z o.o.&#10;Ul. Gdańska 27&#10;41-800 Zabrze &#10;OFERTA ODRZUCONA&#10;15 GISonLine Sp. z o.o.&#10;brak danych adresowych  OFERTA  ODRZUCONA&#10;&#10;&#10;"/>
      </w:tblPr>
      <w:tblGrid>
        <w:gridCol w:w="851"/>
        <w:gridCol w:w="4111"/>
        <w:gridCol w:w="3402"/>
        <w:gridCol w:w="1701"/>
      </w:tblGrid>
      <w:tr w:rsidR="001D31A6" w:rsidRPr="00C822FD" w14:paraId="541C2A41" w14:textId="77777777" w:rsidTr="00085C8F">
        <w:trPr>
          <w:trHeight w:val="733"/>
        </w:trPr>
        <w:tc>
          <w:tcPr>
            <w:tcW w:w="851" w:type="dxa"/>
            <w:shd w:val="clear" w:color="auto" w:fill="auto"/>
            <w:vAlign w:val="center"/>
          </w:tcPr>
          <w:p w14:paraId="029DE8DE" w14:textId="77777777" w:rsidR="001D31A6" w:rsidRPr="00C822FD" w:rsidRDefault="001D31A6" w:rsidP="002C0CF4">
            <w:pPr>
              <w:spacing w:after="0" w:line="240" w:lineRule="auto"/>
              <w:jc w:val="center"/>
              <w:rPr>
                <w:rFonts w:eastAsia="Times New Roman" w:cstheme="minorHAnsi"/>
                <w:b/>
                <w:i/>
                <w:sz w:val="24"/>
                <w:szCs w:val="24"/>
                <w:lang w:eastAsia="pl-PL"/>
              </w:rPr>
            </w:pPr>
            <w:r w:rsidRPr="00C822FD">
              <w:rPr>
                <w:rFonts w:eastAsia="Times New Roman" w:cstheme="minorHAnsi"/>
                <w:b/>
                <w:i/>
                <w:sz w:val="24"/>
                <w:szCs w:val="24"/>
                <w:lang w:eastAsia="pl-PL"/>
              </w:rPr>
              <w:t>Nr oferty</w:t>
            </w:r>
          </w:p>
        </w:tc>
        <w:tc>
          <w:tcPr>
            <w:tcW w:w="4111" w:type="dxa"/>
            <w:shd w:val="clear" w:color="auto" w:fill="auto"/>
            <w:vAlign w:val="center"/>
          </w:tcPr>
          <w:p w14:paraId="7EFB3C60" w14:textId="77777777" w:rsidR="001D31A6" w:rsidRPr="00C822FD" w:rsidRDefault="001D31A6" w:rsidP="002C0CF4">
            <w:pPr>
              <w:spacing w:after="0" w:line="240" w:lineRule="auto"/>
              <w:jc w:val="center"/>
              <w:rPr>
                <w:rFonts w:eastAsia="Times New Roman" w:cstheme="minorHAnsi"/>
                <w:b/>
                <w:i/>
                <w:sz w:val="24"/>
                <w:szCs w:val="24"/>
                <w:lang w:eastAsia="pl-PL"/>
              </w:rPr>
            </w:pPr>
            <w:r w:rsidRPr="00C822FD">
              <w:rPr>
                <w:rFonts w:eastAsia="Times New Roman" w:cstheme="minorHAnsi"/>
                <w:b/>
                <w:i/>
                <w:sz w:val="24"/>
                <w:szCs w:val="24"/>
                <w:lang w:eastAsia="pl-PL"/>
              </w:rPr>
              <w:t>Firma (nazwa) lub nazwisko oraz</w:t>
            </w:r>
            <w:r w:rsidRPr="00C822FD">
              <w:rPr>
                <w:rFonts w:eastAsia="Times New Roman" w:cstheme="minorHAnsi"/>
                <w:b/>
                <w:i/>
                <w:sz w:val="24"/>
                <w:szCs w:val="24"/>
                <w:lang w:eastAsia="pl-PL"/>
              </w:rPr>
              <w:br/>
              <w:t>adres wykonawcy</w:t>
            </w:r>
          </w:p>
        </w:tc>
        <w:tc>
          <w:tcPr>
            <w:tcW w:w="3402" w:type="dxa"/>
            <w:shd w:val="clear" w:color="auto" w:fill="auto"/>
            <w:vAlign w:val="center"/>
          </w:tcPr>
          <w:p w14:paraId="074823C5" w14:textId="77777777" w:rsidR="001D31A6" w:rsidRPr="00C822FD" w:rsidRDefault="001D31A6" w:rsidP="002C0CF4">
            <w:pPr>
              <w:spacing w:after="0" w:line="240" w:lineRule="auto"/>
              <w:jc w:val="center"/>
              <w:rPr>
                <w:rFonts w:eastAsia="Times New Roman" w:cstheme="minorHAnsi"/>
                <w:b/>
                <w:i/>
                <w:sz w:val="24"/>
                <w:szCs w:val="24"/>
                <w:lang w:eastAsia="pl-PL"/>
              </w:rPr>
            </w:pPr>
            <w:r w:rsidRPr="00C822FD">
              <w:rPr>
                <w:rFonts w:eastAsia="Times New Roman" w:cstheme="minorHAnsi"/>
                <w:b/>
                <w:bCs/>
                <w:i/>
                <w:color w:val="000000"/>
                <w:sz w:val="24"/>
                <w:szCs w:val="24"/>
                <w:lang w:eastAsia="pl-PL"/>
              </w:rPr>
              <w:t>Nazwa kryterium – uzyskana liczba punktów</w:t>
            </w:r>
          </w:p>
        </w:tc>
        <w:tc>
          <w:tcPr>
            <w:tcW w:w="1701" w:type="dxa"/>
            <w:shd w:val="clear" w:color="auto" w:fill="auto"/>
            <w:vAlign w:val="center"/>
          </w:tcPr>
          <w:p w14:paraId="7590EE8A" w14:textId="77777777" w:rsidR="001D31A6" w:rsidRPr="00C822FD" w:rsidRDefault="001D31A6" w:rsidP="002C0CF4">
            <w:pPr>
              <w:spacing w:after="0" w:line="240" w:lineRule="auto"/>
              <w:jc w:val="center"/>
              <w:rPr>
                <w:rFonts w:eastAsia="Times New Roman" w:cstheme="minorHAnsi"/>
                <w:b/>
                <w:i/>
                <w:sz w:val="24"/>
                <w:szCs w:val="24"/>
                <w:lang w:eastAsia="pl-PL"/>
              </w:rPr>
            </w:pPr>
            <w:r w:rsidRPr="00C822FD">
              <w:rPr>
                <w:rFonts w:eastAsia="Times New Roman" w:cstheme="minorHAnsi"/>
                <w:b/>
                <w:bCs/>
                <w:i/>
                <w:color w:val="000000"/>
                <w:sz w:val="24"/>
                <w:szCs w:val="24"/>
                <w:lang w:eastAsia="pl-PL"/>
              </w:rPr>
              <w:t>Razem otrzymane punkty</w:t>
            </w:r>
          </w:p>
        </w:tc>
      </w:tr>
      <w:tr w:rsidR="000D5E73" w:rsidRPr="00C822FD" w14:paraId="3FB749C1" w14:textId="77777777" w:rsidTr="00176D3F">
        <w:trPr>
          <w:trHeight w:val="366"/>
        </w:trPr>
        <w:tc>
          <w:tcPr>
            <w:tcW w:w="851" w:type="dxa"/>
            <w:shd w:val="clear" w:color="auto" w:fill="auto"/>
          </w:tcPr>
          <w:p w14:paraId="578DDED9" w14:textId="70059219" w:rsidR="000D5E73" w:rsidRPr="00C822FD" w:rsidRDefault="000D5E73" w:rsidP="007C2ACD">
            <w:pPr>
              <w:spacing w:before="120"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1</w:t>
            </w:r>
          </w:p>
        </w:tc>
        <w:tc>
          <w:tcPr>
            <w:tcW w:w="4111" w:type="dxa"/>
            <w:shd w:val="clear" w:color="auto" w:fill="auto"/>
          </w:tcPr>
          <w:p w14:paraId="20C2C338" w14:textId="77777777" w:rsidR="000D5E73" w:rsidRPr="008C4A6B" w:rsidRDefault="000D5E73"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 xml:space="preserve">„to </w:t>
            </w:r>
            <w:proofErr w:type="spellStart"/>
            <w:r w:rsidRPr="008C4A6B">
              <w:rPr>
                <w:rFonts w:eastAsia="Times New Roman" w:cstheme="minorHAnsi"/>
                <w:sz w:val="24"/>
                <w:szCs w:val="24"/>
                <w:lang w:eastAsia="pl-PL"/>
              </w:rPr>
              <w:t>fix</w:t>
            </w:r>
            <w:proofErr w:type="spellEnd"/>
            <w:r w:rsidRPr="008C4A6B">
              <w:rPr>
                <w:rFonts w:eastAsia="Times New Roman" w:cstheme="minorHAnsi"/>
                <w:sz w:val="24"/>
                <w:szCs w:val="24"/>
                <w:lang w:eastAsia="pl-PL"/>
              </w:rPr>
              <w:t xml:space="preserve"> XYZ” Sp. z o.o.</w:t>
            </w:r>
          </w:p>
          <w:p w14:paraId="6AC7F1D0" w14:textId="77777777" w:rsidR="000D5E73" w:rsidRPr="008C4A6B" w:rsidRDefault="000D5E73"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Cyfrowa 6</w:t>
            </w:r>
          </w:p>
          <w:p w14:paraId="78AAFF7F" w14:textId="1394BACA" w:rsidR="000D5E73" w:rsidRPr="00C822FD" w:rsidRDefault="000D5E73" w:rsidP="007C2ACD">
            <w:pPr>
              <w:spacing w:before="120"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71-441 Szczecin</w:t>
            </w:r>
          </w:p>
        </w:tc>
        <w:tc>
          <w:tcPr>
            <w:tcW w:w="5103" w:type="dxa"/>
            <w:gridSpan w:val="2"/>
            <w:shd w:val="clear" w:color="auto" w:fill="auto"/>
          </w:tcPr>
          <w:p w14:paraId="33C7371C" w14:textId="77777777" w:rsidR="000D5E73" w:rsidRDefault="000D5E73" w:rsidP="007C2ACD">
            <w:pPr>
              <w:spacing w:before="120" w:after="0" w:line="240" w:lineRule="auto"/>
              <w:jc w:val="center"/>
              <w:rPr>
                <w:rFonts w:eastAsia="Times New Roman" w:cstheme="minorHAnsi"/>
                <w:b/>
                <w:bCs/>
                <w:sz w:val="24"/>
                <w:szCs w:val="24"/>
                <w:lang w:eastAsia="pl-PL"/>
              </w:rPr>
            </w:pPr>
          </w:p>
          <w:p w14:paraId="03C1DFE7" w14:textId="02B04723" w:rsidR="000D5E73" w:rsidRPr="00C822FD" w:rsidRDefault="000D5E73" w:rsidP="007C2ACD">
            <w:pPr>
              <w:spacing w:before="120"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OFERTA ODRZUCONA</w:t>
            </w:r>
          </w:p>
        </w:tc>
      </w:tr>
      <w:tr w:rsidR="00E20B44" w:rsidRPr="00C822FD" w14:paraId="6DC640EC" w14:textId="77777777" w:rsidTr="00085C8F">
        <w:trPr>
          <w:trHeight w:val="366"/>
        </w:trPr>
        <w:tc>
          <w:tcPr>
            <w:tcW w:w="851" w:type="dxa"/>
            <w:shd w:val="clear" w:color="auto" w:fill="auto"/>
          </w:tcPr>
          <w:p w14:paraId="75954AB9" w14:textId="4BCEA588" w:rsidR="00E20B44" w:rsidRPr="00C822FD" w:rsidRDefault="00E20B44" w:rsidP="007C2ACD">
            <w:pPr>
              <w:spacing w:before="120"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2</w:t>
            </w:r>
          </w:p>
        </w:tc>
        <w:tc>
          <w:tcPr>
            <w:tcW w:w="4111" w:type="dxa"/>
            <w:shd w:val="clear" w:color="auto" w:fill="auto"/>
          </w:tcPr>
          <w:p w14:paraId="51B13D8E" w14:textId="77777777" w:rsidR="00E20B44" w:rsidRPr="008C4A6B" w:rsidRDefault="00E20B44"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ABM GROUP Sp. z o.o.</w:t>
            </w:r>
          </w:p>
          <w:p w14:paraId="179340B0" w14:textId="77777777" w:rsidR="00E20B44" w:rsidRPr="008C4A6B" w:rsidRDefault="00E20B44"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Al. Solidarności 75 lok.9</w:t>
            </w:r>
          </w:p>
          <w:p w14:paraId="7B60A4B2" w14:textId="07255A16" w:rsidR="00E20B44" w:rsidRPr="00C822FD" w:rsidRDefault="00E20B44" w:rsidP="007C2ACD">
            <w:pPr>
              <w:spacing w:before="120"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00-090 Warszawa</w:t>
            </w:r>
          </w:p>
        </w:tc>
        <w:tc>
          <w:tcPr>
            <w:tcW w:w="3402" w:type="dxa"/>
            <w:shd w:val="clear" w:color="auto" w:fill="auto"/>
          </w:tcPr>
          <w:p w14:paraId="459B4CDB" w14:textId="0AB3BBF2" w:rsidR="00E20B44" w:rsidRDefault="00E20B44" w:rsidP="007C2ACD">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Cena </w:t>
            </w:r>
            <w:r>
              <w:rPr>
                <w:rFonts w:eastAsia="Times New Roman" w:cstheme="minorHAnsi"/>
                <w:sz w:val="24"/>
                <w:szCs w:val="24"/>
                <w:lang w:eastAsia="pl-PL"/>
              </w:rPr>
              <w:t xml:space="preserve">– 60,00 </w:t>
            </w:r>
            <w:r w:rsidRPr="00C822FD">
              <w:rPr>
                <w:rFonts w:eastAsia="Times New Roman" w:cstheme="minorHAnsi"/>
                <w:sz w:val="24"/>
                <w:szCs w:val="24"/>
                <w:lang w:eastAsia="pl-PL"/>
              </w:rPr>
              <w:t>pkt.</w:t>
            </w:r>
          </w:p>
          <w:p w14:paraId="43456F8E" w14:textId="3347CAA7" w:rsidR="00E20B44" w:rsidRPr="00C822FD" w:rsidRDefault="00E20B44" w:rsidP="007C2ACD">
            <w:pPr>
              <w:spacing w:after="0" w:line="360" w:lineRule="auto"/>
              <w:jc w:val="both"/>
              <w:rPr>
                <w:rFonts w:eastAsia="Times New Roman" w:cstheme="minorHAnsi"/>
                <w:sz w:val="24"/>
                <w:szCs w:val="24"/>
                <w:lang w:eastAsia="pl-PL"/>
              </w:rPr>
            </w:pPr>
            <w:r w:rsidRPr="00C822FD">
              <w:rPr>
                <w:rFonts w:eastAsia="Times New Roman" w:cstheme="minorHAnsi"/>
                <w:sz w:val="24"/>
                <w:szCs w:val="24"/>
                <w:lang w:eastAsia="pl-PL"/>
              </w:rPr>
              <w:t>Wydłużenie gwarancji –</w:t>
            </w:r>
            <w:r w:rsidR="00AB1CEE">
              <w:rPr>
                <w:rFonts w:eastAsia="Times New Roman" w:cstheme="minorHAnsi"/>
                <w:sz w:val="24"/>
                <w:szCs w:val="24"/>
                <w:lang w:eastAsia="pl-PL"/>
              </w:rPr>
              <w:t xml:space="preserve"> 4</w:t>
            </w:r>
            <w:r>
              <w:rPr>
                <w:rFonts w:eastAsia="Times New Roman" w:cstheme="minorHAnsi"/>
                <w:sz w:val="24"/>
                <w:szCs w:val="24"/>
                <w:lang w:eastAsia="pl-PL"/>
              </w:rPr>
              <w:t xml:space="preserve">0,00 </w:t>
            </w:r>
            <w:r w:rsidRPr="00C822FD">
              <w:rPr>
                <w:rFonts w:eastAsia="Times New Roman" w:cstheme="minorHAnsi"/>
                <w:sz w:val="24"/>
                <w:szCs w:val="24"/>
                <w:lang w:eastAsia="pl-PL"/>
              </w:rPr>
              <w:t>pkt.</w:t>
            </w:r>
          </w:p>
        </w:tc>
        <w:tc>
          <w:tcPr>
            <w:tcW w:w="1701" w:type="dxa"/>
          </w:tcPr>
          <w:p w14:paraId="6F5EC501" w14:textId="77777777" w:rsidR="00E20B44" w:rsidRDefault="00E20B44" w:rsidP="007C2ACD">
            <w:pPr>
              <w:spacing w:before="120" w:after="0" w:line="240" w:lineRule="auto"/>
              <w:jc w:val="center"/>
              <w:rPr>
                <w:rFonts w:eastAsia="Times New Roman" w:cstheme="minorHAnsi"/>
                <w:b/>
                <w:bCs/>
                <w:sz w:val="24"/>
                <w:szCs w:val="24"/>
                <w:lang w:eastAsia="pl-PL"/>
              </w:rPr>
            </w:pPr>
          </w:p>
          <w:p w14:paraId="59D57A6B" w14:textId="044AE0CD" w:rsidR="00E20B44" w:rsidRPr="00C822FD" w:rsidRDefault="00E20B44" w:rsidP="007C2ACD">
            <w:pPr>
              <w:spacing w:before="120"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100,00 pkt.</w:t>
            </w:r>
          </w:p>
        </w:tc>
      </w:tr>
      <w:tr w:rsidR="000D5E73" w:rsidRPr="00C822FD" w14:paraId="36811B60" w14:textId="77777777" w:rsidTr="00E049AD">
        <w:trPr>
          <w:trHeight w:val="366"/>
        </w:trPr>
        <w:tc>
          <w:tcPr>
            <w:tcW w:w="851" w:type="dxa"/>
            <w:shd w:val="clear" w:color="auto" w:fill="auto"/>
          </w:tcPr>
          <w:p w14:paraId="5E8C2BCD" w14:textId="3EFDAFAC" w:rsidR="000D5E73" w:rsidRPr="00C822FD" w:rsidRDefault="000D5E73" w:rsidP="007C2ACD">
            <w:pPr>
              <w:spacing w:before="120"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4</w:t>
            </w:r>
          </w:p>
        </w:tc>
        <w:tc>
          <w:tcPr>
            <w:tcW w:w="4111" w:type="dxa"/>
            <w:shd w:val="clear" w:color="auto" w:fill="auto"/>
          </w:tcPr>
          <w:p w14:paraId="25491D5F" w14:textId="77777777" w:rsidR="000D5E73" w:rsidRPr="008C4A6B" w:rsidRDefault="000D5E73"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Opolska Grupa Geodezyjna Sp. z o.o.</w:t>
            </w:r>
          </w:p>
          <w:p w14:paraId="00F88EB9" w14:textId="77777777" w:rsidR="000D5E73" w:rsidRPr="008C4A6B" w:rsidRDefault="000D5E73"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Podolska 2 e</w:t>
            </w:r>
          </w:p>
          <w:p w14:paraId="42793270" w14:textId="5A87EE14" w:rsidR="000D5E73" w:rsidRPr="00C822FD" w:rsidRDefault="000D5E73" w:rsidP="007C2ACD">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48-303 Nysa</w:t>
            </w:r>
          </w:p>
        </w:tc>
        <w:tc>
          <w:tcPr>
            <w:tcW w:w="5103" w:type="dxa"/>
            <w:gridSpan w:val="2"/>
            <w:shd w:val="clear" w:color="auto" w:fill="auto"/>
          </w:tcPr>
          <w:p w14:paraId="7A2347A9" w14:textId="03D4D277" w:rsidR="000D5E73" w:rsidRPr="00C822FD" w:rsidRDefault="000D5E73" w:rsidP="007C2ACD">
            <w:pPr>
              <w:spacing w:before="120"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OFERTA ODRZUCONA</w:t>
            </w:r>
          </w:p>
        </w:tc>
      </w:tr>
      <w:tr w:rsidR="00AB1CEE" w:rsidRPr="00C822FD" w14:paraId="2F5E6DF3" w14:textId="77777777" w:rsidTr="00085C8F">
        <w:trPr>
          <w:trHeight w:val="366"/>
        </w:trPr>
        <w:tc>
          <w:tcPr>
            <w:tcW w:w="851" w:type="dxa"/>
            <w:shd w:val="clear" w:color="auto" w:fill="auto"/>
          </w:tcPr>
          <w:p w14:paraId="6666A94B" w14:textId="7A4F2380" w:rsidR="00AB1CEE" w:rsidRPr="008C4A6B" w:rsidRDefault="00AB1CEE" w:rsidP="007C2ACD">
            <w:pPr>
              <w:spacing w:before="120"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5</w:t>
            </w:r>
          </w:p>
        </w:tc>
        <w:tc>
          <w:tcPr>
            <w:tcW w:w="4111" w:type="dxa"/>
            <w:shd w:val="clear" w:color="auto" w:fill="auto"/>
          </w:tcPr>
          <w:p w14:paraId="4911D511" w14:textId="77777777" w:rsidR="00AB1CEE" w:rsidRPr="008C4A6B" w:rsidRDefault="00AB1CEE" w:rsidP="009B1842">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Konsorcjum firm:</w:t>
            </w:r>
          </w:p>
          <w:p w14:paraId="4C27D8D9" w14:textId="77777777" w:rsidR="00AB1CEE" w:rsidRPr="008C4A6B" w:rsidRDefault="00AB1CEE" w:rsidP="009B1842">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Lider BDOT Projekt Sp. z o.o.</w:t>
            </w:r>
          </w:p>
          <w:p w14:paraId="2FB6D759" w14:textId="77777777" w:rsidR="00AB1CEE" w:rsidRPr="008C4A6B" w:rsidRDefault="00AB1CEE" w:rsidP="009B1842">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Obornicka 330</w:t>
            </w:r>
          </w:p>
          <w:p w14:paraId="147034FF" w14:textId="77777777" w:rsidR="00AB1CEE" w:rsidRPr="008C4A6B" w:rsidRDefault="00AB1CEE" w:rsidP="009B1842">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60-689 Poznań</w:t>
            </w:r>
          </w:p>
          <w:p w14:paraId="2FADCEF0" w14:textId="77777777" w:rsidR="00AB1CEE" w:rsidRPr="008C4A6B" w:rsidRDefault="00AB1CEE" w:rsidP="009B1842">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Członek PAX Geodezja Sp. z o.o.</w:t>
            </w:r>
          </w:p>
          <w:p w14:paraId="39E89EC9" w14:textId="77777777" w:rsidR="00AB1CEE" w:rsidRPr="008C4A6B" w:rsidRDefault="00AB1CEE" w:rsidP="009B1842">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Obornicka 330</w:t>
            </w:r>
          </w:p>
          <w:p w14:paraId="0B798A1A" w14:textId="2C205771" w:rsidR="00AB1CEE" w:rsidRPr="008C4A6B" w:rsidRDefault="00AB1CE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60-689 Poznań</w:t>
            </w:r>
          </w:p>
        </w:tc>
        <w:tc>
          <w:tcPr>
            <w:tcW w:w="3402" w:type="dxa"/>
            <w:shd w:val="clear" w:color="auto" w:fill="auto"/>
          </w:tcPr>
          <w:p w14:paraId="2F864AB9" w14:textId="4349735D" w:rsidR="00AB1CEE" w:rsidRDefault="00AB1CEE" w:rsidP="00AB1CEE">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Cena </w:t>
            </w:r>
            <w:r>
              <w:rPr>
                <w:rFonts w:eastAsia="Times New Roman" w:cstheme="minorHAnsi"/>
                <w:sz w:val="24"/>
                <w:szCs w:val="24"/>
                <w:lang w:eastAsia="pl-PL"/>
              </w:rPr>
              <w:t xml:space="preserve">– 55,74 </w:t>
            </w:r>
            <w:r w:rsidRPr="00C822FD">
              <w:rPr>
                <w:rFonts w:eastAsia="Times New Roman" w:cstheme="minorHAnsi"/>
                <w:sz w:val="24"/>
                <w:szCs w:val="24"/>
                <w:lang w:eastAsia="pl-PL"/>
              </w:rPr>
              <w:t>pkt.</w:t>
            </w:r>
          </w:p>
          <w:p w14:paraId="50B3B17B" w14:textId="09F588C3" w:rsidR="00AB1CEE" w:rsidRPr="00C822FD" w:rsidRDefault="00AB1CEE" w:rsidP="00AB1CEE">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Wydłużenie gwarancji –</w:t>
            </w:r>
            <w:r>
              <w:rPr>
                <w:rFonts w:eastAsia="Times New Roman" w:cstheme="minorHAnsi"/>
                <w:sz w:val="24"/>
                <w:szCs w:val="24"/>
                <w:lang w:eastAsia="pl-PL"/>
              </w:rPr>
              <w:t xml:space="preserve"> 40,00 pkt.</w:t>
            </w:r>
          </w:p>
        </w:tc>
        <w:tc>
          <w:tcPr>
            <w:tcW w:w="1701" w:type="dxa"/>
          </w:tcPr>
          <w:p w14:paraId="18AC91B4" w14:textId="73DB97F7" w:rsidR="00AB1CEE" w:rsidRPr="00C822FD" w:rsidRDefault="00AB1CEE" w:rsidP="007C2ACD">
            <w:pPr>
              <w:spacing w:before="120"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95,74 pkt.</w:t>
            </w:r>
          </w:p>
        </w:tc>
      </w:tr>
      <w:tr w:rsidR="00AB1CEE" w:rsidRPr="00C822FD" w14:paraId="5AC99A24" w14:textId="77777777" w:rsidTr="00085C8F">
        <w:trPr>
          <w:trHeight w:val="366"/>
        </w:trPr>
        <w:tc>
          <w:tcPr>
            <w:tcW w:w="851" w:type="dxa"/>
            <w:shd w:val="clear" w:color="auto" w:fill="auto"/>
          </w:tcPr>
          <w:p w14:paraId="1FEBD7D6" w14:textId="13263EA0" w:rsidR="00AB1CEE" w:rsidRPr="00C822FD" w:rsidRDefault="00AB1CEE" w:rsidP="007C2ACD">
            <w:pPr>
              <w:spacing w:before="120"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w:t>
            </w:r>
          </w:p>
        </w:tc>
        <w:tc>
          <w:tcPr>
            <w:tcW w:w="4111" w:type="dxa"/>
            <w:shd w:val="clear" w:color="auto" w:fill="auto"/>
          </w:tcPr>
          <w:p w14:paraId="3D3D3BFE" w14:textId="77777777" w:rsidR="00AB1CEE" w:rsidRPr="008C4A6B" w:rsidRDefault="00AB1CE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GEO-SAW-GIS s.c.</w:t>
            </w:r>
          </w:p>
          <w:p w14:paraId="71335E21" w14:textId="77777777" w:rsidR="00AB1CEE" w:rsidRPr="008C4A6B" w:rsidRDefault="00AB1CE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Mateusz Sawicki &amp; Rafał Siwka</w:t>
            </w:r>
          </w:p>
          <w:p w14:paraId="5AAF168A" w14:textId="77777777" w:rsidR="00AB1CEE" w:rsidRPr="008C4A6B" w:rsidRDefault="00AB1CE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Roosevelta 120</w:t>
            </w:r>
          </w:p>
          <w:p w14:paraId="35C3E4CA" w14:textId="0A00A465" w:rsidR="00AB1CEE" w:rsidRPr="00C822FD" w:rsidRDefault="00AB1CEE" w:rsidP="007C2ACD">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62-200 Gniezno</w:t>
            </w:r>
          </w:p>
        </w:tc>
        <w:tc>
          <w:tcPr>
            <w:tcW w:w="3402" w:type="dxa"/>
            <w:shd w:val="clear" w:color="auto" w:fill="auto"/>
          </w:tcPr>
          <w:p w14:paraId="372CEE21" w14:textId="4B128B7F" w:rsidR="00AB1CEE" w:rsidRDefault="00AB1CEE" w:rsidP="007C2ACD">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Cena  </w:t>
            </w:r>
            <w:r>
              <w:rPr>
                <w:rFonts w:eastAsia="Times New Roman" w:cstheme="minorHAnsi"/>
                <w:sz w:val="24"/>
                <w:szCs w:val="24"/>
                <w:lang w:eastAsia="pl-PL"/>
              </w:rPr>
              <w:t xml:space="preserve">50,12 </w:t>
            </w:r>
            <w:r w:rsidRPr="00C822FD">
              <w:rPr>
                <w:rFonts w:eastAsia="Times New Roman" w:cstheme="minorHAnsi"/>
                <w:sz w:val="24"/>
                <w:szCs w:val="24"/>
                <w:lang w:eastAsia="pl-PL"/>
              </w:rPr>
              <w:t>pkt.</w:t>
            </w:r>
          </w:p>
          <w:p w14:paraId="21837911" w14:textId="00A21244" w:rsidR="00AB1CEE" w:rsidRPr="00C822FD" w:rsidRDefault="00AB1CEE" w:rsidP="007C2ACD">
            <w:pPr>
              <w:spacing w:after="0" w:line="36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Wydłużenie gwarancji – </w:t>
            </w:r>
            <w:r>
              <w:rPr>
                <w:rFonts w:eastAsia="Times New Roman" w:cstheme="minorHAnsi"/>
                <w:sz w:val="24"/>
                <w:szCs w:val="24"/>
                <w:lang w:eastAsia="pl-PL"/>
              </w:rPr>
              <w:t xml:space="preserve"> 40,00      </w:t>
            </w:r>
            <w:r w:rsidRPr="00C822FD">
              <w:rPr>
                <w:rFonts w:eastAsia="Times New Roman" w:cstheme="minorHAnsi"/>
                <w:sz w:val="24"/>
                <w:szCs w:val="24"/>
                <w:lang w:eastAsia="pl-PL"/>
              </w:rPr>
              <w:t>pkt.</w:t>
            </w:r>
          </w:p>
        </w:tc>
        <w:tc>
          <w:tcPr>
            <w:tcW w:w="1701" w:type="dxa"/>
          </w:tcPr>
          <w:p w14:paraId="07158BB4" w14:textId="77777777" w:rsidR="00AB1CEE" w:rsidRDefault="00AB1CEE" w:rsidP="007C2ACD">
            <w:pPr>
              <w:spacing w:before="120" w:after="0" w:line="240" w:lineRule="auto"/>
              <w:jc w:val="center"/>
              <w:rPr>
                <w:rFonts w:eastAsia="Times New Roman" w:cstheme="minorHAnsi"/>
                <w:b/>
                <w:bCs/>
                <w:sz w:val="24"/>
                <w:szCs w:val="24"/>
                <w:lang w:eastAsia="pl-PL"/>
              </w:rPr>
            </w:pPr>
          </w:p>
          <w:p w14:paraId="09918AD9" w14:textId="77777777" w:rsidR="00AB1CEE" w:rsidRDefault="00AB1CEE" w:rsidP="007C2ACD">
            <w:pPr>
              <w:spacing w:before="120" w:after="0" w:line="240" w:lineRule="auto"/>
              <w:jc w:val="center"/>
              <w:rPr>
                <w:rFonts w:eastAsia="Times New Roman" w:cstheme="minorHAnsi"/>
                <w:b/>
                <w:bCs/>
                <w:sz w:val="24"/>
                <w:szCs w:val="24"/>
                <w:lang w:eastAsia="pl-PL"/>
              </w:rPr>
            </w:pPr>
          </w:p>
          <w:p w14:paraId="4BC835ED" w14:textId="3EF9D6A8" w:rsidR="00AB1CEE" w:rsidRPr="00C822FD" w:rsidRDefault="00AB1CEE" w:rsidP="00AB1CEE">
            <w:pPr>
              <w:spacing w:before="120"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 xml:space="preserve">90,12 pkt. </w:t>
            </w:r>
          </w:p>
        </w:tc>
      </w:tr>
      <w:tr w:rsidR="00AB1CEE" w:rsidRPr="00C822FD" w14:paraId="4C3828A4" w14:textId="77777777" w:rsidTr="00085C8F">
        <w:trPr>
          <w:trHeight w:val="366"/>
        </w:trPr>
        <w:tc>
          <w:tcPr>
            <w:tcW w:w="851" w:type="dxa"/>
            <w:shd w:val="clear" w:color="auto" w:fill="auto"/>
          </w:tcPr>
          <w:p w14:paraId="4A1332AE" w14:textId="55AF7E9F" w:rsidR="00AB1CEE" w:rsidRPr="00C822FD" w:rsidRDefault="00AB1CEE" w:rsidP="007C2ACD">
            <w:pPr>
              <w:spacing w:before="120"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7</w:t>
            </w:r>
          </w:p>
        </w:tc>
        <w:tc>
          <w:tcPr>
            <w:tcW w:w="4111" w:type="dxa"/>
            <w:shd w:val="clear" w:color="auto" w:fill="auto"/>
          </w:tcPr>
          <w:p w14:paraId="489981FD" w14:textId="77777777" w:rsidR="00AB1CEE" w:rsidRPr="008C4A6B" w:rsidRDefault="00AB1CE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OPGK Rzeszów S.A.</w:t>
            </w:r>
          </w:p>
          <w:p w14:paraId="441C93C9" w14:textId="77777777" w:rsidR="00AB1CEE" w:rsidRPr="008C4A6B" w:rsidRDefault="00AB1CE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Geodetów 1</w:t>
            </w:r>
          </w:p>
          <w:p w14:paraId="5D8C0BE2" w14:textId="175E6DCC" w:rsidR="00AB1CEE" w:rsidRPr="00C822FD" w:rsidRDefault="00AB1CEE" w:rsidP="007C2ACD">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35-328 Rzeszów</w:t>
            </w:r>
          </w:p>
        </w:tc>
        <w:tc>
          <w:tcPr>
            <w:tcW w:w="3402" w:type="dxa"/>
            <w:shd w:val="clear" w:color="auto" w:fill="auto"/>
          </w:tcPr>
          <w:p w14:paraId="69A15BCE" w14:textId="171EE263" w:rsidR="00AB1CEE" w:rsidRDefault="00AB1CEE" w:rsidP="007C2ACD">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Cena  </w:t>
            </w:r>
            <w:r>
              <w:rPr>
                <w:rFonts w:eastAsia="Times New Roman" w:cstheme="minorHAnsi"/>
                <w:sz w:val="24"/>
                <w:szCs w:val="24"/>
                <w:lang w:eastAsia="pl-PL"/>
              </w:rPr>
              <w:t xml:space="preserve">- 37,62 </w:t>
            </w:r>
            <w:r w:rsidRPr="00C822FD">
              <w:rPr>
                <w:rFonts w:eastAsia="Times New Roman" w:cstheme="minorHAnsi"/>
                <w:sz w:val="24"/>
                <w:szCs w:val="24"/>
                <w:lang w:eastAsia="pl-PL"/>
              </w:rPr>
              <w:t>pkt.</w:t>
            </w:r>
          </w:p>
          <w:p w14:paraId="60B0D2AA" w14:textId="461A5737" w:rsidR="00AB1CEE" w:rsidRPr="00C822FD" w:rsidRDefault="00AB1CEE" w:rsidP="007C2ACD">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Wydłużenie gwarancji – </w:t>
            </w:r>
            <w:r>
              <w:rPr>
                <w:rFonts w:eastAsia="Times New Roman" w:cstheme="minorHAnsi"/>
                <w:sz w:val="24"/>
                <w:szCs w:val="24"/>
                <w:lang w:eastAsia="pl-PL"/>
              </w:rPr>
              <w:t xml:space="preserve"> 40,00      </w:t>
            </w:r>
            <w:r w:rsidRPr="00C822FD">
              <w:rPr>
                <w:rFonts w:eastAsia="Times New Roman" w:cstheme="minorHAnsi"/>
                <w:sz w:val="24"/>
                <w:szCs w:val="24"/>
                <w:lang w:eastAsia="pl-PL"/>
              </w:rPr>
              <w:t>pkt.</w:t>
            </w:r>
          </w:p>
        </w:tc>
        <w:tc>
          <w:tcPr>
            <w:tcW w:w="1701" w:type="dxa"/>
          </w:tcPr>
          <w:p w14:paraId="3320092B" w14:textId="77777777" w:rsidR="00AB1CEE" w:rsidRDefault="00AB1CEE" w:rsidP="007C2ACD">
            <w:pPr>
              <w:spacing w:before="120" w:after="0" w:line="240" w:lineRule="auto"/>
              <w:jc w:val="center"/>
              <w:rPr>
                <w:rFonts w:eastAsia="Times New Roman" w:cstheme="minorHAnsi"/>
                <w:b/>
                <w:bCs/>
                <w:sz w:val="24"/>
                <w:szCs w:val="24"/>
                <w:lang w:eastAsia="pl-PL"/>
              </w:rPr>
            </w:pPr>
          </w:p>
          <w:p w14:paraId="7A8E9D5E" w14:textId="0D46307E" w:rsidR="00AB1CEE" w:rsidRDefault="00AB1CEE" w:rsidP="00AB1CEE">
            <w:pPr>
              <w:spacing w:before="120"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 xml:space="preserve">77, 62pkt. </w:t>
            </w:r>
          </w:p>
        </w:tc>
      </w:tr>
      <w:tr w:rsidR="000D5E73" w:rsidRPr="00C822FD" w14:paraId="1BE15F57" w14:textId="77777777" w:rsidTr="00557A9F">
        <w:trPr>
          <w:trHeight w:val="36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D8CDAB7" w14:textId="1CA6F48B" w:rsidR="000D5E73" w:rsidRPr="00C822FD" w:rsidRDefault="000D5E73" w:rsidP="002C0CF4">
            <w:pPr>
              <w:spacing w:before="120"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8</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C002C45" w14:textId="77777777" w:rsidR="000D5E73" w:rsidRPr="008C4A6B" w:rsidRDefault="000D5E73"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 xml:space="preserve">Michał </w:t>
            </w:r>
            <w:proofErr w:type="spellStart"/>
            <w:r w:rsidRPr="008C4A6B">
              <w:rPr>
                <w:rFonts w:eastAsia="Times New Roman" w:cstheme="minorHAnsi"/>
                <w:sz w:val="24"/>
                <w:szCs w:val="24"/>
                <w:lang w:eastAsia="pl-PL"/>
              </w:rPr>
              <w:t>Jerczyński</w:t>
            </w:r>
            <w:proofErr w:type="spellEnd"/>
          </w:p>
          <w:p w14:paraId="3DAF409D" w14:textId="77777777" w:rsidR="000D5E73" w:rsidRPr="008C4A6B" w:rsidRDefault="000D5E73"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 xml:space="preserve">Pracownia Geodezyjna </w:t>
            </w:r>
            <w:proofErr w:type="spellStart"/>
            <w:r w:rsidRPr="008C4A6B">
              <w:rPr>
                <w:rFonts w:eastAsia="Times New Roman" w:cstheme="minorHAnsi"/>
                <w:sz w:val="24"/>
                <w:szCs w:val="24"/>
                <w:lang w:eastAsia="pl-PL"/>
              </w:rPr>
              <w:t>ArtGeo</w:t>
            </w:r>
            <w:proofErr w:type="spellEnd"/>
          </w:p>
          <w:p w14:paraId="074E8FF2" w14:textId="77777777" w:rsidR="000D5E73" w:rsidRPr="008C4A6B" w:rsidRDefault="000D5E73"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Trzebień 1D</w:t>
            </w:r>
          </w:p>
          <w:p w14:paraId="7FAF783E" w14:textId="6BF4E046" w:rsidR="000D5E73" w:rsidRPr="00C822FD" w:rsidRDefault="000D5E73" w:rsidP="00E20B4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63-645 Łęka Opatowska</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14:paraId="43CC9E4A" w14:textId="79BCEE47" w:rsidR="000D5E73" w:rsidRPr="00C822FD" w:rsidRDefault="000D5E73" w:rsidP="002C0CF4">
            <w:pPr>
              <w:spacing w:before="120"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OFERTA ODRZUCONA</w:t>
            </w:r>
          </w:p>
        </w:tc>
      </w:tr>
      <w:tr w:rsidR="000D5E73" w:rsidRPr="00C822FD" w14:paraId="1D9B78E5" w14:textId="77777777" w:rsidTr="00216E1D">
        <w:trPr>
          <w:trHeight w:val="36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0135A02" w14:textId="2C4CC176" w:rsidR="000D5E73" w:rsidRPr="00C822FD" w:rsidRDefault="000D5E73" w:rsidP="002C0CF4">
            <w:pPr>
              <w:spacing w:before="120"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9</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7A6923A" w14:textId="77777777" w:rsidR="000D5E73" w:rsidRPr="008C4A6B" w:rsidRDefault="000D5E73"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Przedsiębiorstwo Geodezyjno-Kartograficzne VERTICAL Sp. z o.o.</w:t>
            </w:r>
          </w:p>
          <w:p w14:paraId="6C44840C" w14:textId="77777777" w:rsidR="000D5E73" w:rsidRPr="008C4A6B" w:rsidRDefault="000D5E73"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Stodolna 31</w:t>
            </w:r>
          </w:p>
          <w:p w14:paraId="7170CA8D" w14:textId="1B8ABD6B" w:rsidR="000D5E73" w:rsidRPr="00C822FD" w:rsidRDefault="000D5E73" w:rsidP="00E20B4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44-240 Żory</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14:paraId="66065FF0" w14:textId="484BEF33" w:rsidR="000D5E73" w:rsidRPr="00C822FD" w:rsidRDefault="000D5E73" w:rsidP="002C0CF4">
            <w:pPr>
              <w:spacing w:before="120"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OFERTA ODRZUCONA</w:t>
            </w:r>
          </w:p>
        </w:tc>
      </w:tr>
      <w:tr w:rsidR="00AB1CEE" w:rsidRPr="00C822FD" w14:paraId="45FF6C44" w14:textId="77777777" w:rsidTr="00E20B44">
        <w:trPr>
          <w:trHeight w:val="36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079A295" w14:textId="34916B7E" w:rsidR="00AB1CEE" w:rsidRPr="00C822FD" w:rsidRDefault="00AB1CEE" w:rsidP="002C0CF4">
            <w:pPr>
              <w:spacing w:before="120"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10</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9D58E66" w14:textId="77777777" w:rsidR="00AB1CEE" w:rsidRPr="008C4A6B" w:rsidRDefault="00AB1CE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GEO-SKAN Sp. z o.o.</w:t>
            </w:r>
          </w:p>
          <w:p w14:paraId="20C4BFCA" w14:textId="77777777" w:rsidR="00AB1CEE" w:rsidRPr="008C4A6B" w:rsidRDefault="00AB1CE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Gdańska 27</w:t>
            </w:r>
          </w:p>
          <w:p w14:paraId="055F3395" w14:textId="36FE6EF7" w:rsidR="00AB1CEE" w:rsidRPr="00C822FD" w:rsidRDefault="00AB1CE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41-800 Zabrze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04A7B93" w14:textId="717E22D7" w:rsidR="00AB1CEE" w:rsidRDefault="00AB1CEE" w:rsidP="002C0CF4">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Cena  </w:t>
            </w:r>
            <w:r>
              <w:rPr>
                <w:rFonts w:eastAsia="Times New Roman" w:cstheme="minorHAnsi"/>
                <w:sz w:val="24"/>
                <w:szCs w:val="24"/>
                <w:lang w:eastAsia="pl-PL"/>
              </w:rPr>
              <w:t xml:space="preserve">- 24,25 </w:t>
            </w:r>
            <w:r w:rsidRPr="00C822FD">
              <w:rPr>
                <w:rFonts w:eastAsia="Times New Roman" w:cstheme="minorHAnsi"/>
                <w:sz w:val="24"/>
                <w:szCs w:val="24"/>
                <w:lang w:eastAsia="pl-PL"/>
              </w:rPr>
              <w:t>pkt.</w:t>
            </w:r>
          </w:p>
          <w:p w14:paraId="4E6EE358" w14:textId="1CDFC5E7" w:rsidR="00AB1CEE" w:rsidRPr="00C822FD" w:rsidRDefault="00AB1CEE" w:rsidP="002C0CF4">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Wydłużenie gwarancji –</w:t>
            </w:r>
            <w:r>
              <w:rPr>
                <w:rFonts w:eastAsia="Times New Roman" w:cstheme="minorHAnsi"/>
                <w:sz w:val="24"/>
                <w:szCs w:val="24"/>
                <w:lang w:eastAsia="pl-PL"/>
              </w:rPr>
              <w:t xml:space="preserve">40,00    </w:t>
            </w:r>
            <w:r w:rsidRPr="00C822FD">
              <w:rPr>
                <w:rFonts w:eastAsia="Times New Roman" w:cstheme="minorHAnsi"/>
                <w:sz w:val="24"/>
                <w:szCs w:val="24"/>
                <w:lang w:eastAsia="pl-PL"/>
              </w:rPr>
              <w:t>pkt.</w:t>
            </w:r>
          </w:p>
        </w:tc>
        <w:tc>
          <w:tcPr>
            <w:tcW w:w="1701" w:type="dxa"/>
            <w:tcBorders>
              <w:top w:val="single" w:sz="4" w:space="0" w:color="auto"/>
              <w:left w:val="single" w:sz="4" w:space="0" w:color="auto"/>
              <w:bottom w:val="single" w:sz="4" w:space="0" w:color="auto"/>
              <w:right w:val="single" w:sz="4" w:space="0" w:color="auto"/>
            </w:tcBorders>
          </w:tcPr>
          <w:p w14:paraId="0F148921" w14:textId="77777777" w:rsidR="00AB1CEE" w:rsidRPr="00C822FD" w:rsidRDefault="00AB1CEE" w:rsidP="002C0CF4">
            <w:pPr>
              <w:spacing w:before="120" w:after="0" w:line="240" w:lineRule="auto"/>
              <w:jc w:val="center"/>
              <w:rPr>
                <w:rFonts w:eastAsia="Times New Roman" w:cstheme="minorHAnsi"/>
                <w:b/>
                <w:bCs/>
                <w:sz w:val="24"/>
                <w:szCs w:val="24"/>
                <w:lang w:eastAsia="pl-PL"/>
              </w:rPr>
            </w:pPr>
          </w:p>
          <w:p w14:paraId="21DD6885" w14:textId="37CA8A32" w:rsidR="00AB1CEE" w:rsidRPr="00C822FD" w:rsidRDefault="00AB1CEE" w:rsidP="002C0CF4">
            <w:pPr>
              <w:spacing w:before="120"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64,25 pkt.</w:t>
            </w:r>
          </w:p>
        </w:tc>
      </w:tr>
      <w:tr w:rsidR="00AB1CEE" w:rsidRPr="00C822FD" w14:paraId="105152A8" w14:textId="77777777" w:rsidTr="002C0CF4">
        <w:trPr>
          <w:trHeight w:val="366"/>
        </w:trPr>
        <w:tc>
          <w:tcPr>
            <w:tcW w:w="851" w:type="dxa"/>
            <w:shd w:val="clear" w:color="auto" w:fill="auto"/>
          </w:tcPr>
          <w:p w14:paraId="14BC1C77" w14:textId="00E4EFCE" w:rsidR="00AB1CEE" w:rsidRPr="00C822FD" w:rsidRDefault="00AB1CEE" w:rsidP="002C0CF4">
            <w:pPr>
              <w:spacing w:before="120"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lastRenderedPageBreak/>
              <w:t>11</w:t>
            </w:r>
          </w:p>
        </w:tc>
        <w:tc>
          <w:tcPr>
            <w:tcW w:w="4111" w:type="dxa"/>
            <w:shd w:val="clear" w:color="auto" w:fill="auto"/>
          </w:tcPr>
          <w:p w14:paraId="69D05DF7" w14:textId="77777777" w:rsidR="00AB1CEE" w:rsidRPr="008C4A6B" w:rsidRDefault="00AB1CE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2K Projekt Sp. z o.o.</w:t>
            </w:r>
          </w:p>
          <w:p w14:paraId="79B1CC68" w14:textId="77777777" w:rsidR="00AB1CEE" w:rsidRPr="008C4A6B" w:rsidRDefault="00AB1CE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Dąbrowskiego 2a</w:t>
            </w:r>
          </w:p>
          <w:p w14:paraId="0F9CC977" w14:textId="34FBAADE" w:rsidR="00AB1CEE" w:rsidRPr="00C822FD" w:rsidRDefault="00AB1CEE"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 xml:space="preserve">18-106 Niewodnica Kościelna </w:t>
            </w:r>
          </w:p>
        </w:tc>
        <w:tc>
          <w:tcPr>
            <w:tcW w:w="3402" w:type="dxa"/>
            <w:shd w:val="clear" w:color="auto" w:fill="auto"/>
          </w:tcPr>
          <w:p w14:paraId="0CE9919B" w14:textId="5427EA0C" w:rsidR="00AB1CEE" w:rsidRDefault="00AB1CEE" w:rsidP="002C0CF4">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Cena  </w:t>
            </w:r>
            <w:r>
              <w:rPr>
                <w:rFonts w:eastAsia="Times New Roman" w:cstheme="minorHAnsi"/>
                <w:sz w:val="24"/>
                <w:szCs w:val="24"/>
                <w:lang w:eastAsia="pl-PL"/>
              </w:rPr>
              <w:t xml:space="preserve">41,58 </w:t>
            </w:r>
            <w:r w:rsidRPr="00C822FD">
              <w:rPr>
                <w:rFonts w:eastAsia="Times New Roman" w:cstheme="minorHAnsi"/>
                <w:sz w:val="24"/>
                <w:szCs w:val="24"/>
                <w:lang w:eastAsia="pl-PL"/>
              </w:rPr>
              <w:t>pkt.</w:t>
            </w:r>
          </w:p>
          <w:p w14:paraId="102BF34E" w14:textId="41AE11E2" w:rsidR="00AB1CEE" w:rsidRPr="00C822FD" w:rsidRDefault="00AB1CEE" w:rsidP="002C0CF4">
            <w:pPr>
              <w:spacing w:after="0" w:line="36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Wydłużenie gwarancji – </w:t>
            </w:r>
            <w:r>
              <w:rPr>
                <w:rFonts w:eastAsia="Times New Roman" w:cstheme="minorHAnsi"/>
                <w:sz w:val="24"/>
                <w:szCs w:val="24"/>
                <w:lang w:eastAsia="pl-PL"/>
              </w:rPr>
              <w:t xml:space="preserve"> 40,00      </w:t>
            </w:r>
            <w:r w:rsidRPr="00C822FD">
              <w:rPr>
                <w:rFonts w:eastAsia="Times New Roman" w:cstheme="minorHAnsi"/>
                <w:sz w:val="24"/>
                <w:szCs w:val="24"/>
                <w:lang w:eastAsia="pl-PL"/>
              </w:rPr>
              <w:t>pkt.</w:t>
            </w:r>
          </w:p>
        </w:tc>
        <w:tc>
          <w:tcPr>
            <w:tcW w:w="1701" w:type="dxa"/>
          </w:tcPr>
          <w:p w14:paraId="3EB71299" w14:textId="1CFA2ED7" w:rsidR="00AB1CEE" w:rsidRPr="00C822FD" w:rsidRDefault="00AB1CEE" w:rsidP="00AB1CEE">
            <w:pPr>
              <w:spacing w:before="120" w:after="0" w:line="240" w:lineRule="auto"/>
              <w:rPr>
                <w:rFonts w:eastAsia="Times New Roman" w:cstheme="minorHAnsi"/>
                <w:b/>
                <w:bCs/>
                <w:sz w:val="24"/>
                <w:szCs w:val="24"/>
                <w:lang w:eastAsia="pl-PL"/>
              </w:rPr>
            </w:pPr>
            <w:r>
              <w:rPr>
                <w:rFonts w:eastAsia="Times New Roman" w:cstheme="minorHAnsi"/>
                <w:b/>
                <w:bCs/>
                <w:sz w:val="24"/>
                <w:szCs w:val="24"/>
                <w:lang w:eastAsia="pl-PL"/>
              </w:rPr>
              <w:t xml:space="preserve">     81,58 pkt. </w:t>
            </w:r>
          </w:p>
        </w:tc>
      </w:tr>
    </w:tbl>
    <w:p w14:paraId="698520CF" w14:textId="77777777" w:rsidR="003A27BC" w:rsidRDefault="003A27BC" w:rsidP="003A27BC">
      <w:pPr>
        <w:rPr>
          <w:rFonts w:eastAsia="Times New Roman" w:cstheme="minorHAnsi"/>
          <w:sz w:val="24"/>
          <w:szCs w:val="24"/>
          <w:lang w:eastAsia="pl-PL"/>
        </w:rPr>
      </w:pPr>
    </w:p>
    <w:p w14:paraId="33C5393A" w14:textId="30312C81" w:rsidR="003A27BC" w:rsidRPr="004C035B" w:rsidRDefault="003A27BC" w:rsidP="003A27BC">
      <w:pPr>
        <w:rPr>
          <w:rFonts w:eastAsia="Times New Roman" w:cstheme="minorHAnsi"/>
          <w:sz w:val="24"/>
          <w:szCs w:val="24"/>
          <w:lang w:eastAsia="pl-PL"/>
        </w:rPr>
      </w:pPr>
      <w:r w:rsidRPr="004C035B">
        <w:rPr>
          <w:rFonts w:eastAsia="Times New Roman" w:cstheme="minorHAnsi"/>
          <w:sz w:val="24"/>
          <w:szCs w:val="24"/>
          <w:lang w:eastAsia="pl-PL"/>
        </w:rPr>
        <w:t xml:space="preserve">Odrzuceniu </w:t>
      </w:r>
      <w:r>
        <w:rPr>
          <w:rFonts w:eastAsia="Times New Roman" w:cstheme="minorHAnsi"/>
          <w:sz w:val="24"/>
          <w:szCs w:val="24"/>
          <w:lang w:eastAsia="pl-PL"/>
        </w:rPr>
        <w:t>podlegają oferty</w:t>
      </w:r>
      <w:r w:rsidRPr="004C035B">
        <w:rPr>
          <w:rFonts w:eastAsia="Times New Roman" w:cstheme="minorHAnsi"/>
          <w:sz w:val="24"/>
          <w:szCs w:val="24"/>
          <w:lang w:eastAsia="pl-PL"/>
        </w:rPr>
        <w:t>:</w:t>
      </w:r>
    </w:p>
    <w:p w14:paraId="614FE01D" w14:textId="77777777" w:rsidR="000D5E73" w:rsidRPr="001F1BD0" w:rsidRDefault="000D5E73" w:rsidP="00E4522E">
      <w:pPr>
        <w:pStyle w:val="Akapitzlist"/>
        <w:numPr>
          <w:ilvl w:val="0"/>
          <w:numId w:val="16"/>
        </w:numPr>
        <w:spacing w:after="0" w:line="240" w:lineRule="auto"/>
        <w:rPr>
          <w:rFonts w:eastAsia="Times New Roman" w:cstheme="minorHAnsi"/>
          <w:b/>
          <w:bCs/>
          <w:sz w:val="24"/>
          <w:szCs w:val="24"/>
          <w:lang w:eastAsia="pl-PL"/>
        </w:rPr>
      </w:pPr>
      <w:r w:rsidRPr="001F1BD0">
        <w:rPr>
          <w:rFonts w:eastAsia="Times New Roman" w:cstheme="minorHAnsi"/>
          <w:b/>
          <w:bCs/>
          <w:sz w:val="24"/>
          <w:szCs w:val="24"/>
          <w:lang w:eastAsia="pl-PL"/>
        </w:rPr>
        <w:t xml:space="preserve">„to </w:t>
      </w:r>
      <w:proofErr w:type="spellStart"/>
      <w:r w:rsidRPr="001F1BD0">
        <w:rPr>
          <w:rFonts w:eastAsia="Times New Roman" w:cstheme="minorHAnsi"/>
          <w:b/>
          <w:bCs/>
          <w:sz w:val="24"/>
          <w:szCs w:val="24"/>
          <w:lang w:eastAsia="pl-PL"/>
        </w:rPr>
        <w:t>fix</w:t>
      </w:r>
      <w:proofErr w:type="spellEnd"/>
      <w:r w:rsidRPr="001F1BD0">
        <w:rPr>
          <w:rFonts w:eastAsia="Times New Roman" w:cstheme="minorHAnsi"/>
          <w:b/>
          <w:bCs/>
          <w:sz w:val="24"/>
          <w:szCs w:val="24"/>
          <w:lang w:eastAsia="pl-PL"/>
        </w:rPr>
        <w:t xml:space="preserve"> XYZ” Sp. z o.o. ul. Cyfrowa 6, 71-441 Szczecin</w:t>
      </w:r>
    </w:p>
    <w:p w14:paraId="79EFDD9B" w14:textId="527CA488" w:rsidR="00684EB0" w:rsidRPr="000B5A61" w:rsidRDefault="000D5E73" w:rsidP="00E4522E">
      <w:pPr>
        <w:spacing w:after="0" w:line="240" w:lineRule="auto"/>
        <w:rPr>
          <w:sz w:val="24"/>
          <w:szCs w:val="24"/>
        </w:rPr>
      </w:pPr>
      <w:r w:rsidRPr="00E73B29">
        <w:rPr>
          <w:rFonts w:eastAsia="Times New Roman" w:cstheme="minorHAnsi"/>
          <w:sz w:val="24"/>
          <w:szCs w:val="24"/>
          <w:lang w:eastAsia="pl-PL"/>
        </w:rPr>
        <w:t xml:space="preserve">Zaoferowana </w:t>
      </w:r>
      <w:r w:rsidR="00C238DE">
        <w:rPr>
          <w:rFonts w:eastAsia="Times New Roman" w:cstheme="minorHAnsi"/>
          <w:sz w:val="24"/>
          <w:szCs w:val="24"/>
          <w:lang w:eastAsia="pl-PL"/>
        </w:rPr>
        <w:t xml:space="preserve">przez ww. firmę </w:t>
      </w:r>
      <w:r w:rsidRPr="00E73B29">
        <w:rPr>
          <w:rFonts w:eastAsia="Times New Roman" w:cstheme="minorHAnsi"/>
          <w:sz w:val="24"/>
          <w:szCs w:val="24"/>
          <w:lang w:eastAsia="pl-PL"/>
        </w:rPr>
        <w:t xml:space="preserve"> cena oferty wypełniała przesłanki podejrzenia rażąco niskiej ceny wskazane w art. 224 ust. 2 ustawy </w:t>
      </w:r>
      <w:r>
        <w:rPr>
          <w:rFonts w:eastAsia="Times New Roman" w:cstheme="minorHAnsi"/>
          <w:sz w:val="24"/>
          <w:szCs w:val="24"/>
          <w:lang w:eastAsia="pl-PL"/>
        </w:rPr>
        <w:t>P</w:t>
      </w:r>
      <w:r w:rsidRPr="00E73B29">
        <w:rPr>
          <w:rFonts w:eastAsia="Times New Roman" w:cstheme="minorHAnsi"/>
          <w:sz w:val="24"/>
          <w:szCs w:val="24"/>
          <w:lang w:eastAsia="pl-PL"/>
        </w:rPr>
        <w:t>rawo zamówień publicznych</w:t>
      </w:r>
      <w:r>
        <w:rPr>
          <w:rFonts w:eastAsia="Times New Roman" w:cstheme="minorHAnsi"/>
          <w:sz w:val="24"/>
          <w:szCs w:val="24"/>
          <w:lang w:eastAsia="pl-PL"/>
        </w:rPr>
        <w:t xml:space="preserve"> (j.t. Dz.U. z 2022 r. poz. 1710</w:t>
      </w:r>
      <w:r w:rsidRPr="00E73B29">
        <w:rPr>
          <w:rFonts w:eastAsia="Times New Roman" w:cstheme="minorHAnsi"/>
          <w:sz w:val="24"/>
          <w:szCs w:val="24"/>
          <w:lang w:eastAsia="pl-PL"/>
        </w:rPr>
        <w:t xml:space="preserve"> ze zmianami).</w:t>
      </w:r>
      <w:r>
        <w:rPr>
          <w:rFonts w:eastAsia="Times New Roman" w:cstheme="minorHAnsi"/>
          <w:sz w:val="24"/>
          <w:szCs w:val="24"/>
          <w:lang w:eastAsia="pl-PL"/>
        </w:rPr>
        <w:t xml:space="preserve"> W związku z powyższym Wykonawca  wezwany został do wyjaśnienia rażąco niskiej ceny. Złożone  przez Wykonawcę wyjaśnienia  nie tylko nie rozwiały wątpliwości Zamawiającego co do realności zaoferowanej ceny, ale  spowodowały, dodatkowe wątpliwości Zamawiającego</w:t>
      </w:r>
      <w:r w:rsidRPr="003D7B33">
        <w:rPr>
          <w:rFonts w:eastAsia="Times New Roman" w:cstheme="minorHAnsi"/>
          <w:sz w:val="24"/>
          <w:szCs w:val="24"/>
          <w:lang w:eastAsia="pl-PL"/>
        </w:rPr>
        <w:t>.</w:t>
      </w:r>
      <w:r>
        <w:rPr>
          <w:rFonts w:eastAsia="Times New Roman" w:cstheme="minorHAnsi"/>
          <w:sz w:val="24"/>
          <w:szCs w:val="24"/>
          <w:lang w:eastAsia="pl-PL"/>
        </w:rPr>
        <w:t xml:space="preserve"> W związku z powziętymi wątpliwościami Zamawiający wezwał wykonawcę do złożenia dodatkowych wyjaśnień do tych już złożonych. Złożone przez Wykonawcę dodatkowe wyjaśnienia również nie przekonały  Zamawiającego, że zaoferowana cena jest ceną realną, rynkową pozwalającą na należyte wykonanie zamówienia</w:t>
      </w:r>
      <w:r w:rsidR="00996845">
        <w:rPr>
          <w:rFonts w:eastAsia="Times New Roman" w:cstheme="minorHAnsi"/>
          <w:sz w:val="24"/>
          <w:szCs w:val="24"/>
          <w:lang w:eastAsia="pl-PL"/>
        </w:rPr>
        <w:t xml:space="preserve">, </w:t>
      </w:r>
      <w:r w:rsidR="00C52B24" w:rsidRPr="003D7B33">
        <w:rPr>
          <w:rFonts w:eastAsia="Times New Roman" w:cstheme="minorHAnsi"/>
          <w:sz w:val="24"/>
          <w:szCs w:val="24"/>
          <w:lang w:eastAsia="pl-PL"/>
        </w:rPr>
        <w:t xml:space="preserve"> gdyż</w:t>
      </w:r>
      <w:r w:rsidR="00C52B24" w:rsidRPr="00B54AC1">
        <w:rPr>
          <w:rFonts w:eastAsia="Times New Roman" w:cstheme="minorHAnsi"/>
          <w:sz w:val="24"/>
          <w:szCs w:val="24"/>
          <w:lang w:eastAsia="pl-PL"/>
        </w:rPr>
        <w:t xml:space="preserve"> trudno zweryfikować którego zadania dotyczą dodatkowe wyjaśnienia</w:t>
      </w:r>
      <w:r w:rsidR="00996845" w:rsidRPr="00B54AC1">
        <w:rPr>
          <w:rFonts w:eastAsia="Times New Roman" w:cstheme="minorHAnsi"/>
          <w:sz w:val="24"/>
          <w:szCs w:val="24"/>
          <w:lang w:eastAsia="pl-PL"/>
        </w:rPr>
        <w:t>.</w:t>
      </w:r>
      <w:r w:rsidR="00C238DE" w:rsidRPr="00B54AC1">
        <w:rPr>
          <w:rFonts w:eastAsia="Times New Roman" w:cstheme="minorHAnsi"/>
          <w:sz w:val="24"/>
          <w:szCs w:val="24"/>
          <w:lang w:eastAsia="pl-PL"/>
        </w:rPr>
        <w:t xml:space="preserve"> Ponadto złożone wyjaśnienia</w:t>
      </w:r>
      <w:r w:rsidR="00996845" w:rsidRPr="00B54AC1">
        <w:rPr>
          <w:rFonts w:eastAsia="Times New Roman" w:cstheme="minorHAnsi"/>
          <w:sz w:val="24"/>
          <w:szCs w:val="24"/>
          <w:lang w:eastAsia="pl-PL"/>
        </w:rPr>
        <w:t xml:space="preserve"> w zakresie kalkulacji ceny</w:t>
      </w:r>
      <w:r w:rsidR="00C238DE" w:rsidRPr="00B54AC1">
        <w:rPr>
          <w:rFonts w:eastAsia="Times New Roman" w:cstheme="minorHAnsi"/>
          <w:sz w:val="24"/>
          <w:szCs w:val="24"/>
          <w:lang w:eastAsia="pl-PL"/>
        </w:rPr>
        <w:t xml:space="preserve"> zawierają  błędy, do których wykonawca się nie ustosunkował</w:t>
      </w:r>
      <w:r w:rsidR="00C238DE">
        <w:rPr>
          <w:rFonts w:eastAsia="Times New Roman" w:cstheme="minorHAnsi"/>
          <w:sz w:val="24"/>
          <w:szCs w:val="24"/>
          <w:lang w:eastAsia="pl-PL"/>
        </w:rPr>
        <w:t>.</w:t>
      </w:r>
      <w:r>
        <w:rPr>
          <w:rFonts w:eastAsia="Times New Roman" w:cstheme="minorHAnsi"/>
          <w:sz w:val="24"/>
          <w:szCs w:val="24"/>
          <w:lang w:eastAsia="pl-PL"/>
        </w:rPr>
        <w:t xml:space="preserve"> Wg Zamawiającego zaoferowana cena jest ceną rażąco niską,  skalkulowaną w oparciu o założony, nierealny czas wykonania zamówienia, co przekłada się również na inne wyliczenia wymagane przez Zamawiającego,  w tym w szczególności  ilość osób zaangażowanych do wykonania przedmiotu zamówienia, a co za tym idzie wynagrodzenia tychże osób. Wykonawca  w sposób obiektywny nie wykazał i  nie udowodnił, iż zaoferowana cena pozwoli należycie wykonać zamówienie bez strat finansowych lub finansowania z innych źródeł niż uzyskanie przedmiotowego zlecenia. W złożonych wyjaśnieniach przede wszystkim zastrzeżenia Zamawiającego wzbudza założenie wykonania przedmiotu zamówienia w ciągu </w:t>
      </w:r>
      <w:r w:rsidR="00C238DE">
        <w:rPr>
          <w:rFonts w:eastAsia="Times New Roman" w:cstheme="minorHAnsi"/>
          <w:sz w:val="24"/>
          <w:szCs w:val="24"/>
          <w:lang w:eastAsia="pl-PL"/>
        </w:rPr>
        <w:t>3</w:t>
      </w:r>
      <w:r>
        <w:rPr>
          <w:rFonts w:eastAsia="Times New Roman" w:cstheme="minorHAnsi"/>
          <w:sz w:val="24"/>
          <w:szCs w:val="24"/>
          <w:lang w:eastAsia="pl-PL"/>
        </w:rPr>
        <w:t xml:space="preserve"> miesięcy przez  2 osoby (1 osoba realizująca wszystkie </w:t>
      </w:r>
      <w:r w:rsidRPr="000B5A61">
        <w:rPr>
          <w:rFonts w:eastAsia="Times New Roman" w:cstheme="minorHAnsi"/>
          <w:sz w:val="24"/>
          <w:szCs w:val="24"/>
          <w:lang w:eastAsia="pl-PL"/>
        </w:rPr>
        <w:t xml:space="preserve">prace z wyłączeniem prac terenowych  i 1 pracownika do prac kameralnych. </w:t>
      </w:r>
      <w:r w:rsidRPr="000B5A61">
        <w:rPr>
          <w:sz w:val="24"/>
          <w:szCs w:val="24"/>
        </w:rPr>
        <w:t>Nawet jeśli uznać pogląd Wykonawcy, że nowoczesne techniki przy zastosowaniu metody GPS-RTN</w:t>
      </w:r>
      <w:r w:rsidRPr="000B5A61">
        <w:rPr>
          <w:b/>
          <w:bCs/>
          <w:sz w:val="24"/>
          <w:szCs w:val="24"/>
        </w:rPr>
        <w:t xml:space="preserve"> </w:t>
      </w:r>
      <w:r w:rsidRPr="000B5A61">
        <w:rPr>
          <w:sz w:val="24"/>
          <w:szCs w:val="24"/>
        </w:rPr>
        <w:t>zwiększają możliwość pomiaru w miejscach dotychczas dostępnych wyłącznie metodami tradycyjnymi, to nie są one w stanie całkowicie wyeliminować potrzeby pomiaru metodami klasycznymi przy udziale zespołów terenowych składających się z więcej niż jedn</w:t>
      </w:r>
      <w:r w:rsidR="00996845">
        <w:rPr>
          <w:sz w:val="24"/>
          <w:szCs w:val="24"/>
        </w:rPr>
        <w:t>ej</w:t>
      </w:r>
      <w:r w:rsidRPr="000B5A61">
        <w:rPr>
          <w:sz w:val="24"/>
          <w:szCs w:val="24"/>
        </w:rPr>
        <w:t xml:space="preserve"> osob</w:t>
      </w:r>
      <w:r w:rsidR="00996845">
        <w:rPr>
          <w:sz w:val="24"/>
          <w:szCs w:val="24"/>
        </w:rPr>
        <w:t>y</w:t>
      </w:r>
      <w:r w:rsidRPr="000B5A61">
        <w:rPr>
          <w:sz w:val="24"/>
          <w:szCs w:val="24"/>
        </w:rPr>
        <w:t>. Zamawiający w SWZ wykazał jakie obszary będą podlegały opracowaniu w ramach zamówienia. Są to miejsca o największej w powiecie intensywności ścisłej zabudowy (centra miast),  niejednokrotnie gęsto zadrzewionych z występującymi naturalnymi i sztucznymi przeszkodami utrudniającymi bezpośrednie  dokonanie pomiaru nawet technikami klasycznymi, a tym bardziej przy wykorzystaniu technologii GPS w jednoosobowym</w:t>
      </w:r>
      <w:r w:rsidR="003D7B33">
        <w:rPr>
          <w:sz w:val="24"/>
          <w:szCs w:val="24"/>
        </w:rPr>
        <w:t> </w:t>
      </w:r>
      <w:r w:rsidRPr="000B5A61">
        <w:rPr>
          <w:sz w:val="24"/>
          <w:szCs w:val="24"/>
        </w:rPr>
        <w:t>składzie</w:t>
      </w:r>
      <w:r w:rsidR="003D7B33">
        <w:rPr>
          <w:sz w:val="24"/>
          <w:szCs w:val="24"/>
        </w:rPr>
        <w:t> </w:t>
      </w:r>
      <w:r w:rsidRPr="000B5A61">
        <w:rPr>
          <w:sz w:val="24"/>
          <w:szCs w:val="24"/>
        </w:rPr>
        <w:t>terenowym.</w:t>
      </w:r>
      <w:r w:rsidR="003D7B33">
        <w:rPr>
          <w:sz w:val="24"/>
          <w:szCs w:val="24"/>
        </w:rPr>
        <w:t> </w:t>
      </w:r>
      <w:r w:rsidRPr="000B5A61">
        <w:rPr>
          <w:sz w:val="24"/>
          <w:szCs w:val="24"/>
        </w:rPr>
        <w:t>Dlatego też wyjaśnienie o planowanym czasie wykonania pomiaru w maksymalnie 5 dni roboczych</w:t>
      </w:r>
      <w:r w:rsidR="00C238DE">
        <w:rPr>
          <w:sz w:val="24"/>
          <w:szCs w:val="24"/>
        </w:rPr>
        <w:t xml:space="preserve"> </w:t>
      </w:r>
      <w:r w:rsidR="00C238DE" w:rsidRPr="003D7B33">
        <w:rPr>
          <w:sz w:val="24"/>
          <w:szCs w:val="24"/>
        </w:rPr>
        <w:t>(do wyliczeń przyjęto 7 dni – wykonawca nie ustosunkował się do  rozbieżności)</w:t>
      </w:r>
      <w:r w:rsidRPr="000B5A61">
        <w:rPr>
          <w:sz w:val="24"/>
          <w:szCs w:val="24"/>
        </w:rPr>
        <w:t xml:space="preserve">  jest nie tylko zbyt optymistyczne, a przy założeniu, że prace te miałaby wykonać jedna osoba jednym odbiornikiem GPS jest całkowicie pozbawione realizmu. </w:t>
      </w:r>
      <w:r w:rsidR="003D7B33" w:rsidRPr="003D7B33">
        <w:rPr>
          <w:sz w:val="24"/>
          <w:szCs w:val="24"/>
        </w:rPr>
        <w:t>Nie bez powodu, a mając jedynie na uwadze prawidłową realizację przedmiotu zamówienia  Zamawiający wskazał  6 miesięczny termin realizacji zamówienia bez przyjęcia kryterium oceny ofert za  jego skrócenie.</w:t>
      </w:r>
      <w:r w:rsidR="003D7B33">
        <w:rPr>
          <w:sz w:val="24"/>
          <w:szCs w:val="24"/>
        </w:rPr>
        <w:t xml:space="preserve"> </w:t>
      </w:r>
      <w:r w:rsidR="00684EB0">
        <w:rPr>
          <w:sz w:val="24"/>
          <w:szCs w:val="24"/>
        </w:rPr>
        <w:t xml:space="preserve">Wskazać należy również, iż wykonawca złożył ofertę </w:t>
      </w:r>
      <w:r w:rsidR="003D7B33">
        <w:rPr>
          <w:sz w:val="24"/>
          <w:szCs w:val="24"/>
        </w:rPr>
        <w:t>także</w:t>
      </w:r>
      <w:r w:rsidR="00684EB0">
        <w:rPr>
          <w:sz w:val="24"/>
          <w:szCs w:val="24"/>
        </w:rPr>
        <w:t xml:space="preserve"> na Zadanie </w:t>
      </w:r>
      <w:r w:rsidR="005C06BE">
        <w:rPr>
          <w:sz w:val="24"/>
          <w:szCs w:val="24"/>
        </w:rPr>
        <w:t>1</w:t>
      </w:r>
      <w:r w:rsidR="00684EB0">
        <w:rPr>
          <w:sz w:val="24"/>
          <w:szCs w:val="24"/>
        </w:rPr>
        <w:t xml:space="preserve"> i 3 w niniejszym postępowaniu, co ma znaczący wpływ na kalkulację  oraz   na terminowość  wykonania prac. Zamawiający w wezwaniu do dodatkowych wyjaśnień podniósł kwestię   czy osoba wskazana  jako osoba wykonująca wszystkie prace za wyjątkiem prac terenowych uczestniczyć będzie również w realizacji Zadania </w:t>
      </w:r>
      <w:r w:rsidR="005C06BE">
        <w:rPr>
          <w:sz w:val="24"/>
          <w:szCs w:val="24"/>
        </w:rPr>
        <w:t>1</w:t>
      </w:r>
      <w:r w:rsidR="00684EB0">
        <w:rPr>
          <w:sz w:val="24"/>
          <w:szCs w:val="24"/>
        </w:rPr>
        <w:t xml:space="preserve"> i 3.  W złożonych wyjaśnieniach (dodatkowych) Wykonawca wskazał jedynie, że do prac kameralnych dla danego zadania zostanie skierowana inna osoba, jednakże nie ustosunkował się do pytania Zamawiającego.</w:t>
      </w:r>
    </w:p>
    <w:p w14:paraId="7D7E62D0" w14:textId="5ED98F6E" w:rsidR="000D5E73" w:rsidRPr="000B5A61" w:rsidRDefault="000D5E73" w:rsidP="00E4522E">
      <w:pPr>
        <w:spacing w:after="0" w:line="240" w:lineRule="auto"/>
        <w:rPr>
          <w:rFonts w:eastAsia="Times New Roman" w:cstheme="minorHAnsi"/>
          <w:sz w:val="24"/>
          <w:szCs w:val="24"/>
          <w:lang w:eastAsia="pl-PL"/>
        </w:rPr>
      </w:pPr>
      <w:r w:rsidRPr="000B5A61">
        <w:rPr>
          <w:sz w:val="24"/>
          <w:szCs w:val="24"/>
        </w:rPr>
        <w:lastRenderedPageBreak/>
        <w:t>Przy tak znacznym udziale prac terenowych w ramach całości zamówienia, nie podjęcie odpowiednich prac terenowych we właściwym czasie, przy specyfice i kolejności prac  jakie  składają się na poprawne opracowanie baz danych BDOT500,  nie pozwala uznać wyjaśnień Wykonawcy za wystarczające i wiarygodne, pozwalające wykonać prace  w założonym przez Wykonawcę terminie, składzie osobowym, a co za tym idzie  w zaproponowanej wartości.</w:t>
      </w:r>
      <w:r w:rsidR="00602231">
        <w:rPr>
          <w:sz w:val="24"/>
          <w:szCs w:val="24"/>
        </w:rPr>
        <w:t xml:space="preserve"> </w:t>
      </w:r>
      <w:r w:rsidRPr="000B5A61">
        <w:rPr>
          <w:rFonts w:eastAsia="Times New Roman" w:cstheme="minorHAnsi"/>
          <w:sz w:val="24"/>
          <w:szCs w:val="24"/>
          <w:lang w:eastAsia="pl-PL"/>
        </w:rPr>
        <w:t>W związku z powyższym Zamawiający odrzuca ofertę</w:t>
      </w:r>
      <w:r w:rsidR="00A14CB7">
        <w:rPr>
          <w:rFonts w:eastAsia="Times New Roman" w:cstheme="minorHAnsi"/>
          <w:sz w:val="24"/>
          <w:szCs w:val="24"/>
          <w:lang w:eastAsia="pl-PL"/>
        </w:rPr>
        <w:t>.</w:t>
      </w:r>
    </w:p>
    <w:p w14:paraId="74A1B3DB" w14:textId="01FD7293" w:rsidR="000D5E73" w:rsidRPr="00B11185" w:rsidRDefault="000D5E73" w:rsidP="00E4522E">
      <w:pPr>
        <w:spacing w:after="0" w:line="240" w:lineRule="auto"/>
        <w:rPr>
          <w:rFonts w:cstheme="minorHAnsi"/>
          <w:i/>
          <w:iCs/>
          <w:sz w:val="24"/>
          <w:szCs w:val="24"/>
        </w:rPr>
      </w:pPr>
      <w:r w:rsidRPr="000B5A61">
        <w:rPr>
          <w:rFonts w:eastAsia="Times New Roman" w:cstheme="minorHAnsi"/>
          <w:sz w:val="24"/>
          <w:szCs w:val="24"/>
          <w:lang w:eastAsia="pl-PL"/>
        </w:rPr>
        <w:t xml:space="preserve">Powyższe stanowisko Zamawiającego potwierdzają  opinie Urzędu Zamówień Publicznych oraz </w:t>
      </w:r>
      <w:r w:rsidRPr="00B11185">
        <w:rPr>
          <w:rFonts w:eastAsia="Times New Roman" w:cstheme="minorHAnsi"/>
          <w:i/>
          <w:iCs/>
          <w:sz w:val="24"/>
          <w:szCs w:val="24"/>
          <w:lang w:eastAsia="pl-PL"/>
        </w:rPr>
        <w:t xml:space="preserve">orzecznictwo Krajowej Izby Odwoławczej. </w:t>
      </w:r>
      <w:r w:rsidRPr="00B11185">
        <w:rPr>
          <w:rFonts w:cstheme="minorHAnsi"/>
          <w:i/>
          <w:iCs/>
          <w:sz w:val="24"/>
          <w:szCs w:val="24"/>
        </w:rPr>
        <w:t xml:space="preserve">KIO w wyroku </w:t>
      </w:r>
      <w:r w:rsidR="00602231" w:rsidRPr="00B11185">
        <w:rPr>
          <w:rFonts w:cstheme="minorHAnsi"/>
          <w:i/>
          <w:iCs/>
          <w:sz w:val="24"/>
          <w:szCs w:val="24"/>
        </w:rPr>
        <w:pgNum/>
      </w:r>
      <w:proofErr w:type="spellStart"/>
      <w:r w:rsidR="00602231" w:rsidRPr="00B11185">
        <w:rPr>
          <w:rFonts w:cstheme="minorHAnsi"/>
          <w:i/>
          <w:iCs/>
          <w:sz w:val="24"/>
          <w:szCs w:val="24"/>
        </w:rPr>
        <w:t>ygn</w:t>
      </w:r>
      <w:proofErr w:type="spellEnd"/>
      <w:r w:rsidR="00602231" w:rsidRPr="00B11185">
        <w:rPr>
          <w:rFonts w:cstheme="minorHAnsi"/>
          <w:i/>
          <w:iCs/>
          <w:sz w:val="24"/>
          <w:szCs w:val="24"/>
        </w:rPr>
        <w:t>.</w:t>
      </w:r>
      <w:r w:rsidRPr="00B11185">
        <w:rPr>
          <w:rFonts w:cstheme="minorHAnsi"/>
          <w:i/>
          <w:iCs/>
          <w:sz w:val="24"/>
          <w:szCs w:val="24"/>
        </w:rPr>
        <w:t xml:space="preserve">. KIO 1679/21 zwróciła uwagę na to, że “(…) </w:t>
      </w:r>
      <w:r w:rsidRPr="00B11185">
        <w:rPr>
          <w:rStyle w:val="Uwydatnienie"/>
          <w:rFonts w:cstheme="minorHAnsi"/>
          <w:i w:val="0"/>
          <w:iCs w:val="0"/>
          <w:sz w:val="24"/>
          <w:szCs w:val="24"/>
        </w:rPr>
        <w:t xml:space="preserve">złożone przez wykonawcę wyjaśnienia w zakresie ceny oferty lub kosztu, lub ich istotnych części składowych, winny być konkretne, wyczerpujące i rozwiewające wątpliwości zamawiającego co do możliwości wykonania przedmiotu zamówienia zgodnie z wymaganiami określonymi w dokumentach zamówienia lub wynikającymi z odrębnych przepisów. To na wykonawcy ciąży obowiązek wykazania, jakie obiektywne czynniki pozwoliły mu na obniżenie ceny oferty oraz w jakim stopniu dzięki tym czynnikom cena oferty została obniżona. Powyższe ma bardzo istotne znaczenie, ponieważ to wyłącznie na podstawie złożonych wyjaśnień Zamawiający dokonuje oceny czy oferta zawiera rażąco niską cenę lub koszt, czy też rażąco niskie ich istotne części składowe. Efektem składanych wyjaśnień ma być stworzenie podstaw do uznania przez zamawiającego, że podejrzenie dotyczące rażąco niskiej ceny oferty nie było uzasadnione. Podkreślić trzeba, iż nie tylko nieudzielenie wyjaśnień w wyznaczonym terminie skutkować będzie koniecznością odrzucenia oferty, ale także złożenie takich wyjaśnień, które nie uzasadniają podanej w ofercie ceny (por. </w:t>
      </w:r>
      <w:r w:rsidR="00602231" w:rsidRPr="00B11185">
        <w:rPr>
          <w:rStyle w:val="Uwydatnienie"/>
          <w:rFonts w:cstheme="minorHAnsi"/>
          <w:i w:val="0"/>
          <w:iCs w:val="0"/>
          <w:sz w:val="24"/>
          <w:szCs w:val="24"/>
        </w:rPr>
        <w:t>art</w:t>
      </w:r>
      <w:r w:rsidRPr="00B11185">
        <w:rPr>
          <w:rStyle w:val="Uwydatnienie"/>
          <w:rFonts w:cstheme="minorHAnsi"/>
          <w:i w:val="0"/>
          <w:iCs w:val="0"/>
          <w:sz w:val="24"/>
          <w:szCs w:val="24"/>
        </w:rPr>
        <w:t xml:space="preserve">. 224 ust. 6 </w:t>
      </w:r>
      <w:proofErr w:type="spellStart"/>
      <w:r w:rsidRPr="00B11185">
        <w:rPr>
          <w:rStyle w:val="Uwydatnienie"/>
          <w:rFonts w:cstheme="minorHAnsi"/>
          <w:i w:val="0"/>
          <w:iCs w:val="0"/>
          <w:sz w:val="24"/>
          <w:szCs w:val="24"/>
        </w:rPr>
        <w:t>p.z.p</w:t>
      </w:r>
      <w:proofErr w:type="spellEnd"/>
      <w:r w:rsidRPr="00B11185">
        <w:rPr>
          <w:rStyle w:val="Uwydatnienie"/>
          <w:rFonts w:cstheme="minorHAnsi"/>
          <w:i w:val="0"/>
          <w:iCs w:val="0"/>
          <w:sz w:val="24"/>
          <w:szCs w:val="24"/>
        </w:rPr>
        <w:t xml:space="preserve">.) </w:t>
      </w:r>
      <w:r w:rsidRPr="00B11185">
        <w:rPr>
          <w:rFonts w:cstheme="minorHAnsi"/>
          <w:i/>
          <w:iCs/>
          <w:sz w:val="24"/>
          <w:szCs w:val="24"/>
        </w:rPr>
        <w:t xml:space="preserve">(…)”. Podobnie wypowiedziała się Izba w wyrokuj z dnia 10 czerwca 2021 r. (KIO 1311/21).  Izba wskazała, że”(…) </w:t>
      </w:r>
      <w:r w:rsidRPr="00B11185">
        <w:rPr>
          <w:rStyle w:val="Uwydatnienie"/>
          <w:rFonts w:cstheme="minorHAnsi"/>
          <w:i w:val="0"/>
          <w:iCs w:val="0"/>
          <w:sz w:val="24"/>
          <w:szCs w:val="24"/>
        </w:rPr>
        <w:t>Wyjaśnienia wykonawcy stanowiące informacje w zakresie ceny powinny umożliwić Zamawiającemu podjęcie decyzji, co do przyjęcia bądź odrzucenia oferty. Wykonawca składający wyjaśnienia Zamawiającemu, winien wskazać wszystkie okoliczności, które stanowiły podstawę dokonanej wyceny. Wyjaśnienia winny być jasne, konkretne i spójne</w:t>
      </w:r>
      <w:r w:rsidRPr="00B11185">
        <w:rPr>
          <w:rStyle w:val="Uwydatnienie"/>
          <w:rFonts w:cstheme="minorHAnsi"/>
          <w:b/>
          <w:bCs/>
          <w:i w:val="0"/>
          <w:iCs w:val="0"/>
          <w:sz w:val="24"/>
          <w:szCs w:val="24"/>
        </w:rPr>
        <w:t xml:space="preserve">. </w:t>
      </w:r>
      <w:r w:rsidRPr="00B11185">
        <w:rPr>
          <w:rStyle w:val="Uwydatnienie"/>
          <w:rFonts w:cstheme="minorHAnsi"/>
          <w:i w:val="0"/>
          <w:iCs w:val="0"/>
          <w:sz w:val="24"/>
          <w:szCs w:val="24"/>
        </w:rPr>
        <w:t xml:space="preserve">Winny być adekwatne do przedmiotu zamówienia, uwzględniać jego założenia oraz specyfikę właściwą </w:t>
      </w:r>
      <w:r w:rsidR="00602231" w:rsidRPr="00B11185">
        <w:rPr>
          <w:rStyle w:val="Uwydatnienie"/>
          <w:rFonts w:cstheme="minorHAnsi"/>
          <w:i w:val="0"/>
          <w:iCs w:val="0"/>
          <w:sz w:val="24"/>
          <w:szCs w:val="24"/>
        </w:rPr>
        <w:t>art</w:t>
      </w:r>
      <w:r w:rsidRPr="00B11185">
        <w:rPr>
          <w:rStyle w:val="Uwydatnienie"/>
          <w:rFonts w:cstheme="minorHAnsi"/>
          <w:i w:val="0"/>
          <w:iCs w:val="0"/>
          <w:sz w:val="24"/>
          <w:szCs w:val="24"/>
        </w:rPr>
        <w:t>. dla danej branży. Ponadto winny wskazywać okoliczności i podstawę obniżenia przez wykonawcę ceny w stosunku do przedmiotu zamówienia. Nie ulega wątpliwości, iż to na wykonawcy ciąży obowiązek wykazania, że oferta nie zawiera rażąco niskiej ceny.</w:t>
      </w:r>
    </w:p>
    <w:p w14:paraId="7A7DC0C8" w14:textId="77777777" w:rsidR="000D5E73" w:rsidRPr="000B5A61" w:rsidRDefault="000D5E73" w:rsidP="00E4522E">
      <w:pPr>
        <w:spacing w:after="0" w:line="240" w:lineRule="auto"/>
        <w:rPr>
          <w:rFonts w:eastAsia="Times New Roman" w:cstheme="minorHAnsi"/>
          <w:sz w:val="24"/>
          <w:szCs w:val="24"/>
          <w:lang w:eastAsia="pl-PL"/>
        </w:rPr>
      </w:pPr>
    </w:p>
    <w:p w14:paraId="4559ABF9" w14:textId="10ED0E76" w:rsidR="000D5E73" w:rsidRPr="00602231" w:rsidRDefault="000D5E73" w:rsidP="00E4522E">
      <w:pPr>
        <w:spacing w:after="0" w:line="240" w:lineRule="auto"/>
        <w:rPr>
          <w:rFonts w:eastAsia="Times New Roman" w:cstheme="minorHAnsi"/>
          <w:b/>
          <w:bCs/>
          <w:sz w:val="24"/>
          <w:szCs w:val="24"/>
          <w:lang w:eastAsia="pl-PL"/>
        </w:rPr>
      </w:pPr>
      <w:r w:rsidRPr="00602231">
        <w:rPr>
          <w:rFonts w:eastAsia="Times New Roman" w:cstheme="minorHAnsi"/>
          <w:b/>
          <w:bCs/>
          <w:sz w:val="24"/>
          <w:szCs w:val="24"/>
          <w:lang w:eastAsia="pl-PL"/>
        </w:rPr>
        <w:t xml:space="preserve">Zgodnie z </w:t>
      </w:r>
      <w:r w:rsidR="00602231">
        <w:rPr>
          <w:rFonts w:eastAsia="Times New Roman" w:cstheme="minorHAnsi"/>
          <w:b/>
          <w:bCs/>
          <w:sz w:val="24"/>
          <w:szCs w:val="24"/>
          <w:lang w:eastAsia="pl-PL"/>
        </w:rPr>
        <w:t>art</w:t>
      </w:r>
      <w:r w:rsidRPr="00602231">
        <w:rPr>
          <w:rFonts w:eastAsia="Times New Roman" w:cstheme="minorHAnsi"/>
          <w:b/>
          <w:bCs/>
          <w:sz w:val="24"/>
          <w:szCs w:val="24"/>
          <w:lang w:eastAsia="pl-PL"/>
        </w:rPr>
        <w:t xml:space="preserve">. 226 ust. 1 pkt. 8  w związku z </w:t>
      </w:r>
      <w:r w:rsidR="00602231">
        <w:rPr>
          <w:rFonts w:eastAsia="Times New Roman" w:cstheme="minorHAnsi"/>
          <w:b/>
          <w:bCs/>
          <w:sz w:val="24"/>
          <w:szCs w:val="24"/>
          <w:lang w:eastAsia="pl-PL"/>
        </w:rPr>
        <w:t>art</w:t>
      </w:r>
      <w:r w:rsidRPr="00602231">
        <w:rPr>
          <w:rFonts w:eastAsia="Times New Roman" w:cstheme="minorHAnsi"/>
          <w:b/>
          <w:bCs/>
          <w:sz w:val="24"/>
          <w:szCs w:val="24"/>
          <w:lang w:eastAsia="pl-PL"/>
        </w:rPr>
        <w:t xml:space="preserve">. 224 ust. 6 </w:t>
      </w:r>
      <w:r w:rsidR="00BB0335">
        <w:rPr>
          <w:rFonts w:eastAsia="Times New Roman" w:cstheme="minorHAnsi"/>
          <w:b/>
          <w:bCs/>
          <w:sz w:val="24"/>
          <w:szCs w:val="24"/>
          <w:lang w:eastAsia="pl-PL"/>
        </w:rPr>
        <w:t>u</w:t>
      </w:r>
      <w:r w:rsidRPr="00602231">
        <w:rPr>
          <w:rFonts w:eastAsia="Times New Roman" w:cstheme="minorHAnsi"/>
          <w:b/>
          <w:bCs/>
          <w:sz w:val="24"/>
          <w:szCs w:val="24"/>
          <w:lang w:eastAsia="pl-PL"/>
        </w:rPr>
        <w:t xml:space="preserve">stawy </w:t>
      </w:r>
      <w:r w:rsidR="00BB0335">
        <w:rPr>
          <w:rFonts w:eastAsia="Times New Roman" w:cstheme="minorHAnsi"/>
          <w:b/>
          <w:bCs/>
          <w:sz w:val="24"/>
          <w:szCs w:val="24"/>
          <w:lang w:eastAsia="pl-PL"/>
        </w:rPr>
        <w:t>P</w:t>
      </w:r>
      <w:r w:rsidRPr="00602231">
        <w:rPr>
          <w:rFonts w:eastAsia="Times New Roman" w:cstheme="minorHAnsi"/>
          <w:b/>
          <w:bCs/>
          <w:sz w:val="24"/>
          <w:szCs w:val="24"/>
          <w:lang w:eastAsia="pl-PL"/>
        </w:rPr>
        <w:t>rawo zamówień publicznych odrzuceniu jako oferta z rażąco niską ceną lub kosztem podlega oferta wykonawcy, który nie udzielił wyjaśnień w wyznaczonym terminie lub jeżeli złożone wyjaśnienia wraz z dowodami nie uzasadniają podanej w ofercie ceny lub kosztu. Zamawiający odrzuca ofertę  zawierającą rażąco niska cenę w stosunku do przedmiotu zamówienia.</w:t>
      </w:r>
    </w:p>
    <w:p w14:paraId="1C2737EA" w14:textId="77777777" w:rsidR="000D5E73" w:rsidRDefault="000D5E73" w:rsidP="00E4522E">
      <w:pPr>
        <w:spacing w:after="0" w:line="240" w:lineRule="auto"/>
        <w:rPr>
          <w:rFonts w:eastAsia="Times New Roman" w:cstheme="minorHAnsi"/>
          <w:b/>
          <w:bCs/>
          <w:sz w:val="24"/>
          <w:szCs w:val="24"/>
          <w:lang w:eastAsia="pl-PL"/>
        </w:rPr>
      </w:pPr>
    </w:p>
    <w:p w14:paraId="1B4B0A51" w14:textId="77777777" w:rsidR="00602231" w:rsidRDefault="00602231" w:rsidP="00E4522E">
      <w:pPr>
        <w:spacing w:after="0" w:line="240" w:lineRule="auto"/>
        <w:rPr>
          <w:rFonts w:eastAsia="Times New Roman" w:cstheme="minorHAnsi"/>
          <w:b/>
          <w:bCs/>
          <w:sz w:val="24"/>
          <w:szCs w:val="24"/>
          <w:lang w:eastAsia="pl-PL"/>
        </w:rPr>
      </w:pPr>
    </w:p>
    <w:p w14:paraId="69C11BEA" w14:textId="77777777" w:rsidR="00602231" w:rsidRPr="000B5A61" w:rsidRDefault="00602231" w:rsidP="00E4522E">
      <w:pPr>
        <w:spacing w:after="0" w:line="240" w:lineRule="auto"/>
        <w:rPr>
          <w:rFonts w:eastAsia="Times New Roman" w:cstheme="minorHAnsi"/>
          <w:b/>
          <w:bCs/>
          <w:sz w:val="24"/>
          <w:szCs w:val="24"/>
          <w:lang w:eastAsia="pl-PL"/>
        </w:rPr>
      </w:pPr>
    </w:p>
    <w:p w14:paraId="701CB862" w14:textId="225999ED" w:rsidR="00BD3001" w:rsidRPr="00BD3001" w:rsidRDefault="00BD3001" w:rsidP="00E4522E">
      <w:pPr>
        <w:pStyle w:val="Akapitzlist"/>
        <w:numPr>
          <w:ilvl w:val="0"/>
          <w:numId w:val="16"/>
        </w:numPr>
        <w:spacing w:after="0" w:line="240" w:lineRule="auto"/>
        <w:rPr>
          <w:rFonts w:eastAsia="Times New Roman" w:cstheme="minorHAnsi"/>
          <w:b/>
          <w:bCs/>
          <w:sz w:val="24"/>
          <w:szCs w:val="24"/>
          <w:lang w:eastAsia="pl-PL"/>
        </w:rPr>
      </w:pPr>
      <w:r w:rsidRPr="00BD3001">
        <w:rPr>
          <w:rFonts w:eastAsia="Times New Roman" w:cstheme="minorHAnsi"/>
          <w:b/>
          <w:bCs/>
          <w:sz w:val="24"/>
          <w:szCs w:val="24"/>
          <w:lang w:eastAsia="pl-PL"/>
        </w:rPr>
        <w:t>Opolska Grupa Geodezyjna Sp. z o.o. Ul. Podolska 2 e, 48-303 Nysa</w:t>
      </w:r>
    </w:p>
    <w:p w14:paraId="34209E77" w14:textId="3460C2F5" w:rsidR="00F27C45" w:rsidRPr="00931737" w:rsidRDefault="00F27C45" w:rsidP="00E4522E">
      <w:pPr>
        <w:spacing w:after="0" w:line="240" w:lineRule="auto"/>
        <w:rPr>
          <w:rFonts w:eastAsia="Times New Roman" w:cstheme="minorHAnsi"/>
          <w:sz w:val="24"/>
          <w:szCs w:val="24"/>
          <w:lang w:eastAsia="pl-PL"/>
        </w:rPr>
      </w:pPr>
      <w:r w:rsidRPr="00931737">
        <w:rPr>
          <w:rFonts w:eastAsia="Times New Roman" w:cstheme="minorHAnsi"/>
          <w:sz w:val="24"/>
          <w:szCs w:val="24"/>
          <w:lang w:eastAsia="pl-PL"/>
        </w:rPr>
        <w:t xml:space="preserve">Zaoferowana przez ww. firmę  cena oferty wypełniała przesłanki podejrzenia rażąco niskiej ceny wskazane w art. 224 ust. 2 ustawy Prawo zamówień publicznych (j.t. Dz.U. z 2022 r. poz. 1710 ze zmianami). W związku z powyższym Wykonawca  wezwany został do wyjaśnienia rażąco niskiej ceny. </w:t>
      </w:r>
      <w:r w:rsidR="00BD3001" w:rsidRPr="00931737">
        <w:rPr>
          <w:rFonts w:eastAsia="Times New Roman" w:cstheme="minorHAnsi"/>
          <w:sz w:val="24"/>
          <w:szCs w:val="24"/>
          <w:lang w:eastAsia="pl-PL"/>
        </w:rPr>
        <w:t xml:space="preserve">W złożonych wyjaśnieniach Wykonawca potwierdził, iż </w:t>
      </w:r>
      <w:r w:rsidRPr="00931737">
        <w:rPr>
          <w:rFonts w:eastAsia="Times New Roman" w:cstheme="minorHAnsi"/>
          <w:sz w:val="24"/>
          <w:szCs w:val="24"/>
          <w:lang w:eastAsia="pl-PL"/>
        </w:rPr>
        <w:t xml:space="preserve"> </w:t>
      </w:r>
      <w:r w:rsidR="00BD3001" w:rsidRPr="00931737">
        <w:rPr>
          <w:rFonts w:eastAsia="Times New Roman" w:cstheme="minorHAnsi"/>
          <w:sz w:val="24"/>
          <w:szCs w:val="24"/>
          <w:lang w:eastAsia="pl-PL"/>
        </w:rPr>
        <w:t>oferta zawiera rażąco niską cenę.</w:t>
      </w:r>
      <w:r w:rsidR="00D004CF" w:rsidRPr="00931737">
        <w:rPr>
          <w:rFonts w:eastAsia="Times New Roman" w:cstheme="minorHAnsi"/>
          <w:sz w:val="24"/>
          <w:szCs w:val="24"/>
          <w:lang w:eastAsia="pl-PL"/>
        </w:rPr>
        <w:t xml:space="preserve">  W związku z powyższym oferta podlega odrzuceniu.</w:t>
      </w:r>
    </w:p>
    <w:p w14:paraId="0A372188" w14:textId="77777777" w:rsidR="00D004CF" w:rsidRDefault="00D004CF" w:rsidP="00E4522E">
      <w:pPr>
        <w:pStyle w:val="Akapitzlist"/>
        <w:spacing w:after="0" w:line="240" w:lineRule="auto"/>
        <w:ind w:left="360"/>
        <w:rPr>
          <w:rFonts w:eastAsia="Times New Roman" w:cstheme="minorHAnsi"/>
          <w:sz w:val="24"/>
          <w:szCs w:val="24"/>
          <w:lang w:eastAsia="pl-PL"/>
        </w:rPr>
      </w:pPr>
    </w:p>
    <w:p w14:paraId="01EABD00" w14:textId="157ABD44" w:rsidR="00F27C45" w:rsidRPr="00931737" w:rsidRDefault="00F27C45" w:rsidP="00E4522E">
      <w:pPr>
        <w:spacing w:after="0" w:line="240" w:lineRule="auto"/>
        <w:rPr>
          <w:rFonts w:eastAsia="Times New Roman" w:cstheme="minorHAnsi"/>
          <w:sz w:val="24"/>
          <w:szCs w:val="24"/>
          <w:lang w:eastAsia="pl-PL"/>
        </w:rPr>
      </w:pPr>
      <w:r w:rsidRPr="00931737">
        <w:rPr>
          <w:rFonts w:eastAsia="Times New Roman" w:cstheme="minorHAnsi"/>
          <w:sz w:val="24"/>
          <w:szCs w:val="24"/>
          <w:lang w:eastAsia="pl-PL"/>
        </w:rPr>
        <w:t xml:space="preserve">Zgodnie z art. 226 ust. 1 pkt. 8   </w:t>
      </w:r>
      <w:r w:rsidR="00602231">
        <w:rPr>
          <w:rFonts w:eastAsia="Times New Roman" w:cstheme="minorHAnsi"/>
          <w:sz w:val="24"/>
          <w:szCs w:val="24"/>
          <w:lang w:eastAsia="pl-PL"/>
        </w:rPr>
        <w:t>u</w:t>
      </w:r>
      <w:r w:rsidRPr="00931737">
        <w:rPr>
          <w:rFonts w:eastAsia="Times New Roman" w:cstheme="minorHAnsi"/>
          <w:sz w:val="24"/>
          <w:szCs w:val="24"/>
          <w:lang w:eastAsia="pl-PL"/>
        </w:rPr>
        <w:t xml:space="preserve">stawy </w:t>
      </w:r>
      <w:r w:rsidR="00602231">
        <w:rPr>
          <w:rFonts w:eastAsia="Times New Roman" w:cstheme="minorHAnsi"/>
          <w:sz w:val="24"/>
          <w:szCs w:val="24"/>
          <w:lang w:eastAsia="pl-PL"/>
        </w:rPr>
        <w:t>P</w:t>
      </w:r>
      <w:r w:rsidRPr="00931737">
        <w:rPr>
          <w:rFonts w:eastAsia="Times New Roman" w:cstheme="minorHAnsi"/>
          <w:sz w:val="24"/>
          <w:szCs w:val="24"/>
          <w:lang w:eastAsia="pl-PL"/>
        </w:rPr>
        <w:t>rawo zamówień publicznych</w:t>
      </w:r>
      <w:r w:rsidR="00D004CF" w:rsidRPr="00931737">
        <w:rPr>
          <w:rFonts w:eastAsia="Times New Roman" w:cstheme="minorHAnsi"/>
          <w:sz w:val="24"/>
          <w:szCs w:val="24"/>
          <w:lang w:eastAsia="pl-PL"/>
        </w:rPr>
        <w:t xml:space="preserve">, </w:t>
      </w:r>
      <w:r w:rsidRPr="00931737">
        <w:rPr>
          <w:rFonts w:eastAsia="Times New Roman" w:cstheme="minorHAnsi"/>
          <w:sz w:val="24"/>
          <w:szCs w:val="24"/>
          <w:lang w:eastAsia="pl-PL"/>
        </w:rPr>
        <w:t xml:space="preserve"> Zamawiający odrzuca ofertę  zawierającą rażąco niska cenę w stosunku do przedmiotu zamówienia.</w:t>
      </w:r>
    </w:p>
    <w:p w14:paraId="0562B0E8" w14:textId="77777777" w:rsidR="00F27C45" w:rsidRDefault="00F27C45" w:rsidP="00E4522E">
      <w:pPr>
        <w:pStyle w:val="Akapitzlist"/>
        <w:spacing w:after="0" w:line="240" w:lineRule="auto"/>
        <w:ind w:left="360"/>
        <w:rPr>
          <w:rFonts w:eastAsia="Times New Roman" w:cstheme="minorHAnsi"/>
          <w:b/>
          <w:sz w:val="24"/>
          <w:szCs w:val="24"/>
          <w:lang w:eastAsia="pl-PL"/>
        </w:rPr>
      </w:pPr>
    </w:p>
    <w:p w14:paraId="2798D849" w14:textId="248109D3" w:rsidR="000D5E73" w:rsidRDefault="000D5E73" w:rsidP="00E4522E">
      <w:pPr>
        <w:pStyle w:val="Akapitzlist"/>
        <w:numPr>
          <w:ilvl w:val="0"/>
          <w:numId w:val="16"/>
        </w:numPr>
        <w:spacing w:after="0" w:line="240" w:lineRule="auto"/>
        <w:rPr>
          <w:rFonts w:eastAsia="Times New Roman" w:cstheme="minorHAnsi"/>
          <w:b/>
          <w:sz w:val="24"/>
          <w:szCs w:val="24"/>
          <w:lang w:eastAsia="pl-PL"/>
        </w:rPr>
      </w:pPr>
      <w:r w:rsidRPr="003B6B11">
        <w:rPr>
          <w:rFonts w:eastAsia="Times New Roman" w:cstheme="minorHAnsi"/>
          <w:b/>
          <w:sz w:val="24"/>
          <w:szCs w:val="24"/>
          <w:lang w:eastAsia="pl-PL"/>
        </w:rPr>
        <w:t xml:space="preserve">Michał </w:t>
      </w:r>
      <w:proofErr w:type="spellStart"/>
      <w:r w:rsidRPr="003B6B11">
        <w:rPr>
          <w:rFonts w:eastAsia="Times New Roman" w:cstheme="minorHAnsi"/>
          <w:b/>
          <w:sz w:val="24"/>
          <w:szCs w:val="24"/>
          <w:lang w:eastAsia="pl-PL"/>
        </w:rPr>
        <w:t>Jerczyński</w:t>
      </w:r>
      <w:proofErr w:type="spellEnd"/>
      <w:r w:rsidRPr="003B6B11">
        <w:rPr>
          <w:rFonts w:eastAsia="Times New Roman" w:cstheme="minorHAnsi"/>
          <w:b/>
          <w:sz w:val="24"/>
          <w:szCs w:val="24"/>
          <w:lang w:eastAsia="pl-PL"/>
        </w:rPr>
        <w:t xml:space="preserve">  Pracownia Geodezyjna Art. </w:t>
      </w:r>
      <w:proofErr w:type="spellStart"/>
      <w:r w:rsidRPr="003B6B11">
        <w:rPr>
          <w:rFonts w:eastAsia="Times New Roman" w:cstheme="minorHAnsi"/>
          <w:b/>
          <w:sz w:val="24"/>
          <w:szCs w:val="24"/>
          <w:lang w:eastAsia="pl-PL"/>
        </w:rPr>
        <w:t>Geo</w:t>
      </w:r>
      <w:proofErr w:type="spellEnd"/>
      <w:r w:rsidRPr="003B6B11">
        <w:rPr>
          <w:rFonts w:eastAsia="Times New Roman" w:cstheme="minorHAnsi"/>
          <w:b/>
          <w:sz w:val="24"/>
          <w:szCs w:val="24"/>
          <w:lang w:eastAsia="pl-PL"/>
        </w:rPr>
        <w:t xml:space="preserve"> Trzebień 1 d, 63-645 Łęka Opatowska</w:t>
      </w:r>
    </w:p>
    <w:p w14:paraId="2DAE3EEA" w14:textId="77777777" w:rsidR="000D5E73" w:rsidRPr="005C06BE" w:rsidRDefault="000D5E73" w:rsidP="00E4522E">
      <w:pPr>
        <w:spacing w:after="0" w:line="240" w:lineRule="auto"/>
        <w:rPr>
          <w:rFonts w:eastAsia="Times New Roman" w:cstheme="minorHAnsi"/>
          <w:sz w:val="24"/>
          <w:szCs w:val="24"/>
          <w:lang w:eastAsia="pl-PL"/>
        </w:rPr>
      </w:pPr>
      <w:r w:rsidRPr="005C06BE">
        <w:rPr>
          <w:rFonts w:eastAsia="Times New Roman" w:cstheme="minorHAnsi"/>
          <w:sz w:val="24"/>
          <w:szCs w:val="24"/>
          <w:lang w:eastAsia="pl-PL"/>
        </w:rPr>
        <w:lastRenderedPageBreak/>
        <w:t>Zgodnie ze SWZ (Rozdział  29 ust. 6 pkt. 3) Zamawiający żądał od Wykonawcy złożenia wraz z ofertą oświadczenia o spełnianiu warunków udziału w postępowaniu. Wymóg złożenia m.in. oświadczenia o spełnianiu warunków udziału w postępowaniu wynika z art. 63 ust. 2 oraz art. 125 ust. 1 ustawy Prawo zamówień publicznych.</w:t>
      </w:r>
    </w:p>
    <w:p w14:paraId="10B05B0C" w14:textId="77777777" w:rsidR="000D5E73" w:rsidRPr="005C06BE" w:rsidRDefault="000D5E73" w:rsidP="00E4522E">
      <w:pPr>
        <w:spacing w:after="0"/>
        <w:rPr>
          <w:rFonts w:eastAsia="Times New Roman" w:cstheme="minorHAnsi"/>
          <w:sz w:val="24"/>
          <w:szCs w:val="24"/>
          <w:lang w:eastAsia="pl-PL"/>
        </w:rPr>
      </w:pPr>
      <w:r w:rsidRPr="005C06BE">
        <w:rPr>
          <w:rFonts w:eastAsia="Times New Roman" w:cstheme="minorHAnsi"/>
          <w:sz w:val="24"/>
          <w:szCs w:val="24"/>
          <w:lang w:eastAsia="pl-PL"/>
        </w:rPr>
        <w:t xml:space="preserve">W przedmiotowym postępowaniu Wykonawca wraz z ofertą złożył dokument podmiotowy w formie wykazu osób. Wykaz osób, czyli </w:t>
      </w:r>
      <w:r w:rsidRPr="005C06BE">
        <w:rPr>
          <w:sz w:val="24"/>
          <w:szCs w:val="24"/>
        </w:rPr>
        <w:t xml:space="preserve"> podmiotowy środek dowodowy składa wykonawca  tylko jeśli jego oferta została najwyżej oceniona, przed wyborem najkorzystniejszej oferty i wyłącznie na wezwanie Zamawiającego.</w:t>
      </w:r>
    </w:p>
    <w:p w14:paraId="58A18C23" w14:textId="77777777" w:rsidR="000D5E73" w:rsidRPr="005C06BE" w:rsidRDefault="000D5E73" w:rsidP="00E4522E">
      <w:pPr>
        <w:spacing w:after="0" w:line="240" w:lineRule="auto"/>
        <w:rPr>
          <w:rFonts w:eastAsia="Times New Roman" w:cstheme="minorHAnsi"/>
          <w:sz w:val="24"/>
          <w:szCs w:val="24"/>
          <w:lang w:eastAsia="pl-PL"/>
        </w:rPr>
      </w:pPr>
      <w:r w:rsidRPr="005C06BE">
        <w:rPr>
          <w:rFonts w:eastAsia="Times New Roman" w:cstheme="minorHAnsi"/>
          <w:sz w:val="24"/>
          <w:szCs w:val="24"/>
          <w:lang w:eastAsia="pl-PL"/>
        </w:rPr>
        <w:t xml:space="preserve">W związku z powyższym Zamawiający skierował do Wykonawcy wezwanie do złożenia oświadczenia o spełnieniu warunków udziału w postępowaniu. Wykonawca w wyznaczonym terminie nie złożył oświadczenia o spełnianiu warunków udziału w postępowaniu. W związku z czym oferta wykonawcy podlega odrzuceniu. </w:t>
      </w:r>
    </w:p>
    <w:p w14:paraId="4889FE12" w14:textId="77777777" w:rsidR="000D5E73" w:rsidRDefault="000D5E73" w:rsidP="00E4522E">
      <w:pPr>
        <w:pStyle w:val="Akapitzlist"/>
        <w:spacing w:after="0" w:line="240" w:lineRule="auto"/>
        <w:ind w:left="360"/>
        <w:rPr>
          <w:rFonts w:eastAsia="Times New Roman" w:cstheme="minorHAnsi"/>
          <w:sz w:val="24"/>
          <w:szCs w:val="24"/>
          <w:lang w:eastAsia="pl-PL"/>
        </w:rPr>
      </w:pPr>
    </w:p>
    <w:p w14:paraId="70E4CCD5" w14:textId="77777777" w:rsidR="000D5E73" w:rsidRPr="005C06BE" w:rsidRDefault="000D5E73" w:rsidP="00E4522E">
      <w:pPr>
        <w:spacing w:after="0" w:line="240" w:lineRule="auto"/>
        <w:rPr>
          <w:rFonts w:eastAsia="Times New Roman" w:cstheme="minorHAnsi"/>
          <w:b/>
          <w:bCs/>
          <w:sz w:val="24"/>
          <w:szCs w:val="24"/>
          <w:lang w:eastAsia="pl-PL"/>
        </w:rPr>
      </w:pPr>
      <w:r w:rsidRPr="005C06BE">
        <w:rPr>
          <w:rFonts w:eastAsia="Times New Roman" w:cstheme="minorHAnsi"/>
          <w:b/>
          <w:bCs/>
          <w:sz w:val="24"/>
          <w:szCs w:val="24"/>
          <w:lang w:eastAsia="pl-PL"/>
        </w:rPr>
        <w:t>Zgodnie z art. 226 ust. 1 pkt. 2 lit. c  ustawy Prawo zamówień publicznych  Zamawiający odrzuca ofertę  jeżeli  została złożona przez wykonawcę który nie złożył w przewidzianym terminie oświadczenia o którym mowa w art. 125 ust. 1 (m.in. oświadczenie o spełnieniu warunków udziału w postępowaniu).</w:t>
      </w:r>
    </w:p>
    <w:p w14:paraId="1492EE7C" w14:textId="77777777" w:rsidR="000D5E73" w:rsidRPr="00166D74" w:rsidRDefault="000D5E73" w:rsidP="00E4522E">
      <w:pPr>
        <w:pStyle w:val="Akapitzlist"/>
        <w:spacing w:after="0" w:line="240" w:lineRule="auto"/>
        <w:ind w:left="360"/>
        <w:rPr>
          <w:rFonts w:eastAsia="Times New Roman" w:cstheme="minorHAnsi"/>
          <w:sz w:val="24"/>
          <w:szCs w:val="24"/>
          <w:lang w:eastAsia="pl-PL"/>
        </w:rPr>
      </w:pPr>
    </w:p>
    <w:p w14:paraId="63D3BC20" w14:textId="77777777" w:rsidR="000D5E73" w:rsidRDefault="000D5E73" w:rsidP="00E4522E">
      <w:pPr>
        <w:pStyle w:val="Akapitzlist"/>
        <w:numPr>
          <w:ilvl w:val="0"/>
          <w:numId w:val="16"/>
        </w:numPr>
        <w:spacing w:after="0" w:line="240" w:lineRule="auto"/>
        <w:rPr>
          <w:rFonts w:eastAsia="Times New Roman" w:cstheme="minorHAnsi"/>
          <w:b/>
          <w:sz w:val="24"/>
          <w:szCs w:val="24"/>
          <w:lang w:eastAsia="pl-PL"/>
        </w:rPr>
      </w:pPr>
      <w:r>
        <w:rPr>
          <w:rFonts w:eastAsia="Times New Roman" w:cstheme="minorHAnsi"/>
          <w:b/>
          <w:sz w:val="24"/>
          <w:szCs w:val="24"/>
          <w:lang w:eastAsia="pl-PL"/>
        </w:rPr>
        <w:t>Przedsiębiorstwo Geodezyjno-Kartograficzne VERTICAL Sp. z o.o. ul. Stodolna 31, 44-240 Żory</w:t>
      </w:r>
    </w:p>
    <w:p w14:paraId="4CE4F07D" w14:textId="609A429A" w:rsidR="000D5E73" w:rsidRPr="005C06BE" w:rsidRDefault="000D5E73" w:rsidP="00E4522E">
      <w:pPr>
        <w:spacing w:after="0"/>
        <w:rPr>
          <w:rFonts w:eastAsia="Times New Roman" w:cstheme="minorHAnsi"/>
          <w:sz w:val="24"/>
          <w:szCs w:val="24"/>
          <w:lang w:eastAsia="pl-PL"/>
        </w:rPr>
      </w:pPr>
      <w:r w:rsidRPr="005C06BE">
        <w:rPr>
          <w:rFonts w:eastAsia="Times New Roman" w:cstheme="minorHAnsi"/>
          <w:sz w:val="24"/>
          <w:szCs w:val="24"/>
          <w:lang w:eastAsia="pl-PL"/>
        </w:rPr>
        <w:t>Zgodnie z art. 97 ust. 5 ustawy Prawo zamówień publicznych wadium wnosi się  przed upływem terminu składania ofert (…). W SWZ  (Rozdział 32 ust. 4), Zamawiający zawarł zapis</w:t>
      </w:r>
      <w:r w:rsidRPr="005C06BE">
        <w:rPr>
          <w:rFonts w:cstheme="minorHAnsi"/>
          <w:sz w:val="24"/>
          <w:szCs w:val="24"/>
        </w:rPr>
        <w:t xml:space="preserve"> - w</w:t>
      </w:r>
      <w:r w:rsidRPr="005C06BE">
        <w:rPr>
          <w:rFonts w:eastAsia="Times New Roman" w:cstheme="minorHAnsi"/>
          <w:sz w:val="24"/>
          <w:szCs w:val="24"/>
          <w:lang w:eastAsia="pl-PL"/>
        </w:rPr>
        <w:t>adium musi wpłynąć na wskazany rachunek bankowy Zamawiającego najpóźniej przed upływem terminu składania ofert (decyduje data wpływu na rachunek bankowy Zamawiającego) tj. do dnia 31.03.2023 r. do godz. 09.00. Wykonawca do oferty dołączył potwierdzenie wniesienia wadium, jednakże na koncie Zamawiającego kwota wadium zaksięgowana została dopiero w dniu 31.03.</w:t>
      </w:r>
      <w:r w:rsidR="00602231">
        <w:rPr>
          <w:rFonts w:eastAsia="Times New Roman" w:cstheme="minorHAnsi"/>
          <w:sz w:val="24"/>
          <w:szCs w:val="24"/>
          <w:lang w:eastAsia="pl-PL"/>
        </w:rPr>
        <w:t>2</w:t>
      </w:r>
      <w:r w:rsidRPr="005C06BE">
        <w:rPr>
          <w:rFonts w:eastAsia="Times New Roman" w:cstheme="minorHAnsi"/>
          <w:sz w:val="24"/>
          <w:szCs w:val="24"/>
          <w:lang w:eastAsia="pl-PL"/>
        </w:rPr>
        <w:t>023</w:t>
      </w:r>
      <w:r w:rsidR="00602231">
        <w:rPr>
          <w:rFonts w:eastAsia="Times New Roman" w:cstheme="minorHAnsi"/>
          <w:sz w:val="24"/>
          <w:szCs w:val="24"/>
          <w:lang w:eastAsia="pl-PL"/>
        </w:rPr>
        <w:t> </w:t>
      </w:r>
      <w:r w:rsidRPr="005C06BE">
        <w:rPr>
          <w:rFonts w:eastAsia="Times New Roman" w:cstheme="minorHAnsi"/>
          <w:sz w:val="24"/>
          <w:szCs w:val="24"/>
          <w:lang w:eastAsia="pl-PL"/>
        </w:rPr>
        <w:t xml:space="preserve">r. o godz.10.43 (zgodnie z informacją otrzymaną z banku prowadzącego rachunek Zamawiającego), a więc po  terminie składania ofert.   </w:t>
      </w:r>
    </w:p>
    <w:p w14:paraId="05EAD596" w14:textId="77777777" w:rsidR="000D5E73" w:rsidRPr="005C06BE" w:rsidRDefault="000D5E73" w:rsidP="00E4522E">
      <w:pPr>
        <w:spacing w:after="0"/>
        <w:rPr>
          <w:rFonts w:eastAsia="Times New Roman" w:cstheme="minorHAnsi"/>
          <w:sz w:val="24"/>
          <w:szCs w:val="24"/>
          <w:lang w:eastAsia="pl-PL"/>
        </w:rPr>
      </w:pPr>
      <w:r w:rsidRPr="005C06BE">
        <w:rPr>
          <w:rFonts w:eastAsia="Times New Roman" w:cstheme="minorHAnsi"/>
          <w:b/>
          <w:sz w:val="24"/>
          <w:szCs w:val="24"/>
          <w:lang w:eastAsia="pl-PL"/>
        </w:rPr>
        <w:t>W związku z powyższym oferta podlega odrzuceniu, na podstawie art. 226 ust. 1 pkt. 14 ustawy Prawo zamówień publicznych, gdyż nie została zabezpieczona wadium w terminie wskazanym przez Zamawiającego.</w:t>
      </w:r>
      <w:r w:rsidRPr="005C06BE">
        <w:rPr>
          <w:rFonts w:eastAsia="Times New Roman" w:cstheme="minorHAnsi"/>
          <w:sz w:val="24"/>
          <w:szCs w:val="24"/>
          <w:lang w:eastAsia="pl-PL"/>
        </w:rPr>
        <w:t xml:space="preserve">  </w:t>
      </w:r>
    </w:p>
    <w:p w14:paraId="1D109DBB" w14:textId="77777777" w:rsidR="000D5E73" w:rsidRPr="005C06BE" w:rsidRDefault="000D5E73" w:rsidP="00E4522E">
      <w:pPr>
        <w:spacing w:after="0"/>
        <w:rPr>
          <w:rFonts w:eastAsia="Times New Roman" w:cstheme="minorHAnsi"/>
          <w:sz w:val="24"/>
          <w:szCs w:val="24"/>
          <w:lang w:eastAsia="pl-PL"/>
        </w:rPr>
      </w:pPr>
      <w:r w:rsidRPr="005C06BE">
        <w:rPr>
          <w:rFonts w:eastAsia="Times New Roman" w:cstheme="minorHAnsi"/>
          <w:sz w:val="24"/>
          <w:szCs w:val="24"/>
          <w:lang w:eastAsia="pl-PL"/>
        </w:rPr>
        <w:t>Zgodnie z komentarzem do ustawy Prawo zamówień publicznych (Komentarz do ustawy Prawo zamówień publicznych, UZP 2021  r. s. 78), „wniesienie wadium przez wykonawcę w  taki sposób, ze wpłynie do zamawiającego  po upływie terminu  na składanie ofert, rozpatrywane będzie jako  niewniesienie wadium”.</w:t>
      </w:r>
    </w:p>
    <w:p w14:paraId="217FD84A" w14:textId="77777777" w:rsidR="000D5E73" w:rsidRPr="005C06BE" w:rsidRDefault="000D5E73" w:rsidP="00E4522E">
      <w:pPr>
        <w:spacing w:after="0"/>
        <w:rPr>
          <w:rFonts w:eastAsia="Times New Roman" w:cstheme="minorHAnsi"/>
          <w:sz w:val="24"/>
          <w:szCs w:val="24"/>
          <w:lang w:eastAsia="pl-PL"/>
        </w:rPr>
      </w:pPr>
      <w:r w:rsidRPr="005C06BE">
        <w:rPr>
          <w:rFonts w:cstheme="minorHAnsi"/>
          <w:sz w:val="24"/>
          <w:szCs w:val="24"/>
        </w:rPr>
        <w:t>W wyroku z dnia 21 maja 2010 r., IX Ca 297/10, Sąd Okręgowy w Olsztynie zwrócił uwagę, że: „zgodnie z utrwalonym orzecznictwem termin „wniesienie -  oznacza uznanie kwoty wadium przez rachunek zamawiającego. Przy wniesieniu wadium liczy się nie data, ale konkretna chwila (godzina, minuta). Przy czym należy odróżnić fakt wniesienia wadium od udokumentowania jego wniesienia. Zamawiający winien mieć pewność, że wadium zostało wniesione w chwili otwarcia ofert, czyli, aby istniała możliwość sprawdzenia stanu konta przez zamawiającego. Inaczej rzecz ujmując, należy stwierdzić, że słowo wniesienie oznacza uznanie kwoty wadium przez rachunek zamawiającego (por. wyrok z dnia 5 lutego 2008r., KIO/UZP 31/08, wyrok z dnia 5 lutego 2009r., KIO/UZP 113/09 i wyrok z dnia 12 listopada 2009r., KIO/UZP 1411/09).” </w:t>
      </w:r>
    </w:p>
    <w:p w14:paraId="4099620E" w14:textId="77777777" w:rsidR="000D5E73" w:rsidRPr="00166D74" w:rsidRDefault="000D5E73" w:rsidP="00E4522E">
      <w:pPr>
        <w:pStyle w:val="Akapitzlist"/>
        <w:spacing w:after="0" w:line="240" w:lineRule="auto"/>
        <w:ind w:left="360"/>
        <w:rPr>
          <w:rFonts w:eastAsia="Times New Roman" w:cstheme="minorHAnsi"/>
          <w:b/>
          <w:sz w:val="24"/>
          <w:szCs w:val="24"/>
          <w:lang w:eastAsia="pl-PL"/>
        </w:rPr>
      </w:pPr>
    </w:p>
    <w:p w14:paraId="57537E63" w14:textId="77777777" w:rsidR="000D5E73" w:rsidRPr="003B6B11" w:rsidRDefault="000D5E73" w:rsidP="00E4522E">
      <w:pPr>
        <w:pStyle w:val="Akapitzlist"/>
        <w:spacing w:after="0" w:line="240" w:lineRule="auto"/>
        <w:ind w:left="360"/>
        <w:rPr>
          <w:rFonts w:eastAsia="Times New Roman" w:cstheme="minorHAnsi"/>
          <w:sz w:val="24"/>
          <w:szCs w:val="24"/>
          <w:lang w:eastAsia="pl-PL"/>
        </w:rPr>
      </w:pPr>
    </w:p>
    <w:p w14:paraId="213D7FE7" w14:textId="77777777" w:rsidR="00931737" w:rsidRPr="003D7B33" w:rsidRDefault="000D5E73" w:rsidP="00E4522E">
      <w:pPr>
        <w:spacing w:after="0" w:line="240" w:lineRule="auto"/>
        <w:rPr>
          <w:rFonts w:eastAsia="Times New Roman" w:cstheme="minorHAnsi"/>
          <w:b/>
          <w:bCs/>
          <w:sz w:val="24"/>
          <w:szCs w:val="24"/>
          <w:lang w:eastAsia="pl-PL"/>
        </w:rPr>
      </w:pPr>
      <w:r w:rsidRPr="00303B19">
        <w:rPr>
          <w:rFonts w:eastAsia="Times New Roman" w:cstheme="minorHAnsi"/>
          <w:sz w:val="24"/>
          <w:szCs w:val="24"/>
          <w:lang w:eastAsia="pl-PL"/>
        </w:rPr>
        <w:t xml:space="preserve">Do realizacji przedmiotu zamówienia wybrana została oferta złożona przez </w:t>
      </w:r>
      <w:r w:rsidRPr="00D36D11">
        <w:rPr>
          <w:rFonts w:eastAsia="Times New Roman" w:cstheme="minorHAnsi"/>
          <w:b/>
          <w:bCs/>
          <w:sz w:val="24"/>
          <w:szCs w:val="24"/>
          <w:lang w:eastAsia="pl-PL"/>
        </w:rPr>
        <w:t xml:space="preserve"> </w:t>
      </w:r>
      <w:r w:rsidR="00931737" w:rsidRPr="003D7B33">
        <w:rPr>
          <w:rFonts w:eastAsia="Times New Roman" w:cstheme="minorHAnsi"/>
          <w:b/>
          <w:bCs/>
          <w:sz w:val="24"/>
          <w:szCs w:val="24"/>
          <w:lang w:eastAsia="pl-PL"/>
        </w:rPr>
        <w:t>ABM GROUP Sp. z o.o.</w:t>
      </w:r>
    </w:p>
    <w:p w14:paraId="4F7A819A" w14:textId="594A6996" w:rsidR="000D5E73" w:rsidRPr="003D43F6" w:rsidRDefault="00931737" w:rsidP="00963F67">
      <w:pPr>
        <w:spacing w:after="0" w:line="240" w:lineRule="auto"/>
        <w:rPr>
          <w:rFonts w:eastAsia="Times New Roman" w:cstheme="minorHAnsi"/>
          <w:color w:val="000000"/>
          <w:sz w:val="24"/>
          <w:szCs w:val="24"/>
          <w:lang w:eastAsia="pl-PL"/>
        </w:rPr>
      </w:pPr>
      <w:r w:rsidRPr="003D7B33">
        <w:rPr>
          <w:rFonts w:eastAsia="Times New Roman" w:cstheme="minorHAnsi"/>
          <w:b/>
          <w:bCs/>
          <w:sz w:val="24"/>
          <w:szCs w:val="24"/>
          <w:lang w:eastAsia="pl-PL"/>
        </w:rPr>
        <w:lastRenderedPageBreak/>
        <w:t xml:space="preserve">Al. Solidarności 75 lok.9, 00-090 Warszawa, </w:t>
      </w:r>
      <w:r w:rsidR="000D5E73" w:rsidRPr="003D7B33">
        <w:rPr>
          <w:rFonts w:eastAsia="Times New Roman" w:cstheme="minorHAnsi"/>
          <w:b/>
          <w:bCs/>
          <w:sz w:val="24"/>
          <w:szCs w:val="24"/>
          <w:lang w:eastAsia="pl-PL"/>
        </w:rPr>
        <w:t xml:space="preserve"> </w:t>
      </w:r>
      <w:r w:rsidR="000D5E73" w:rsidRPr="00760B77">
        <w:rPr>
          <w:rFonts w:eastAsia="Times New Roman" w:cstheme="minorHAnsi"/>
          <w:b/>
          <w:bCs/>
          <w:sz w:val="24"/>
          <w:szCs w:val="24"/>
          <w:lang w:eastAsia="pl-PL"/>
        </w:rPr>
        <w:t xml:space="preserve"> </w:t>
      </w:r>
      <w:r w:rsidR="000D5E73" w:rsidRPr="00760B77">
        <w:rPr>
          <w:rFonts w:eastAsia="Times New Roman" w:cstheme="minorHAnsi"/>
          <w:sz w:val="24"/>
          <w:szCs w:val="24"/>
          <w:lang w:eastAsia="pl-PL"/>
        </w:rPr>
        <w:t xml:space="preserve"> która zaoferowała wykonanie przedmiotu zamówienia:</w:t>
      </w:r>
      <w:r w:rsidR="00963F67">
        <w:rPr>
          <w:rFonts w:eastAsia="Times New Roman" w:cstheme="minorHAnsi"/>
          <w:sz w:val="24"/>
          <w:szCs w:val="24"/>
          <w:lang w:eastAsia="pl-PL"/>
        </w:rPr>
        <w:t xml:space="preserve"> </w:t>
      </w:r>
      <w:r w:rsidR="000D5E73" w:rsidRPr="00760B77">
        <w:rPr>
          <w:rFonts w:eastAsia="Times New Roman" w:cstheme="minorHAnsi"/>
          <w:color w:val="000000"/>
          <w:sz w:val="24"/>
          <w:szCs w:val="24"/>
          <w:lang w:eastAsia="pl-PL"/>
        </w:rPr>
        <w:t xml:space="preserve">za cenę  </w:t>
      </w:r>
      <w:r>
        <w:rPr>
          <w:rFonts w:eastAsia="Times New Roman" w:cstheme="minorHAnsi"/>
          <w:b/>
          <w:color w:val="000000"/>
          <w:sz w:val="24"/>
          <w:szCs w:val="24"/>
          <w:lang w:eastAsia="pl-PL"/>
        </w:rPr>
        <w:t>60.147,00</w:t>
      </w:r>
      <w:r w:rsidR="000D5E73" w:rsidRPr="00760B77">
        <w:rPr>
          <w:rFonts w:eastAsia="Times New Roman" w:cstheme="minorHAnsi"/>
          <w:b/>
          <w:color w:val="000000"/>
          <w:sz w:val="24"/>
          <w:szCs w:val="24"/>
          <w:lang w:eastAsia="pl-PL"/>
        </w:rPr>
        <w:t xml:space="preserve"> zł brutto </w:t>
      </w:r>
      <w:r w:rsidR="000D5E73" w:rsidRPr="002304AC">
        <w:rPr>
          <w:rFonts w:eastAsia="Times New Roman" w:cstheme="minorHAnsi"/>
          <w:bCs/>
          <w:color w:val="000000"/>
          <w:sz w:val="24"/>
          <w:szCs w:val="24"/>
          <w:lang w:eastAsia="pl-PL"/>
        </w:rPr>
        <w:t>oraz</w:t>
      </w:r>
      <w:r w:rsidR="000D5E73" w:rsidRPr="00760B77">
        <w:rPr>
          <w:rFonts w:eastAsia="Times New Roman" w:cstheme="minorHAnsi"/>
          <w:b/>
          <w:color w:val="000000"/>
          <w:sz w:val="24"/>
          <w:szCs w:val="24"/>
          <w:lang w:eastAsia="pl-PL"/>
        </w:rPr>
        <w:t xml:space="preserve"> </w:t>
      </w:r>
      <w:r w:rsidR="000D5E73" w:rsidRPr="00760B77">
        <w:rPr>
          <w:rFonts w:eastAsia="Times New Roman" w:cstheme="minorHAnsi"/>
          <w:bCs/>
          <w:color w:val="000000"/>
          <w:sz w:val="24"/>
          <w:szCs w:val="24"/>
          <w:lang w:eastAsia="pl-PL"/>
        </w:rPr>
        <w:t>wydłużenie gwarancji</w:t>
      </w:r>
      <w:r w:rsidR="000D5E73" w:rsidRPr="00760B77">
        <w:rPr>
          <w:rFonts w:eastAsia="Times New Roman" w:cstheme="minorHAnsi"/>
          <w:b/>
          <w:color w:val="000000"/>
          <w:sz w:val="24"/>
          <w:szCs w:val="24"/>
          <w:lang w:eastAsia="pl-PL"/>
        </w:rPr>
        <w:t xml:space="preserve"> o  24 miesiące.</w:t>
      </w:r>
    </w:p>
    <w:p w14:paraId="29CAC491" w14:textId="77777777" w:rsidR="000D5E73" w:rsidRPr="003D43F6" w:rsidRDefault="000D5E73" w:rsidP="00E4522E">
      <w:pPr>
        <w:spacing w:before="120" w:after="120" w:line="360" w:lineRule="auto"/>
        <w:rPr>
          <w:rFonts w:eastAsia="Times New Roman" w:cstheme="minorHAnsi"/>
          <w:color w:val="000000"/>
          <w:sz w:val="24"/>
          <w:szCs w:val="24"/>
          <w:u w:val="single"/>
          <w:lang w:eastAsia="pl-PL"/>
        </w:rPr>
      </w:pPr>
      <w:r w:rsidRPr="003D43F6">
        <w:rPr>
          <w:rFonts w:eastAsia="Times New Roman" w:cstheme="minorHAnsi"/>
          <w:color w:val="000000"/>
          <w:sz w:val="24"/>
          <w:szCs w:val="24"/>
          <w:u w:val="single"/>
          <w:lang w:eastAsia="pl-PL"/>
        </w:rPr>
        <w:t>Uzasadnienie wyboru:</w:t>
      </w:r>
    </w:p>
    <w:p w14:paraId="62E3BD6C" w14:textId="77777777" w:rsidR="000D5E73" w:rsidRPr="003D43F6" w:rsidRDefault="000D5E73" w:rsidP="00E4522E">
      <w:pPr>
        <w:spacing w:before="120" w:after="120" w:line="240" w:lineRule="auto"/>
        <w:rPr>
          <w:rFonts w:eastAsia="Times New Roman" w:cstheme="minorHAnsi"/>
          <w:bCs/>
          <w:color w:val="000000"/>
          <w:sz w:val="24"/>
          <w:szCs w:val="24"/>
          <w:lang w:eastAsia="pl-PL"/>
        </w:rPr>
      </w:pPr>
      <w:r w:rsidRPr="003D43F6">
        <w:rPr>
          <w:rFonts w:eastAsia="Times New Roman" w:cstheme="minorHAnsi"/>
          <w:color w:val="000000"/>
          <w:sz w:val="24"/>
          <w:szCs w:val="24"/>
          <w:lang w:eastAsia="pl-PL"/>
        </w:rPr>
        <w:t>Oferta przedstawia najkorzystniejszy łączny bilans  kryteriów oceny ofert: cena, oraz wydłużenie gwarancji. Oferta uzyskała  maksymalną liczbę 100,00 punktów w kryteriach oceny ofert. Wykonawca nie podlegał wykluczeniu, oferta nie podlegała odrzuceniu.</w:t>
      </w:r>
    </w:p>
    <w:p w14:paraId="0369E4CE" w14:textId="44E46D79" w:rsidR="00DF7AFF" w:rsidRPr="000B7ECD" w:rsidRDefault="00DF7AFF" w:rsidP="00E4522E">
      <w:pPr>
        <w:spacing w:before="120" w:after="120" w:line="240" w:lineRule="auto"/>
        <w:rPr>
          <w:rFonts w:ascii="Times New Roman" w:eastAsia="Times New Roman" w:hAnsi="Times New Roman" w:cs="Times New Roman"/>
          <w:color w:val="000000"/>
          <w:sz w:val="24"/>
          <w:szCs w:val="24"/>
          <w:lang w:eastAsia="pl-PL"/>
        </w:rPr>
      </w:pPr>
      <w:r w:rsidRPr="000B2BC4">
        <w:rPr>
          <w:rFonts w:ascii="Times New Roman" w:eastAsia="Times New Roman" w:hAnsi="Times New Roman" w:cs="Times New Roman"/>
          <w:sz w:val="20"/>
          <w:szCs w:val="20"/>
          <w:lang w:eastAsia="pl-PL"/>
        </w:rPr>
        <w:tab/>
      </w:r>
    </w:p>
    <w:bookmarkEnd w:id="0"/>
    <w:p w14:paraId="19B218D1" w14:textId="256DF5CE" w:rsidR="004B00BF" w:rsidRDefault="002F4D70" w:rsidP="004B00BF">
      <w:pPr>
        <w:spacing w:before="120" w:after="120" w:line="240" w:lineRule="auto"/>
        <w:jc w:val="both"/>
        <w:rPr>
          <w:rFonts w:eastAsia="Times New Roman" w:cstheme="minorHAnsi"/>
          <w:b/>
          <w:color w:val="000000"/>
          <w:sz w:val="24"/>
          <w:szCs w:val="24"/>
          <w:lang w:eastAsia="pl-PL"/>
        </w:rPr>
      </w:pPr>
      <w:r w:rsidRPr="002F4D70">
        <w:rPr>
          <w:rFonts w:eastAsia="Times New Roman" w:cstheme="minorHAnsi"/>
          <w:b/>
          <w:color w:val="000000"/>
          <w:sz w:val="24"/>
          <w:szCs w:val="24"/>
          <w:lang w:eastAsia="pl-PL"/>
        </w:rPr>
        <w:t>Zadanie 3</w:t>
      </w:r>
    </w:p>
    <w:p w14:paraId="79CC1B90" w14:textId="77777777" w:rsidR="002F4D70" w:rsidRPr="008C4A6B" w:rsidRDefault="002F4D70" w:rsidP="002F4D70">
      <w:pPr>
        <w:spacing w:before="120" w:after="120" w:line="360" w:lineRule="auto"/>
        <w:jc w:val="both"/>
        <w:rPr>
          <w:rFonts w:eastAsia="Times New Roman" w:cstheme="minorHAnsi"/>
          <w:sz w:val="24"/>
          <w:szCs w:val="24"/>
          <w:lang w:eastAsia="pl-PL"/>
        </w:rPr>
      </w:pPr>
      <w:r w:rsidRPr="008C4A6B">
        <w:rPr>
          <w:rFonts w:eastAsia="Times New Roman" w:cstheme="minorHAnsi"/>
          <w:sz w:val="24"/>
          <w:szCs w:val="24"/>
          <w:lang w:eastAsia="pl-PL"/>
        </w:rPr>
        <w:t xml:space="preserve">Oferty złożyły następujące firmy: </w:t>
      </w:r>
    </w:p>
    <w:p w14:paraId="264A6803" w14:textId="77777777" w:rsidR="002F4D70" w:rsidRPr="008C4A6B" w:rsidRDefault="002F4D70" w:rsidP="002F4D70">
      <w:pPr>
        <w:rPr>
          <w:rFonts w:cstheme="minorHAnsi"/>
          <w:sz w:val="24"/>
          <w:szCs w:val="24"/>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Zestawienie ofert-Zadanie 3"/>
        <w:tblDescription w:val="Nr oferty Firma (nazwa) lub nazwisko oraz&#10;adres wykonawcy &#10;Cena ogółem brutto &#10;Wydłużenie gwarancji&#10;1 „to fix XYZ” Sp. z o.o.&#10;Ul. Cyfrowa 6&#10;71-441 Szczecin &#10;64.100,00 &#10;o 24 miesiące&#10;2 ABM GROUP Sp. z o.o.&#10;Al. Solidarności 75 lok.9&#10;00-090 Warszawa &#10;121.770,00 &#10;o 24 miesiące&#10;4 Opolska Grupa Geodezyjna Sp. z o.o.&#10;Ul. Podolska 2 e&#10;48-303 Nysa &#10;88.806,00 &#10;o 24 miesiące&#10;5 Konsorcjum firm:&#10;Lider  PAX Geodezja Sp. z o.o.&#10;Ul. Obornicka 330&#10;60-689 Poznań&#10;Członek BDOT Projekt Sp. z o.o.&#10;Ul. Obornicka 330&#10;60-689 Poznań &#10;&#10;97.841,00 &#10;&#10;o 24 miesiące&#10;6 GEO-SAW-GIS s.c.&#10;Mateusz Sawicki &amp; Rafał Siwka&#10;Ul. Roosevelta 120&#10;62-200 Gniezno &#10;119.000,00 &#10;o 24 miesiące&#10;7 OPGK Rzeszów S.A.&#10;Ul. Geodetów 1&#10;35-328 Rzeszów &#10;119.310,00 &#10;o 24 miesiące&#10;8 Michał Jerczyński&#10;Pracownia Geodezyjna ArtGeo&#10;Trzebień 1D&#10;63-645 Łęka Opatowska &#10;135.300,00 &#10;o 24 miesiące&#10;9 Przedsiębiorstwo Geodezyjno-Kartograficzne VERTICAL Sp. z o.o.&#10;Ul. Stodolna 31&#10;44-240 Żory &#10;97.111,00 &#10;o 24 miesiące&#10;10 GEO-SKAN Sp. z o.o.&#10;Ul. Gdańska 27&#10;41-800 Zabrze &#10;209.100,00 &#10;o 24 miesiące&#10;11 2K Projekt Sp. z o.o.&#10;Ul. Dąbrowskiego 2a&#10;18-106 Niewodnica Kościelna  &#10;108.800,00 &#10;o 24 miesiące&#10;&#10;"/>
      </w:tblPr>
      <w:tblGrid>
        <w:gridCol w:w="1029"/>
        <w:gridCol w:w="4217"/>
        <w:gridCol w:w="2551"/>
        <w:gridCol w:w="2268"/>
      </w:tblGrid>
      <w:tr w:rsidR="002F4D70" w:rsidRPr="008C4A6B" w14:paraId="6ECDAAFA" w14:textId="77777777" w:rsidTr="002C0CF4">
        <w:trPr>
          <w:trHeight w:val="733"/>
        </w:trPr>
        <w:tc>
          <w:tcPr>
            <w:tcW w:w="1029" w:type="dxa"/>
            <w:shd w:val="clear" w:color="auto" w:fill="auto"/>
            <w:vAlign w:val="center"/>
          </w:tcPr>
          <w:p w14:paraId="0F8508F2" w14:textId="77777777" w:rsidR="002F4D70" w:rsidRPr="008C4A6B" w:rsidRDefault="002F4D70" w:rsidP="002C0CF4">
            <w:pPr>
              <w:spacing w:after="0" w:line="240" w:lineRule="auto"/>
              <w:jc w:val="center"/>
              <w:rPr>
                <w:rFonts w:eastAsia="Times New Roman" w:cstheme="minorHAnsi"/>
                <w:b/>
                <w:i/>
                <w:sz w:val="24"/>
                <w:szCs w:val="24"/>
                <w:lang w:eastAsia="pl-PL"/>
              </w:rPr>
            </w:pPr>
            <w:r w:rsidRPr="008C4A6B">
              <w:rPr>
                <w:rFonts w:eastAsia="Times New Roman" w:cstheme="minorHAnsi"/>
                <w:b/>
                <w:i/>
                <w:sz w:val="24"/>
                <w:szCs w:val="24"/>
                <w:lang w:eastAsia="pl-PL"/>
              </w:rPr>
              <w:t>Nr oferty</w:t>
            </w:r>
          </w:p>
        </w:tc>
        <w:tc>
          <w:tcPr>
            <w:tcW w:w="4217" w:type="dxa"/>
            <w:shd w:val="clear" w:color="auto" w:fill="auto"/>
            <w:vAlign w:val="center"/>
          </w:tcPr>
          <w:p w14:paraId="7DB4D4D2" w14:textId="77777777" w:rsidR="002F4D70" w:rsidRPr="008C4A6B" w:rsidRDefault="002F4D70" w:rsidP="002C0CF4">
            <w:pPr>
              <w:spacing w:after="0" w:line="240" w:lineRule="auto"/>
              <w:jc w:val="center"/>
              <w:rPr>
                <w:rFonts w:eastAsia="Times New Roman" w:cstheme="minorHAnsi"/>
                <w:b/>
                <w:i/>
                <w:sz w:val="24"/>
                <w:szCs w:val="24"/>
                <w:lang w:eastAsia="pl-PL"/>
              </w:rPr>
            </w:pPr>
            <w:r w:rsidRPr="008C4A6B">
              <w:rPr>
                <w:rFonts w:eastAsia="Times New Roman" w:cstheme="minorHAnsi"/>
                <w:b/>
                <w:i/>
                <w:sz w:val="24"/>
                <w:szCs w:val="24"/>
                <w:lang w:eastAsia="pl-PL"/>
              </w:rPr>
              <w:t>Firma (nazwa) lub nazwisko oraz</w:t>
            </w:r>
            <w:r w:rsidRPr="008C4A6B">
              <w:rPr>
                <w:rFonts w:eastAsia="Times New Roman" w:cstheme="minorHAnsi"/>
                <w:b/>
                <w:i/>
                <w:sz w:val="24"/>
                <w:szCs w:val="24"/>
                <w:lang w:eastAsia="pl-PL"/>
              </w:rPr>
              <w:br/>
              <w:t>adres wykonawcy</w:t>
            </w:r>
          </w:p>
        </w:tc>
        <w:tc>
          <w:tcPr>
            <w:tcW w:w="2551" w:type="dxa"/>
            <w:shd w:val="clear" w:color="auto" w:fill="auto"/>
            <w:vAlign w:val="center"/>
          </w:tcPr>
          <w:p w14:paraId="1D55833D" w14:textId="77777777" w:rsidR="002F4D70" w:rsidRPr="008C4A6B" w:rsidRDefault="002F4D70" w:rsidP="002C0CF4">
            <w:pPr>
              <w:spacing w:after="0" w:line="240" w:lineRule="auto"/>
              <w:jc w:val="center"/>
              <w:rPr>
                <w:rFonts w:eastAsia="Times New Roman" w:cstheme="minorHAnsi"/>
                <w:b/>
                <w:i/>
                <w:sz w:val="24"/>
                <w:szCs w:val="24"/>
                <w:lang w:eastAsia="pl-PL"/>
              </w:rPr>
            </w:pPr>
          </w:p>
          <w:p w14:paraId="749873E1" w14:textId="77777777" w:rsidR="002F4D70" w:rsidRPr="008C4A6B" w:rsidRDefault="002F4D70" w:rsidP="002C0CF4">
            <w:pPr>
              <w:spacing w:after="0" w:line="240" w:lineRule="auto"/>
              <w:jc w:val="center"/>
              <w:rPr>
                <w:rFonts w:eastAsia="Times New Roman" w:cstheme="minorHAnsi"/>
                <w:b/>
                <w:i/>
                <w:sz w:val="24"/>
                <w:szCs w:val="24"/>
                <w:lang w:eastAsia="pl-PL"/>
              </w:rPr>
            </w:pPr>
            <w:r w:rsidRPr="008C4A6B">
              <w:rPr>
                <w:rFonts w:eastAsia="Times New Roman" w:cstheme="minorHAnsi"/>
                <w:b/>
                <w:i/>
                <w:sz w:val="24"/>
                <w:szCs w:val="24"/>
                <w:lang w:eastAsia="pl-PL"/>
              </w:rPr>
              <w:t>Cena ogółem brutto</w:t>
            </w:r>
          </w:p>
        </w:tc>
        <w:tc>
          <w:tcPr>
            <w:tcW w:w="2268" w:type="dxa"/>
          </w:tcPr>
          <w:p w14:paraId="17A26BD6" w14:textId="77777777" w:rsidR="002F4D70" w:rsidRPr="008C4A6B" w:rsidRDefault="002F4D70" w:rsidP="002C0CF4">
            <w:pPr>
              <w:spacing w:after="0" w:line="240" w:lineRule="auto"/>
              <w:jc w:val="center"/>
              <w:rPr>
                <w:rFonts w:eastAsia="Times New Roman" w:cstheme="minorHAnsi"/>
                <w:b/>
                <w:i/>
                <w:sz w:val="24"/>
                <w:szCs w:val="24"/>
                <w:lang w:eastAsia="pl-PL"/>
              </w:rPr>
            </w:pPr>
          </w:p>
          <w:p w14:paraId="4D0FB633" w14:textId="77777777" w:rsidR="002F4D70" w:rsidRPr="008C4A6B" w:rsidRDefault="002F4D70" w:rsidP="002C0CF4">
            <w:pPr>
              <w:spacing w:after="0" w:line="240" w:lineRule="auto"/>
              <w:jc w:val="center"/>
              <w:rPr>
                <w:rFonts w:eastAsia="Times New Roman" w:cstheme="minorHAnsi"/>
                <w:b/>
                <w:i/>
                <w:sz w:val="24"/>
                <w:szCs w:val="24"/>
                <w:lang w:eastAsia="pl-PL"/>
              </w:rPr>
            </w:pPr>
            <w:r w:rsidRPr="008C4A6B">
              <w:rPr>
                <w:rFonts w:eastAsia="Times New Roman" w:cstheme="minorHAnsi"/>
                <w:b/>
                <w:i/>
                <w:sz w:val="24"/>
                <w:szCs w:val="24"/>
                <w:lang w:eastAsia="pl-PL"/>
              </w:rPr>
              <w:t>Wydłużenie gwarancji</w:t>
            </w:r>
          </w:p>
        </w:tc>
      </w:tr>
      <w:tr w:rsidR="002F4D70" w:rsidRPr="008C4A6B" w14:paraId="6C05A371" w14:textId="77777777" w:rsidTr="002C0CF4">
        <w:trPr>
          <w:trHeight w:val="366"/>
        </w:trPr>
        <w:tc>
          <w:tcPr>
            <w:tcW w:w="1029" w:type="dxa"/>
            <w:shd w:val="clear" w:color="auto" w:fill="auto"/>
          </w:tcPr>
          <w:p w14:paraId="63251A9A"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1</w:t>
            </w:r>
          </w:p>
        </w:tc>
        <w:tc>
          <w:tcPr>
            <w:tcW w:w="4217" w:type="dxa"/>
            <w:shd w:val="clear" w:color="auto" w:fill="auto"/>
          </w:tcPr>
          <w:p w14:paraId="217A616F"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 xml:space="preserve">„to </w:t>
            </w:r>
            <w:proofErr w:type="spellStart"/>
            <w:r w:rsidRPr="008C4A6B">
              <w:rPr>
                <w:rFonts w:eastAsia="Times New Roman" w:cstheme="minorHAnsi"/>
                <w:sz w:val="24"/>
                <w:szCs w:val="24"/>
                <w:lang w:eastAsia="pl-PL"/>
              </w:rPr>
              <w:t>fix</w:t>
            </w:r>
            <w:proofErr w:type="spellEnd"/>
            <w:r w:rsidRPr="008C4A6B">
              <w:rPr>
                <w:rFonts w:eastAsia="Times New Roman" w:cstheme="minorHAnsi"/>
                <w:sz w:val="24"/>
                <w:szCs w:val="24"/>
                <w:lang w:eastAsia="pl-PL"/>
              </w:rPr>
              <w:t xml:space="preserve"> XYZ” Sp. z o.o.</w:t>
            </w:r>
          </w:p>
          <w:p w14:paraId="6EF8B0D8"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Cyfrowa 6</w:t>
            </w:r>
          </w:p>
          <w:p w14:paraId="55A54049"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71-441 Szczecin</w:t>
            </w:r>
          </w:p>
        </w:tc>
        <w:tc>
          <w:tcPr>
            <w:tcW w:w="2551" w:type="dxa"/>
            <w:shd w:val="clear" w:color="auto" w:fill="auto"/>
          </w:tcPr>
          <w:p w14:paraId="3FA00710" w14:textId="77777777" w:rsidR="002F4D70" w:rsidRPr="008C4A6B" w:rsidRDefault="002F4D70" w:rsidP="002C0CF4">
            <w:pPr>
              <w:spacing w:after="0"/>
              <w:jc w:val="center"/>
              <w:rPr>
                <w:rFonts w:eastAsia="Times New Roman" w:cstheme="minorHAnsi"/>
                <w:sz w:val="24"/>
                <w:szCs w:val="24"/>
                <w:lang w:eastAsia="pl-PL"/>
              </w:rPr>
            </w:pPr>
          </w:p>
          <w:p w14:paraId="793BC2C8" w14:textId="77777777" w:rsidR="002F4D70" w:rsidRPr="008C4A6B" w:rsidRDefault="002F4D70" w:rsidP="002C0CF4">
            <w:pPr>
              <w:spacing w:after="0"/>
              <w:jc w:val="center"/>
              <w:rPr>
                <w:rFonts w:eastAsia="Times New Roman" w:cstheme="minorHAnsi"/>
                <w:sz w:val="24"/>
                <w:szCs w:val="24"/>
                <w:lang w:eastAsia="pl-PL"/>
              </w:rPr>
            </w:pPr>
            <w:r w:rsidRPr="008C4A6B">
              <w:rPr>
                <w:rFonts w:eastAsia="Times New Roman" w:cstheme="minorHAnsi"/>
                <w:sz w:val="24"/>
                <w:szCs w:val="24"/>
                <w:lang w:eastAsia="pl-PL"/>
              </w:rPr>
              <w:t>64.100,00</w:t>
            </w:r>
          </w:p>
        </w:tc>
        <w:tc>
          <w:tcPr>
            <w:tcW w:w="2268" w:type="dxa"/>
          </w:tcPr>
          <w:p w14:paraId="04AC67EC" w14:textId="77777777" w:rsidR="002F4D70" w:rsidRPr="008C4A6B" w:rsidRDefault="002F4D70" w:rsidP="002C0CF4">
            <w:pPr>
              <w:spacing w:after="0" w:line="240" w:lineRule="auto"/>
              <w:jc w:val="center"/>
              <w:rPr>
                <w:rFonts w:eastAsia="Times New Roman" w:cstheme="minorHAnsi"/>
                <w:sz w:val="24"/>
                <w:szCs w:val="24"/>
                <w:lang w:eastAsia="pl-PL"/>
              </w:rPr>
            </w:pPr>
          </w:p>
          <w:p w14:paraId="651B868C" w14:textId="77777777" w:rsidR="002F4D70" w:rsidRPr="008C4A6B" w:rsidRDefault="002F4D70"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2F4D70" w:rsidRPr="008C4A6B" w14:paraId="4A0B83F0" w14:textId="77777777" w:rsidTr="002C0CF4">
        <w:trPr>
          <w:trHeight w:val="351"/>
        </w:trPr>
        <w:tc>
          <w:tcPr>
            <w:tcW w:w="1029" w:type="dxa"/>
            <w:shd w:val="clear" w:color="auto" w:fill="auto"/>
          </w:tcPr>
          <w:p w14:paraId="2F5C062F"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2</w:t>
            </w:r>
          </w:p>
        </w:tc>
        <w:tc>
          <w:tcPr>
            <w:tcW w:w="4217" w:type="dxa"/>
            <w:shd w:val="clear" w:color="auto" w:fill="auto"/>
          </w:tcPr>
          <w:p w14:paraId="786614B5"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ABM GROUP Sp. z o.o.</w:t>
            </w:r>
          </w:p>
          <w:p w14:paraId="7F356993"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Al. Solidarności 75 lok.9</w:t>
            </w:r>
          </w:p>
          <w:p w14:paraId="3F201620"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00-090 Warszawa</w:t>
            </w:r>
          </w:p>
        </w:tc>
        <w:tc>
          <w:tcPr>
            <w:tcW w:w="2551" w:type="dxa"/>
            <w:shd w:val="clear" w:color="auto" w:fill="auto"/>
          </w:tcPr>
          <w:p w14:paraId="4CFDAEDA" w14:textId="77777777" w:rsidR="002F4D70" w:rsidRPr="008C4A6B" w:rsidRDefault="002F4D70" w:rsidP="002C0CF4">
            <w:pPr>
              <w:spacing w:after="0" w:line="240" w:lineRule="auto"/>
              <w:jc w:val="center"/>
              <w:rPr>
                <w:rFonts w:eastAsia="Times New Roman" w:cstheme="minorHAnsi"/>
                <w:sz w:val="24"/>
                <w:szCs w:val="24"/>
                <w:lang w:val="en-US" w:eastAsia="pl-PL"/>
              </w:rPr>
            </w:pPr>
          </w:p>
          <w:p w14:paraId="3B29CA3F" w14:textId="77777777" w:rsidR="002F4D70" w:rsidRPr="008C4A6B" w:rsidRDefault="002F4D70" w:rsidP="002C0CF4">
            <w:pPr>
              <w:spacing w:after="0" w:line="240" w:lineRule="auto"/>
              <w:jc w:val="center"/>
              <w:rPr>
                <w:rFonts w:eastAsia="Times New Roman" w:cstheme="minorHAnsi"/>
                <w:sz w:val="24"/>
                <w:szCs w:val="24"/>
                <w:lang w:val="en-US" w:eastAsia="pl-PL"/>
              </w:rPr>
            </w:pPr>
            <w:r w:rsidRPr="008C4A6B">
              <w:rPr>
                <w:rFonts w:eastAsia="Times New Roman" w:cstheme="minorHAnsi"/>
                <w:sz w:val="24"/>
                <w:szCs w:val="24"/>
                <w:lang w:val="en-US" w:eastAsia="pl-PL"/>
              </w:rPr>
              <w:t>121.770,00</w:t>
            </w:r>
          </w:p>
        </w:tc>
        <w:tc>
          <w:tcPr>
            <w:tcW w:w="2268" w:type="dxa"/>
          </w:tcPr>
          <w:p w14:paraId="4D409FB0" w14:textId="77777777" w:rsidR="002F4D70" w:rsidRPr="008C4A6B" w:rsidRDefault="002F4D70" w:rsidP="002C0CF4">
            <w:pPr>
              <w:spacing w:after="0" w:line="240" w:lineRule="auto"/>
              <w:jc w:val="center"/>
              <w:rPr>
                <w:rFonts w:eastAsia="Times New Roman" w:cstheme="minorHAnsi"/>
                <w:sz w:val="24"/>
                <w:szCs w:val="24"/>
                <w:lang w:eastAsia="pl-PL"/>
              </w:rPr>
            </w:pPr>
          </w:p>
          <w:p w14:paraId="433B03BF" w14:textId="77777777" w:rsidR="002F4D70" w:rsidRPr="008C4A6B" w:rsidRDefault="002F4D70"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2F4D70" w:rsidRPr="008C4A6B" w14:paraId="02953308" w14:textId="77777777" w:rsidTr="002C0CF4">
        <w:trPr>
          <w:trHeight w:val="366"/>
        </w:trPr>
        <w:tc>
          <w:tcPr>
            <w:tcW w:w="1029" w:type="dxa"/>
            <w:shd w:val="clear" w:color="auto" w:fill="auto"/>
          </w:tcPr>
          <w:p w14:paraId="36D167F4"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4</w:t>
            </w:r>
          </w:p>
        </w:tc>
        <w:tc>
          <w:tcPr>
            <w:tcW w:w="4217" w:type="dxa"/>
            <w:shd w:val="clear" w:color="auto" w:fill="auto"/>
          </w:tcPr>
          <w:p w14:paraId="1A8DC659"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Opolska Grupa Geodezyjna Sp. z o.o.</w:t>
            </w:r>
          </w:p>
          <w:p w14:paraId="4BFEFB7B"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Podolska 2 e</w:t>
            </w:r>
          </w:p>
          <w:p w14:paraId="10026B8A"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48-303 Nysa</w:t>
            </w:r>
          </w:p>
        </w:tc>
        <w:tc>
          <w:tcPr>
            <w:tcW w:w="2551" w:type="dxa"/>
            <w:shd w:val="clear" w:color="auto" w:fill="auto"/>
          </w:tcPr>
          <w:p w14:paraId="47E4360B" w14:textId="77777777" w:rsidR="002F4D70" w:rsidRPr="008C4A6B" w:rsidRDefault="002F4D70" w:rsidP="002C0CF4">
            <w:pPr>
              <w:spacing w:after="0" w:line="240" w:lineRule="auto"/>
              <w:jc w:val="center"/>
              <w:rPr>
                <w:rFonts w:eastAsia="Times New Roman" w:cstheme="minorHAnsi"/>
                <w:sz w:val="24"/>
                <w:szCs w:val="24"/>
                <w:lang w:eastAsia="pl-PL"/>
              </w:rPr>
            </w:pPr>
          </w:p>
          <w:p w14:paraId="18FA2495" w14:textId="77777777" w:rsidR="002F4D70" w:rsidRPr="008C4A6B" w:rsidRDefault="002F4D70"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88.806,00</w:t>
            </w:r>
          </w:p>
        </w:tc>
        <w:tc>
          <w:tcPr>
            <w:tcW w:w="2268" w:type="dxa"/>
          </w:tcPr>
          <w:p w14:paraId="4F5A20C6" w14:textId="77777777" w:rsidR="002F4D70" w:rsidRPr="008C4A6B" w:rsidRDefault="002F4D70" w:rsidP="002C0CF4">
            <w:pPr>
              <w:spacing w:after="0" w:line="240" w:lineRule="auto"/>
              <w:jc w:val="center"/>
              <w:rPr>
                <w:rFonts w:eastAsia="Times New Roman" w:cstheme="minorHAnsi"/>
                <w:sz w:val="24"/>
                <w:szCs w:val="24"/>
                <w:lang w:eastAsia="pl-PL"/>
              </w:rPr>
            </w:pPr>
          </w:p>
          <w:p w14:paraId="4FA8320E" w14:textId="77777777" w:rsidR="002F4D70" w:rsidRPr="008C4A6B" w:rsidRDefault="002F4D70"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2F4D70" w:rsidRPr="008C4A6B" w14:paraId="1AD5AE47" w14:textId="77777777" w:rsidTr="002C0CF4">
        <w:trPr>
          <w:trHeight w:val="366"/>
        </w:trPr>
        <w:tc>
          <w:tcPr>
            <w:tcW w:w="1029" w:type="dxa"/>
            <w:shd w:val="clear" w:color="auto" w:fill="auto"/>
          </w:tcPr>
          <w:p w14:paraId="30D37B9F"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5</w:t>
            </w:r>
          </w:p>
        </w:tc>
        <w:tc>
          <w:tcPr>
            <w:tcW w:w="4217" w:type="dxa"/>
            <w:shd w:val="clear" w:color="auto" w:fill="auto"/>
          </w:tcPr>
          <w:p w14:paraId="3C3A41B4"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Konsorcjum firm:</w:t>
            </w:r>
          </w:p>
          <w:p w14:paraId="21F7770D"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Lider  PAX Geodezja Sp. z o.o.</w:t>
            </w:r>
          </w:p>
          <w:p w14:paraId="2D9EED57"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Obornicka 330</w:t>
            </w:r>
          </w:p>
          <w:p w14:paraId="4503DE40"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60-689 Poznań</w:t>
            </w:r>
          </w:p>
          <w:p w14:paraId="40720734"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Członek BDOT Projekt Sp. z o.o.</w:t>
            </w:r>
          </w:p>
          <w:p w14:paraId="718B3A71"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Obornicka 330</w:t>
            </w:r>
          </w:p>
          <w:p w14:paraId="054DF81E"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60-689 Poznań</w:t>
            </w:r>
          </w:p>
        </w:tc>
        <w:tc>
          <w:tcPr>
            <w:tcW w:w="2551" w:type="dxa"/>
            <w:shd w:val="clear" w:color="auto" w:fill="auto"/>
          </w:tcPr>
          <w:p w14:paraId="1B343C24" w14:textId="77777777" w:rsidR="002F4D70" w:rsidRPr="008C4A6B" w:rsidRDefault="002F4D70" w:rsidP="002C0CF4">
            <w:pPr>
              <w:spacing w:after="0" w:line="240" w:lineRule="auto"/>
              <w:jc w:val="center"/>
              <w:rPr>
                <w:rFonts w:eastAsia="Times New Roman" w:cstheme="minorHAnsi"/>
                <w:sz w:val="24"/>
                <w:szCs w:val="24"/>
                <w:lang w:eastAsia="pl-PL"/>
              </w:rPr>
            </w:pPr>
          </w:p>
          <w:p w14:paraId="3DF3EF1F" w14:textId="77777777" w:rsidR="002F4D70" w:rsidRPr="008C4A6B" w:rsidRDefault="002F4D70" w:rsidP="002C0CF4">
            <w:pPr>
              <w:spacing w:after="0" w:line="240" w:lineRule="auto"/>
              <w:jc w:val="center"/>
              <w:rPr>
                <w:rFonts w:eastAsia="Times New Roman" w:cstheme="minorHAnsi"/>
                <w:sz w:val="24"/>
                <w:szCs w:val="24"/>
                <w:lang w:eastAsia="pl-PL"/>
              </w:rPr>
            </w:pPr>
          </w:p>
          <w:p w14:paraId="52293B06" w14:textId="77777777" w:rsidR="002F4D70" w:rsidRPr="008C4A6B" w:rsidRDefault="002F4D70"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97.841,00</w:t>
            </w:r>
          </w:p>
        </w:tc>
        <w:tc>
          <w:tcPr>
            <w:tcW w:w="2268" w:type="dxa"/>
          </w:tcPr>
          <w:p w14:paraId="12CA28F4" w14:textId="77777777" w:rsidR="002F4D70" w:rsidRPr="008C4A6B" w:rsidRDefault="002F4D70" w:rsidP="002C0CF4">
            <w:pPr>
              <w:spacing w:after="0" w:line="240" w:lineRule="auto"/>
              <w:jc w:val="center"/>
              <w:rPr>
                <w:rFonts w:eastAsia="Times New Roman" w:cstheme="minorHAnsi"/>
                <w:sz w:val="24"/>
                <w:szCs w:val="24"/>
                <w:lang w:eastAsia="pl-PL"/>
              </w:rPr>
            </w:pPr>
          </w:p>
          <w:p w14:paraId="7091CEF6" w14:textId="77777777" w:rsidR="002F4D70" w:rsidRPr="008C4A6B" w:rsidRDefault="002F4D70" w:rsidP="002C0CF4">
            <w:pPr>
              <w:spacing w:after="0" w:line="240" w:lineRule="auto"/>
              <w:jc w:val="center"/>
              <w:rPr>
                <w:rFonts w:eastAsia="Times New Roman" w:cstheme="minorHAnsi"/>
                <w:sz w:val="24"/>
                <w:szCs w:val="24"/>
                <w:lang w:eastAsia="pl-PL"/>
              </w:rPr>
            </w:pPr>
          </w:p>
          <w:p w14:paraId="24BDA7A8" w14:textId="77777777" w:rsidR="002F4D70" w:rsidRPr="008C4A6B" w:rsidRDefault="002F4D70"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2F4D70" w:rsidRPr="008C4A6B" w14:paraId="61E73C01" w14:textId="77777777" w:rsidTr="002C0CF4">
        <w:trPr>
          <w:trHeight w:val="366"/>
        </w:trPr>
        <w:tc>
          <w:tcPr>
            <w:tcW w:w="1029" w:type="dxa"/>
            <w:shd w:val="clear" w:color="auto" w:fill="auto"/>
          </w:tcPr>
          <w:p w14:paraId="128B8FE5"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w:t>
            </w:r>
          </w:p>
        </w:tc>
        <w:tc>
          <w:tcPr>
            <w:tcW w:w="4217" w:type="dxa"/>
            <w:shd w:val="clear" w:color="auto" w:fill="auto"/>
          </w:tcPr>
          <w:p w14:paraId="0F1BFD37"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GEO-SAW-GIS s.c.</w:t>
            </w:r>
          </w:p>
          <w:p w14:paraId="3FCDE339"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Mateusz Sawicki &amp; Rafał Siwka</w:t>
            </w:r>
          </w:p>
          <w:p w14:paraId="5892DD0B"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Roosevelta 120</w:t>
            </w:r>
          </w:p>
          <w:p w14:paraId="1536D8F3"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62-200 Gniezno</w:t>
            </w:r>
          </w:p>
        </w:tc>
        <w:tc>
          <w:tcPr>
            <w:tcW w:w="2551" w:type="dxa"/>
            <w:shd w:val="clear" w:color="auto" w:fill="auto"/>
          </w:tcPr>
          <w:p w14:paraId="742D8F9B" w14:textId="77777777" w:rsidR="002F4D70" w:rsidRPr="008C4A6B" w:rsidRDefault="002F4D70" w:rsidP="002C0CF4">
            <w:pPr>
              <w:spacing w:after="0" w:line="240" w:lineRule="auto"/>
              <w:jc w:val="center"/>
              <w:rPr>
                <w:rFonts w:eastAsia="Times New Roman" w:cstheme="minorHAnsi"/>
                <w:sz w:val="24"/>
                <w:szCs w:val="24"/>
                <w:lang w:eastAsia="pl-PL"/>
              </w:rPr>
            </w:pPr>
          </w:p>
          <w:p w14:paraId="12EB2965" w14:textId="77777777" w:rsidR="002F4D70" w:rsidRPr="008C4A6B" w:rsidRDefault="002F4D70"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119.000,00</w:t>
            </w:r>
          </w:p>
        </w:tc>
        <w:tc>
          <w:tcPr>
            <w:tcW w:w="2268" w:type="dxa"/>
          </w:tcPr>
          <w:p w14:paraId="629FB35F" w14:textId="77777777" w:rsidR="002F4D70" w:rsidRPr="008C4A6B" w:rsidRDefault="002F4D70" w:rsidP="002C0CF4">
            <w:pPr>
              <w:spacing w:after="0" w:line="240" w:lineRule="auto"/>
              <w:jc w:val="center"/>
              <w:rPr>
                <w:rFonts w:eastAsia="Times New Roman" w:cstheme="minorHAnsi"/>
                <w:sz w:val="24"/>
                <w:szCs w:val="24"/>
                <w:lang w:eastAsia="pl-PL"/>
              </w:rPr>
            </w:pPr>
          </w:p>
          <w:p w14:paraId="23B13FBF" w14:textId="77777777" w:rsidR="002F4D70" w:rsidRPr="008C4A6B" w:rsidRDefault="002F4D70"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2F4D70" w:rsidRPr="008C4A6B" w14:paraId="26BA18BA" w14:textId="77777777" w:rsidTr="002C0CF4">
        <w:trPr>
          <w:trHeight w:val="366"/>
        </w:trPr>
        <w:tc>
          <w:tcPr>
            <w:tcW w:w="1029" w:type="dxa"/>
            <w:shd w:val="clear" w:color="auto" w:fill="auto"/>
          </w:tcPr>
          <w:p w14:paraId="7EF5E659"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7</w:t>
            </w:r>
          </w:p>
        </w:tc>
        <w:tc>
          <w:tcPr>
            <w:tcW w:w="4217" w:type="dxa"/>
            <w:shd w:val="clear" w:color="auto" w:fill="auto"/>
          </w:tcPr>
          <w:p w14:paraId="3A92EB6E"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OPGK Rzeszów S.A.</w:t>
            </w:r>
          </w:p>
          <w:p w14:paraId="315EA19F"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Geodetów 1</w:t>
            </w:r>
          </w:p>
          <w:p w14:paraId="166B0F41"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35-328 Rzeszów</w:t>
            </w:r>
          </w:p>
        </w:tc>
        <w:tc>
          <w:tcPr>
            <w:tcW w:w="2551" w:type="dxa"/>
            <w:shd w:val="clear" w:color="auto" w:fill="auto"/>
          </w:tcPr>
          <w:p w14:paraId="2434F6D3" w14:textId="77777777" w:rsidR="002F4D70" w:rsidRPr="008C4A6B" w:rsidRDefault="002F4D70" w:rsidP="002C0CF4">
            <w:pPr>
              <w:spacing w:after="0" w:line="240" w:lineRule="auto"/>
              <w:jc w:val="center"/>
              <w:rPr>
                <w:rFonts w:eastAsia="Times New Roman" w:cstheme="minorHAnsi"/>
                <w:sz w:val="24"/>
                <w:szCs w:val="24"/>
                <w:lang w:eastAsia="pl-PL"/>
              </w:rPr>
            </w:pPr>
          </w:p>
          <w:p w14:paraId="1EEDB7B3" w14:textId="77777777" w:rsidR="002F4D70" w:rsidRPr="008C4A6B" w:rsidRDefault="002F4D70"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119.310,00</w:t>
            </w:r>
          </w:p>
        </w:tc>
        <w:tc>
          <w:tcPr>
            <w:tcW w:w="2268" w:type="dxa"/>
          </w:tcPr>
          <w:p w14:paraId="20AD069A" w14:textId="77777777" w:rsidR="002F4D70" w:rsidRPr="008C4A6B" w:rsidRDefault="002F4D70" w:rsidP="002C0CF4">
            <w:pPr>
              <w:spacing w:after="0" w:line="240" w:lineRule="auto"/>
              <w:jc w:val="center"/>
              <w:rPr>
                <w:rFonts w:eastAsia="Times New Roman" w:cstheme="minorHAnsi"/>
                <w:sz w:val="24"/>
                <w:szCs w:val="24"/>
                <w:lang w:eastAsia="pl-PL"/>
              </w:rPr>
            </w:pPr>
          </w:p>
          <w:p w14:paraId="28E2FABE" w14:textId="77777777" w:rsidR="002F4D70" w:rsidRPr="008C4A6B" w:rsidRDefault="002F4D70"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2F4D70" w:rsidRPr="008C4A6B" w14:paraId="7FB3DD7C" w14:textId="77777777" w:rsidTr="002C0CF4">
        <w:trPr>
          <w:trHeight w:val="366"/>
        </w:trPr>
        <w:tc>
          <w:tcPr>
            <w:tcW w:w="1029" w:type="dxa"/>
            <w:shd w:val="clear" w:color="auto" w:fill="auto"/>
          </w:tcPr>
          <w:p w14:paraId="4C5358E8"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8</w:t>
            </w:r>
          </w:p>
        </w:tc>
        <w:tc>
          <w:tcPr>
            <w:tcW w:w="4217" w:type="dxa"/>
            <w:shd w:val="clear" w:color="auto" w:fill="auto"/>
          </w:tcPr>
          <w:p w14:paraId="3486A51B"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 xml:space="preserve">Michał </w:t>
            </w:r>
            <w:proofErr w:type="spellStart"/>
            <w:r w:rsidRPr="008C4A6B">
              <w:rPr>
                <w:rFonts w:eastAsia="Times New Roman" w:cstheme="minorHAnsi"/>
                <w:sz w:val="24"/>
                <w:szCs w:val="24"/>
                <w:lang w:eastAsia="pl-PL"/>
              </w:rPr>
              <w:t>Jerczyński</w:t>
            </w:r>
            <w:proofErr w:type="spellEnd"/>
          </w:p>
          <w:p w14:paraId="2C78DB12"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 xml:space="preserve">Pracownia Geodezyjna </w:t>
            </w:r>
            <w:proofErr w:type="spellStart"/>
            <w:r w:rsidRPr="008C4A6B">
              <w:rPr>
                <w:rFonts w:eastAsia="Times New Roman" w:cstheme="minorHAnsi"/>
                <w:sz w:val="24"/>
                <w:szCs w:val="24"/>
                <w:lang w:eastAsia="pl-PL"/>
              </w:rPr>
              <w:t>ArtGeo</w:t>
            </w:r>
            <w:proofErr w:type="spellEnd"/>
          </w:p>
          <w:p w14:paraId="33790859"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Trzebień 1D</w:t>
            </w:r>
          </w:p>
          <w:p w14:paraId="45420AC2"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63-645 Łęka Opatowska</w:t>
            </w:r>
          </w:p>
        </w:tc>
        <w:tc>
          <w:tcPr>
            <w:tcW w:w="2551" w:type="dxa"/>
            <w:shd w:val="clear" w:color="auto" w:fill="auto"/>
          </w:tcPr>
          <w:p w14:paraId="11A398CF" w14:textId="77777777" w:rsidR="002F4D70" w:rsidRPr="008C4A6B" w:rsidRDefault="002F4D70" w:rsidP="002C0CF4">
            <w:pPr>
              <w:spacing w:after="0" w:line="240" w:lineRule="auto"/>
              <w:jc w:val="center"/>
              <w:rPr>
                <w:rFonts w:eastAsia="Times New Roman" w:cstheme="minorHAnsi"/>
                <w:sz w:val="24"/>
                <w:szCs w:val="24"/>
                <w:lang w:eastAsia="pl-PL"/>
              </w:rPr>
            </w:pPr>
          </w:p>
          <w:p w14:paraId="4C29F8FE" w14:textId="77777777" w:rsidR="002F4D70" w:rsidRPr="008C4A6B" w:rsidRDefault="002F4D70"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135.300,00</w:t>
            </w:r>
          </w:p>
        </w:tc>
        <w:tc>
          <w:tcPr>
            <w:tcW w:w="2268" w:type="dxa"/>
          </w:tcPr>
          <w:p w14:paraId="0142002B" w14:textId="77777777" w:rsidR="002F4D70" w:rsidRPr="008C4A6B" w:rsidRDefault="002F4D70" w:rsidP="002C0CF4">
            <w:pPr>
              <w:spacing w:after="0" w:line="240" w:lineRule="auto"/>
              <w:jc w:val="center"/>
              <w:rPr>
                <w:rFonts w:eastAsia="Times New Roman" w:cstheme="minorHAnsi"/>
                <w:sz w:val="24"/>
                <w:szCs w:val="24"/>
                <w:lang w:eastAsia="pl-PL"/>
              </w:rPr>
            </w:pPr>
          </w:p>
          <w:p w14:paraId="5C0D2791" w14:textId="77777777" w:rsidR="002F4D70" w:rsidRPr="008C4A6B" w:rsidRDefault="002F4D70"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2F4D70" w:rsidRPr="008C4A6B" w14:paraId="664F7A06" w14:textId="77777777" w:rsidTr="002C0CF4">
        <w:trPr>
          <w:trHeight w:val="366"/>
        </w:trPr>
        <w:tc>
          <w:tcPr>
            <w:tcW w:w="1029" w:type="dxa"/>
            <w:shd w:val="clear" w:color="auto" w:fill="auto"/>
          </w:tcPr>
          <w:p w14:paraId="3244D45C"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9</w:t>
            </w:r>
          </w:p>
        </w:tc>
        <w:tc>
          <w:tcPr>
            <w:tcW w:w="4217" w:type="dxa"/>
            <w:shd w:val="clear" w:color="auto" w:fill="auto"/>
          </w:tcPr>
          <w:p w14:paraId="1593A012"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Przedsiębiorstwo Geodezyjno-Kartograficzne VERTICAL Sp. z o.o.</w:t>
            </w:r>
          </w:p>
          <w:p w14:paraId="5B70936D"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Stodolna 31</w:t>
            </w:r>
          </w:p>
          <w:p w14:paraId="08D4A1FB"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44-240 Żory</w:t>
            </w:r>
          </w:p>
        </w:tc>
        <w:tc>
          <w:tcPr>
            <w:tcW w:w="2551" w:type="dxa"/>
            <w:shd w:val="clear" w:color="auto" w:fill="auto"/>
          </w:tcPr>
          <w:p w14:paraId="6056C471" w14:textId="77777777" w:rsidR="002F4D70" w:rsidRPr="008C4A6B" w:rsidRDefault="002F4D70" w:rsidP="002C0CF4">
            <w:pPr>
              <w:spacing w:after="0" w:line="240" w:lineRule="auto"/>
              <w:jc w:val="center"/>
              <w:rPr>
                <w:rFonts w:eastAsia="Times New Roman" w:cstheme="minorHAnsi"/>
                <w:sz w:val="24"/>
                <w:szCs w:val="24"/>
                <w:lang w:eastAsia="pl-PL"/>
              </w:rPr>
            </w:pPr>
          </w:p>
          <w:p w14:paraId="7BBB0DF8" w14:textId="77777777" w:rsidR="002F4D70" w:rsidRPr="008C4A6B" w:rsidRDefault="002F4D70"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97.111,00</w:t>
            </w:r>
          </w:p>
        </w:tc>
        <w:tc>
          <w:tcPr>
            <w:tcW w:w="2268" w:type="dxa"/>
          </w:tcPr>
          <w:p w14:paraId="5213EB03" w14:textId="77777777" w:rsidR="002F4D70" w:rsidRPr="008C4A6B" w:rsidRDefault="002F4D70" w:rsidP="002C0CF4">
            <w:pPr>
              <w:spacing w:after="0" w:line="240" w:lineRule="auto"/>
              <w:jc w:val="center"/>
              <w:rPr>
                <w:rFonts w:eastAsia="Times New Roman" w:cstheme="minorHAnsi"/>
                <w:sz w:val="24"/>
                <w:szCs w:val="24"/>
                <w:lang w:eastAsia="pl-PL"/>
              </w:rPr>
            </w:pPr>
          </w:p>
          <w:p w14:paraId="612BBF1C" w14:textId="77777777" w:rsidR="002F4D70" w:rsidRPr="008C4A6B" w:rsidRDefault="002F4D70"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2F4D70" w:rsidRPr="008C4A6B" w14:paraId="23AD49A3" w14:textId="77777777" w:rsidTr="002C0CF4">
        <w:trPr>
          <w:trHeight w:val="366"/>
        </w:trPr>
        <w:tc>
          <w:tcPr>
            <w:tcW w:w="1029" w:type="dxa"/>
            <w:shd w:val="clear" w:color="auto" w:fill="auto"/>
          </w:tcPr>
          <w:p w14:paraId="120924C1"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10</w:t>
            </w:r>
          </w:p>
        </w:tc>
        <w:tc>
          <w:tcPr>
            <w:tcW w:w="4217" w:type="dxa"/>
            <w:shd w:val="clear" w:color="auto" w:fill="auto"/>
          </w:tcPr>
          <w:p w14:paraId="03D3BB29"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GEO-SKAN Sp. z o.o.</w:t>
            </w:r>
          </w:p>
          <w:p w14:paraId="6CBFCC77"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lastRenderedPageBreak/>
              <w:t>Ul. Gdańska 27</w:t>
            </w:r>
          </w:p>
          <w:p w14:paraId="1513D064"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41-800 Zabrze</w:t>
            </w:r>
          </w:p>
        </w:tc>
        <w:tc>
          <w:tcPr>
            <w:tcW w:w="2551" w:type="dxa"/>
            <w:shd w:val="clear" w:color="auto" w:fill="auto"/>
          </w:tcPr>
          <w:p w14:paraId="342E5A2E" w14:textId="77777777" w:rsidR="002F4D70" w:rsidRPr="008C4A6B" w:rsidRDefault="002F4D70" w:rsidP="002C0CF4">
            <w:pPr>
              <w:spacing w:after="0" w:line="240" w:lineRule="auto"/>
              <w:jc w:val="center"/>
              <w:rPr>
                <w:rFonts w:eastAsia="Times New Roman" w:cstheme="minorHAnsi"/>
                <w:sz w:val="24"/>
                <w:szCs w:val="24"/>
                <w:lang w:eastAsia="pl-PL"/>
              </w:rPr>
            </w:pPr>
          </w:p>
          <w:p w14:paraId="714665FB" w14:textId="77777777" w:rsidR="002F4D70" w:rsidRPr="008C4A6B" w:rsidRDefault="002F4D70"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lastRenderedPageBreak/>
              <w:t>209.100,00</w:t>
            </w:r>
          </w:p>
        </w:tc>
        <w:tc>
          <w:tcPr>
            <w:tcW w:w="2268" w:type="dxa"/>
          </w:tcPr>
          <w:p w14:paraId="34C35521" w14:textId="77777777" w:rsidR="002F4D70" w:rsidRPr="008C4A6B" w:rsidRDefault="002F4D70" w:rsidP="002C0CF4">
            <w:pPr>
              <w:spacing w:after="0" w:line="240" w:lineRule="auto"/>
              <w:jc w:val="center"/>
              <w:rPr>
                <w:rFonts w:eastAsia="Times New Roman" w:cstheme="minorHAnsi"/>
                <w:sz w:val="24"/>
                <w:szCs w:val="24"/>
                <w:lang w:eastAsia="pl-PL"/>
              </w:rPr>
            </w:pPr>
          </w:p>
          <w:p w14:paraId="44A5B213" w14:textId="77777777" w:rsidR="002F4D70" w:rsidRPr="008C4A6B" w:rsidRDefault="002F4D70"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lastRenderedPageBreak/>
              <w:t>o 24 miesiące</w:t>
            </w:r>
          </w:p>
        </w:tc>
      </w:tr>
      <w:tr w:rsidR="002F4D70" w:rsidRPr="008C4A6B" w14:paraId="298ECE9C" w14:textId="77777777" w:rsidTr="002C0CF4">
        <w:trPr>
          <w:trHeight w:val="366"/>
        </w:trPr>
        <w:tc>
          <w:tcPr>
            <w:tcW w:w="1029" w:type="dxa"/>
            <w:shd w:val="clear" w:color="auto" w:fill="auto"/>
          </w:tcPr>
          <w:p w14:paraId="49EEB7AC"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lastRenderedPageBreak/>
              <w:t>11</w:t>
            </w:r>
          </w:p>
        </w:tc>
        <w:tc>
          <w:tcPr>
            <w:tcW w:w="4217" w:type="dxa"/>
            <w:shd w:val="clear" w:color="auto" w:fill="auto"/>
          </w:tcPr>
          <w:p w14:paraId="660929EF"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2K Projekt Sp. z o.o.</w:t>
            </w:r>
          </w:p>
          <w:p w14:paraId="089A979C"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Dąbrowskiego 2a</w:t>
            </w:r>
          </w:p>
          <w:p w14:paraId="2DB6F0B9" w14:textId="77777777" w:rsidR="002F4D70" w:rsidRPr="008C4A6B" w:rsidRDefault="002F4D7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 xml:space="preserve">18-106 Niewodnica Kościelna </w:t>
            </w:r>
          </w:p>
        </w:tc>
        <w:tc>
          <w:tcPr>
            <w:tcW w:w="2551" w:type="dxa"/>
            <w:shd w:val="clear" w:color="auto" w:fill="auto"/>
          </w:tcPr>
          <w:p w14:paraId="5E3DB3C2" w14:textId="77777777" w:rsidR="002F4D70" w:rsidRPr="008C4A6B" w:rsidRDefault="002F4D70" w:rsidP="002C0CF4">
            <w:pPr>
              <w:spacing w:after="0" w:line="240" w:lineRule="auto"/>
              <w:jc w:val="center"/>
              <w:rPr>
                <w:rFonts w:eastAsia="Times New Roman" w:cstheme="minorHAnsi"/>
                <w:sz w:val="24"/>
                <w:szCs w:val="24"/>
                <w:lang w:eastAsia="pl-PL"/>
              </w:rPr>
            </w:pPr>
          </w:p>
          <w:p w14:paraId="00260F6B" w14:textId="77777777" w:rsidR="002F4D70" w:rsidRPr="008C4A6B" w:rsidRDefault="002F4D70"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108.800,00</w:t>
            </w:r>
          </w:p>
        </w:tc>
        <w:tc>
          <w:tcPr>
            <w:tcW w:w="2268" w:type="dxa"/>
          </w:tcPr>
          <w:p w14:paraId="4F2A2B9A" w14:textId="77777777" w:rsidR="002F4D70" w:rsidRPr="008C4A6B" w:rsidRDefault="002F4D70" w:rsidP="002C0CF4">
            <w:pPr>
              <w:spacing w:after="0" w:line="240" w:lineRule="auto"/>
              <w:jc w:val="center"/>
              <w:rPr>
                <w:rFonts w:eastAsia="Times New Roman" w:cstheme="minorHAnsi"/>
                <w:sz w:val="24"/>
                <w:szCs w:val="24"/>
                <w:lang w:eastAsia="pl-PL"/>
              </w:rPr>
            </w:pPr>
          </w:p>
          <w:p w14:paraId="1FD78179" w14:textId="77777777" w:rsidR="002F4D70" w:rsidRPr="008C4A6B" w:rsidRDefault="002F4D70" w:rsidP="002C0CF4">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bl>
    <w:p w14:paraId="7D7A9016" w14:textId="77777777" w:rsidR="002F4D70" w:rsidRPr="002F4D70" w:rsidRDefault="002F4D70" w:rsidP="004B00BF">
      <w:pPr>
        <w:spacing w:before="120" w:after="120" w:line="240" w:lineRule="auto"/>
        <w:jc w:val="both"/>
        <w:rPr>
          <w:rFonts w:eastAsia="Times New Roman" w:cstheme="minorHAnsi"/>
          <w:b/>
          <w:color w:val="000000"/>
          <w:sz w:val="24"/>
          <w:szCs w:val="24"/>
          <w:lang w:eastAsia="pl-PL"/>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111"/>
        <w:gridCol w:w="3402"/>
        <w:gridCol w:w="1701"/>
      </w:tblGrid>
      <w:tr w:rsidR="008722C9" w:rsidRPr="00C822FD" w14:paraId="3C20A0FD" w14:textId="77777777" w:rsidTr="002C0CF4">
        <w:trPr>
          <w:trHeight w:val="733"/>
        </w:trPr>
        <w:tc>
          <w:tcPr>
            <w:tcW w:w="851" w:type="dxa"/>
            <w:shd w:val="clear" w:color="auto" w:fill="auto"/>
            <w:vAlign w:val="center"/>
          </w:tcPr>
          <w:p w14:paraId="32D9C5C8" w14:textId="77777777" w:rsidR="008722C9" w:rsidRPr="00C822FD" w:rsidRDefault="008722C9" w:rsidP="002C0CF4">
            <w:pPr>
              <w:spacing w:after="0" w:line="240" w:lineRule="auto"/>
              <w:jc w:val="center"/>
              <w:rPr>
                <w:rFonts w:eastAsia="Times New Roman" w:cstheme="minorHAnsi"/>
                <w:b/>
                <w:i/>
                <w:sz w:val="24"/>
                <w:szCs w:val="24"/>
                <w:lang w:eastAsia="pl-PL"/>
              </w:rPr>
            </w:pPr>
            <w:r w:rsidRPr="00C822FD">
              <w:rPr>
                <w:rFonts w:eastAsia="Times New Roman" w:cstheme="minorHAnsi"/>
                <w:b/>
                <w:i/>
                <w:sz w:val="24"/>
                <w:szCs w:val="24"/>
                <w:lang w:eastAsia="pl-PL"/>
              </w:rPr>
              <w:t>Nr oferty</w:t>
            </w:r>
          </w:p>
        </w:tc>
        <w:tc>
          <w:tcPr>
            <w:tcW w:w="4111" w:type="dxa"/>
            <w:shd w:val="clear" w:color="auto" w:fill="auto"/>
            <w:vAlign w:val="center"/>
          </w:tcPr>
          <w:p w14:paraId="67855628" w14:textId="77777777" w:rsidR="008722C9" w:rsidRPr="00C822FD" w:rsidRDefault="008722C9" w:rsidP="002C0CF4">
            <w:pPr>
              <w:spacing w:after="0" w:line="240" w:lineRule="auto"/>
              <w:jc w:val="center"/>
              <w:rPr>
                <w:rFonts w:eastAsia="Times New Roman" w:cstheme="minorHAnsi"/>
                <w:b/>
                <w:i/>
                <w:sz w:val="24"/>
                <w:szCs w:val="24"/>
                <w:lang w:eastAsia="pl-PL"/>
              </w:rPr>
            </w:pPr>
            <w:r w:rsidRPr="00C822FD">
              <w:rPr>
                <w:rFonts w:eastAsia="Times New Roman" w:cstheme="minorHAnsi"/>
                <w:b/>
                <w:i/>
                <w:sz w:val="24"/>
                <w:szCs w:val="24"/>
                <w:lang w:eastAsia="pl-PL"/>
              </w:rPr>
              <w:t>Firma (nazwa) lub nazwisko oraz</w:t>
            </w:r>
            <w:r w:rsidRPr="00C822FD">
              <w:rPr>
                <w:rFonts w:eastAsia="Times New Roman" w:cstheme="minorHAnsi"/>
                <w:b/>
                <w:i/>
                <w:sz w:val="24"/>
                <w:szCs w:val="24"/>
                <w:lang w:eastAsia="pl-PL"/>
              </w:rPr>
              <w:br/>
              <w:t>adres wykonawcy</w:t>
            </w:r>
          </w:p>
        </w:tc>
        <w:tc>
          <w:tcPr>
            <w:tcW w:w="3402" w:type="dxa"/>
            <w:shd w:val="clear" w:color="auto" w:fill="auto"/>
            <w:vAlign w:val="center"/>
          </w:tcPr>
          <w:p w14:paraId="014727D5" w14:textId="77777777" w:rsidR="008722C9" w:rsidRPr="00C822FD" w:rsidRDefault="008722C9" w:rsidP="002C0CF4">
            <w:pPr>
              <w:spacing w:after="0" w:line="240" w:lineRule="auto"/>
              <w:jc w:val="center"/>
              <w:rPr>
                <w:rFonts w:eastAsia="Times New Roman" w:cstheme="minorHAnsi"/>
                <w:b/>
                <w:i/>
                <w:sz w:val="24"/>
                <w:szCs w:val="24"/>
                <w:lang w:eastAsia="pl-PL"/>
              </w:rPr>
            </w:pPr>
            <w:r w:rsidRPr="00C822FD">
              <w:rPr>
                <w:rFonts w:eastAsia="Times New Roman" w:cstheme="minorHAnsi"/>
                <w:b/>
                <w:bCs/>
                <w:i/>
                <w:color w:val="000000"/>
                <w:sz w:val="24"/>
                <w:szCs w:val="24"/>
                <w:lang w:eastAsia="pl-PL"/>
              </w:rPr>
              <w:t>Nazwa kryterium – uzyskana liczba punktów</w:t>
            </w:r>
          </w:p>
        </w:tc>
        <w:tc>
          <w:tcPr>
            <w:tcW w:w="1701" w:type="dxa"/>
            <w:shd w:val="clear" w:color="auto" w:fill="auto"/>
            <w:vAlign w:val="center"/>
          </w:tcPr>
          <w:p w14:paraId="21CFCE0E" w14:textId="77777777" w:rsidR="008722C9" w:rsidRPr="00C822FD" w:rsidRDefault="008722C9" w:rsidP="002C0CF4">
            <w:pPr>
              <w:spacing w:after="0" w:line="240" w:lineRule="auto"/>
              <w:jc w:val="center"/>
              <w:rPr>
                <w:rFonts w:eastAsia="Times New Roman" w:cstheme="minorHAnsi"/>
                <w:b/>
                <w:i/>
                <w:sz w:val="24"/>
                <w:szCs w:val="24"/>
                <w:lang w:eastAsia="pl-PL"/>
              </w:rPr>
            </w:pPr>
            <w:r w:rsidRPr="00C822FD">
              <w:rPr>
                <w:rFonts w:eastAsia="Times New Roman" w:cstheme="minorHAnsi"/>
                <w:b/>
                <w:bCs/>
                <w:i/>
                <w:color w:val="000000"/>
                <w:sz w:val="24"/>
                <w:szCs w:val="24"/>
                <w:lang w:eastAsia="pl-PL"/>
              </w:rPr>
              <w:t>Razem otrzymane punkty</w:t>
            </w:r>
          </w:p>
        </w:tc>
      </w:tr>
      <w:tr w:rsidR="00B128A0" w:rsidRPr="00C822FD" w14:paraId="0B1DA864" w14:textId="77777777" w:rsidTr="009E154F">
        <w:trPr>
          <w:trHeight w:val="366"/>
        </w:trPr>
        <w:tc>
          <w:tcPr>
            <w:tcW w:w="851" w:type="dxa"/>
            <w:shd w:val="clear" w:color="auto" w:fill="auto"/>
          </w:tcPr>
          <w:p w14:paraId="4ACCEE34" w14:textId="10B06669" w:rsidR="00B128A0" w:rsidRPr="00C822FD" w:rsidRDefault="00B128A0" w:rsidP="002C0CF4">
            <w:pPr>
              <w:spacing w:before="120"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1</w:t>
            </w:r>
          </w:p>
        </w:tc>
        <w:tc>
          <w:tcPr>
            <w:tcW w:w="4111" w:type="dxa"/>
            <w:shd w:val="clear" w:color="auto" w:fill="auto"/>
          </w:tcPr>
          <w:p w14:paraId="5A557E5E" w14:textId="77777777" w:rsidR="00B128A0" w:rsidRPr="008C4A6B" w:rsidRDefault="00B128A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 xml:space="preserve">„to </w:t>
            </w:r>
            <w:proofErr w:type="spellStart"/>
            <w:r w:rsidRPr="008C4A6B">
              <w:rPr>
                <w:rFonts w:eastAsia="Times New Roman" w:cstheme="minorHAnsi"/>
                <w:sz w:val="24"/>
                <w:szCs w:val="24"/>
                <w:lang w:eastAsia="pl-PL"/>
              </w:rPr>
              <w:t>fix</w:t>
            </w:r>
            <w:proofErr w:type="spellEnd"/>
            <w:r w:rsidRPr="008C4A6B">
              <w:rPr>
                <w:rFonts w:eastAsia="Times New Roman" w:cstheme="minorHAnsi"/>
                <w:sz w:val="24"/>
                <w:szCs w:val="24"/>
                <w:lang w:eastAsia="pl-PL"/>
              </w:rPr>
              <w:t xml:space="preserve"> XYZ” Sp. z o.o.</w:t>
            </w:r>
          </w:p>
          <w:p w14:paraId="1CDDCD25" w14:textId="77777777" w:rsidR="00B128A0" w:rsidRPr="008C4A6B" w:rsidRDefault="00B128A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Cyfrowa 6</w:t>
            </w:r>
          </w:p>
          <w:p w14:paraId="58949795" w14:textId="0413B4A0" w:rsidR="00B128A0" w:rsidRPr="00C822FD" w:rsidRDefault="00B128A0" w:rsidP="002C0CF4">
            <w:pPr>
              <w:spacing w:before="120"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71-441 Szczecin</w:t>
            </w:r>
          </w:p>
        </w:tc>
        <w:tc>
          <w:tcPr>
            <w:tcW w:w="5103" w:type="dxa"/>
            <w:gridSpan w:val="2"/>
            <w:shd w:val="clear" w:color="auto" w:fill="auto"/>
          </w:tcPr>
          <w:p w14:paraId="72F70F94" w14:textId="4F2F35B5" w:rsidR="00B128A0" w:rsidRPr="00C822FD" w:rsidRDefault="00B128A0" w:rsidP="002C0CF4">
            <w:pPr>
              <w:spacing w:before="120"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OFERTA ODRZUCONA</w:t>
            </w:r>
          </w:p>
        </w:tc>
      </w:tr>
      <w:tr w:rsidR="008722C9" w:rsidRPr="00C822FD" w14:paraId="5768BD30" w14:textId="77777777" w:rsidTr="002C0CF4">
        <w:trPr>
          <w:trHeight w:val="366"/>
        </w:trPr>
        <w:tc>
          <w:tcPr>
            <w:tcW w:w="851" w:type="dxa"/>
            <w:shd w:val="clear" w:color="auto" w:fill="auto"/>
          </w:tcPr>
          <w:p w14:paraId="0BD1AF1E" w14:textId="030509BD" w:rsidR="008722C9" w:rsidRPr="00C822FD" w:rsidRDefault="008722C9" w:rsidP="002C0CF4">
            <w:pPr>
              <w:spacing w:before="120"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2</w:t>
            </w:r>
          </w:p>
        </w:tc>
        <w:tc>
          <w:tcPr>
            <w:tcW w:w="4111" w:type="dxa"/>
            <w:shd w:val="clear" w:color="auto" w:fill="auto"/>
          </w:tcPr>
          <w:p w14:paraId="73534032" w14:textId="77777777" w:rsidR="008722C9" w:rsidRPr="008C4A6B" w:rsidRDefault="008722C9"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ABM GROUP Sp. z o.o.</w:t>
            </w:r>
          </w:p>
          <w:p w14:paraId="5BD2A245" w14:textId="77777777" w:rsidR="008722C9" w:rsidRPr="008C4A6B" w:rsidRDefault="008722C9"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Al. Solidarności 75 lok.9</w:t>
            </w:r>
          </w:p>
          <w:p w14:paraId="11146B1B" w14:textId="3AA81565" w:rsidR="008722C9" w:rsidRPr="00C822FD" w:rsidRDefault="008722C9" w:rsidP="002C0CF4">
            <w:pPr>
              <w:spacing w:before="120"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00-090 Warszawa</w:t>
            </w:r>
          </w:p>
        </w:tc>
        <w:tc>
          <w:tcPr>
            <w:tcW w:w="3402" w:type="dxa"/>
            <w:shd w:val="clear" w:color="auto" w:fill="auto"/>
          </w:tcPr>
          <w:p w14:paraId="575DA913" w14:textId="55776066" w:rsidR="008722C9" w:rsidRDefault="008722C9" w:rsidP="002C0CF4">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Cena </w:t>
            </w:r>
            <w:r w:rsidR="008B4C66">
              <w:rPr>
                <w:rFonts w:eastAsia="Times New Roman" w:cstheme="minorHAnsi"/>
                <w:sz w:val="24"/>
                <w:szCs w:val="24"/>
                <w:lang w:eastAsia="pl-PL"/>
              </w:rPr>
              <w:t>– 43,76</w:t>
            </w:r>
            <w:r>
              <w:rPr>
                <w:rFonts w:eastAsia="Times New Roman" w:cstheme="minorHAnsi"/>
                <w:sz w:val="24"/>
                <w:szCs w:val="24"/>
                <w:lang w:eastAsia="pl-PL"/>
              </w:rPr>
              <w:t xml:space="preserve"> </w:t>
            </w:r>
            <w:r w:rsidRPr="00C822FD">
              <w:rPr>
                <w:rFonts w:eastAsia="Times New Roman" w:cstheme="minorHAnsi"/>
                <w:sz w:val="24"/>
                <w:szCs w:val="24"/>
                <w:lang w:eastAsia="pl-PL"/>
              </w:rPr>
              <w:t>pkt.</w:t>
            </w:r>
          </w:p>
          <w:p w14:paraId="19444973" w14:textId="7D222777" w:rsidR="008722C9" w:rsidRPr="00C822FD" w:rsidRDefault="008722C9" w:rsidP="008B4C66">
            <w:pPr>
              <w:spacing w:after="0" w:line="360" w:lineRule="auto"/>
              <w:jc w:val="both"/>
              <w:rPr>
                <w:rFonts w:eastAsia="Times New Roman" w:cstheme="minorHAnsi"/>
                <w:sz w:val="24"/>
                <w:szCs w:val="24"/>
                <w:lang w:eastAsia="pl-PL"/>
              </w:rPr>
            </w:pPr>
            <w:r w:rsidRPr="00C822FD">
              <w:rPr>
                <w:rFonts w:eastAsia="Times New Roman" w:cstheme="minorHAnsi"/>
                <w:sz w:val="24"/>
                <w:szCs w:val="24"/>
                <w:lang w:eastAsia="pl-PL"/>
              </w:rPr>
              <w:t>Wydłużenie gwarancji –</w:t>
            </w:r>
            <w:r>
              <w:rPr>
                <w:rFonts w:eastAsia="Times New Roman" w:cstheme="minorHAnsi"/>
                <w:sz w:val="24"/>
                <w:szCs w:val="24"/>
                <w:lang w:eastAsia="pl-PL"/>
              </w:rPr>
              <w:t xml:space="preserve"> </w:t>
            </w:r>
            <w:r w:rsidR="008B4C66">
              <w:rPr>
                <w:rFonts w:eastAsia="Times New Roman" w:cstheme="minorHAnsi"/>
                <w:sz w:val="24"/>
                <w:szCs w:val="24"/>
                <w:lang w:eastAsia="pl-PL"/>
              </w:rPr>
              <w:t>4</w:t>
            </w:r>
            <w:r>
              <w:rPr>
                <w:rFonts w:eastAsia="Times New Roman" w:cstheme="minorHAnsi"/>
                <w:sz w:val="24"/>
                <w:szCs w:val="24"/>
                <w:lang w:eastAsia="pl-PL"/>
              </w:rPr>
              <w:t xml:space="preserve">0,00 </w:t>
            </w:r>
            <w:r w:rsidRPr="00C822FD">
              <w:rPr>
                <w:rFonts w:eastAsia="Times New Roman" w:cstheme="minorHAnsi"/>
                <w:sz w:val="24"/>
                <w:szCs w:val="24"/>
                <w:lang w:eastAsia="pl-PL"/>
              </w:rPr>
              <w:t>pkt.</w:t>
            </w:r>
          </w:p>
        </w:tc>
        <w:tc>
          <w:tcPr>
            <w:tcW w:w="1701" w:type="dxa"/>
          </w:tcPr>
          <w:p w14:paraId="6BC27839" w14:textId="77777777" w:rsidR="008722C9" w:rsidRDefault="008722C9" w:rsidP="002C0CF4">
            <w:pPr>
              <w:spacing w:before="120" w:after="0" w:line="240" w:lineRule="auto"/>
              <w:jc w:val="center"/>
              <w:rPr>
                <w:rFonts w:eastAsia="Times New Roman" w:cstheme="minorHAnsi"/>
                <w:b/>
                <w:bCs/>
                <w:sz w:val="24"/>
                <w:szCs w:val="24"/>
                <w:lang w:eastAsia="pl-PL"/>
              </w:rPr>
            </w:pPr>
          </w:p>
          <w:p w14:paraId="1E8B0C6F" w14:textId="252D7934" w:rsidR="008722C9" w:rsidRPr="00C822FD" w:rsidRDefault="008B4C66" w:rsidP="008B4C66">
            <w:pPr>
              <w:spacing w:before="120"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 xml:space="preserve">83,76 </w:t>
            </w:r>
            <w:r w:rsidR="008722C9">
              <w:rPr>
                <w:rFonts w:eastAsia="Times New Roman" w:cstheme="minorHAnsi"/>
                <w:b/>
                <w:bCs/>
                <w:sz w:val="24"/>
                <w:szCs w:val="24"/>
                <w:lang w:eastAsia="pl-PL"/>
              </w:rPr>
              <w:t>pkt.</w:t>
            </w:r>
          </w:p>
        </w:tc>
      </w:tr>
      <w:tr w:rsidR="008722C9" w:rsidRPr="00C822FD" w14:paraId="42F4EAC2" w14:textId="77777777" w:rsidTr="002C0CF4">
        <w:trPr>
          <w:trHeight w:val="366"/>
        </w:trPr>
        <w:tc>
          <w:tcPr>
            <w:tcW w:w="851" w:type="dxa"/>
            <w:shd w:val="clear" w:color="auto" w:fill="auto"/>
          </w:tcPr>
          <w:p w14:paraId="682EC37C" w14:textId="5D49A5D9" w:rsidR="008722C9" w:rsidRPr="00C822FD" w:rsidRDefault="008722C9" w:rsidP="002C0CF4">
            <w:pPr>
              <w:spacing w:before="120"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4</w:t>
            </w:r>
          </w:p>
        </w:tc>
        <w:tc>
          <w:tcPr>
            <w:tcW w:w="4111" w:type="dxa"/>
            <w:shd w:val="clear" w:color="auto" w:fill="auto"/>
          </w:tcPr>
          <w:p w14:paraId="6D6C4DB8" w14:textId="77777777" w:rsidR="008722C9" w:rsidRPr="008C4A6B" w:rsidRDefault="008722C9"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Opolska Grupa Geodezyjna Sp. z o.o.</w:t>
            </w:r>
          </w:p>
          <w:p w14:paraId="6EEE8E84" w14:textId="77777777" w:rsidR="008722C9" w:rsidRPr="008C4A6B" w:rsidRDefault="008722C9"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Podolska 2 e</w:t>
            </w:r>
          </w:p>
          <w:p w14:paraId="63F6D226" w14:textId="50DE55C3" w:rsidR="008722C9" w:rsidRPr="00C822FD" w:rsidRDefault="008722C9"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48-303 Nysa</w:t>
            </w:r>
          </w:p>
        </w:tc>
        <w:tc>
          <w:tcPr>
            <w:tcW w:w="3402" w:type="dxa"/>
            <w:shd w:val="clear" w:color="auto" w:fill="auto"/>
          </w:tcPr>
          <w:p w14:paraId="0EE8D5A6" w14:textId="1D18985E" w:rsidR="008722C9" w:rsidRDefault="008722C9" w:rsidP="002C0CF4">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Cena  </w:t>
            </w:r>
            <w:r w:rsidR="008B4C66">
              <w:rPr>
                <w:rFonts w:eastAsia="Times New Roman" w:cstheme="minorHAnsi"/>
                <w:sz w:val="24"/>
                <w:szCs w:val="24"/>
                <w:lang w:eastAsia="pl-PL"/>
              </w:rPr>
              <w:t>- 60,00</w:t>
            </w:r>
            <w:r>
              <w:rPr>
                <w:rFonts w:eastAsia="Times New Roman" w:cstheme="minorHAnsi"/>
                <w:sz w:val="24"/>
                <w:szCs w:val="24"/>
                <w:lang w:eastAsia="pl-PL"/>
              </w:rPr>
              <w:t xml:space="preserve"> </w:t>
            </w:r>
            <w:r w:rsidRPr="00C822FD">
              <w:rPr>
                <w:rFonts w:eastAsia="Times New Roman" w:cstheme="minorHAnsi"/>
                <w:sz w:val="24"/>
                <w:szCs w:val="24"/>
                <w:lang w:eastAsia="pl-PL"/>
              </w:rPr>
              <w:t>pkt.</w:t>
            </w:r>
          </w:p>
          <w:p w14:paraId="0F7A1C6E" w14:textId="5AAF7595" w:rsidR="008722C9" w:rsidRPr="00C822FD" w:rsidRDefault="008722C9" w:rsidP="008B4C66">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Wydłużenie gwarancji –</w:t>
            </w:r>
            <w:r w:rsidR="008B4C66">
              <w:rPr>
                <w:rFonts w:eastAsia="Times New Roman" w:cstheme="minorHAnsi"/>
                <w:sz w:val="24"/>
                <w:szCs w:val="24"/>
                <w:lang w:eastAsia="pl-PL"/>
              </w:rPr>
              <w:t>4</w:t>
            </w:r>
            <w:r>
              <w:rPr>
                <w:rFonts w:eastAsia="Times New Roman" w:cstheme="minorHAnsi"/>
                <w:sz w:val="24"/>
                <w:szCs w:val="24"/>
                <w:lang w:eastAsia="pl-PL"/>
              </w:rPr>
              <w:t xml:space="preserve">0,00    </w:t>
            </w:r>
            <w:r w:rsidRPr="00C822FD">
              <w:rPr>
                <w:rFonts w:eastAsia="Times New Roman" w:cstheme="minorHAnsi"/>
                <w:sz w:val="24"/>
                <w:szCs w:val="24"/>
                <w:lang w:eastAsia="pl-PL"/>
              </w:rPr>
              <w:t>pkt.</w:t>
            </w:r>
          </w:p>
        </w:tc>
        <w:tc>
          <w:tcPr>
            <w:tcW w:w="1701" w:type="dxa"/>
          </w:tcPr>
          <w:p w14:paraId="5AA14FD2" w14:textId="77777777" w:rsidR="008722C9" w:rsidRPr="00C822FD" w:rsidRDefault="008722C9" w:rsidP="002C0CF4">
            <w:pPr>
              <w:spacing w:before="120" w:after="0" w:line="240" w:lineRule="auto"/>
              <w:jc w:val="center"/>
              <w:rPr>
                <w:rFonts w:eastAsia="Times New Roman" w:cstheme="minorHAnsi"/>
                <w:b/>
                <w:bCs/>
                <w:sz w:val="24"/>
                <w:szCs w:val="24"/>
                <w:lang w:eastAsia="pl-PL"/>
              </w:rPr>
            </w:pPr>
          </w:p>
          <w:p w14:paraId="79801D67" w14:textId="3A605405" w:rsidR="008722C9" w:rsidRPr="00C822FD" w:rsidRDefault="008B4C66" w:rsidP="002C0CF4">
            <w:pPr>
              <w:spacing w:before="120"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100,00</w:t>
            </w:r>
            <w:r w:rsidR="008722C9">
              <w:rPr>
                <w:rFonts w:eastAsia="Times New Roman" w:cstheme="minorHAnsi"/>
                <w:b/>
                <w:bCs/>
                <w:sz w:val="24"/>
                <w:szCs w:val="24"/>
                <w:lang w:eastAsia="pl-PL"/>
              </w:rPr>
              <w:t xml:space="preserve"> pkt.</w:t>
            </w:r>
          </w:p>
        </w:tc>
      </w:tr>
      <w:tr w:rsidR="008B4C66" w:rsidRPr="00C822FD" w14:paraId="31D06DF8" w14:textId="77777777" w:rsidTr="002C0CF4">
        <w:trPr>
          <w:trHeight w:val="366"/>
        </w:trPr>
        <w:tc>
          <w:tcPr>
            <w:tcW w:w="851" w:type="dxa"/>
            <w:shd w:val="clear" w:color="auto" w:fill="auto"/>
          </w:tcPr>
          <w:p w14:paraId="139841FE" w14:textId="5D9C5A4D" w:rsidR="008B4C66" w:rsidRPr="008C4A6B" w:rsidRDefault="008B4C66" w:rsidP="002C0CF4">
            <w:pPr>
              <w:spacing w:before="120"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5</w:t>
            </w:r>
          </w:p>
        </w:tc>
        <w:tc>
          <w:tcPr>
            <w:tcW w:w="4111" w:type="dxa"/>
            <w:shd w:val="clear" w:color="auto" w:fill="auto"/>
          </w:tcPr>
          <w:p w14:paraId="524122B3" w14:textId="77777777" w:rsidR="008B4C66" w:rsidRPr="008C4A6B" w:rsidRDefault="008B4C66" w:rsidP="009B1842">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Konsorcjum firm:</w:t>
            </w:r>
          </w:p>
          <w:p w14:paraId="27DD07FE" w14:textId="77777777" w:rsidR="008B4C66" w:rsidRPr="008C4A6B" w:rsidRDefault="008B4C66" w:rsidP="009B1842">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Lider  PAX Geodezja Sp. z o.o.</w:t>
            </w:r>
          </w:p>
          <w:p w14:paraId="65886261" w14:textId="77777777" w:rsidR="008B4C66" w:rsidRPr="008C4A6B" w:rsidRDefault="008B4C66" w:rsidP="009B1842">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Obornicka 330</w:t>
            </w:r>
          </w:p>
          <w:p w14:paraId="3C330B8A" w14:textId="77777777" w:rsidR="008B4C66" w:rsidRPr="008C4A6B" w:rsidRDefault="008B4C66" w:rsidP="009B1842">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60-689 Poznań</w:t>
            </w:r>
          </w:p>
          <w:p w14:paraId="0D4E80FB" w14:textId="77777777" w:rsidR="008B4C66" w:rsidRPr="008C4A6B" w:rsidRDefault="008B4C66" w:rsidP="009B1842">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Członek BDOT Projekt Sp. z o.o.</w:t>
            </w:r>
          </w:p>
          <w:p w14:paraId="17B6DA7A" w14:textId="77777777" w:rsidR="008B4C66" w:rsidRPr="008C4A6B" w:rsidRDefault="008B4C66" w:rsidP="009B1842">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Obornicka 330</w:t>
            </w:r>
          </w:p>
          <w:p w14:paraId="53286C10" w14:textId="5CE84420" w:rsidR="008B4C66" w:rsidRPr="008C4A6B" w:rsidRDefault="008B4C66"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60-689 Poznań</w:t>
            </w:r>
          </w:p>
        </w:tc>
        <w:tc>
          <w:tcPr>
            <w:tcW w:w="3402" w:type="dxa"/>
            <w:shd w:val="clear" w:color="auto" w:fill="auto"/>
          </w:tcPr>
          <w:p w14:paraId="115D2E3A" w14:textId="4A9AA170" w:rsidR="008B4C66" w:rsidRDefault="008B4C66" w:rsidP="008B4C66">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Cena  </w:t>
            </w:r>
            <w:r>
              <w:rPr>
                <w:rFonts w:eastAsia="Times New Roman" w:cstheme="minorHAnsi"/>
                <w:sz w:val="24"/>
                <w:szCs w:val="24"/>
                <w:lang w:eastAsia="pl-PL"/>
              </w:rPr>
              <w:t xml:space="preserve">- 54,46 </w:t>
            </w:r>
            <w:r w:rsidRPr="00C822FD">
              <w:rPr>
                <w:rFonts w:eastAsia="Times New Roman" w:cstheme="minorHAnsi"/>
                <w:sz w:val="24"/>
                <w:szCs w:val="24"/>
                <w:lang w:eastAsia="pl-PL"/>
              </w:rPr>
              <w:t>pkt.</w:t>
            </w:r>
          </w:p>
          <w:p w14:paraId="50C683E5" w14:textId="3EC33179" w:rsidR="008B4C66" w:rsidRPr="00C822FD" w:rsidRDefault="008B4C66" w:rsidP="008B4C66">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Wydłużenie gwarancji –</w:t>
            </w:r>
            <w:r>
              <w:rPr>
                <w:rFonts w:eastAsia="Times New Roman" w:cstheme="minorHAnsi"/>
                <w:sz w:val="24"/>
                <w:szCs w:val="24"/>
                <w:lang w:eastAsia="pl-PL"/>
              </w:rPr>
              <w:t xml:space="preserve">40,00    </w:t>
            </w:r>
            <w:r w:rsidRPr="00C822FD">
              <w:rPr>
                <w:rFonts w:eastAsia="Times New Roman" w:cstheme="minorHAnsi"/>
                <w:sz w:val="24"/>
                <w:szCs w:val="24"/>
                <w:lang w:eastAsia="pl-PL"/>
              </w:rPr>
              <w:t>pkt.</w:t>
            </w:r>
          </w:p>
        </w:tc>
        <w:tc>
          <w:tcPr>
            <w:tcW w:w="1701" w:type="dxa"/>
          </w:tcPr>
          <w:p w14:paraId="6ABEB91D" w14:textId="2930278C" w:rsidR="008B4C66" w:rsidRPr="00C822FD" w:rsidRDefault="008B4C66" w:rsidP="002C0CF4">
            <w:pPr>
              <w:spacing w:before="120"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94,46 pkt.</w:t>
            </w:r>
          </w:p>
        </w:tc>
      </w:tr>
      <w:tr w:rsidR="008B4C66" w:rsidRPr="00C822FD" w14:paraId="750D1EDA" w14:textId="77777777" w:rsidTr="002C0CF4">
        <w:trPr>
          <w:trHeight w:val="366"/>
        </w:trPr>
        <w:tc>
          <w:tcPr>
            <w:tcW w:w="851" w:type="dxa"/>
            <w:shd w:val="clear" w:color="auto" w:fill="auto"/>
          </w:tcPr>
          <w:p w14:paraId="71E6B683" w14:textId="22B1DEF1" w:rsidR="008B4C66" w:rsidRPr="00C822FD" w:rsidRDefault="008B4C66" w:rsidP="002C0CF4">
            <w:pPr>
              <w:spacing w:before="120"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w:t>
            </w:r>
          </w:p>
        </w:tc>
        <w:tc>
          <w:tcPr>
            <w:tcW w:w="4111" w:type="dxa"/>
            <w:shd w:val="clear" w:color="auto" w:fill="auto"/>
          </w:tcPr>
          <w:p w14:paraId="1CC280C5" w14:textId="77777777" w:rsidR="008B4C66" w:rsidRPr="008C4A6B" w:rsidRDefault="008B4C66"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GEO-SAW-GIS s.c.</w:t>
            </w:r>
          </w:p>
          <w:p w14:paraId="6CD2C866" w14:textId="77777777" w:rsidR="008B4C66" w:rsidRPr="008C4A6B" w:rsidRDefault="008B4C66"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Mateusz Sawicki &amp; Rafał Siwka</w:t>
            </w:r>
          </w:p>
          <w:p w14:paraId="6D5EF227" w14:textId="77777777" w:rsidR="008B4C66" w:rsidRPr="008C4A6B" w:rsidRDefault="008B4C66"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Roosevelta 120</w:t>
            </w:r>
          </w:p>
          <w:p w14:paraId="776CB866" w14:textId="6E7CC12B" w:rsidR="008B4C66" w:rsidRPr="00C822FD" w:rsidRDefault="008B4C66"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62-200 Gniezno</w:t>
            </w:r>
          </w:p>
        </w:tc>
        <w:tc>
          <w:tcPr>
            <w:tcW w:w="3402" w:type="dxa"/>
            <w:shd w:val="clear" w:color="auto" w:fill="auto"/>
          </w:tcPr>
          <w:p w14:paraId="20EB0D41" w14:textId="4E669500" w:rsidR="008B4C66" w:rsidRDefault="008B4C66" w:rsidP="002C0CF4">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Cena  </w:t>
            </w:r>
            <w:r>
              <w:rPr>
                <w:rFonts w:eastAsia="Times New Roman" w:cstheme="minorHAnsi"/>
                <w:sz w:val="24"/>
                <w:szCs w:val="24"/>
                <w:lang w:eastAsia="pl-PL"/>
              </w:rPr>
              <w:t xml:space="preserve">44,78 </w:t>
            </w:r>
            <w:r w:rsidRPr="00C822FD">
              <w:rPr>
                <w:rFonts w:eastAsia="Times New Roman" w:cstheme="minorHAnsi"/>
                <w:sz w:val="24"/>
                <w:szCs w:val="24"/>
                <w:lang w:eastAsia="pl-PL"/>
              </w:rPr>
              <w:t>pkt.</w:t>
            </w:r>
          </w:p>
          <w:p w14:paraId="5CCCF2E3" w14:textId="4D7CF18F" w:rsidR="008B4C66" w:rsidRPr="00C822FD" w:rsidRDefault="008B4C66" w:rsidP="008B4C66">
            <w:pPr>
              <w:spacing w:after="0" w:line="36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Wydłużenie gwarancji – </w:t>
            </w:r>
            <w:r>
              <w:rPr>
                <w:rFonts w:eastAsia="Times New Roman" w:cstheme="minorHAnsi"/>
                <w:sz w:val="24"/>
                <w:szCs w:val="24"/>
                <w:lang w:eastAsia="pl-PL"/>
              </w:rPr>
              <w:t xml:space="preserve"> 40,00      </w:t>
            </w:r>
            <w:r w:rsidRPr="00C822FD">
              <w:rPr>
                <w:rFonts w:eastAsia="Times New Roman" w:cstheme="minorHAnsi"/>
                <w:sz w:val="24"/>
                <w:szCs w:val="24"/>
                <w:lang w:eastAsia="pl-PL"/>
              </w:rPr>
              <w:t>pkt.</w:t>
            </w:r>
          </w:p>
        </w:tc>
        <w:tc>
          <w:tcPr>
            <w:tcW w:w="1701" w:type="dxa"/>
          </w:tcPr>
          <w:p w14:paraId="3D8ECBE7" w14:textId="4D4BE80B" w:rsidR="008B4C66" w:rsidRDefault="008B4C66" w:rsidP="002C0CF4">
            <w:pPr>
              <w:spacing w:before="120"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84,78 pkt.</w:t>
            </w:r>
          </w:p>
          <w:p w14:paraId="2A3123CD" w14:textId="77777777" w:rsidR="008B4C66" w:rsidRDefault="008B4C66" w:rsidP="002C0CF4">
            <w:pPr>
              <w:spacing w:before="120" w:after="0" w:line="240" w:lineRule="auto"/>
              <w:jc w:val="center"/>
              <w:rPr>
                <w:rFonts w:eastAsia="Times New Roman" w:cstheme="minorHAnsi"/>
                <w:b/>
                <w:bCs/>
                <w:sz w:val="24"/>
                <w:szCs w:val="24"/>
                <w:lang w:eastAsia="pl-PL"/>
              </w:rPr>
            </w:pPr>
          </w:p>
          <w:p w14:paraId="3A3742DE" w14:textId="0D204303" w:rsidR="008B4C66" w:rsidRPr="00C822FD" w:rsidRDefault="008B4C66" w:rsidP="008B4C66">
            <w:pPr>
              <w:spacing w:before="120" w:after="0" w:line="240" w:lineRule="auto"/>
              <w:rPr>
                <w:rFonts w:eastAsia="Times New Roman" w:cstheme="minorHAnsi"/>
                <w:b/>
                <w:bCs/>
                <w:sz w:val="24"/>
                <w:szCs w:val="24"/>
                <w:lang w:eastAsia="pl-PL"/>
              </w:rPr>
            </w:pPr>
            <w:r>
              <w:rPr>
                <w:rFonts w:eastAsia="Times New Roman" w:cstheme="minorHAnsi"/>
                <w:b/>
                <w:bCs/>
                <w:sz w:val="24"/>
                <w:szCs w:val="24"/>
                <w:lang w:eastAsia="pl-PL"/>
              </w:rPr>
              <w:t xml:space="preserve"> </w:t>
            </w:r>
          </w:p>
        </w:tc>
      </w:tr>
      <w:tr w:rsidR="008B4C66" w14:paraId="058F1D3A" w14:textId="77777777" w:rsidTr="002C0CF4">
        <w:trPr>
          <w:trHeight w:val="366"/>
        </w:trPr>
        <w:tc>
          <w:tcPr>
            <w:tcW w:w="851" w:type="dxa"/>
            <w:shd w:val="clear" w:color="auto" w:fill="auto"/>
          </w:tcPr>
          <w:p w14:paraId="13659A18" w14:textId="430B8A54" w:rsidR="008B4C66" w:rsidRPr="00C822FD" w:rsidRDefault="008B4C66" w:rsidP="002C0CF4">
            <w:pPr>
              <w:spacing w:before="120"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7</w:t>
            </w:r>
          </w:p>
        </w:tc>
        <w:tc>
          <w:tcPr>
            <w:tcW w:w="4111" w:type="dxa"/>
            <w:shd w:val="clear" w:color="auto" w:fill="auto"/>
          </w:tcPr>
          <w:p w14:paraId="2CC68E29" w14:textId="77777777" w:rsidR="008B4C66" w:rsidRPr="008C4A6B" w:rsidRDefault="008B4C66"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OPGK Rzeszów S.A.</w:t>
            </w:r>
          </w:p>
          <w:p w14:paraId="584885F9" w14:textId="77777777" w:rsidR="008B4C66" w:rsidRPr="008C4A6B" w:rsidRDefault="008B4C66"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Geodetów 1</w:t>
            </w:r>
          </w:p>
          <w:p w14:paraId="1CAD8402" w14:textId="71487B71" w:rsidR="008B4C66" w:rsidRPr="00C822FD" w:rsidRDefault="008B4C66"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35-328 Rzeszów</w:t>
            </w:r>
          </w:p>
        </w:tc>
        <w:tc>
          <w:tcPr>
            <w:tcW w:w="3402" w:type="dxa"/>
            <w:shd w:val="clear" w:color="auto" w:fill="auto"/>
          </w:tcPr>
          <w:p w14:paraId="47ADF40D" w14:textId="1A9F6F67" w:rsidR="008B4C66" w:rsidRDefault="008B4C66" w:rsidP="002C0CF4">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Cena  </w:t>
            </w:r>
            <w:r>
              <w:rPr>
                <w:rFonts w:eastAsia="Times New Roman" w:cstheme="minorHAnsi"/>
                <w:sz w:val="24"/>
                <w:szCs w:val="24"/>
                <w:lang w:eastAsia="pl-PL"/>
              </w:rPr>
              <w:t xml:space="preserve">- 44,66 </w:t>
            </w:r>
            <w:r w:rsidRPr="00C822FD">
              <w:rPr>
                <w:rFonts w:eastAsia="Times New Roman" w:cstheme="minorHAnsi"/>
                <w:sz w:val="24"/>
                <w:szCs w:val="24"/>
                <w:lang w:eastAsia="pl-PL"/>
              </w:rPr>
              <w:t>pkt.</w:t>
            </w:r>
          </w:p>
          <w:p w14:paraId="64F2D9EB" w14:textId="1111AC83" w:rsidR="008B4C66" w:rsidRPr="00C822FD" w:rsidRDefault="008B4C66" w:rsidP="002C0CF4">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Wydłużenie gwarancji – </w:t>
            </w:r>
            <w:r>
              <w:rPr>
                <w:rFonts w:eastAsia="Times New Roman" w:cstheme="minorHAnsi"/>
                <w:sz w:val="24"/>
                <w:szCs w:val="24"/>
                <w:lang w:eastAsia="pl-PL"/>
              </w:rPr>
              <w:t xml:space="preserve"> 40,00      </w:t>
            </w:r>
            <w:r w:rsidRPr="00C822FD">
              <w:rPr>
                <w:rFonts w:eastAsia="Times New Roman" w:cstheme="minorHAnsi"/>
                <w:sz w:val="24"/>
                <w:szCs w:val="24"/>
                <w:lang w:eastAsia="pl-PL"/>
              </w:rPr>
              <w:t>pkt.</w:t>
            </w:r>
          </w:p>
        </w:tc>
        <w:tc>
          <w:tcPr>
            <w:tcW w:w="1701" w:type="dxa"/>
          </w:tcPr>
          <w:p w14:paraId="539F0049" w14:textId="77777777" w:rsidR="008B4C66" w:rsidRDefault="008B4C66" w:rsidP="002C0CF4">
            <w:pPr>
              <w:spacing w:before="120" w:after="0" w:line="240" w:lineRule="auto"/>
              <w:jc w:val="center"/>
              <w:rPr>
                <w:rFonts w:eastAsia="Times New Roman" w:cstheme="minorHAnsi"/>
                <w:b/>
                <w:bCs/>
                <w:sz w:val="24"/>
                <w:szCs w:val="24"/>
                <w:lang w:eastAsia="pl-PL"/>
              </w:rPr>
            </w:pPr>
          </w:p>
          <w:p w14:paraId="15DACA49" w14:textId="3A482230" w:rsidR="008B4C66" w:rsidRDefault="008B4C66" w:rsidP="002C0CF4">
            <w:pPr>
              <w:spacing w:before="120"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 xml:space="preserve">84,66 pkt. </w:t>
            </w:r>
          </w:p>
        </w:tc>
      </w:tr>
      <w:tr w:rsidR="00B128A0" w:rsidRPr="00C822FD" w14:paraId="33D4A68F" w14:textId="77777777" w:rsidTr="00B93559">
        <w:trPr>
          <w:trHeight w:val="36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E60F137" w14:textId="04B4A407" w:rsidR="00B128A0" w:rsidRPr="00C822FD" w:rsidRDefault="00B128A0" w:rsidP="002C0CF4">
            <w:pPr>
              <w:spacing w:before="120"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8</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1054B54" w14:textId="77777777" w:rsidR="00B128A0" w:rsidRPr="008C4A6B" w:rsidRDefault="00B128A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 xml:space="preserve">Michał </w:t>
            </w:r>
            <w:proofErr w:type="spellStart"/>
            <w:r w:rsidRPr="008C4A6B">
              <w:rPr>
                <w:rFonts w:eastAsia="Times New Roman" w:cstheme="minorHAnsi"/>
                <w:sz w:val="24"/>
                <w:szCs w:val="24"/>
                <w:lang w:eastAsia="pl-PL"/>
              </w:rPr>
              <w:t>Jerczyński</w:t>
            </w:r>
            <w:proofErr w:type="spellEnd"/>
          </w:p>
          <w:p w14:paraId="6327A47D" w14:textId="77777777" w:rsidR="00B128A0" w:rsidRPr="008C4A6B" w:rsidRDefault="00B128A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 xml:space="preserve">Pracownia Geodezyjna </w:t>
            </w:r>
            <w:proofErr w:type="spellStart"/>
            <w:r w:rsidRPr="008C4A6B">
              <w:rPr>
                <w:rFonts w:eastAsia="Times New Roman" w:cstheme="minorHAnsi"/>
                <w:sz w:val="24"/>
                <w:szCs w:val="24"/>
                <w:lang w:eastAsia="pl-PL"/>
              </w:rPr>
              <w:t>ArtGeo</w:t>
            </w:r>
            <w:proofErr w:type="spellEnd"/>
          </w:p>
          <w:p w14:paraId="02DE3A7D" w14:textId="77777777" w:rsidR="00B128A0" w:rsidRPr="008C4A6B" w:rsidRDefault="00B128A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Trzebień 1D</w:t>
            </w:r>
          </w:p>
          <w:p w14:paraId="0952CB14" w14:textId="2276702E" w:rsidR="00B128A0" w:rsidRPr="00C822FD" w:rsidRDefault="00B128A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63-645 Łęka Opatowska</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14:paraId="37939555" w14:textId="493C0066" w:rsidR="00B128A0" w:rsidRPr="00C822FD" w:rsidRDefault="00B128A0" w:rsidP="002C0CF4">
            <w:pPr>
              <w:spacing w:before="120"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OFERTA ODRZUCONA</w:t>
            </w:r>
          </w:p>
        </w:tc>
      </w:tr>
      <w:tr w:rsidR="00B128A0" w:rsidRPr="00C822FD" w14:paraId="6303EA52" w14:textId="77777777" w:rsidTr="00897B84">
        <w:trPr>
          <w:trHeight w:val="36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0069D23" w14:textId="34BA52FB" w:rsidR="00B128A0" w:rsidRPr="00C822FD" w:rsidRDefault="00B128A0" w:rsidP="002C0CF4">
            <w:pPr>
              <w:spacing w:before="120"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9</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B0E2F7D" w14:textId="77777777" w:rsidR="00B128A0" w:rsidRPr="008C4A6B" w:rsidRDefault="00B128A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Przedsiębiorstwo Geodezyjno-Kartograficzne VERTICAL Sp. z o.o.</w:t>
            </w:r>
          </w:p>
          <w:p w14:paraId="1A40B31E" w14:textId="77777777" w:rsidR="00B128A0" w:rsidRPr="008C4A6B" w:rsidRDefault="00B128A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Stodolna 31</w:t>
            </w:r>
          </w:p>
          <w:p w14:paraId="2C08BA13" w14:textId="3F243E2C" w:rsidR="00B128A0" w:rsidRPr="00C822FD" w:rsidRDefault="00B128A0"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44-240 Żory</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14:paraId="66804C81" w14:textId="10995520" w:rsidR="00B128A0" w:rsidRPr="00C822FD" w:rsidRDefault="00B128A0" w:rsidP="002C0CF4">
            <w:pPr>
              <w:spacing w:before="120"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OFERTA ODRZUCONA</w:t>
            </w:r>
          </w:p>
        </w:tc>
      </w:tr>
      <w:tr w:rsidR="008B4C66" w:rsidRPr="00C822FD" w14:paraId="381F0342" w14:textId="77777777" w:rsidTr="002C0CF4">
        <w:trPr>
          <w:trHeight w:val="36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841367D" w14:textId="6C71E145" w:rsidR="008B4C66" w:rsidRPr="00C822FD" w:rsidRDefault="008B4C66" w:rsidP="002C0CF4">
            <w:pPr>
              <w:spacing w:before="120"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10</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7DBF240" w14:textId="77777777" w:rsidR="008B4C66" w:rsidRPr="008C4A6B" w:rsidRDefault="008B4C66"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GEO-SKAN Sp. z o.o.</w:t>
            </w:r>
          </w:p>
          <w:p w14:paraId="7BE96786" w14:textId="77777777" w:rsidR="008B4C66" w:rsidRPr="008C4A6B" w:rsidRDefault="008B4C66"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Gdańska 27</w:t>
            </w:r>
          </w:p>
          <w:p w14:paraId="7A9E3D5D" w14:textId="44357D8F" w:rsidR="008B4C66" w:rsidRPr="00C822FD" w:rsidRDefault="008B4C66"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41-800 Zabrze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3A5182A" w14:textId="6AE1FE0D" w:rsidR="008B4C66" w:rsidRDefault="008B4C66" w:rsidP="002C0CF4">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Cena  </w:t>
            </w:r>
            <w:r>
              <w:rPr>
                <w:rFonts w:eastAsia="Times New Roman" w:cstheme="minorHAnsi"/>
                <w:sz w:val="24"/>
                <w:szCs w:val="24"/>
                <w:lang w:eastAsia="pl-PL"/>
              </w:rPr>
              <w:t>- 25,4</w:t>
            </w:r>
            <w:r w:rsidR="00645315">
              <w:rPr>
                <w:rFonts w:eastAsia="Times New Roman" w:cstheme="minorHAnsi"/>
                <w:sz w:val="24"/>
                <w:szCs w:val="24"/>
                <w:lang w:eastAsia="pl-PL"/>
              </w:rPr>
              <w:t>9</w:t>
            </w:r>
            <w:r>
              <w:rPr>
                <w:rFonts w:eastAsia="Times New Roman" w:cstheme="minorHAnsi"/>
                <w:sz w:val="24"/>
                <w:szCs w:val="24"/>
                <w:lang w:eastAsia="pl-PL"/>
              </w:rPr>
              <w:t xml:space="preserve"> </w:t>
            </w:r>
            <w:r w:rsidRPr="00C822FD">
              <w:rPr>
                <w:rFonts w:eastAsia="Times New Roman" w:cstheme="minorHAnsi"/>
                <w:sz w:val="24"/>
                <w:szCs w:val="24"/>
                <w:lang w:eastAsia="pl-PL"/>
              </w:rPr>
              <w:t>pkt.</w:t>
            </w:r>
          </w:p>
          <w:p w14:paraId="0EA467B9" w14:textId="3508BF9C" w:rsidR="008B4C66" w:rsidRPr="00C822FD" w:rsidRDefault="008B4C66" w:rsidP="008B4C66">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W</w:t>
            </w:r>
            <w:r w:rsidRPr="00C822FD">
              <w:rPr>
                <w:rFonts w:eastAsia="Times New Roman" w:cstheme="minorHAnsi"/>
                <w:sz w:val="24"/>
                <w:szCs w:val="24"/>
                <w:lang w:eastAsia="pl-PL"/>
              </w:rPr>
              <w:t>ydłużenie gwarancji –</w:t>
            </w:r>
            <w:r>
              <w:rPr>
                <w:rFonts w:eastAsia="Times New Roman" w:cstheme="minorHAnsi"/>
                <w:sz w:val="24"/>
                <w:szCs w:val="24"/>
                <w:lang w:eastAsia="pl-PL"/>
              </w:rPr>
              <w:t xml:space="preserve">40,00    </w:t>
            </w:r>
            <w:r w:rsidRPr="00C822FD">
              <w:rPr>
                <w:rFonts w:eastAsia="Times New Roman" w:cstheme="minorHAnsi"/>
                <w:sz w:val="24"/>
                <w:szCs w:val="24"/>
                <w:lang w:eastAsia="pl-PL"/>
              </w:rPr>
              <w:t>pkt.</w:t>
            </w:r>
          </w:p>
        </w:tc>
        <w:tc>
          <w:tcPr>
            <w:tcW w:w="1701" w:type="dxa"/>
            <w:tcBorders>
              <w:top w:val="single" w:sz="4" w:space="0" w:color="auto"/>
              <w:left w:val="single" w:sz="4" w:space="0" w:color="auto"/>
              <w:bottom w:val="single" w:sz="4" w:space="0" w:color="auto"/>
              <w:right w:val="single" w:sz="4" w:space="0" w:color="auto"/>
            </w:tcBorders>
          </w:tcPr>
          <w:p w14:paraId="542BEE4F" w14:textId="77777777" w:rsidR="008B4C66" w:rsidRPr="00C822FD" w:rsidRDefault="008B4C66" w:rsidP="002C0CF4">
            <w:pPr>
              <w:spacing w:before="120" w:after="0" w:line="240" w:lineRule="auto"/>
              <w:jc w:val="center"/>
              <w:rPr>
                <w:rFonts w:eastAsia="Times New Roman" w:cstheme="minorHAnsi"/>
                <w:b/>
                <w:bCs/>
                <w:sz w:val="24"/>
                <w:szCs w:val="24"/>
                <w:lang w:eastAsia="pl-PL"/>
              </w:rPr>
            </w:pPr>
          </w:p>
          <w:p w14:paraId="34623F31" w14:textId="689B663A" w:rsidR="008B4C66" w:rsidRPr="00C822FD" w:rsidRDefault="008B4C66" w:rsidP="002C0CF4">
            <w:pPr>
              <w:spacing w:before="120"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65,4</w:t>
            </w:r>
            <w:r w:rsidR="00645315">
              <w:rPr>
                <w:rFonts w:eastAsia="Times New Roman" w:cstheme="minorHAnsi"/>
                <w:b/>
                <w:bCs/>
                <w:sz w:val="24"/>
                <w:szCs w:val="24"/>
                <w:lang w:eastAsia="pl-PL"/>
              </w:rPr>
              <w:t>9</w:t>
            </w:r>
            <w:r>
              <w:rPr>
                <w:rFonts w:eastAsia="Times New Roman" w:cstheme="minorHAnsi"/>
                <w:b/>
                <w:bCs/>
                <w:sz w:val="24"/>
                <w:szCs w:val="24"/>
                <w:lang w:eastAsia="pl-PL"/>
              </w:rPr>
              <w:t xml:space="preserve"> pkt.</w:t>
            </w:r>
          </w:p>
        </w:tc>
      </w:tr>
      <w:tr w:rsidR="008B4C66" w:rsidRPr="00C822FD" w14:paraId="1C5578DE" w14:textId="77777777" w:rsidTr="002C0CF4">
        <w:trPr>
          <w:trHeight w:val="366"/>
        </w:trPr>
        <w:tc>
          <w:tcPr>
            <w:tcW w:w="851" w:type="dxa"/>
            <w:shd w:val="clear" w:color="auto" w:fill="auto"/>
          </w:tcPr>
          <w:p w14:paraId="18CCC742" w14:textId="531EB6C8" w:rsidR="008B4C66" w:rsidRPr="00C822FD" w:rsidRDefault="008B4C66" w:rsidP="002C0CF4">
            <w:pPr>
              <w:spacing w:before="120"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11</w:t>
            </w:r>
          </w:p>
        </w:tc>
        <w:tc>
          <w:tcPr>
            <w:tcW w:w="4111" w:type="dxa"/>
            <w:shd w:val="clear" w:color="auto" w:fill="auto"/>
          </w:tcPr>
          <w:p w14:paraId="5C56FCB5" w14:textId="77777777" w:rsidR="008B4C66" w:rsidRPr="008C4A6B" w:rsidRDefault="008B4C66"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2K Projekt Sp. z o.o.</w:t>
            </w:r>
          </w:p>
          <w:p w14:paraId="102994BB" w14:textId="77777777" w:rsidR="008B4C66" w:rsidRPr="008C4A6B" w:rsidRDefault="008B4C66"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Dąbrowskiego 2a</w:t>
            </w:r>
          </w:p>
          <w:p w14:paraId="37BEF6FC" w14:textId="263B8FC5" w:rsidR="008B4C66" w:rsidRPr="00C822FD" w:rsidRDefault="008B4C66" w:rsidP="002C0CF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 xml:space="preserve">18-106 Niewodnica Kościelna </w:t>
            </w:r>
          </w:p>
        </w:tc>
        <w:tc>
          <w:tcPr>
            <w:tcW w:w="3402" w:type="dxa"/>
            <w:shd w:val="clear" w:color="auto" w:fill="auto"/>
          </w:tcPr>
          <w:p w14:paraId="3415F58B" w14:textId="3B965197" w:rsidR="008B4C66" w:rsidRDefault="008B4C66" w:rsidP="002C0CF4">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Cena </w:t>
            </w:r>
            <w:r>
              <w:rPr>
                <w:rFonts w:eastAsia="Times New Roman" w:cstheme="minorHAnsi"/>
                <w:sz w:val="24"/>
                <w:szCs w:val="24"/>
                <w:lang w:eastAsia="pl-PL"/>
              </w:rPr>
              <w:t xml:space="preserve">– 48,97 </w:t>
            </w:r>
            <w:r w:rsidRPr="00C822FD">
              <w:rPr>
                <w:rFonts w:eastAsia="Times New Roman" w:cstheme="minorHAnsi"/>
                <w:sz w:val="24"/>
                <w:szCs w:val="24"/>
                <w:lang w:eastAsia="pl-PL"/>
              </w:rPr>
              <w:t>pkt.</w:t>
            </w:r>
          </w:p>
          <w:p w14:paraId="5A17C122" w14:textId="07D2CB80" w:rsidR="008B4C66" w:rsidRPr="00C822FD" w:rsidRDefault="008B4C66" w:rsidP="002C0CF4">
            <w:pPr>
              <w:spacing w:after="0" w:line="36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Wydłużenie gwarancji – </w:t>
            </w:r>
            <w:r>
              <w:rPr>
                <w:rFonts w:eastAsia="Times New Roman" w:cstheme="minorHAnsi"/>
                <w:sz w:val="24"/>
                <w:szCs w:val="24"/>
                <w:lang w:eastAsia="pl-PL"/>
              </w:rPr>
              <w:t xml:space="preserve"> 40,00      </w:t>
            </w:r>
            <w:r w:rsidRPr="00C822FD">
              <w:rPr>
                <w:rFonts w:eastAsia="Times New Roman" w:cstheme="minorHAnsi"/>
                <w:sz w:val="24"/>
                <w:szCs w:val="24"/>
                <w:lang w:eastAsia="pl-PL"/>
              </w:rPr>
              <w:t>pkt.</w:t>
            </w:r>
          </w:p>
        </w:tc>
        <w:tc>
          <w:tcPr>
            <w:tcW w:w="1701" w:type="dxa"/>
          </w:tcPr>
          <w:p w14:paraId="5C590CB7" w14:textId="77777777" w:rsidR="008B4C66" w:rsidRDefault="008B4C66" w:rsidP="002C0CF4">
            <w:pPr>
              <w:spacing w:before="120" w:after="0" w:line="240" w:lineRule="auto"/>
              <w:jc w:val="center"/>
              <w:rPr>
                <w:rFonts w:eastAsia="Times New Roman" w:cstheme="minorHAnsi"/>
                <w:b/>
                <w:bCs/>
                <w:sz w:val="24"/>
                <w:szCs w:val="24"/>
                <w:lang w:eastAsia="pl-PL"/>
              </w:rPr>
            </w:pPr>
          </w:p>
          <w:p w14:paraId="5F49C0BD" w14:textId="77777777" w:rsidR="008B4C66" w:rsidRDefault="008B4C66" w:rsidP="002C0CF4">
            <w:pPr>
              <w:spacing w:before="120" w:after="0" w:line="240" w:lineRule="auto"/>
              <w:jc w:val="center"/>
              <w:rPr>
                <w:rFonts w:eastAsia="Times New Roman" w:cstheme="minorHAnsi"/>
                <w:b/>
                <w:bCs/>
                <w:sz w:val="24"/>
                <w:szCs w:val="24"/>
                <w:lang w:eastAsia="pl-PL"/>
              </w:rPr>
            </w:pPr>
          </w:p>
          <w:p w14:paraId="2B7400F5" w14:textId="3048CF5D" w:rsidR="008B4C66" w:rsidRPr="00C822FD" w:rsidRDefault="008B4C66" w:rsidP="002C0CF4">
            <w:pPr>
              <w:spacing w:before="120"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 xml:space="preserve">88,97 pkt. </w:t>
            </w:r>
          </w:p>
        </w:tc>
      </w:tr>
    </w:tbl>
    <w:p w14:paraId="449FFFC1" w14:textId="77777777" w:rsidR="006515FE" w:rsidRPr="004C035B" w:rsidRDefault="006515FE" w:rsidP="006515FE">
      <w:pPr>
        <w:rPr>
          <w:rFonts w:eastAsia="Times New Roman" w:cstheme="minorHAnsi"/>
          <w:sz w:val="24"/>
          <w:szCs w:val="24"/>
          <w:lang w:eastAsia="pl-PL"/>
        </w:rPr>
      </w:pPr>
      <w:r w:rsidRPr="004C035B">
        <w:rPr>
          <w:rFonts w:eastAsia="Times New Roman" w:cstheme="minorHAnsi"/>
          <w:sz w:val="24"/>
          <w:szCs w:val="24"/>
          <w:lang w:eastAsia="pl-PL"/>
        </w:rPr>
        <w:lastRenderedPageBreak/>
        <w:t xml:space="preserve">Odrzuceniu </w:t>
      </w:r>
      <w:r>
        <w:rPr>
          <w:rFonts w:eastAsia="Times New Roman" w:cstheme="minorHAnsi"/>
          <w:sz w:val="24"/>
          <w:szCs w:val="24"/>
          <w:lang w:eastAsia="pl-PL"/>
        </w:rPr>
        <w:t>podlegają oferty</w:t>
      </w:r>
      <w:r w:rsidRPr="004C035B">
        <w:rPr>
          <w:rFonts w:eastAsia="Times New Roman" w:cstheme="minorHAnsi"/>
          <w:sz w:val="24"/>
          <w:szCs w:val="24"/>
          <w:lang w:eastAsia="pl-PL"/>
        </w:rPr>
        <w:t>:</w:t>
      </w:r>
    </w:p>
    <w:p w14:paraId="49235971" w14:textId="77777777" w:rsidR="006515FE" w:rsidRPr="001F1BD0" w:rsidRDefault="006515FE" w:rsidP="00E4522E">
      <w:pPr>
        <w:pStyle w:val="Akapitzlist"/>
        <w:numPr>
          <w:ilvl w:val="0"/>
          <w:numId w:val="17"/>
        </w:numPr>
        <w:spacing w:after="0" w:line="240" w:lineRule="auto"/>
        <w:rPr>
          <w:rFonts w:eastAsia="Times New Roman" w:cstheme="minorHAnsi"/>
          <w:b/>
          <w:bCs/>
          <w:sz w:val="24"/>
          <w:szCs w:val="24"/>
          <w:lang w:eastAsia="pl-PL"/>
        </w:rPr>
      </w:pPr>
      <w:r w:rsidRPr="001F1BD0">
        <w:rPr>
          <w:rFonts w:eastAsia="Times New Roman" w:cstheme="minorHAnsi"/>
          <w:b/>
          <w:bCs/>
          <w:sz w:val="24"/>
          <w:szCs w:val="24"/>
          <w:lang w:eastAsia="pl-PL"/>
        </w:rPr>
        <w:t xml:space="preserve">„to </w:t>
      </w:r>
      <w:proofErr w:type="spellStart"/>
      <w:r w:rsidRPr="001F1BD0">
        <w:rPr>
          <w:rFonts w:eastAsia="Times New Roman" w:cstheme="minorHAnsi"/>
          <w:b/>
          <w:bCs/>
          <w:sz w:val="24"/>
          <w:szCs w:val="24"/>
          <w:lang w:eastAsia="pl-PL"/>
        </w:rPr>
        <w:t>fix</w:t>
      </w:r>
      <w:proofErr w:type="spellEnd"/>
      <w:r w:rsidRPr="001F1BD0">
        <w:rPr>
          <w:rFonts w:eastAsia="Times New Roman" w:cstheme="minorHAnsi"/>
          <w:b/>
          <w:bCs/>
          <w:sz w:val="24"/>
          <w:szCs w:val="24"/>
          <w:lang w:eastAsia="pl-PL"/>
        </w:rPr>
        <w:t xml:space="preserve"> XYZ” Sp. z o.o. ul. Cyfrowa 6, 71-441 Szczecin</w:t>
      </w:r>
    </w:p>
    <w:p w14:paraId="08A0513F" w14:textId="5961C875" w:rsidR="0070138C" w:rsidRDefault="006515FE" w:rsidP="00E4522E">
      <w:pPr>
        <w:spacing w:after="0" w:line="240" w:lineRule="auto"/>
        <w:rPr>
          <w:sz w:val="24"/>
          <w:szCs w:val="24"/>
        </w:rPr>
      </w:pPr>
      <w:r w:rsidRPr="00E73B29">
        <w:rPr>
          <w:rFonts w:eastAsia="Times New Roman" w:cstheme="minorHAnsi"/>
          <w:sz w:val="24"/>
          <w:szCs w:val="24"/>
          <w:lang w:eastAsia="pl-PL"/>
        </w:rPr>
        <w:t xml:space="preserve">Zaoferowana </w:t>
      </w:r>
      <w:r>
        <w:rPr>
          <w:rFonts w:eastAsia="Times New Roman" w:cstheme="minorHAnsi"/>
          <w:sz w:val="24"/>
          <w:szCs w:val="24"/>
          <w:lang w:eastAsia="pl-PL"/>
        </w:rPr>
        <w:t xml:space="preserve">przez ww. firmę </w:t>
      </w:r>
      <w:r w:rsidRPr="00E73B29">
        <w:rPr>
          <w:rFonts w:eastAsia="Times New Roman" w:cstheme="minorHAnsi"/>
          <w:sz w:val="24"/>
          <w:szCs w:val="24"/>
          <w:lang w:eastAsia="pl-PL"/>
        </w:rPr>
        <w:t xml:space="preserve"> cena oferty wypełniała przesłanki podejrzenia rażąco niskiej ceny wskazane w art. 224 ust. 2 ustawy </w:t>
      </w:r>
      <w:r>
        <w:rPr>
          <w:rFonts w:eastAsia="Times New Roman" w:cstheme="minorHAnsi"/>
          <w:sz w:val="24"/>
          <w:szCs w:val="24"/>
          <w:lang w:eastAsia="pl-PL"/>
        </w:rPr>
        <w:t>P</w:t>
      </w:r>
      <w:r w:rsidRPr="00E73B29">
        <w:rPr>
          <w:rFonts w:eastAsia="Times New Roman" w:cstheme="minorHAnsi"/>
          <w:sz w:val="24"/>
          <w:szCs w:val="24"/>
          <w:lang w:eastAsia="pl-PL"/>
        </w:rPr>
        <w:t>rawo zamówień publicznych</w:t>
      </w:r>
      <w:r>
        <w:rPr>
          <w:rFonts w:eastAsia="Times New Roman" w:cstheme="minorHAnsi"/>
          <w:sz w:val="24"/>
          <w:szCs w:val="24"/>
          <w:lang w:eastAsia="pl-PL"/>
        </w:rPr>
        <w:t xml:space="preserve"> (j.t. Dz.U. z 2022 r. poz. 1710</w:t>
      </w:r>
      <w:r w:rsidRPr="00E73B29">
        <w:rPr>
          <w:rFonts w:eastAsia="Times New Roman" w:cstheme="minorHAnsi"/>
          <w:sz w:val="24"/>
          <w:szCs w:val="24"/>
          <w:lang w:eastAsia="pl-PL"/>
        </w:rPr>
        <w:t xml:space="preserve"> ze zmianami).</w:t>
      </w:r>
      <w:r>
        <w:rPr>
          <w:rFonts w:eastAsia="Times New Roman" w:cstheme="minorHAnsi"/>
          <w:sz w:val="24"/>
          <w:szCs w:val="24"/>
          <w:lang w:eastAsia="pl-PL"/>
        </w:rPr>
        <w:t xml:space="preserve"> W związku z powyższym Wykonawca  wezwany został do wyjaśnienia rażąco niskiej ceny. Złożone  przez Wykonawcę wyjaśnienia  nie tylko nie rozwiały wątpliwości Zamawiającego co do realności zaoferowanej ceny, ale  spowodowały, dodatkowe wątpliwości Zamawiającego</w:t>
      </w:r>
      <w:r w:rsidRPr="007050B1">
        <w:rPr>
          <w:rFonts w:eastAsia="Times New Roman" w:cstheme="minorHAnsi"/>
          <w:sz w:val="24"/>
          <w:szCs w:val="24"/>
          <w:lang w:eastAsia="pl-PL"/>
        </w:rPr>
        <w:t>.</w:t>
      </w:r>
      <w:r>
        <w:rPr>
          <w:rFonts w:eastAsia="Times New Roman" w:cstheme="minorHAnsi"/>
          <w:sz w:val="24"/>
          <w:szCs w:val="24"/>
          <w:lang w:eastAsia="pl-PL"/>
        </w:rPr>
        <w:t xml:space="preserve"> W związku z powziętymi wątpliwościami Zamawiający wezwał wykonawcę do złożenia dodatkowych wyjaśnień do tych już złożonych. Złożone przez Wykonawcę dodatkowe wyjaśnienia również nie przekonały  Zamawiającego, że zaoferowana cena jest ceną realną, rynkową pozwalającą na należyte wykonanie zamówienia</w:t>
      </w:r>
      <w:r w:rsidR="005F76A8" w:rsidRPr="005F76A8">
        <w:rPr>
          <w:rFonts w:eastAsia="Times New Roman" w:cstheme="minorHAnsi"/>
          <w:sz w:val="24"/>
          <w:szCs w:val="24"/>
          <w:lang w:eastAsia="pl-PL"/>
        </w:rPr>
        <w:t>,</w:t>
      </w:r>
      <w:r w:rsidRPr="005F76A8">
        <w:rPr>
          <w:rFonts w:eastAsia="Times New Roman" w:cstheme="minorHAnsi"/>
          <w:sz w:val="24"/>
          <w:szCs w:val="24"/>
          <w:lang w:eastAsia="pl-PL"/>
        </w:rPr>
        <w:t xml:space="preserve"> gdyż trudno zweryfikować którego zadania dotyczą dodatkowe wyjaśnienia</w:t>
      </w:r>
      <w:r w:rsidR="005F76A8" w:rsidRPr="005F76A8">
        <w:rPr>
          <w:rFonts w:eastAsia="Times New Roman" w:cstheme="minorHAnsi"/>
          <w:sz w:val="24"/>
          <w:szCs w:val="24"/>
          <w:lang w:eastAsia="pl-PL"/>
        </w:rPr>
        <w:t>.</w:t>
      </w:r>
      <w:r w:rsidRPr="005F76A8">
        <w:rPr>
          <w:rFonts w:eastAsia="Times New Roman" w:cstheme="minorHAnsi"/>
          <w:sz w:val="24"/>
          <w:szCs w:val="24"/>
          <w:lang w:eastAsia="pl-PL"/>
        </w:rPr>
        <w:t xml:space="preserve"> Ponadto złożone wyjaśnienia zawierają  błędy, do których wykonawca się nie ustosunkował.</w:t>
      </w:r>
      <w:r>
        <w:rPr>
          <w:rFonts w:eastAsia="Times New Roman" w:cstheme="minorHAnsi"/>
          <w:sz w:val="24"/>
          <w:szCs w:val="24"/>
          <w:lang w:eastAsia="pl-PL"/>
        </w:rPr>
        <w:t xml:space="preserve"> Wg Zamawiającego zaoferowana cena jest ceną rażąco niską,  skalkulowaną w </w:t>
      </w:r>
      <w:r w:rsidRPr="00931E4F">
        <w:rPr>
          <w:rFonts w:eastAsia="Times New Roman" w:cstheme="minorHAnsi"/>
          <w:sz w:val="24"/>
          <w:szCs w:val="24"/>
          <w:lang w:eastAsia="pl-PL"/>
        </w:rPr>
        <w:t xml:space="preserve">oparciu o założony, nierealny czas wykonania zamówienia, co przekłada się również na inne wyliczenia wymagane przez Zamawiającego,  w tym w szczególności </w:t>
      </w:r>
      <w:r w:rsidR="003F62BB">
        <w:rPr>
          <w:rFonts w:eastAsia="Times New Roman" w:cstheme="minorHAnsi"/>
          <w:sz w:val="24"/>
          <w:szCs w:val="24"/>
          <w:lang w:eastAsia="pl-PL"/>
        </w:rPr>
        <w:t xml:space="preserve">  o </w:t>
      </w:r>
      <w:r>
        <w:rPr>
          <w:rFonts w:eastAsia="Times New Roman" w:cstheme="minorHAnsi"/>
          <w:sz w:val="24"/>
          <w:szCs w:val="24"/>
          <w:lang w:eastAsia="pl-PL"/>
        </w:rPr>
        <w:t xml:space="preserve">nierealną  ilość osób zaangażowanych do wykonania przedmiotu zamówienia, a co za tym idzie wynagrodzenia tychże osób. Wykonawca  w sposób obiektywny nie wykazał i  nie udowodnił, iż zaoferowana cena pozwoli należycie wykonać zamówienie bez strat finansowych lub finansowania z innych źródeł niż uzyskanie przedmiotowego zlecenia. W złożonych wyjaśnieniach przede wszystkim zastrzeżenia Zamawiającego wzbudza założenie wykonania przedmiotu zamówienia </w:t>
      </w:r>
      <w:r w:rsidR="007050B1">
        <w:rPr>
          <w:rFonts w:eastAsia="Times New Roman" w:cstheme="minorHAnsi"/>
          <w:sz w:val="24"/>
          <w:szCs w:val="24"/>
          <w:lang w:eastAsia="pl-PL"/>
        </w:rPr>
        <w:t xml:space="preserve"> </w:t>
      </w:r>
      <w:r>
        <w:rPr>
          <w:rFonts w:eastAsia="Times New Roman" w:cstheme="minorHAnsi"/>
          <w:sz w:val="24"/>
          <w:szCs w:val="24"/>
          <w:lang w:eastAsia="pl-PL"/>
        </w:rPr>
        <w:t xml:space="preserve">przez  2 osoby (1 osoba realizująca wszystkie </w:t>
      </w:r>
      <w:r w:rsidRPr="000B5A61">
        <w:rPr>
          <w:rFonts w:eastAsia="Times New Roman" w:cstheme="minorHAnsi"/>
          <w:sz w:val="24"/>
          <w:szCs w:val="24"/>
          <w:lang w:eastAsia="pl-PL"/>
        </w:rPr>
        <w:t xml:space="preserve">prace z wyłączeniem prac terenowych  i 1 pracownika do prac kameralnych. </w:t>
      </w:r>
      <w:r w:rsidRPr="000B5A61">
        <w:rPr>
          <w:sz w:val="24"/>
          <w:szCs w:val="24"/>
        </w:rPr>
        <w:t>Nawet jeśli uznać pogląd Wykonawcy, że nowoczesne techniki przy zastosowaniu metody GPS-RTN</w:t>
      </w:r>
      <w:r w:rsidRPr="000B5A61">
        <w:rPr>
          <w:b/>
          <w:bCs/>
          <w:sz w:val="24"/>
          <w:szCs w:val="24"/>
        </w:rPr>
        <w:t xml:space="preserve"> </w:t>
      </w:r>
      <w:r w:rsidRPr="000B5A61">
        <w:rPr>
          <w:sz w:val="24"/>
          <w:szCs w:val="24"/>
        </w:rPr>
        <w:t>zwiększają możliwość pomiaru w miejscach dotychczas dostępnych wyłącznie metodami tradycyjnymi, to nie są one w stanie całkowicie wyeliminować potrzeby pomiaru metodami klasycznymi przy udziale zespołów terenowych składających się z więcej niż jedn</w:t>
      </w:r>
      <w:r w:rsidR="00931E4F">
        <w:rPr>
          <w:sz w:val="24"/>
          <w:szCs w:val="24"/>
        </w:rPr>
        <w:t>ej</w:t>
      </w:r>
      <w:r w:rsidRPr="000B5A61">
        <w:rPr>
          <w:sz w:val="24"/>
          <w:szCs w:val="24"/>
        </w:rPr>
        <w:t xml:space="preserve"> osob</w:t>
      </w:r>
      <w:r w:rsidR="00931E4F">
        <w:rPr>
          <w:sz w:val="24"/>
          <w:szCs w:val="24"/>
        </w:rPr>
        <w:t>y</w:t>
      </w:r>
      <w:r w:rsidRPr="000B5A61">
        <w:rPr>
          <w:sz w:val="24"/>
          <w:szCs w:val="24"/>
        </w:rPr>
        <w:t>. Zamawiający w SWZ wykazał jakie obszary będą podlegały opracowaniu w ramach zamówienia. Są to miejsca o największej w powiecie intensywności ścisłej zabudowy (centra miast),  niejednokrotnie gęsto zadrzewionych z występującymi naturalnymi i sztucznymi przeszkodami utrudniającymi bezpośrednie  dokonanie pomiaru nawet technikami klasycznymi, a tym bardziej przy wykorzystaniu technologii GPS w jednoosobowym</w:t>
      </w:r>
      <w:r w:rsidR="00931E4F">
        <w:rPr>
          <w:sz w:val="24"/>
          <w:szCs w:val="24"/>
        </w:rPr>
        <w:t> </w:t>
      </w:r>
      <w:r w:rsidRPr="000B5A61">
        <w:rPr>
          <w:sz w:val="24"/>
          <w:szCs w:val="24"/>
        </w:rPr>
        <w:t>składzie</w:t>
      </w:r>
      <w:r w:rsidR="00931E4F">
        <w:rPr>
          <w:sz w:val="24"/>
          <w:szCs w:val="24"/>
        </w:rPr>
        <w:t> </w:t>
      </w:r>
      <w:r w:rsidRPr="000B5A61">
        <w:rPr>
          <w:sz w:val="24"/>
          <w:szCs w:val="24"/>
        </w:rPr>
        <w:t>terenowym.</w:t>
      </w:r>
      <w:r w:rsidR="00931E4F">
        <w:rPr>
          <w:sz w:val="24"/>
          <w:szCs w:val="24"/>
        </w:rPr>
        <w:t> </w:t>
      </w:r>
      <w:r w:rsidRPr="000B5A61">
        <w:rPr>
          <w:sz w:val="24"/>
          <w:szCs w:val="24"/>
        </w:rPr>
        <w:t>Dlatego też wyjaśnienie o planowanym czasie wykonania pomiaru w maksymalnie 5 dni roboczych</w:t>
      </w:r>
      <w:r>
        <w:rPr>
          <w:sz w:val="24"/>
          <w:szCs w:val="24"/>
        </w:rPr>
        <w:t xml:space="preserve"> </w:t>
      </w:r>
      <w:r w:rsidRPr="00931E4F">
        <w:rPr>
          <w:sz w:val="24"/>
          <w:szCs w:val="24"/>
        </w:rPr>
        <w:t xml:space="preserve">(do wyliczeń przyjęto </w:t>
      </w:r>
      <w:r w:rsidR="005130F7" w:rsidRPr="00931E4F">
        <w:rPr>
          <w:sz w:val="24"/>
          <w:szCs w:val="24"/>
        </w:rPr>
        <w:t>10</w:t>
      </w:r>
      <w:r w:rsidRPr="00931E4F">
        <w:rPr>
          <w:sz w:val="24"/>
          <w:szCs w:val="24"/>
        </w:rPr>
        <w:t xml:space="preserve"> dni – wykonawca nie ustosunkował się do  rozbieżności)</w:t>
      </w:r>
      <w:r w:rsidRPr="000B5A61">
        <w:rPr>
          <w:sz w:val="24"/>
          <w:szCs w:val="24"/>
        </w:rPr>
        <w:t xml:space="preserve">  jest nie tylko zbyt optymistyczne, a przy założeniu, że prace te miałaby wykonać jedna osoba jednym odbiornikiem GPS jest całkowicie pozbawione realizmu.</w:t>
      </w:r>
      <w:r w:rsidR="0070138C" w:rsidRPr="0070138C">
        <w:rPr>
          <w:sz w:val="24"/>
          <w:szCs w:val="24"/>
        </w:rPr>
        <w:t xml:space="preserve"> </w:t>
      </w:r>
      <w:r w:rsidR="0070138C">
        <w:rPr>
          <w:sz w:val="24"/>
          <w:szCs w:val="24"/>
        </w:rPr>
        <w:t xml:space="preserve">Wskazać należy również, iż wykonawca złożył ofertę również na Zadanie 1 i 2 w niniejszym postępowaniu, co również ma znaczący wpływ na kalkulację  oraz   na terminowość  wykonania prac. Zamawiający w wezwaniu do dodatkowych wyjaśnień podniósł kwestię   czy osoba wskazana  jako osoba wykonująca wszystkie prace za wyjątkiem prac terenowych uczestniczyć będzie również w realizacji Zadania </w:t>
      </w:r>
      <w:r w:rsidR="00661074">
        <w:rPr>
          <w:sz w:val="24"/>
          <w:szCs w:val="24"/>
        </w:rPr>
        <w:t>1</w:t>
      </w:r>
      <w:r w:rsidR="0070138C">
        <w:rPr>
          <w:sz w:val="24"/>
          <w:szCs w:val="24"/>
        </w:rPr>
        <w:t xml:space="preserve"> i </w:t>
      </w:r>
      <w:r w:rsidR="00661074">
        <w:rPr>
          <w:sz w:val="24"/>
          <w:szCs w:val="24"/>
        </w:rPr>
        <w:t>2</w:t>
      </w:r>
      <w:r w:rsidR="0070138C">
        <w:rPr>
          <w:sz w:val="24"/>
          <w:szCs w:val="24"/>
        </w:rPr>
        <w:t xml:space="preserve">.  </w:t>
      </w:r>
    </w:p>
    <w:p w14:paraId="09598E25" w14:textId="77777777" w:rsidR="0070138C" w:rsidRPr="000B5A61" w:rsidRDefault="0070138C" w:rsidP="00E4522E">
      <w:pPr>
        <w:spacing w:after="0" w:line="240" w:lineRule="auto"/>
        <w:rPr>
          <w:sz w:val="24"/>
          <w:szCs w:val="24"/>
        </w:rPr>
      </w:pPr>
      <w:r>
        <w:rPr>
          <w:sz w:val="24"/>
          <w:szCs w:val="24"/>
        </w:rPr>
        <w:t>W złożonych wyjaśnieniach (dodatkowych) Wykonawca wskazał jedynie, że do prac kameralnych dla danego zadania zostanie skierowana inna osoba, jednakże nie ustosunkował się do pytania Zamawiającego.</w:t>
      </w:r>
    </w:p>
    <w:p w14:paraId="4E3A7916" w14:textId="4142B1D6" w:rsidR="006515FE" w:rsidRPr="000B5A61" w:rsidRDefault="006515FE" w:rsidP="00E4522E">
      <w:pPr>
        <w:spacing w:after="0" w:line="240" w:lineRule="auto"/>
        <w:rPr>
          <w:rFonts w:eastAsia="Times New Roman" w:cstheme="minorHAnsi"/>
          <w:sz w:val="24"/>
          <w:szCs w:val="24"/>
          <w:lang w:eastAsia="pl-PL"/>
        </w:rPr>
      </w:pPr>
      <w:r w:rsidRPr="000B5A61">
        <w:rPr>
          <w:sz w:val="24"/>
          <w:szCs w:val="24"/>
        </w:rPr>
        <w:t xml:space="preserve"> Przy tak znacznym udziale prac terenowych w ramach całości zamówienia, nie podjęcie odpowiednich prac terenowych we właściwym czasie, przy specyfice i kolejności prac  jakie  składają się na poprawne opracowanie baz danych BDOT500,  nie pozwala uznać wyjaśnień Wykonawcy za wystarczające i wiarygodne, pozwalające wykonać prace  w założonym przez Wykonawcę terminie</w:t>
      </w:r>
      <w:r w:rsidR="005D25A7">
        <w:rPr>
          <w:sz w:val="24"/>
          <w:szCs w:val="24"/>
        </w:rPr>
        <w:t xml:space="preserve">, we wskazanym </w:t>
      </w:r>
      <w:r w:rsidRPr="000B5A61">
        <w:rPr>
          <w:sz w:val="24"/>
          <w:szCs w:val="24"/>
        </w:rPr>
        <w:t xml:space="preserve"> składzie osobowym, a co za tym idzie  w zaproponowanej wartości.</w:t>
      </w:r>
      <w:r w:rsidR="0079493E">
        <w:rPr>
          <w:sz w:val="24"/>
          <w:szCs w:val="24"/>
        </w:rPr>
        <w:t xml:space="preserve"> </w:t>
      </w:r>
      <w:r w:rsidRPr="000B5A61">
        <w:rPr>
          <w:rFonts w:eastAsia="Times New Roman" w:cstheme="minorHAnsi"/>
          <w:sz w:val="24"/>
          <w:szCs w:val="24"/>
          <w:lang w:eastAsia="pl-PL"/>
        </w:rPr>
        <w:t>W związku z powyższym Zamawiający odrzuca ofertę</w:t>
      </w:r>
      <w:r w:rsidR="0079493E">
        <w:rPr>
          <w:rFonts w:eastAsia="Times New Roman" w:cstheme="minorHAnsi"/>
          <w:sz w:val="24"/>
          <w:szCs w:val="24"/>
          <w:lang w:eastAsia="pl-PL"/>
        </w:rPr>
        <w:t>.</w:t>
      </w:r>
    </w:p>
    <w:p w14:paraId="34440E8B" w14:textId="77777777" w:rsidR="006515FE" w:rsidRPr="000B5A61" w:rsidRDefault="006515FE" w:rsidP="00E4522E">
      <w:pPr>
        <w:spacing w:after="0" w:line="240" w:lineRule="auto"/>
        <w:rPr>
          <w:rFonts w:cstheme="minorHAnsi"/>
          <w:i/>
          <w:iCs/>
          <w:sz w:val="24"/>
          <w:szCs w:val="24"/>
        </w:rPr>
      </w:pPr>
      <w:r w:rsidRPr="000B5A61">
        <w:rPr>
          <w:rFonts w:eastAsia="Times New Roman" w:cstheme="minorHAnsi"/>
          <w:sz w:val="24"/>
          <w:szCs w:val="24"/>
          <w:lang w:eastAsia="pl-PL"/>
        </w:rPr>
        <w:t xml:space="preserve">Powyższe stanowisko Zamawiającego potwierdzają  opinie Urzędu Zamówień Publicznych oraz orzecznictwo Krajowej Izby Odwoławczej. </w:t>
      </w:r>
      <w:r w:rsidRPr="000B5A61">
        <w:rPr>
          <w:rFonts w:cstheme="minorHAnsi"/>
          <w:sz w:val="24"/>
          <w:szCs w:val="24"/>
        </w:rPr>
        <w:t xml:space="preserve">KIO w wyroku sygn. KIO 1679/21 zwróciła uwagę na to, że </w:t>
      </w:r>
      <w:r w:rsidRPr="000B5A61">
        <w:rPr>
          <w:rFonts w:cstheme="minorHAnsi"/>
          <w:sz w:val="24"/>
          <w:szCs w:val="24"/>
        </w:rPr>
        <w:lastRenderedPageBreak/>
        <w:t xml:space="preserve">“(…) </w:t>
      </w:r>
      <w:r w:rsidRPr="000B5A61">
        <w:rPr>
          <w:rStyle w:val="Uwydatnienie"/>
          <w:rFonts w:cstheme="minorHAnsi"/>
          <w:i w:val="0"/>
          <w:iCs w:val="0"/>
          <w:sz w:val="24"/>
          <w:szCs w:val="24"/>
        </w:rPr>
        <w:t>złożone przez wykonawcę wyjaśnienia w zakresie ceny oferty lub kosztu, lub ich istotnych części składowych, winny być konkretne, wyczerpujące i rozwiewające wątpliwości zamawiającego co do możliwości wykonania przedmiotu zamówienia zgodnie z wymaganiami określonymi w dokumentach zamówienia lub wynikającymi z odrębnych przepisów. To</w:t>
      </w:r>
      <w:r w:rsidRPr="000B5A61">
        <w:rPr>
          <w:rStyle w:val="Uwydatnienie"/>
          <w:rFonts w:cstheme="minorHAnsi"/>
          <w:sz w:val="24"/>
          <w:szCs w:val="24"/>
        </w:rPr>
        <w:t xml:space="preserve"> na wykonawcy ciąży obowiązek wykazania, jakie obiektywne czynniki pozwoliły mu na obniżenie ceny oferty oraz w jakim stopniu dzięki tym czynnikom cena oferty została obniżona. Powyższe ma bardzo istotne znaczenie, ponieważ to wyłącznie na podstawie złożonych wyjaśnień Zamawiający dokonuje oceny czy oferta zawiera rażąco niską cenę lub koszt, czy też rażąco niskie ich istotne części składowe. Efektem składanych wyjaśnień ma być stworzenie podstaw do uznania przez zamawiającego, że podejrzenie dotyczące rażąco niskiej ceny oferty nie było uzasadnione. Podkreślić trzeba, iż nie tylko nieudzielenie wyjaśnień w wyznaczonym terminie skutkować będzie koniecznością odrzucenia oferty, ale także złożenie takich wyjaśnień, które nie uzasadniają podanej w ofercie ceny (por. art. 224 ust. 6 </w:t>
      </w:r>
      <w:proofErr w:type="spellStart"/>
      <w:r w:rsidRPr="000B5A61">
        <w:rPr>
          <w:rStyle w:val="Uwydatnienie"/>
          <w:rFonts w:cstheme="minorHAnsi"/>
          <w:sz w:val="24"/>
          <w:szCs w:val="24"/>
        </w:rPr>
        <w:t>p.z.p</w:t>
      </w:r>
      <w:proofErr w:type="spellEnd"/>
      <w:r w:rsidRPr="000B5A61">
        <w:rPr>
          <w:rStyle w:val="Uwydatnienie"/>
          <w:rFonts w:cstheme="minorHAnsi"/>
          <w:sz w:val="24"/>
          <w:szCs w:val="24"/>
        </w:rPr>
        <w:t xml:space="preserve">.) </w:t>
      </w:r>
      <w:r w:rsidRPr="000B5A61">
        <w:rPr>
          <w:rFonts w:cstheme="minorHAnsi"/>
          <w:sz w:val="24"/>
          <w:szCs w:val="24"/>
        </w:rPr>
        <w:t xml:space="preserve">(…)”. Podobnie wypowiedziała się Izba w wyrokuj z dnia 10 czerwca 2021 r. (KIO 1311/21).  Izba wskazała, że”(…) </w:t>
      </w:r>
      <w:r w:rsidRPr="000B5A61">
        <w:rPr>
          <w:rStyle w:val="Uwydatnienie"/>
          <w:rFonts w:cstheme="minorHAnsi"/>
          <w:sz w:val="24"/>
          <w:szCs w:val="24"/>
        </w:rPr>
        <w:t xml:space="preserve">Wyjaśnienia wykonawcy stanowiące informacje w zakresie ceny powinny umożliwić Zamawiającemu podjęcie decyzji, co do przyjęcia bądź odrzucenia oferty. </w:t>
      </w:r>
      <w:r w:rsidRPr="000B5A61">
        <w:rPr>
          <w:rStyle w:val="Uwydatnienie"/>
          <w:rFonts w:cstheme="minorHAnsi"/>
          <w:i w:val="0"/>
          <w:iCs w:val="0"/>
          <w:sz w:val="24"/>
          <w:szCs w:val="24"/>
        </w:rPr>
        <w:t>Wykonawca składający wyjaśnienia Zamawiającemu, winien wskazać wszystkie okoliczności, które stanowiły podstawę dokonanej wyceny. Wyjaśnienia winny być jasne, konkretne i spójne</w:t>
      </w:r>
      <w:r w:rsidRPr="000B5A61">
        <w:rPr>
          <w:rStyle w:val="Uwydatnienie"/>
          <w:rFonts w:cstheme="minorHAnsi"/>
          <w:b/>
          <w:bCs/>
          <w:sz w:val="24"/>
          <w:szCs w:val="24"/>
        </w:rPr>
        <w:t xml:space="preserve">. </w:t>
      </w:r>
      <w:r w:rsidRPr="0079493E">
        <w:rPr>
          <w:rStyle w:val="Uwydatnienie"/>
          <w:rFonts w:cstheme="minorHAnsi"/>
          <w:i w:val="0"/>
          <w:iCs w:val="0"/>
          <w:sz w:val="24"/>
          <w:szCs w:val="24"/>
        </w:rPr>
        <w:t>Winny być adekwatne do przedmiotu zamówienia, uwzględniać jego założenia oraz specyfikę właściwą np. dla danej branży. Ponadto winny wskazywać okoliczności i podstawę obniżenia przez wykonawcę ceny w stosunku do przedmiotu zamówienia. Nie ulega wątpliwości, iż to na wykonawcy ciąży obowiązek wykazania, że oferta nie zawiera rażąco niskiej ceny.</w:t>
      </w:r>
    </w:p>
    <w:p w14:paraId="31EEC443" w14:textId="77777777" w:rsidR="006515FE" w:rsidRPr="000B5A61" w:rsidRDefault="006515FE" w:rsidP="00E4522E">
      <w:pPr>
        <w:spacing w:after="0" w:line="240" w:lineRule="auto"/>
        <w:rPr>
          <w:rFonts w:eastAsia="Times New Roman" w:cstheme="minorHAnsi"/>
          <w:sz w:val="24"/>
          <w:szCs w:val="24"/>
          <w:lang w:eastAsia="pl-PL"/>
        </w:rPr>
      </w:pPr>
    </w:p>
    <w:p w14:paraId="2FEC090B" w14:textId="67378C1E" w:rsidR="006515FE" w:rsidRPr="00B11185" w:rsidRDefault="006515FE" w:rsidP="00E4522E">
      <w:pPr>
        <w:spacing w:after="0" w:line="240" w:lineRule="auto"/>
        <w:rPr>
          <w:rFonts w:eastAsia="Times New Roman" w:cstheme="minorHAnsi"/>
          <w:b/>
          <w:bCs/>
          <w:sz w:val="24"/>
          <w:szCs w:val="24"/>
          <w:lang w:eastAsia="pl-PL"/>
        </w:rPr>
      </w:pPr>
      <w:r w:rsidRPr="00B11185">
        <w:rPr>
          <w:rFonts w:eastAsia="Times New Roman" w:cstheme="minorHAnsi"/>
          <w:b/>
          <w:bCs/>
          <w:sz w:val="24"/>
          <w:szCs w:val="24"/>
          <w:lang w:eastAsia="pl-PL"/>
        </w:rPr>
        <w:t xml:space="preserve">Zgodnie z art. 226 ust. 1 pkt. 8  w związku z art. 224 ust. 6 </w:t>
      </w:r>
      <w:r w:rsidR="00BB0335" w:rsidRPr="00B11185">
        <w:rPr>
          <w:rFonts w:eastAsia="Times New Roman" w:cstheme="minorHAnsi"/>
          <w:b/>
          <w:bCs/>
          <w:sz w:val="24"/>
          <w:szCs w:val="24"/>
          <w:lang w:eastAsia="pl-PL"/>
        </w:rPr>
        <w:t>u</w:t>
      </w:r>
      <w:r w:rsidRPr="00B11185">
        <w:rPr>
          <w:rFonts w:eastAsia="Times New Roman" w:cstheme="minorHAnsi"/>
          <w:b/>
          <w:bCs/>
          <w:sz w:val="24"/>
          <w:szCs w:val="24"/>
          <w:lang w:eastAsia="pl-PL"/>
        </w:rPr>
        <w:t xml:space="preserve">stawy </w:t>
      </w:r>
      <w:r w:rsidR="00BB0335" w:rsidRPr="00B11185">
        <w:rPr>
          <w:rFonts w:eastAsia="Times New Roman" w:cstheme="minorHAnsi"/>
          <w:b/>
          <w:bCs/>
          <w:sz w:val="24"/>
          <w:szCs w:val="24"/>
          <w:lang w:eastAsia="pl-PL"/>
        </w:rPr>
        <w:t>P</w:t>
      </w:r>
      <w:r w:rsidRPr="00B11185">
        <w:rPr>
          <w:rFonts w:eastAsia="Times New Roman" w:cstheme="minorHAnsi"/>
          <w:b/>
          <w:bCs/>
          <w:sz w:val="24"/>
          <w:szCs w:val="24"/>
          <w:lang w:eastAsia="pl-PL"/>
        </w:rPr>
        <w:t>rawo zamówień publicznych odrzuceniu jako oferta z rażąco niską ceną lub kosztem podlega oferta wykonawcy, który nie udzielił wyjaśnień w wyznaczonym terminie lub jeżeli złożone wyjaśnienia wraz z dowodami nie uzasadniają podanej w ofercie ceny lub kosztu. Zamawiający odrzuca ofertę  zawierającą rażąco niska cenę w stosunku do przedmiotu zamówienia.</w:t>
      </w:r>
    </w:p>
    <w:p w14:paraId="35A74AD8" w14:textId="77777777" w:rsidR="00BB0335" w:rsidRPr="000B5A61" w:rsidRDefault="00BB0335" w:rsidP="00E4522E">
      <w:pPr>
        <w:spacing w:after="0" w:line="240" w:lineRule="auto"/>
        <w:rPr>
          <w:rFonts w:eastAsia="Times New Roman" w:cstheme="minorHAnsi"/>
          <w:sz w:val="24"/>
          <w:szCs w:val="24"/>
          <w:lang w:eastAsia="pl-PL"/>
        </w:rPr>
      </w:pPr>
    </w:p>
    <w:p w14:paraId="5E65E8B6" w14:textId="036E9768" w:rsidR="006515FE" w:rsidRPr="00B5454A" w:rsidRDefault="006515FE" w:rsidP="00E4522E">
      <w:pPr>
        <w:pStyle w:val="Akapitzlist"/>
        <w:numPr>
          <w:ilvl w:val="0"/>
          <w:numId w:val="17"/>
        </w:numPr>
        <w:spacing w:after="0" w:line="240" w:lineRule="auto"/>
        <w:rPr>
          <w:rFonts w:eastAsia="Times New Roman" w:cstheme="minorHAnsi"/>
          <w:b/>
          <w:sz w:val="24"/>
          <w:szCs w:val="24"/>
          <w:lang w:eastAsia="pl-PL"/>
        </w:rPr>
      </w:pPr>
      <w:r w:rsidRPr="00B5454A">
        <w:rPr>
          <w:rFonts w:eastAsia="Times New Roman" w:cstheme="minorHAnsi"/>
          <w:b/>
          <w:sz w:val="24"/>
          <w:szCs w:val="24"/>
          <w:lang w:eastAsia="pl-PL"/>
        </w:rPr>
        <w:t xml:space="preserve">Michał </w:t>
      </w:r>
      <w:proofErr w:type="spellStart"/>
      <w:r w:rsidRPr="00B5454A">
        <w:rPr>
          <w:rFonts w:eastAsia="Times New Roman" w:cstheme="minorHAnsi"/>
          <w:b/>
          <w:sz w:val="24"/>
          <w:szCs w:val="24"/>
          <w:lang w:eastAsia="pl-PL"/>
        </w:rPr>
        <w:t>Jerczyński</w:t>
      </w:r>
      <w:proofErr w:type="spellEnd"/>
      <w:r w:rsidRPr="00B5454A">
        <w:rPr>
          <w:rFonts w:eastAsia="Times New Roman" w:cstheme="minorHAnsi"/>
          <w:b/>
          <w:sz w:val="24"/>
          <w:szCs w:val="24"/>
          <w:lang w:eastAsia="pl-PL"/>
        </w:rPr>
        <w:t xml:space="preserve">  Pracownia Geodezyjna Art. </w:t>
      </w:r>
      <w:proofErr w:type="spellStart"/>
      <w:r w:rsidRPr="00B5454A">
        <w:rPr>
          <w:rFonts w:eastAsia="Times New Roman" w:cstheme="minorHAnsi"/>
          <w:b/>
          <w:sz w:val="24"/>
          <w:szCs w:val="24"/>
          <w:lang w:eastAsia="pl-PL"/>
        </w:rPr>
        <w:t>Geo</w:t>
      </w:r>
      <w:proofErr w:type="spellEnd"/>
      <w:r w:rsidRPr="00B5454A">
        <w:rPr>
          <w:rFonts w:eastAsia="Times New Roman" w:cstheme="minorHAnsi"/>
          <w:b/>
          <w:sz w:val="24"/>
          <w:szCs w:val="24"/>
          <w:lang w:eastAsia="pl-PL"/>
        </w:rPr>
        <w:t xml:space="preserve"> Trzebień 1 d, 63-645 Łęka Opatowska</w:t>
      </w:r>
    </w:p>
    <w:p w14:paraId="069D7632" w14:textId="77777777" w:rsidR="006515FE" w:rsidRPr="00B5454A" w:rsidRDefault="006515FE" w:rsidP="00E4522E">
      <w:pPr>
        <w:spacing w:after="0" w:line="240" w:lineRule="auto"/>
        <w:rPr>
          <w:rFonts w:eastAsia="Times New Roman" w:cstheme="minorHAnsi"/>
          <w:sz w:val="24"/>
          <w:szCs w:val="24"/>
          <w:lang w:eastAsia="pl-PL"/>
        </w:rPr>
      </w:pPr>
      <w:r w:rsidRPr="00B5454A">
        <w:rPr>
          <w:rFonts w:eastAsia="Times New Roman" w:cstheme="minorHAnsi"/>
          <w:sz w:val="24"/>
          <w:szCs w:val="24"/>
          <w:lang w:eastAsia="pl-PL"/>
        </w:rPr>
        <w:t>Zgodnie ze SWZ (Rozdział  29 ust. 6 pkt. 3) Zamawiający żądał od Wykonawcy złożenia wraz z ofertą oświadczenia o spełnianiu warunków udziału w postępowaniu. Wymóg złożenia m.in. oświadczenia o spełnianiu warunków udziału w postępowaniu wynika z art. 63 ust. 2 oraz art. 125 ust. 1 ustawy Prawo zamówień publicznych.</w:t>
      </w:r>
    </w:p>
    <w:p w14:paraId="61CC1B1A" w14:textId="77777777" w:rsidR="006515FE" w:rsidRPr="00B5454A" w:rsidRDefault="006515FE" w:rsidP="00E4522E">
      <w:pPr>
        <w:spacing w:after="0"/>
        <w:rPr>
          <w:rFonts w:eastAsia="Times New Roman" w:cstheme="minorHAnsi"/>
          <w:sz w:val="24"/>
          <w:szCs w:val="24"/>
          <w:lang w:eastAsia="pl-PL"/>
        </w:rPr>
      </w:pPr>
      <w:r w:rsidRPr="00B5454A">
        <w:rPr>
          <w:rFonts w:eastAsia="Times New Roman" w:cstheme="minorHAnsi"/>
          <w:sz w:val="24"/>
          <w:szCs w:val="24"/>
          <w:lang w:eastAsia="pl-PL"/>
        </w:rPr>
        <w:t xml:space="preserve">W przedmiotowym postępowaniu Wykonawca wraz z ofertą złożył dokument podmiotowy w formie wykazu osób. Wykaz osób, czyli </w:t>
      </w:r>
      <w:r w:rsidRPr="00B5454A">
        <w:rPr>
          <w:sz w:val="24"/>
          <w:szCs w:val="24"/>
        </w:rPr>
        <w:t xml:space="preserve"> podmiotowy środek dowodowy składa wykonawca  tylko jeśli jego oferta została najwyżej oceniona, przed wyborem najkorzystniejszej oferty i wyłącznie na wezwanie Zamawiającego.</w:t>
      </w:r>
    </w:p>
    <w:p w14:paraId="6E38A476" w14:textId="77777777" w:rsidR="006515FE" w:rsidRPr="00B5454A" w:rsidRDefault="006515FE" w:rsidP="00E4522E">
      <w:pPr>
        <w:spacing w:after="0" w:line="240" w:lineRule="auto"/>
        <w:rPr>
          <w:rFonts w:eastAsia="Times New Roman" w:cstheme="minorHAnsi"/>
          <w:sz w:val="24"/>
          <w:szCs w:val="24"/>
          <w:lang w:eastAsia="pl-PL"/>
        </w:rPr>
      </w:pPr>
      <w:r w:rsidRPr="00B5454A">
        <w:rPr>
          <w:rFonts w:eastAsia="Times New Roman" w:cstheme="minorHAnsi"/>
          <w:sz w:val="24"/>
          <w:szCs w:val="24"/>
          <w:lang w:eastAsia="pl-PL"/>
        </w:rPr>
        <w:t xml:space="preserve">W związku z powyższym Zamawiający skierował do Wykonawcy wezwanie do złożenia oświadczenia o spełnieniu warunków udziału w postępowaniu. Wykonawca w wyznaczonym terminie nie złożył oświadczenia o spełnianiu warunków udziału w postępowaniu. W związku z czym oferta wykonawcy podlega odrzuceniu. </w:t>
      </w:r>
    </w:p>
    <w:p w14:paraId="0E0A31EA" w14:textId="77777777" w:rsidR="006515FE" w:rsidRDefault="006515FE" w:rsidP="00E4522E">
      <w:pPr>
        <w:pStyle w:val="Akapitzlist"/>
        <w:spacing w:after="0" w:line="240" w:lineRule="auto"/>
        <w:ind w:left="360"/>
        <w:rPr>
          <w:rFonts w:eastAsia="Times New Roman" w:cstheme="minorHAnsi"/>
          <w:sz w:val="24"/>
          <w:szCs w:val="24"/>
          <w:lang w:eastAsia="pl-PL"/>
        </w:rPr>
      </w:pPr>
    </w:p>
    <w:p w14:paraId="382998FA" w14:textId="77777777" w:rsidR="006515FE" w:rsidRPr="00B5454A" w:rsidRDefault="006515FE" w:rsidP="00E4522E">
      <w:pPr>
        <w:spacing w:after="0" w:line="240" w:lineRule="auto"/>
        <w:rPr>
          <w:rFonts w:eastAsia="Times New Roman" w:cstheme="minorHAnsi"/>
          <w:b/>
          <w:bCs/>
          <w:sz w:val="24"/>
          <w:szCs w:val="24"/>
          <w:lang w:eastAsia="pl-PL"/>
        </w:rPr>
      </w:pPr>
      <w:r w:rsidRPr="00B5454A">
        <w:rPr>
          <w:rFonts w:eastAsia="Times New Roman" w:cstheme="minorHAnsi"/>
          <w:b/>
          <w:bCs/>
          <w:sz w:val="24"/>
          <w:szCs w:val="24"/>
          <w:lang w:eastAsia="pl-PL"/>
        </w:rPr>
        <w:t>Zgodnie z art. 226 ust. 1 pkt. 2 lit. c  ustawy Prawo zamówień publicznych  Zamawiający odrzuca ofertę  jeżeli  została złożona przez wykonawcę który nie złożył w przewidzianym terminie oświadczenia o którym mowa w art. 125 ust. 1 (m.in. oświadczenie o spełnieniu warunków udziału w postępowaniu).</w:t>
      </w:r>
    </w:p>
    <w:p w14:paraId="2EDE86CA" w14:textId="77777777" w:rsidR="006515FE" w:rsidRPr="00166D74" w:rsidRDefault="006515FE" w:rsidP="00E4522E">
      <w:pPr>
        <w:pStyle w:val="Akapitzlist"/>
        <w:spacing w:after="0" w:line="240" w:lineRule="auto"/>
        <w:ind w:left="360"/>
        <w:rPr>
          <w:rFonts w:eastAsia="Times New Roman" w:cstheme="minorHAnsi"/>
          <w:sz w:val="24"/>
          <w:szCs w:val="24"/>
          <w:lang w:eastAsia="pl-PL"/>
        </w:rPr>
      </w:pPr>
    </w:p>
    <w:p w14:paraId="29E5B04D" w14:textId="77777777" w:rsidR="006515FE" w:rsidRDefault="006515FE" w:rsidP="00E4522E">
      <w:pPr>
        <w:pStyle w:val="Akapitzlist"/>
        <w:numPr>
          <w:ilvl w:val="0"/>
          <w:numId w:val="17"/>
        </w:numPr>
        <w:spacing w:after="0" w:line="240" w:lineRule="auto"/>
        <w:rPr>
          <w:rFonts w:eastAsia="Times New Roman" w:cstheme="minorHAnsi"/>
          <w:b/>
          <w:sz w:val="24"/>
          <w:szCs w:val="24"/>
          <w:lang w:eastAsia="pl-PL"/>
        </w:rPr>
      </w:pPr>
      <w:r>
        <w:rPr>
          <w:rFonts w:eastAsia="Times New Roman" w:cstheme="minorHAnsi"/>
          <w:b/>
          <w:sz w:val="24"/>
          <w:szCs w:val="24"/>
          <w:lang w:eastAsia="pl-PL"/>
        </w:rPr>
        <w:t>Przedsiębiorstwo Geodezyjno-Kartograficzne VERTICAL Sp. z o.o. ul. Stodolna 31, 44-240 Żory</w:t>
      </w:r>
    </w:p>
    <w:p w14:paraId="6BA9474C" w14:textId="65EFEA86" w:rsidR="006515FE" w:rsidRPr="00B5454A" w:rsidRDefault="006515FE" w:rsidP="00E4522E">
      <w:pPr>
        <w:spacing w:after="0"/>
        <w:rPr>
          <w:rFonts w:eastAsia="Times New Roman" w:cstheme="minorHAnsi"/>
          <w:sz w:val="24"/>
          <w:szCs w:val="24"/>
          <w:lang w:eastAsia="pl-PL"/>
        </w:rPr>
      </w:pPr>
      <w:r w:rsidRPr="00B5454A">
        <w:rPr>
          <w:rFonts w:eastAsia="Times New Roman" w:cstheme="minorHAnsi"/>
          <w:sz w:val="24"/>
          <w:szCs w:val="24"/>
          <w:lang w:eastAsia="pl-PL"/>
        </w:rPr>
        <w:lastRenderedPageBreak/>
        <w:t>Zgodnie z art. 97 ust. 5 ustawy Prawo zamówień publicznych wadium wnosi się  przed upływem terminu składania ofert (…). W SWZ  (Rozdział 32 ust. 4), Zamawiający zawarł zapis</w:t>
      </w:r>
      <w:r w:rsidRPr="00B5454A">
        <w:rPr>
          <w:rFonts w:cstheme="minorHAnsi"/>
          <w:sz w:val="24"/>
          <w:szCs w:val="24"/>
        </w:rPr>
        <w:t xml:space="preserve"> - w</w:t>
      </w:r>
      <w:r w:rsidRPr="00B5454A">
        <w:rPr>
          <w:rFonts w:eastAsia="Times New Roman" w:cstheme="minorHAnsi"/>
          <w:sz w:val="24"/>
          <w:szCs w:val="24"/>
          <w:lang w:eastAsia="pl-PL"/>
        </w:rPr>
        <w:t>adium musi wpłynąć na wskazany rachunek bankowy Zamawiającego najpóźniej przed upływem terminu składania ofert (decyduje data wpływu na rachunek bankowy Zamawiającego) tj. do dnia 31.03.2023 r. do godz. 09.00. Wykonawca do oferty dołączył potwierdzenie wniesienia wadium, jednakże na koncie Zamawiającego kwota wadium zaksięgowana została dopiero w dniu 31.03.</w:t>
      </w:r>
      <w:r w:rsidR="0079493E">
        <w:rPr>
          <w:rFonts w:eastAsia="Times New Roman" w:cstheme="minorHAnsi"/>
          <w:sz w:val="24"/>
          <w:szCs w:val="24"/>
          <w:lang w:eastAsia="pl-PL"/>
        </w:rPr>
        <w:t>2</w:t>
      </w:r>
      <w:r w:rsidRPr="00B5454A">
        <w:rPr>
          <w:rFonts w:eastAsia="Times New Roman" w:cstheme="minorHAnsi"/>
          <w:sz w:val="24"/>
          <w:szCs w:val="24"/>
          <w:lang w:eastAsia="pl-PL"/>
        </w:rPr>
        <w:t>023</w:t>
      </w:r>
      <w:r w:rsidR="0079493E">
        <w:rPr>
          <w:rFonts w:eastAsia="Times New Roman" w:cstheme="minorHAnsi"/>
          <w:sz w:val="24"/>
          <w:szCs w:val="24"/>
          <w:lang w:eastAsia="pl-PL"/>
        </w:rPr>
        <w:t> </w:t>
      </w:r>
      <w:r w:rsidRPr="00B5454A">
        <w:rPr>
          <w:rFonts w:eastAsia="Times New Roman" w:cstheme="minorHAnsi"/>
          <w:sz w:val="24"/>
          <w:szCs w:val="24"/>
          <w:lang w:eastAsia="pl-PL"/>
        </w:rPr>
        <w:t xml:space="preserve">r. o godz.10.43 (zgodnie z informacją otrzymaną z banku prowadzącego rachunek Zamawiającego), a więc po  terminie składania ofert.   </w:t>
      </w:r>
    </w:p>
    <w:p w14:paraId="582119D5" w14:textId="77777777" w:rsidR="006515FE" w:rsidRPr="00B5454A" w:rsidRDefault="006515FE" w:rsidP="00E4522E">
      <w:pPr>
        <w:spacing w:after="0"/>
        <w:rPr>
          <w:rFonts w:eastAsia="Times New Roman" w:cstheme="minorHAnsi"/>
          <w:sz w:val="24"/>
          <w:szCs w:val="24"/>
          <w:lang w:eastAsia="pl-PL"/>
        </w:rPr>
      </w:pPr>
      <w:r w:rsidRPr="00B5454A">
        <w:rPr>
          <w:rFonts w:eastAsia="Times New Roman" w:cstheme="minorHAnsi"/>
          <w:b/>
          <w:sz w:val="24"/>
          <w:szCs w:val="24"/>
          <w:lang w:eastAsia="pl-PL"/>
        </w:rPr>
        <w:t>W związku z powyższym oferta podlega odrzuceniu, na podstawie art. 226 ust. 1 pkt. 14 ustawy Prawo zamówień publicznych, gdyż nie została zabezpieczona wadium w terminie wskazanym przez Zamawiającego.</w:t>
      </w:r>
      <w:r w:rsidRPr="00B5454A">
        <w:rPr>
          <w:rFonts w:eastAsia="Times New Roman" w:cstheme="minorHAnsi"/>
          <w:sz w:val="24"/>
          <w:szCs w:val="24"/>
          <w:lang w:eastAsia="pl-PL"/>
        </w:rPr>
        <w:t xml:space="preserve">  </w:t>
      </w:r>
    </w:p>
    <w:p w14:paraId="08E8D786" w14:textId="77777777" w:rsidR="006515FE" w:rsidRPr="00B5454A" w:rsidRDefault="006515FE" w:rsidP="00E4522E">
      <w:pPr>
        <w:spacing w:after="0"/>
        <w:rPr>
          <w:rFonts w:eastAsia="Times New Roman" w:cstheme="minorHAnsi"/>
          <w:sz w:val="24"/>
          <w:szCs w:val="24"/>
          <w:lang w:eastAsia="pl-PL"/>
        </w:rPr>
      </w:pPr>
      <w:r w:rsidRPr="00B5454A">
        <w:rPr>
          <w:rFonts w:eastAsia="Times New Roman" w:cstheme="minorHAnsi"/>
          <w:sz w:val="24"/>
          <w:szCs w:val="24"/>
          <w:lang w:eastAsia="pl-PL"/>
        </w:rPr>
        <w:t>Zgodnie z komentarzem do ustawy Prawo zamówień publicznych (Komentarz do ustawy Prawo zamówień publicznych, UZP 2021  r. s. 78), „wniesienie wadium przez wykonawcę w  taki sposób, ze wpłynie do zamawiającego  po upływie terminu  na składanie ofert, rozpatrywane będzie jako  niewniesienie wadium”.</w:t>
      </w:r>
    </w:p>
    <w:p w14:paraId="67A0ECAB" w14:textId="77777777" w:rsidR="006515FE" w:rsidRPr="00B5454A" w:rsidRDefault="006515FE" w:rsidP="00E4522E">
      <w:pPr>
        <w:spacing w:after="0"/>
        <w:rPr>
          <w:rFonts w:eastAsia="Times New Roman" w:cstheme="minorHAnsi"/>
          <w:sz w:val="24"/>
          <w:szCs w:val="24"/>
          <w:lang w:eastAsia="pl-PL"/>
        </w:rPr>
      </w:pPr>
      <w:r w:rsidRPr="00B5454A">
        <w:rPr>
          <w:rFonts w:cstheme="minorHAnsi"/>
          <w:sz w:val="24"/>
          <w:szCs w:val="24"/>
        </w:rPr>
        <w:t>W wyroku z dnia 21 maja 2010 r., IX Ca 297/10, Sąd Okręgowy w Olsztynie zwrócił uwagę, że: „zgodnie z utrwalonym orzecznictwem termin „wniesienie -  oznacza uznanie kwoty wadium przez rachunek zamawiającego. Przy wniesieniu wadium liczy się nie data, ale konkretna chwila (godzina, minuta). Przy czym należy odróżnić fakt wniesienia wadium od udokumentowania jego wniesienia. Zamawiający winien mieć pewność, że wadium zostało wniesione w chwili otwarcia ofert, czyli, aby istniała możliwość sprawdzenia stanu konta przez zamawiającego. Inaczej rzecz ujmując, należy stwierdzić, że słowo wniesienie oznacza uznanie kwoty wadium przez rachunek zamawiającego (por. wyrok z dnia 5 lutego 2008r., KIO/UZP 31/08, wyrok z dnia 5 lutego 2009r., KIO/UZP 113/09 i wyrok z dnia 12 listopada 2009r., KIO/UZP 1411/09).” </w:t>
      </w:r>
    </w:p>
    <w:p w14:paraId="72A1F764" w14:textId="77777777" w:rsidR="006515FE" w:rsidRPr="00B11185" w:rsidRDefault="006515FE" w:rsidP="00E4522E">
      <w:pPr>
        <w:spacing w:after="0" w:line="240" w:lineRule="auto"/>
        <w:rPr>
          <w:rFonts w:eastAsia="Times New Roman" w:cstheme="minorHAnsi"/>
          <w:sz w:val="24"/>
          <w:szCs w:val="24"/>
          <w:lang w:eastAsia="pl-PL"/>
        </w:rPr>
      </w:pPr>
    </w:p>
    <w:p w14:paraId="6C0DB206" w14:textId="5F16FE1F" w:rsidR="006515FE" w:rsidRPr="003D43F6" w:rsidRDefault="006515FE" w:rsidP="00E4522E">
      <w:pPr>
        <w:spacing w:after="0" w:line="240" w:lineRule="auto"/>
        <w:rPr>
          <w:rFonts w:eastAsia="Times New Roman" w:cstheme="minorHAnsi"/>
          <w:color w:val="000000"/>
          <w:sz w:val="24"/>
          <w:szCs w:val="24"/>
          <w:lang w:eastAsia="pl-PL"/>
        </w:rPr>
      </w:pPr>
      <w:r w:rsidRPr="00303B19">
        <w:rPr>
          <w:rFonts w:eastAsia="Times New Roman" w:cstheme="minorHAnsi"/>
          <w:sz w:val="24"/>
          <w:szCs w:val="24"/>
          <w:lang w:eastAsia="pl-PL"/>
        </w:rPr>
        <w:t xml:space="preserve">Do realizacji przedmiotu zamówienia wybrana została oferta złożona przez </w:t>
      </w:r>
      <w:r w:rsidRPr="00D36D11">
        <w:rPr>
          <w:rFonts w:eastAsia="Times New Roman" w:cstheme="minorHAnsi"/>
          <w:b/>
          <w:bCs/>
          <w:sz w:val="24"/>
          <w:szCs w:val="24"/>
          <w:lang w:eastAsia="pl-PL"/>
        </w:rPr>
        <w:t xml:space="preserve"> </w:t>
      </w:r>
      <w:r w:rsidR="00B5454A" w:rsidRPr="00040DED">
        <w:rPr>
          <w:rFonts w:eastAsia="Times New Roman" w:cstheme="minorHAnsi"/>
          <w:b/>
          <w:bCs/>
          <w:sz w:val="24"/>
          <w:szCs w:val="24"/>
          <w:lang w:eastAsia="pl-PL"/>
        </w:rPr>
        <w:t xml:space="preserve">Opolska Grupa Geodezyjna </w:t>
      </w:r>
      <w:r w:rsidRPr="00040DED">
        <w:rPr>
          <w:rFonts w:eastAsia="Times New Roman" w:cstheme="minorHAnsi"/>
          <w:b/>
          <w:bCs/>
          <w:sz w:val="24"/>
          <w:szCs w:val="24"/>
          <w:lang w:eastAsia="pl-PL"/>
        </w:rPr>
        <w:t xml:space="preserve"> Sp. z o.o</w:t>
      </w:r>
      <w:r w:rsidR="00B5454A" w:rsidRPr="00040DED">
        <w:rPr>
          <w:rFonts w:eastAsia="Times New Roman" w:cstheme="minorHAnsi"/>
          <w:b/>
          <w:bCs/>
          <w:sz w:val="24"/>
          <w:szCs w:val="24"/>
          <w:lang w:eastAsia="pl-PL"/>
        </w:rPr>
        <w:t>. ul. Podolska  2 e, 48-303 Nysa</w:t>
      </w:r>
      <w:r w:rsidRPr="00040DED">
        <w:rPr>
          <w:rFonts w:eastAsia="Times New Roman" w:cstheme="minorHAnsi"/>
          <w:b/>
          <w:bCs/>
          <w:sz w:val="24"/>
          <w:szCs w:val="24"/>
          <w:lang w:eastAsia="pl-PL"/>
        </w:rPr>
        <w:t>,</w:t>
      </w:r>
      <w:r>
        <w:rPr>
          <w:rFonts w:eastAsia="Times New Roman" w:cstheme="minorHAnsi"/>
          <w:sz w:val="24"/>
          <w:szCs w:val="24"/>
          <w:lang w:eastAsia="pl-PL"/>
        </w:rPr>
        <w:t xml:space="preserve"> </w:t>
      </w:r>
      <w:r w:rsidRPr="00760B77">
        <w:rPr>
          <w:rFonts w:eastAsia="Times New Roman" w:cstheme="minorHAnsi"/>
          <w:sz w:val="24"/>
          <w:szCs w:val="24"/>
          <w:lang w:eastAsia="pl-PL"/>
        </w:rPr>
        <w:t xml:space="preserve"> </w:t>
      </w:r>
      <w:r w:rsidRPr="00760B77">
        <w:rPr>
          <w:rFonts w:eastAsia="Times New Roman" w:cstheme="minorHAnsi"/>
          <w:b/>
          <w:bCs/>
          <w:sz w:val="24"/>
          <w:szCs w:val="24"/>
          <w:lang w:eastAsia="pl-PL"/>
        </w:rPr>
        <w:t xml:space="preserve"> </w:t>
      </w:r>
      <w:r w:rsidRPr="00760B77">
        <w:rPr>
          <w:rFonts w:eastAsia="Times New Roman" w:cstheme="minorHAnsi"/>
          <w:sz w:val="24"/>
          <w:szCs w:val="24"/>
          <w:lang w:eastAsia="pl-PL"/>
        </w:rPr>
        <w:t xml:space="preserve"> która zaoferowała wykonanie przedmiotu zamówienia:</w:t>
      </w:r>
      <w:r w:rsidR="00B5454A">
        <w:rPr>
          <w:rFonts w:eastAsia="Times New Roman" w:cstheme="minorHAnsi"/>
          <w:sz w:val="24"/>
          <w:szCs w:val="24"/>
          <w:lang w:eastAsia="pl-PL"/>
        </w:rPr>
        <w:t xml:space="preserve"> </w:t>
      </w:r>
      <w:r w:rsidRPr="00760B77">
        <w:rPr>
          <w:rFonts w:eastAsia="Times New Roman" w:cstheme="minorHAnsi"/>
          <w:color w:val="000000"/>
          <w:sz w:val="24"/>
          <w:szCs w:val="24"/>
          <w:lang w:eastAsia="pl-PL"/>
        </w:rPr>
        <w:t xml:space="preserve">za cenę  </w:t>
      </w:r>
      <w:r w:rsidR="00B5454A">
        <w:rPr>
          <w:rFonts w:eastAsia="Times New Roman" w:cstheme="minorHAnsi"/>
          <w:color w:val="000000"/>
          <w:sz w:val="24"/>
          <w:szCs w:val="24"/>
          <w:lang w:eastAsia="pl-PL"/>
        </w:rPr>
        <w:t xml:space="preserve"> </w:t>
      </w:r>
      <w:r w:rsidR="00B5454A" w:rsidRPr="00B5454A">
        <w:rPr>
          <w:rFonts w:eastAsia="Times New Roman" w:cstheme="minorHAnsi"/>
          <w:b/>
          <w:bCs/>
          <w:color w:val="000000"/>
          <w:sz w:val="24"/>
          <w:szCs w:val="24"/>
          <w:lang w:eastAsia="pl-PL"/>
        </w:rPr>
        <w:t>88.806,00</w:t>
      </w:r>
      <w:r w:rsidR="00B5454A">
        <w:rPr>
          <w:rFonts w:eastAsia="Times New Roman" w:cstheme="minorHAnsi"/>
          <w:color w:val="000000"/>
          <w:sz w:val="24"/>
          <w:szCs w:val="24"/>
          <w:lang w:eastAsia="pl-PL"/>
        </w:rPr>
        <w:t xml:space="preserve"> </w:t>
      </w:r>
      <w:r w:rsidRPr="00760B77">
        <w:rPr>
          <w:rFonts w:eastAsia="Times New Roman" w:cstheme="minorHAnsi"/>
          <w:b/>
          <w:color w:val="000000"/>
          <w:sz w:val="24"/>
          <w:szCs w:val="24"/>
          <w:lang w:eastAsia="pl-PL"/>
        </w:rPr>
        <w:t xml:space="preserve">zł brutto </w:t>
      </w:r>
      <w:r w:rsidRPr="002304AC">
        <w:rPr>
          <w:rFonts w:eastAsia="Times New Roman" w:cstheme="minorHAnsi"/>
          <w:bCs/>
          <w:color w:val="000000"/>
          <w:sz w:val="24"/>
          <w:szCs w:val="24"/>
          <w:lang w:eastAsia="pl-PL"/>
        </w:rPr>
        <w:t>oraz</w:t>
      </w:r>
      <w:r w:rsidRPr="00760B77">
        <w:rPr>
          <w:rFonts w:eastAsia="Times New Roman" w:cstheme="minorHAnsi"/>
          <w:b/>
          <w:color w:val="000000"/>
          <w:sz w:val="24"/>
          <w:szCs w:val="24"/>
          <w:lang w:eastAsia="pl-PL"/>
        </w:rPr>
        <w:t xml:space="preserve"> </w:t>
      </w:r>
      <w:r w:rsidRPr="00760B77">
        <w:rPr>
          <w:rFonts w:eastAsia="Times New Roman" w:cstheme="minorHAnsi"/>
          <w:bCs/>
          <w:color w:val="000000"/>
          <w:sz w:val="24"/>
          <w:szCs w:val="24"/>
          <w:lang w:eastAsia="pl-PL"/>
        </w:rPr>
        <w:t>wydłużenie gwarancji</w:t>
      </w:r>
      <w:r w:rsidRPr="00760B77">
        <w:rPr>
          <w:rFonts w:eastAsia="Times New Roman" w:cstheme="minorHAnsi"/>
          <w:b/>
          <w:color w:val="000000"/>
          <w:sz w:val="24"/>
          <w:szCs w:val="24"/>
          <w:lang w:eastAsia="pl-PL"/>
        </w:rPr>
        <w:t xml:space="preserve"> o  24 miesiące.</w:t>
      </w:r>
    </w:p>
    <w:p w14:paraId="647374CE" w14:textId="790F28F3" w:rsidR="006515FE" w:rsidRPr="003D43F6" w:rsidRDefault="006515FE" w:rsidP="006515FE">
      <w:pPr>
        <w:spacing w:before="120" w:after="120" w:line="360" w:lineRule="auto"/>
        <w:rPr>
          <w:rFonts w:eastAsia="Times New Roman" w:cstheme="minorHAnsi"/>
          <w:color w:val="000000"/>
          <w:sz w:val="24"/>
          <w:szCs w:val="24"/>
          <w:u w:val="single"/>
          <w:lang w:eastAsia="pl-PL"/>
        </w:rPr>
      </w:pPr>
      <w:r w:rsidRPr="003D43F6">
        <w:rPr>
          <w:rFonts w:eastAsia="Times New Roman" w:cstheme="minorHAnsi"/>
          <w:color w:val="000000"/>
          <w:sz w:val="24"/>
          <w:szCs w:val="24"/>
          <w:u w:val="single"/>
          <w:lang w:eastAsia="pl-PL"/>
        </w:rPr>
        <w:t>Uzasadnienie wyboru:</w:t>
      </w:r>
    </w:p>
    <w:p w14:paraId="3379DF9E" w14:textId="021811FA" w:rsidR="00C53E7D" w:rsidRPr="00963F67" w:rsidRDefault="006515FE" w:rsidP="00963F67">
      <w:pPr>
        <w:spacing w:before="120" w:after="120" w:line="240" w:lineRule="auto"/>
        <w:jc w:val="both"/>
        <w:rPr>
          <w:rFonts w:eastAsia="Times New Roman" w:cstheme="minorHAnsi"/>
          <w:bCs/>
          <w:color w:val="000000"/>
          <w:sz w:val="24"/>
          <w:szCs w:val="24"/>
          <w:lang w:eastAsia="pl-PL"/>
        </w:rPr>
      </w:pPr>
      <w:r w:rsidRPr="003D43F6">
        <w:rPr>
          <w:rFonts w:eastAsia="Times New Roman" w:cstheme="minorHAnsi"/>
          <w:color w:val="000000"/>
          <w:sz w:val="24"/>
          <w:szCs w:val="24"/>
          <w:lang w:eastAsia="pl-PL"/>
        </w:rPr>
        <w:t>Oferta przedstawia najkorzystniejszy łączny bilans  kryteriów oceny ofert: cena, oraz wydłużenie gwarancji. Oferta uzyskała  maksymalną liczbę 100,00 punktów w kryteriach oceny ofert. Wykonawca nie podlegał wykluczeniu, oferta nie podlegała odrzuceniu.</w:t>
      </w:r>
      <w:bookmarkEnd w:id="1"/>
    </w:p>
    <w:p w14:paraId="6E25BFC1" w14:textId="77777777" w:rsidR="00963F67" w:rsidRDefault="00963F67" w:rsidP="00851829">
      <w:pPr>
        <w:tabs>
          <w:tab w:val="left" w:pos="6720"/>
          <w:tab w:val="left" w:pos="6945"/>
        </w:tabs>
        <w:jc w:val="both"/>
        <w:rPr>
          <w:rFonts w:cstheme="minorHAnsi"/>
          <w:sz w:val="24"/>
          <w:szCs w:val="24"/>
        </w:rPr>
      </w:pPr>
    </w:p>
    <w:p w14:paraId="0AA8E348" w14:textId="77777777" w:rsidR="00963F67" w:rsidRPr="0075240B" w:rsidRDefault="00963F67" w:rsidP="00851829">
      <w:pPr>
        <w:tabs>
          <w:tab w:val="left" w:pos="6720"/>
          <w:tab w:val="left" w:pos="6945"/>
        </w:tabs>
        <w:jc w:val="both"/>
        <w:rPr>
          <w:rFonts w:cstheme="minorHAnsi"/>
          <w:sz w:val="24"/>
          <w:szCs w:val="24"/>
        </w:rPr>
      </w:pPr>
    </w:p>
    <w:p w14:paraId="4FB97911" w14:textId="393A3FA8" w:rsidR="00AE087C" w:rsidRPr="0075240B" w:rsidRDefault="00CC0CD3" w:rsidP="00851829">
      <w:pPr>
        <w:tabs>
          <w:tab w:val="left" w:pos="6720"/>
          <w:tab w:val="left" w:pos="6945"/>
        </w:tabs>
        <w:jc w:val="both"/>
        <w:rPr>
          <w:rFonts w:cstheme="minorHAnsi"/>
          <w:sz w:val="24"/>
          <w:szCs w:val="24"/>
        </w:rPr>
      </w:pPr>
      <w:r w:rsidRPr="0075240B">
        <w:rPr>
          <w:rFonts w:cstheme="minorHAnsi"/>
          <w:sz w:val="24"/>
          <w:szCs w:val="24"/>
        </w:rPr>
        <w:t xml:space="preserve">Krotoszyn, dnia </w:t>
      </w:r>
      <w:r w:rsidR="00FB0D3E" w:rsidRPr="0075240B">
        <w:rPr>
          <w:rFonts w:cstheme="minorHAnsi"/>
          <w:sz w:val="24"/>
          <w:szCs w:val="24"/>
        </w:rPr>
        <w:t>2</w:t>
      </w:r>
      <w:r w:rsidR="00B5454A" w:rsidRPr="0075240B">
        <w:rPr>
          <w:rFonts w:cstheme="minorHAnsi"/>
          <w:sz w:val="24"/>
          <w:szCs w:val="24"/>
        </w:rPr>
        <w:t>7</w:t>
      </w:r>
      <w:r w:rsidR="00FB0D3E" w:rsidRPr="0075240B">
        <w:rPr>
          <w:rFonts w:cstheme="minorHAnsi"/>
          <w:sz w:val="24"/>
          <w:szCs w:val="24"/>
        </w:rPr>
        <w:t>.0</w:t>
      </w:r>
      <w:r w:rsidR="00B5454A" w:rsidRPr="0075240B">
        <w:rPr>
          <w:rFonts w:cstheme="minorHAnsi"/>
          <w:sz w:val="24"/>
          <w:szCs w:val="24"/>
        </w:rPr>
        <w:t>4</w:t>
      </w:r>
      <w:r w:rsidR="00FB0D3E" w:rsidRPr="0075240B">
        <w:rPr>
          <w:rFonts w:cstheme="minorHAnsi"/>
          <w:sz w:val="24"/>
          <w:szCs w:val="24"/>
        </w:rPr>
        <w:t>.</w:t>
      </w:r>
      <w:r w:rsidR="00AE087C" w:rsidRPr="0075240B">
        <w:rPr>
          <w:rFonts w:cstheme="minorHAnsi"/>
          <w:sz w:val="24"/>
          <w:szCs w:val="24"/>
        </w:rPr>
        <w:t>202</w:t>
      </w:r>
      <w:r w:rsidR="00B5454A" w:rsidRPr="0075240B">
        <w:rPr>
          <w:rFonts w:cstheme="minorHAnsi"/>
          <w:sz w:val="24"/>
          <w:szCs w:val="24"/>
        </w:rPr>
        <w:t>3</w:t>
      </w:r>
      <w:r w:rsidR="00EF63E4" w:rsidRPr="0075240B">
        <w:rPr>
          <w:rFonts w:cstheme="minorHAnsi"/>
          <w:sz w:val="24"/>
          <w:szCs w:val="24"/>
        </w:rPr>
        <w:t xml:space="preserve"> r.                                              </w:t>
      </w:r>
      <w:r w:rsidR="00C40EA2" w:rsidRPr="0075240B">
        <w:rPr>
          <w:rFonts w:cstheme="minorHAnsi"/>
          <w:sz w:val="24"/>
          <w:szCs w:val="24"/>
        </w:rPr>
        <w:t xml:space="preserve">              </w:t>
      </w:r>
      <w:r w:rsidR="00EF63E4" w:rsidRPr="0075240B">
        <w:rPr>
          <w:rFonts w:cstheme="minorHAnsi"/>
          <w:sz w:val="24"/>
          <w:szCs w:val="24"/>
        </w:rPr>
        <w:t xml:space="preserve"> </w:t>
      </w:r>
      <w:r w:rsidR="00977613" w:rsidRPr="0075240B">
        <w:rPr>
          <w:rFonts w:cstheme="minorHAnsi"/>
          <w:sz w:val="24"/>
          <w:szCs w:val="24"/>
        </w:rPr>
        <w:t xml:space="preserve">              </w:t>
      </w:r>
      <w:r w:rsidR="00EF63E4" w:rsidRPr="0075240B">
        <w:rPr>
          <w:rFonts w:cstheme="minorHAnsi"/>
          <w:sz w:val="24"/>
          <w:szCs w:val="24"/>
        </w:rPr>
        <w:t xml:space="preserve"> </w:t>
      </w:r>
      <w:r w:rsidR="00C40EA2" w:rsidRPr="0075240B">
        <w:rPr>
          <w:rFonts w:cstheme="minorHAnsi"/>
          <w:sz w:val="24"/>
          <w:szCs w:val="24"/>
        </w:rPr>
        <w:t>SEKRETARZ  POWIATU</w:t>
      </w:r>
    </w:p>
    <w:p w14:paraId="6772B305" w14:textId="13D6E032" w:rsidR="00C40EA2" w:rsidRPr="0075240B" w:rsidRDefault="00C40EA2" w:rsidP="00904A7B">
      <w:pPr>
        <w:tabs>
          <w:tab w:val="left" w:pos="6379"/>
          <w:tab w:val="left" w:pos="6945"/>
        </w:tabs>
        <w:jc w:val="both"/>
        <w:rPr>
          <w:rFonts w:cstheme="minorHAnsi"/>
          <w:sz w:val="24"/>
          <w:szCs w:val="24"/>
        </w:rPr>
      </w:pPr>
      <w:r w:rsidRPr="0075240B">
        <w:rPr>
          <w:rFonts w:cstheme="minorHAnsi"/>
          <w:sz w:val="24"/>
          <w:szCs w:val="24"/>
        </w:rPr>
        <w:tab/>
        <w:t xml:space="preserve">/-/ </w:t>
      </w:r>
      <w:r w:rsidR="00904A7B" w:rsidRPr="0075240B">
        <w:rPr>
          <w:rFonts w:cstheme="minorHAnsi"/>
          <w:sz w:val="24"/>
          <w:szCs w:val="24"/>
        </w:rPr>
        <w:t>Joanna Dymarska-Kaczmarek</w:t>
      </w:r>
    </w:p>
    <w:sectPr w:rsidR="00C40EA2" w:rsidRPr="0075240B" w:rsidSect="00963F67">
      <w:pgSz w:w="11906" w:h="16838"/>
      <w:pgMar w:top="993" w:right="707" w:bottom="1135"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DA222" w14:textId="77777777" w:rsidR="000255A4" w:rsidRDefault="000255A4" w:rsidP="00CB329F">
      <w:pPr>
        <w:spacing w:after="0" w:line="240" w:lineRule="auto"/>
      </w:pPr>
      <w:r>
        <w:separator/>
      </w:r>
    </w:p>
  </w:endnote>
  <w:endnote w:type="continuationSeparator" w:id="0">
    <w:p w14:paraId="0B319ABA" w14:textId="77777777" w:rsidR="000255A4" w:rsidRDefault="000255A4" w:rsidP="00CB3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DFAF8" w14:textId="77777777" w:rsidR="000255A4" w:rsidRDefault="000255A4" w:rsidP="00CB329F">
      <w:pPr>
        <w:spacing w:after="0" w:line="240" w:lineRule="auto"/>
      </w:pPr>
      <w:r>
        <w:separator/>
      </w:r>
    </w:p>
  </w:footnote>
  <w:footnote w:type="continuationSeparator" w:id="0">
    <w:p w14:paraId="667DC454" w14:textId="77777777" w:rsidR="000255A4" w:rsidRDefault="000255A4" w:rsidP="00CB3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4587"/>
    <w:multiLevelType w:val="hybridMultilevel"/>
    <w:tmpl w:val="A4A612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925C40"/>
    <w:multiLevelType w:val="hybridMultilevel"/>
    <w:tmpl w:val="BF34E7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281053B"/>
    <w:multiLevelType w:val="hybridMultilevel"/>
    <w:tmpl w:val="AE00E46A"/>
    <w:lvl w:ilvl="0" w:tplc="F7E6B3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6A6397"/>
    <w:multiLevelType w:val="hybridMultilevel"/>
    <w:tmpl w:val="F78678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7B55F1"/>
    <w:multiLevelType w:val="hybridMultilevel"/>
    <w:tmpl w:val="14DA6FDA"/>
    <w:lvl w:ilvl="0" w:tplc="BAC81C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05532B"/>
    <w:multiLevelType w:val="hybridMultilevel"/>
    <w:tmpl w:val="B3148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C26D6A"/>
    <w:multiLevelType w:val="hybridMultilevel"/>
    <w:tmpl w:val="36B2D4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C8E1F86"/>
    <w:multiLevelType w:val="hybridMultilevel"/>
    <w:tmpl w:val="7F80B0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18C2BB9"/>
    <w:multiLevelType w:val="hybridMultilevel"/>
    <w:tmpl w:val="3E24697C"/>
    <w:lvl w:ilvl="0" w:tplc="F7EE2E0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0062C9"/>
    <w:multiLevelType w:val="hybridMultilevel"/>
    <w:tmpl w:val="9B36E0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C2B3643"/>
    <w:multiLevelType w:val="hybridMultilevel"/>
    <w:tmpl w:val="AECA16B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FB3B67"/>
    <w:multiLevelType w:val="hybridMultilevel"/>
    <w:tmpl w:val="BF34E7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CC93502"/>
    <w:multiLevelType w:val="hybridMultilevel"/>
    <w:tmpl w:val="3742383A"/>
    <w:lvl w:ilvl="0" w:tplc="6344C15E">
      <w:start w:val="7"/>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5FE522D"/>
    <w:multiLevelType w:val="hybridMultilevel"/>
    <w:tmpl w:val="7FF20AF0"/>
    <w:lvl w:ilvl="0" w:tplc="5C2A3CC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9FD33AC"/>
    <w:multiLevelType w:val="hybridMultilevel"/>
    <w:tmpl w:val="8E305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BA07348"/>
    <w:multiLevelType w:val="hybridMultilevel"/>
    <w:tmpl w:val="9E849B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CA0496A"/>
    <w:multiLevelType w:val="hybridMultilevel"/>
    <w:tmpl w:val="A4A612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08556166">
    <w:abstractNumId w:val="15"/>
  </w:num>
  <w:num w:numId="2" w16cid:durableId="591669198">
    <w:abstractNumId w:val="4"/>
  </w:num>
  <w:num w:numId="3" w16cid:durableId="842477253">
    <w:abstractNumId w:val="2"/>
  </w:num>
  <w:num w:numId="4" w16cid:durableId="1653868826">
    <w:abstractNumId w:val="5"/>
  </w:num>
  <w:num w:numId="5" w16cid:durableId="2113669159">
    <w:abstractNumId w:val="14"/>
  </w:num>
  <w:num w:numId="6" w16cid:durableId="1852915461">
    <w:abstractNumId w:val="7"/>
  </w:num>
  <w:num w:numId="7" w16cid:durableId="30809534">
    <w:abstractNumId w:val="10"/>
  </w:num>
  <w:num w:numId="8" w16cid:durableId="1792170731">
    <w:abstractNumId w:val="3"/>
  </w:num>
  <w:num w:numId="9" w16cid:durableId="1395353144">
    <w:abstractNumId w:val="16"/>
  </w:num>
  <w:num w:numId="10" w16cid:durableId="577520743">
    <w:abstractNumId w:val="9"/>
  </w:num>
  <w:num w:numId="11" w16cid:durableId="1622688395">
    <w:abstractNumId w:val="0"/>
  </w:num>
  <w:num w:numId="12" w16cid:durableId="1605501426">
    <w:abstractNumId w:val="13"/>
  </w:num>
  <w:num w:numId="13" w16cid:durableId="904147769">
    <w:abstractNumId w:val="8"/>
  </w:num>
  <w:num w:numId="14" w16cid:durableId="849418980">
    <w:abstractNumId w:val="12"/>
  </w:num>
  <w:num w:numId="15" w16cid:durableId="1005204017">
    <w:abstractNumId w:val="6"/>
  </w:num>
  <w:num w:numId="16" w16cid:durableId="1232622678">
    <w:abstractNumId w:val="1"/>
  </w:num>
  <w:num w:numId="17" w16cid:durableId="763719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9F"/>
    <w:rsid w:val="00014C47"/>
    <w:rsid w:val="0001682B"/>
    <w:rsid w:val="000255A4"/>
    <w:rsid w:val="00036882"/>
    <w:rsid w:val="00036A81"/>
    <w:rsid w:val="00040DED"/>
    <w:rsid w:val="00043CF5"/>
    <w:rsid w:val="00056D45"/>
    <w:rsid w:val="00060349"/>
    <w:rsid w:val="000639A4"/>
    <w:rsid w:val="00064961"/>
    <w:rsid w:val="00071C3D"/>
    <w:rsid w:val="00085C8F"/>
    <w:rsid w:val="000937D9"/>
    <w:rsid w:val="000B0628"/>
    <w:rsid w:val="000B5A61"/>
    <w:rsid w:val="000C002E"/>
    <w:rsid w:val="000D086B"/>
    <w:rsid w:val="000D5E73"/>
    <w:rsid w:val="00100C63"/>
    <w:rsid w:val="00115B50"/>
    <w:rsid w:val="00115CD6"/>
    <w:rsid w:val="00116D25"/>
    <w:rsid w:val="00122EDC"/>
    <w:rsid w:val="0012454C"/>
    <w:rsid w:val="00137632"/>
    <w:rsid w:val="00142E75"/>
    <w:rsid w:val="00144DFF"/>
    <w:rsid w:val="00162E75"/>
    <w:rsid w:val="00166D74"/>
    <w:rsid w:val="001C4E09"/>
    <w:rsid w:val="001D31A6"/>
    <w:rsid w:val="001F1BD0"/>
    <w:rsid w:val="001F3D3E"/>
    <w:rsid w:val="00212648"/>
    <w:rsid w:val="0021333A"/>
    <w:rsid w:val="00221022"/>
    <w:rsid w:val="002304AC"/>
    <w:rsid w:val="0025547F"/>
    <w:rsid w:val="0027788A"/>
    <w:rsid w:val="002875FC"/>
    <w:rsid w:val="002A4AF4"/>
    <w:rsid w:val="002C0CF4"/>
    <w:rsid w:val="002C48BF"/>
    <w:rsid w:val="002E6F0D"/>
    <w:rsid w:val="002F0F7B"/>
    <w:rsid w:val="002F4D70"/>
    <w:rsid w:val="002F5499"/>
    <w:rsid w:val="002F6AEC"/>
    <w:rsid w:val="002F73BB"/>
    <w:rsid w:val="00303B19"/>
    <w:rsid w:val="00307E61"/>
    <w:rsid w:val="003200CB"/>
    <w:rsid w:val="00321C30"/>
    <w:rsid w:val="00325482"/>
    <w:rsid w:val="0032623A"/>
    <w:rsid w:val="003418A4"/>
    <w:rsid w:val="00346F2A"/>
    <w:rsid w:val="00355BEF"/>
    <w:rsid w:val="00385EDB"/>
    <w:rsid w:val="003875C2"/>
    <w:rsid w:val="003A1553"/>
    <w:rsid w:val="003A27BC"/>
    <w:rsid w:val="003A4157"/>
    <w:rsid w:val="003B4290"/>
    <w:rsid w:val="003B6B11"/>
    <w:rsid w:val="003B7D32"/>
    <w:rsid w:val="003C0532"/>
    <w:rsid w:val="003C344B"/>
    <w:rsid w:val="003C6309"/>
    <w:rsid w:val="003D5A8B"/>
    <w:rsid w:val="003D6328"/>
    <w:rsid w:val="003D7B33"/>
    <w:rsid w:val="003E3B77"/>
    <w:rsid w:val="003F62BB"/>
    <w:rsid w:val="00414FF2"/>
    <w:rsid w:val="00415EE3"/>
    <w:rsid w:val="004305A2"/>
    <w:rsid w:val="004446A6"/>
    <w:rsid w:val="0045212A"/>
    <w:rsid w:val="00454A92"/>
    <w:rsid w:val="00473BB0"/>
    <w:rsid w:val="00485BF3"/>
    <w:rsid w:val="0049095F"/>
    <w:rsid w:val="00493337"/>
    <w:rsid w:val="004B00BF"/>
    <w:rsid w:val="004B182B"/>
    <w:rsid w:val="004C035B"/>
    <w:rsid w:val="004D3469"/>
    <w:rsid w:val="004D47B7"/>
    <w:rsid w:val="004D65EA"/>
    <w:rsid w:val="004D74DD"/>
    <w:rsid w:val="004F5E92"/>
    <w:rsid w:val="00500BEC"/>
    <w:rsid w:val="005130F7"/>
    <w:rsid w:val="00520024"/>
    <w:rsid w:val="005349E2"/>
    <w:rsid w:val="00547612"/>
    <w:rsid w:val="005A2847"/>
    <w:rsid w:val="005A735C"/>
    <w:rsid w:val="005C06BE"/>
    <w:rsid w:val="005D03D9"/>
    <w:rsid w:val="005D25A7"/>
    <w:rsid w:val="005D629C"/>
    <w:rsid w:val="005E112F"/>
    <w:rsid w:val="005F3043"/>
    <w:rsid w:val="005F66D9"/>
    <w:rsid w:val="005F76A8"/>
    <w:rsid w:val="00602231"/>
    <w:rsid w:val="00602DC8"/>
    <w:rsid w:val="0061381E"/>
    <w:rsid w:val="00616E95"/>
    <w:rsid w:val="00625AD9"/>
    <w:rsid w:val="00630799"/>
    <w:rsid w:val="00632A10"/>
    <w:rsid w:val="0064471A"/>
    <w:rsid w:val="00645315"/>
    <w:rsid w:val="006515FE"/>
    <w:rsid w:val="006571AE"/>
    <w:rsid w:val="00661074"/>
    <w:rsid w:val="00662977"/>
    <w:rsid w:val="00663762"/>
    <w:rsid w:val="00682BC6"/>
    <w:rsid w:val="00684EB0"/>
    <w:rsid w:val="0069707B"/>
    <w:rsid w:val="006B4422"/>
    <w:rsid w:val="006C20AF"/>
    <w:rsid w:val="006D0085"/>
    <w:rsid w:val="0070138C"/>
    <w:rsid w:val="00703349"/>
    <w:rsid w:val="007050B1"/>
    <w:rsid w:val="00714136"/>
    <w:rsid w:val="00727542"/>
    <w:rsid w:val="0073097D"/>
    <w:rsid w:val="007376F5"/>
    <w:rsid w:val="007464F8"/>
    <w:rsid w:val="0075240B"/>
    <w:rsid w:val="00754D91"/>
    <w:rsid w:val="00760B77"/>
    <w:rsid w:val="00761059"/>
    <w:rsid w:val="00786C51"/>
    <w:rsid w:val="0079493E"/>
    <w:rsid w:val="007C19A7"/>
    <w:rsid w:val="007C2ACD"/>
    <w:rsid w:val="007C4314"/>
    <w:rsid w:val="007C7BC5"/>
    <w:rsid w:val="007D4328"/>
    <w:rsid w:val="007D588A"/>
    <w:rsid w:val="007D5B0A"/>
    <w:rsid w:val="007E401B"/>
    <w:rsid w:val="007F29CE"/>
    <w:rsid w:val="00830DC0"/>
    <w:rsid w:val="008312DB"/>
    <w:rsid w:val="008409AF"/>
    <w:rsid w:val="00851829"/>
    <w:rsid w:val="008722C9"/>
    <w:rsid w:val="008919B7"/>
    <w:rsid w:val="008A5D69"/>
    <w:rsid w:val="008B4C66"/>
    <w:rsid w:val="008B5FE3"/>
    <w:rsid w:val="008B681F"/>
    <w:rsid w:val="008C5374"/>
    <w:rsid w:val="008D419B"/>
    <w:rsid w:val="008D6EEB"/>
    <w:rsid w:val="008E6295"/>
    <w:rsid w:val="008F2799"/>
    <w:rsid w:val="00904A7B"/>
    <w:rsid w:val="009108F3"/>
    <w:rsid w:val="00931737"/>
    <w:rsid w:val="00931E4F"/>
    <w:rsid w:val="009557FA"/>
    <w:rsid w:val="00961E2D"/>
    <w:rsid w:val="00963F67"/>
    <w:rsid w:val="00977613"/>
    <w:rsid w:val="00996845"/>
    <w:rsid w:val="009A7279"/>
    <w:rsid w:val="009B09FC"/>
    <w:rsid w:val="009B441A"/>
    <w:rsid w:val="009E2226"/>
    <w:rsid w:val="00A0440E"/>
    <w:rsid w:val="00A14CB7"/>
    <w:rsid w:val="00A259D6"/>
    <w:rsid w:val="00A274E7"/>
    <w:rsid w:val="00A326A8"/>
    <w:rsid w:val="00A34D11"/>
    <w:rsid w:val="00A40210"/>
    <w:rsid w:val="00A45CF7"/>
    <w:rsid w:val="00A467DE"/>
    <w:rsid w:val="00A46984"/>
    <w:rsid w:val="00A65F6B"/>
    <w:rsid w:val="00A71753"/>
    <w:rsid w:val="00A80496"/>
    <w:rsid w:val="00A8131E"/>
    <w:rsid w:val="00A94DC2"/>
    <w:rsid w:val="00AA2185"/>
    <w:rsid w:val="00AA75CF"/>
    <w:rsid w:val="00AB1CEE"/>
    <w:rsid w:val="00AC0F05"/>
    <w:rsid w:val="00AC6EF8"/>
    <w:rsid w:val="00AD01A7"/>
    <w:rsid w:val="00AD72C4"/>
    <w:rsid w:val="00AE087C"/>
    <w:rsid w:val="00AE32EC"/>
    <w:rsid w:val="00AE45F3"/>
    <w:rsid w:val="00AE5956"/>
    <w:rsid w:val="00B0148C"/>
    <w:rsid w:val="00B11185"/>
    <w:rsid w:val="00B128A0"/>
    <w:rsid w:val="00B16E8B"/>
    <w:rsid w:val="00B1759A"/>
    <w:rsid w:val="00B2760A"/>
    <w:rsid w:val="00B342AE"/>
    <w:rsid w:val="00B51CFC"/>
    <w:rsid w:val="00B5454A"/>
    <w:rsid w:val="00B54AC1"/>
    <w:rsid w:val="00B62502"/>
    <w:rsid w:val="00B72FD9"/>
    <w:rsid w:val="00B8467B"/>
    <w:rsid w:val="00B9296F"/>
    <w:rsid w:val="00B96C12"/>
    <w:rsid w:val="00BA66BF"/>
    <w:rsid w:val="00BA7E41"/>
    <w:rsid w:val="00BB0335"/>
    <w:rsid w:val="00BB2C53"/>
    <w:rsid w:val="00BD3001"/>
    <w:rsid w:val="00BD68D4"/>
    <w:rsid w:val="00C05E65"/>
    <w:rsid w:val="00C1683F"/>
    <w:rsid w:val="00C238DE"/>
    <w:rsid w:val="00C3420F"/>
    <w:rsid w:val="00C3646E"/>
    <w:rsid w:val="00C40EA2"/>
    <w:rsid w:val="00C4181F"/>
    <w:rsid w:val="00C52B24"/>
    <w:rsid w:val="00C534AA"/>
    <w:rsid w:val="00C53E7D"/>
    <w:rsid w:val="00C54A6C"/>
    <w:rsid w:val="00CB329F"/>
    <w:rsid w:val="00CB3655"/>
    <w:rsid w:val="00CB556E"/>
    <w:rsid w:val="00CB6AE5"/>
    <w:rsid w:val="00CC0CD3"/>
    <w:rsid w:val="00CC47C0"/>
    <w:rsid w:val="00CD78C3"/>
    <w:rsid w:val="00CE27B7"/>
    <w:rsid w:val="00CF1CDF"/>
    <w:rsid w:val="00CF7456"/>
    <w:rsid w:val="00D004CF"/>
    <w:rsid w:val="00D14B79"/>
    <w:rsid w:val="00D25173"/>
    <w:rsid w:val="00D25875"/>
    <w:rsid w:val="00D36D11"/>
    <w:rsid w:val="00D37A72"/>
    <w:rsid w:val="00D41B5C"/>
    <w:rsid w:val="00D458F6"/>
    <w:rsid w:val="00D522DE"/>
    <w:rsid w:val="00D55757"/>
    <w:rsid w:val="00D64EC6"/>
    <w:rsid w:val="00D70679"/>
    <w:rsid w:val="00D72C22"/>
    <w:rsid w:val="00D85255"/>
    <w:rsid w:val="00D908BF"/>
    <w:rsid w:val="00DC0AF4"/>
    <w:rsid w:val="00DC609E"/>
    <w:rsid w:val="00DD46DB"/>
    <w:rsid w:val="00DD67B9"/>
    <w:rsid w:val="00DE2A81"/>
    <w:rsid w:val="00DE57D7"/>
    <w:rsid w:val="00DF163E"/>
    <w:rsid w:val="00DF7AFF"/>
    <w:rsid w:val="00E017A5"/>
    <w:rsid w:val="00E178BF"/>
    <w:rsid w:val="00E20B44"/>
    <w:rsid w:val="00E20F7C"/>
    <w:rsid w:val="00E4522E"/>
    <w:rsid w:val="00E54E62"/>
    <w:rsid w:val="00E73B29"/>
    <w:rsid w:val="00E75E15"/>
    <w:rsid w:val="00E762EB"/>
    <w:rsid w:val="00E81ACE"/>
    <w:rsid w:val="00E95265"/>
    <w:rsid w:val="00E969B4"/>
    <w:rsid w:val="00EA7084"/>
    <w:rsid w:val="00EB248E"/>
    <w:rsid w:val="00EB3B7D"/>
    <w:rsid w:val="00EB6C1B"/>
    <w:rsid w:val="00ED2ED7"/>
    <w:rsid w:val="00EE48BC"/>
    <w:rsid w:val="00EE60C2"/>
    <w:rsid w:val="00EF63E4"/>
    <w:rsid w:val="00F04740"/>
    <w:rsid w:val="00F12BBD"/>
    <w:rsid w:val="00F27C45"/>
    <w:rsid w:val="00F34A34"/>
    <w:rsid w:val="00F509F8"/>
    <w:rsid w:val="00F57637"/>
    <w:rsid w:val="00F653D9"/>
    <w:rsid w:val="00FA592D"/>
    <w:rsid w:val="00FB05FF"/>
    <w:rsid w:val="00FB0D3E"/>
    <w:rsid w:val="00FB4A7B"/>
    <w:rsid w:val="00FC1B79"/>
    <w:rsid w:val="00FC4766"/>
    <w:rsid w:val="00FC5C67"/>
    <w:rsid w:val="00FD41B4"/>
    <w:rsid w:val="00FE0FEC"/>
    <w:rsid w:val="00FF2F80"/>
    <w:rsid w:val="00FF3D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D8EF2"/>
  <w15:docId w15:val="{557906FB-7D26-49A9-985D-98941D44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32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B32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329F"/>
  </w:style>
  <w:style w:type="paragraph" w:styleId="Stopka">
    <w:name w:val="footer"/>
    <w:basedOn w:val="Normalny"/>
    <w:link w:val="StopkaZnak"/>
    <w:uiPriority w:val="99"/>
    <w:unhideWhenUsed/>
    <w:rsid w:val="00CB32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329F"/>
  </w:style>
  <w:style w:type="paragraph" w:styleId="Tekstdymka">
    <w:name w:val="Balloon Text"/>
    <w:basedOn w:val="Normalny"/>
    <w:link w:val="TekstdymkaZnak"/>
    <w:uiPriority w:val="99"/>
    <w:semiHidden/>
    <w:unhideWhenUsed/>
    <w:rsid w:val="00AE45F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45F3"/>
    <w:rPr>
      <w:rFonts w:ascii="Segoe UI" w:hAnsi="Segoe UI" w:cs="Segoe UI"/>
      <w:sz w:val="18"/>
      <w:szCs w:val="18"/>
    </w:rPr>
  </w:style>
  <w:style w:type="paragraph" w:styleId="Tytu">
    <w:name w:val="Title"/>
    <w:basedOn w:val="Normalny"/>
    <w:next w:val="Normalny"/>
    <w:link w:val="TytuZnak"/>
    <w:uiPriority w:val="10"/>
    <w:qFormat/>
    <w:rsid w:val="00CC0C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C0CD3"/>
    <w:rPr>
      <w:rFonts w:asciiTheme="majorHAnsi" w:eastAsiaTheme="majorEastAsia" w:hAnsiTheme="majorHAnsi" w:cstheme="majorBidi"/>
      <w:spacing w:val="-10"/>
      <w:kern w:val="28"/>
      <w:sz w:val="56"/>
      <w:szCs w:val="56"/>
    </w:rPr>
  </w:style>
  <w:style w:type="paragraph" w:styleId="Akapitzlist">
    <w:name w:val="List Paragraph"/>
    <w:basedOn w:val="Normalny"/>
    <w:uiPriority w:val="34"/>
    <w:qFormat/>
    <w:rsid w:val="004B00BF"/>
    <w:pPr>
      <w:ind w:left="720"/>
      <w:contextualSpacing/>
    </w:pPr>
  </w:style>
  <w:style w:type="character" w:styleId="Uwydatnienie">
    <w:name w:val="Emphasis"/>
    <w:basedOn w:val="Domylnaczcionkaakapitu"/>
    <w:uiPriority w:val="20"/>
    <w:qFormat/>
    <w:rsid w:val="00060349"/>
    <w:rPr>
      <w:i/>
      <w:iCs/>
    </w:rPr>
  </w:style>
  <w:style w:type="paragraph" w:styleId="NormalnyWeb">
    <w:name w:val="Normal (Web)"/>
    <w:basedOn w:val="Normalny"/>
    <w:uiPriority w:val="99"/>
    <w:semiHidden/>
    <w:unhideWhenUsed/>
    <w:rsid w:val="0006034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31066">
      <w:bodyDiv w:val="1"/>
      <w:marLeft w:val="0"/>
      <w:marRight w:val="0"/>
      <w:marTop w:val="0"/>
      <w:marBottom w:val="0"/>
      <w:divBdr>
        <w:top w:val="none" w:sz="0" w:space="0" w:color="auto"/>
        <w:left w:val="none" w:sz="0" w:space="0" w:color="auto"/>
        <w:bottom w:val="none" w:sz="0" w:space="0" w:color="auto"/>
        <w:right w:val="none" w:sz="0" w:space="0" w:color="auto"/>
      </w:divBdr>
    </w:div>
    <w:div w:id="1295019434">
      <w:bodyDiv w:val="1"/>
      <w:marLeft w:val="0"/>
      <w:marRight w:val="0"/>
      <w:marTop w:val="0"/>
      <w:marBottom w:val="0"/>
      <w:divBdr>
        <w:top w:val="none" w:sz="0" w:space="0" w:color="auto"/>
        <w:left w:val="none" w:sz="0" w:space="0" w:color="auto"/>
        <w:bottom w:val="none" w:sz="0" w:space="0" w:color="auto"/>
        <w:right w:val="none" w:sz="0" w:space="0" w:color="auto"/>
      </w:divBdr>
    </w:div>
    <w:div w:id="165984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_krotoszyn" TargetMode="External"/><Relationship Id="rId3" Type="http://schemas.openxmlformats.org/officeDocument/2006/relationships/settings" Target="settings.xml"/><Relationship Id="rId7" Type="http://schemas.openxmlformats.org/officeDocument/2006/relationships/hyperlink" Target="mailto:przetargi@starostwo.krotoszy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15</Pages>
  <Words>5944</Words>
  <Characters>35667</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Liberska</dc:creator>
  <cp:lastModifiedBy>Hanna Liberska</cp:lastModifiedBy>
  <cp:revision>90</cp:revision>
  <cp:lastPrinted>2023-04-27T10:10:00Z</cp:lastPrinted>
  <dcterms:created xsi:type="dcterms:W3CDTF">2023-04-25T09:27:00Z</dcterms:created>
  <dcterms:modified xsi:type="dcterms:W3CDTF">2023-04-27T12:00:00Z</dcterms:modified>
</cp:coreProperties>
</file>