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AD6803">
      <w:pPr>
        <w:spacing w:line="276" w:lineRule="auto"/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AD6803">
      <w:pPr>
        <w:pStyle w:val="Tekstpodstawowy21"/>
        <w:spacing w:line="276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AD6803">
      <w:pPr>
        <w:pStyle w:val="Tekstpodstawowy21"/>
        <w:spacing w:line="276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AD6803">
      <w:pPr>
        <w:pStyle w:val="Tekstpodstawowy21"/>
        <w:spacing w:line="276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41D88009" w14:textId="77777777" w:rsidR="003E0A79" w:rsidRDefault="006D29BC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86069025"/>
      <w:r w:rsidR="003E0A79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29B4A433" w14:textId="443B10F0" w:rsidR="00E33276" w:rsidRPr="002C1D01" w:rsidRDefault="00A023A2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remontu pokrycia dachowego i elewacji</w:t>
      </w:r>
      <w:r w:rsidR="002C0711">
        <w:rPr>
          <w:rFonts w:ascii="Cambria" w:hAnsi="Cambria"/>
          <w:color w:val="000000" w:themeColor="text1"/>
          <w:sz w:val="24"/>
          <w:szCs w:val="24"/>
        </w:rPr>
        <w:t xml:space="preserve"> budynku </w:t>
      </w:r>
      <w:bookmarkEnd w:id="0"/>
      <w:r w:rsidR="00745136">
        <w:rPr>
          <w:rFonts w:ascii="Cambria" w:hAnsi="Cambria"/>
          <w:color w:val="000000" w:themeColor="text1"/>
          <w:sz w:val="24"/>
          <w:szCs w:val="24"/>
        </w:rPr>
        <w:t>Kościuszki</w:t>
      </w:r>
      <w:r w:rsidR="00970607">
        <w:rPr>
          <w:rFonts w:ascii="Cambria" w:hAnsi="Cambria"/>
          <w:color w:val="000000" w:themeColor="text1"/>
          <w:sz w:val="24"/>
          <w:szCs w:val="24"/>
        </w:rPr>
        <w:t xml:space="preserve"> 24 w Lubawce</w:t>
      </w:r>
      <w:r w:rsidR="006D29BC"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AD6803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AD6803" w:rsidRDefault="0023025A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41D5F80" w14:textId="77777777" w:rsidR="002C0711" w:rsidRPr="00AD6803" w:rsidRDefault="002C0711" w:rsidP="00AD6803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AD6803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Prawo Zamówień Publicznych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(t.j. Dz. U. 2021 r, poz. 1129 z późń. zm.) na podstawie art. 2 ust. 1 pkt 1 tej ustawy – przewidywana wartość zamówienia nie przekracza kwoty 130 000 zł.</w:t>
      </w:r>
    </w:p>
    <w:p w14:paraId="3EBB336A" w14:textId="77777777" w:rsidR="0023025A" w:rsidRPr="00AD6803" w:rsidRDefault="0023025A" w:rsidP="00AD6803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EB05123" w14:textId="77777777" w:rsidR="00A946DC" w:rsidRPr="00AD6803" w:rsidRDefault="0023025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Opis przedmiotu zamówienia:</w:t>
      </w:r>
    </w:p>
    <w:p w14:paraId="3D256735" w14:textId="6E544C04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</w:t>
      </w:r>
      <w:bookmarkStart w:id="1" w:name="_Hlk86069188"/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dokumentacji projektowo-kosztorysowej </w:t>
      </w:r>
      <w:r w:rsidR="00AD6803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remontu</w:t>
      </w:r>
      <w:r w:rsidR="00A023A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elewacji</w:t>
      </w:r>
      <w:r w:rsidR="00AD6803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i </w:t>
      </w:r>
      <w:r w:rsidR="002C0711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wymiany pokrycia dachowego budynku mieszkalnego wielorodzinnego położonego </w:t>
      </w:r>
      <w:bookmarkEnd w:id="1"/>
      <w:r w:rsidR="002E60E4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przy ul. </w:t>
      </w:r>
      <w:r w:rsidR="00EF52B5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Kościuszki </w:t>
      </w:r>
      <w:r w:rsidR="002E60E4">
        <w:rPr>
          <w:rFonts w:ascii="Cambria" w:hAnsi="Cambria"/>
          <w:snapToGrid w:val="0"/>
          <w:color w:val="000000" w:themeColor="text1"/>
          <w:sz w:val="22"/>
          <w:szCs w:val="22"/>
        </w:rPr>
        <w:t>24 w Lubawce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08517675" w14:textId="06B098B5" w:rsidR="002C0711" w:rsidRPr="00AD6803" w:rsidRDefault="002C0711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Przedmiot zamówienia obejmuje w szczególności:</w:t>
      </w:r>
    </w:p>
    <w:p w14:paraId="0E506E3E" w14:textId="7BA48FC6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bookmarkStart w:id="2" w:name="_Hlk86069277"/>
      <w:bookmarkStart w:id="3" w:name="_Hlk86069242"/>
      <w:r w:rsidRPr="00AD6803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C0711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projektu budowlanego remontu </w:t>
      </w:r>
      <w:r w:rsidR="00FE505A">
        <w:rPr>
          <w:rFonts w:asciiTheme="majorHAnsi" w:hAnsiTheme="majorHAnsi"/>
          <w:snapToGrid w:val="0"/>
          <w:color w:val="000000" w:themeColor="text1"/>
          <w:sz w:val="22"/>
          <w:szCs w:val="22"/>
        </w:rPr>
        <w:t>elewacji (z wykonaniem docieplenia</w:t>
      </w:r>
      <w:r w:rsidR="00AD604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F34E2C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elewacji </w:t>
      </w:r>
      <w:r w:rsidR="00AD604E">
        <w:rPr>
          <w:rFonts w:asciiTheme="majorHAnsi" w:hAnsiTheme="majorHAnsi"/>
          <w:snapToGrid w:val="0"/>
          <w:color w:val="000000" w:themeColor="text1"/>
          <w:sz w:val="22"/>
          <w:szCs w:val="22"/>
        </w:rPr>
        <w:t>i izolacji pionowej ścian fundamentowych</w:t>
      </w:r>
      <w:r w:rsidR="00AE108C">
        <w:rPr>
          <w:rFonts w:asciiTheme="majorHAnsi" w:hAnsiTheme="majorHAnsi"/>
          <w:snapToGrid w:val="0"/>
          <w:color w:val="000000" w:themeColor="text1"/>
          <w:sz w:val="22"/>
          <w:szCs w:val="22"/>
        </w:rPr>
        <w:t>, wykonaniem remontu elewacji i dachu pomieszczeń gospodarczych na elewacji tylnej</w:t>
      </w:r>
      <w:r w:rsidR="00FE505A">
        <w:rPr>
          <w:rFonts w:asciiTheme="majorHAnsi" w:hAnsiTheme="majorHAnsi"/>
          <w:snapToGrid w:val="0"/>
          <w:color w:val="000000" w:themeColor="text1"/>
          <w:sz w:val="22"/>
          <w:szCs w:val="22"/>
        </w:rPr>
        <w:t>) i</w:t>
      </w:r>
      <w:r w:rsidR="002C0711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wymiany pokrycia dachowego na całym budynku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– 4 egz. (wersja papierowa) oraz 1 egz. (na nośniku elektronicznym),</w:t>
      </w:r>
    </w:p>
    <w:p w14:paraId="0146068F" w14:textId="4D4818B6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wykonanie kosztorysu inwestorskiego – 1 egz. (wersja papierowa) oraz 1 egz. (na nośniku elektronicznym),</w:t>
      </w:r>
    </w:p>
    <w:bookmarkEnd w:id="2"/>
    <w:p w14:paraId="67062B11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uzgodnienie projektu z Dolnośląskim Wojewódzkim Konserwatorem Zabytków,</w:t>
      </w:r>
    </w:p>
    <w:p w14:paraId="72AF0BE8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4068B03A" w14:textId="77777777" w:rsidR="00AD6803" w:rsidRPr="00AD6803" w:rsidRDefault="00AD6803" w:rsidP="00AD6803">
      <w:pPr>
        <w:pStyle w:val="Akapitzlist"/>
        <w:widowControl w:val="0"/>
        <w:numPr>
          <w:ilvl w:val="0"/>
          <w:numId w:val="15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 w trakcie realizacji robót budowlanych w oparciu o wykonaną dokumentację projektową.</w:t>
      </w:r>
    </w:p>
    <w:bookmarkEnd w:id="3"/>
    <w:p w14:paraId="5EF53EA2" w14:textId="6A66E44E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Opracowana dokumentacja stanowić będzie podstawę do ogłoszenia przez Zamawiającego zamówienia publicznego na roboty budowlane.</w:t>
      </w:r>
    </w:p>
    <w:p w14:paraId="5C3EFF0D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nie 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uzyskania decyzji pozwolenia na budowę w imieniu Zamawiającego.</w:t>
      </w:r>
    </w:p>
    <w:p w14:paraId="77CB7268" w14:textId="626E7594" w:rsidR="0045266A" w:rsidRPr="00AD6803" w:rsidRDefault="0045266A" w:rsidP="00AD6803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uzupełnienia projektu/dokonania zmian w projekcie w przypadku, gdy zażąda tego organ administracji architektoniczno-budowlanej</w:t>
      </w:r>
      <w:r w:rsidR="00970607">
        <w:rPr>
          <w:rFonts w:ascii="Cambria" w:hAnsi="Cambria" w:cs="Arial"/>
          <w:color w:val="000000" w:themeColor="text1"/>
          <w:sz w:val="22"/>
          <w:szCs w:val="22"/>
        </w:rPr>
        <w:t xml:space="preserve"> lub DWKZ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00D02CC9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Przy kalkulacji ceny ofertowej należy uwzględnić konieczność uzyskania przez Wykonawcę mapy 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lastRenderedPageBreak/>
        <w:t>zasadniczej/mapy do celów projektowych oraz niezbędnych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49EEAFB6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64D7C72F" w14:textId="77777777" w:rsidR="0045266A" w:rsidRPr="00AD6803" w:rsidRDefault="0045266A" w:rsidP="00AD680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Przed złożeniem oferty Wykonawca zobowiązany jest do przeprowadzenia wizji lokalnej na budynku objętym przedmiotem zamówienia.</w:t>
      </w:r>
    </w:p>
    <w:p w14:paraId="45014FC2" w14:textId="77777777" w:rsidR="00A86D4C" w:rsidRPr="00AD6803" w:rsidRDefault="00A86D4C" w:rsidP="00AD6803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5E5D9EB7" w14:textId="77777777" w:rsidR="00F772BF" w:rsidRPr="00AD6803" w:rsidRDefault="00756EA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Termin i miejsce wykonania zamówien</w:t>
      </w:r>
      <w:r w:rsidR="00F772BF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ia:</w:t>
      </w:r>
    </w:p>
    <w:p w14:paraId="489EB922" w14:textId="77777777" w:rsidR="00FA4BE1" w:rsidRPr="00AD6803" w:rsidRDefault="00FA4BE1" w:rsidP="00AD680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</w:p>
    <w:p w14:paraId="0C31215A" w14:textId="110AA494" w:rsidR="00FA4BE1" w:rsidRPr="00AD6803" w:rsidRDefault="00FA4BE1" w:rsidP="00AD6803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złożenie w siedzibie Zamawiającego wykonanej dokumentacji: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do dnia </w:t>
      </w:r>
      <w:r w:rsidR="00DD180E">
        <w:rPr>
          <w:rFonts w:ascii="Cambria" w:hAnsi="Cambria"/>
          <w:b/>
          <w:snapToGrid w:val="0"/>
          <w:color w:val="000000" w:themeColor="text1"/>
          <w:sz w:val="22"/>
          <w:szCs w:val="22"/>
        </w:rPr>
        <w:t>29.04</w:t>
      </w:r>
      <w:r w:rsidR="00AD6803"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.2022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>r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53D91E8F" w14:textId="3D42DDCB" w:rsidR="00FA4BE1" w:rsidRPr="00AD6803" w:rsidRDefault="00FA4BE1" w:rsidP="00AD6803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sprawowanie nadzoru autorskiego: do czasu zakończenia robót budowlanych objętych wykonaną dokumentacją projektową wraz z procedurami odbiorowymi, jednak nie dłużej niż 36 miesięcy od </w:t>
      </w:r>
      <w:r w:rsidR="00E80D2D">
        <w:rPr>
          <w:rFonts w:ascii="Cambria" w:hAnsi="Cambria"/>
          <w:snapToGrid w:val="0"/>
          <w:color w:val="000000" w:themeColor="text1"/>
          <w:sz w:val="22"/>
          <w:szCs w:val="22"/>
        </w:rPr>
        <w:t>dnia podpisania umowy na wykonanie dokumentacji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4B763BE0" w14:textId="77777777" w:rsidR="00FA4BE1" w:rsidRPr="00AD6803" w:rsidRDefault="00FA4BE1" w:rsidP="00AD680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11E3D7BF" w14:textId="77777777" w:rsidR="00E528BF" w:rsidRPr="00AD6803" w:rsidRDefault="00E528BF" w:rsidP="00AD6803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6CD865EB" w14:textId="77777777" w:rsidR="00A946DC" w:rsidRPr="00AD6803" w:rsidRDefault="0023025A" w:rsidP="00AD680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</w:t>
      </w:r>
      <w:r w:rsidR="00A573CB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 xml:space="preserve">. </w:t>
      </w:r>
      <w:r w:rsidR="00A946DC" w:rsidRPr="00AD6803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Opis kryteriów, którymi Zamawiający będzie się kierował przy wyborze ofert, wraz z podaniem znaczenia tych kryteriów i sposobu oceny ofert:</w:t>
      </w:r>
    </w:p>
    <w:p w14:paraId="44CAD6AA" w14:textId="77777777" w:rsidR="00A946DC" w:rsidRPr="00AD6803" w:rsidRDefault="00A946DC" w:rsidP="00AD6803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</w:t>
      </w:r>
      <w:r w:rsidR="00151D13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brutto</w:t>
      </w:r>
      <w:r w:rsidR="0095247C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  <w:r w:rsidR="00F70085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 w:rsidR="007C7D3E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Wybór oferty najkorzystniejszej nastąpi odrębnie dla każdego z wymienionych Zadań.</w:t>
      </w:r>
    </w:p>
    <w:p w14:paraId="349A1FFC" w14:textId="77777777" w:rsidR="00707DC2" w:rsidRPr="00AD6803" w:rsidRDefault="00707DC2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 xml:space="preserve">Jeżeli w postępowaniu nie będzie można dokonać wyboru oferty najkorzystniejszej ze względu na to, że zostały złożone oferty o takiej 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samej cenie, </w:t>
      </w:r>
      <w:r w:rsidR="00AB0D43" w:rsidRPr="00AD6803">
        <w:rPr>
          <w:rFonts w:ascii="Cambria" w:hAnsi="Cambria"/>
          <w:color w:val="000000" w:themeColor="text1"/>
          <w:sz w:val="22"/>
          <w:szCs w:val="22"/>
        </w:rPr>
        <w:t>Z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amawiający </w:t>
      </w:r>
      <w:r w:rsidR="00AB0D43" w:rsidRPr="00AD6803">
        <w:rPr>
          <w:rFonts w:ascii="Cambria" w:hAnsi="Cambria"/>
          <w:color w:val="000000" w:themeColor="text1"/>
          <w:sz w:val="22"/>
          <w:szCs w:val="22"/>
        </w:rPr>
        <w:t>wezwie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 xml:space="preserve"> W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ykonawców, którzy złożyli te oferty, do złożenia w terminie określonym przez </w:t>
      </w:r>
      <w:r w:rsidR="00FC368F" w:rsidRPr="00AD6803">
        <w:rPr>
          <w:rFonts w:ascii="Cambria" w:hAnsi="Cambria"/>
          <w:color w:val="000000" w:themeColor="text1"/>
          <w:sz w:val="22"/>
          <w:szCs w:val="22"/>
        </w:rPr>
        <w:t>Z</w:t>
      </w:r>
      <w:r w:rsidRPr="00AD6803">
        <w:rPr>
          <w:rFonts w:ascii="Cambria" w:hAnsi="Cambria"/>
          <w:color w:val="000000" w:themeColor="text1"/>
          <w:sz w:val="22"/>
          <w:szCs w:val="22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AD6803" w:rsidRDefault="00817D9F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34C0BE03" w14:textId="77777777" w:rsidR="00151D13" w:rsidRPr="00AD6803" w:rsidRDefault="00817D9F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</w:t>
      </w:r>
      <w:r w:rsidR="00151D13" w:rsidRPr="00AD6803">
        <w:rPr>
          <w:rFonts w:ascii="Cambria" w:hAnsi="Cambria"/>
          <w:color w:val="000000" w:themeColor="text1"/>
          <w:sz w:val="22"/>
          <w:szCs w:val="22"/>
        </w:rPr>
        <w:t xml:space="preserve"> udzielenia przez Wykonawców dotyczących wyjaśnień tr</w:t>
      </w:r>
      <w:r w:rsidR="009E0E04" w:rsidRPr="00AD6803">
        <w:rPr>
          <w:rFonts w:ascii="Cambria" w:hAnsi="Cambria"/>
          <w:color w:val="000000" w:themeColor="text1"/>
          <w:sz w:val="22"/>
          <w:szCs w:val="22"/>
        </w:rPr>
        <w:t>eści złożonych przez nich ofert.</w:t>
      </w:r>
    </w:p>
    <w:p w14:paraId="61464285" w14:textId="77777777" w:rsidR="002B4197" w:rsidRPr="00AD6803" w:rsidRDefault="00151D13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</w:t>
      </w:r>
      <w:r w:rsidR="009E0E04" w:rsidRPr="00AD6803">
        <w:rPr>
          <w:rFonts w:ascii="Cambria" w:hAnsi="Cambria"/>
          <w:color w:val="000000" w:themeColor="text1"/>
          <w:sz w:val="22"/>
          <w:szCs w:val="22"/>
        </w:rPr>
        <w:t>erdzających spełnienie warunków.</w:t>
      </w:r>
    </w:p>
    <w:p w14:paraId="5F72C274" w14:textId="77777777" w:rsidR="002B4197" w:rsidRPr="00AD6803" w:rsidRDefault="002B4197" w:rsidP="00AD6803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AD6803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509AC9AF" w14:textId="77777777" w:rsidR="002B4197" w:rsidRPr="00AD6803" w:rsidRDefault="002B4197" w:rsidP="00AD6803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AD6803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5D382DD7" w14:textId="77777777" w:rsidR="005277B1" w:rsidRPr="00AD6803" w:rsidRDefault="005277B1" w:rsidP="00AD6803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F438731" w14:textId="77777777" w:rsidR="0026734D" w:rsidRPr="00AD6803" w:rsidRDefault="0023025A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5</w:t>
      </w:r>
      <w:r w:rsidR="0026734D"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. Opis warunków udziału w postępowaniu oraz dokumenty wymagane w ofercie:</w:t>
      </w:r>
    </w:p>
    <w:p w14:paraId="56EF6AE1" w14:textId="77777777" w:rsidR="00AD6803" w:rsidRPr="00AD6803" w:rsidRDefault="00AD6803" w:rsidP="00AD6803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O udzielenie zamówienia mogą się ubiegać Wykonawcy, którzy:</w:t>
      </w:r>
    </w:p>
    <w:p w14:paraId="39E421E4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7FF4EDBC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wiedzę i doświadczenie,</w:t>
      </w:r>
    </w:p>
    <w:p w14:paraId="72513131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2FD91438" w14:textId="77777777" w:rsidR="00AD6803" w:rsidRPr="00AD6803" w:rsidRDefault="00AD6803" w:rsidP="00AD6803">
      <w:pPr>
        <w:pStyle w:val="Akapitzlist"/>
        <w:numPr>
          <w:ilvl w:val="0"/>
          <w:numId w:val="17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35E98614" w14:textId="77777777" w:rsidR="00AD6803" w:rsidRPr="00AD6803" w:rsidRDefault="00AD6803" w:rsidP="00AD6803">
      <w:pPr>
        <w:pStyle w:val="Akapitzlist"/>
        <w:numPr>
          <w:ilvl w:val="3"/>
          <w:numId w:val="16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564FBE50" w14:textId="77777777" w:rsidR="00FB394C" w:rsidRPr="00AD6803" w:rsidRDefault="00FB394C" w:rsidP="00AD6803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decyzję o nadaniu uprawnień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 budowlanych w odpowiedniej specjalności i odpowiednim zakresie,</w:t>
      </w:r>
    </w:p>
    <w:p w14:paraId="4C44EF8F" w14:textId="732CA606" w:rsidR="00FB394C" w:rsidRDefault="00FB394C" w:rsidP="00AD6803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zaświadczenie o przynależności do Okręgowej Izby Inżynierów Budownictwa</w:t>
      </w:r>
      <w:r w:rsidRPr="00AD6803">
        <w:rPr>
          <w:rFonts w:ascii="Cambria" w:hAnsi="Cambria"/>
          <w:color w:val="000000" w:themeColor="text1"/>
          <w:sz w:val="22"/>
          <w:szCs w:val="22"/>
        </w:rPr>
        <w:t>.</w:t>
      </w:r>
    </w:p>
    <w:p w14:paraId="12EA2134" w14:textId="77777777" w:rsidR="00745136" w:rsidRPr="00745136" w:rsidRDefault="00745136" w:rsidP="00745136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59CEEB2" w14:textId="77777777" w:rsidR="00E0613E" w:rsidRPr="00615784" w:rsidRDefault="00E0613E" w:rsidP="00E0613E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</w:pPr>
      <w:r w:rsidRPr="00615784"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  <w:lastRenderedPageBreak/>
        <w:t>6. Miejsce, sposób i termin składania ofert:</w:t>
      </w:r>
    </w:p>
    <w:p w14:paraId="307E051F" w14:textId="77777777" w:rsidR="00E0613E" w:rsidRPr="00615784" w:rsidRDefault="00E0613E" w:rsidP="00E0613E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6D9743A9" w14:textId="77777777" w:rsidR="00E0613E" w:rsidRPr="00615784" w:rsidRDefault="00EF52B5" w:rsidP="00E0613E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hyperlink r:id="rId11" w:history="1">
        <w:r w:rsidR="00E0613E" w:rsidRPr="00615784"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F0B9C95" w14:textId="07002DE1" w:rsidR="00E0613E" w:rsidRPr="00DD180E" w:rsidRDefault="00E0613E" w:rsidP="00E0613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D180E">
        <w:rPr>
          <w:rFonts w:asciiTheme="majorHAnsi" w:hAnsiTheme="majorHAnsi"/>
          <w:color w:val="000000" w:themeColor="text1"/>
          <w:sz w:val="22"/>
          <w:szCs w:val="22"/>
        </w:rPr>
        <w:t xml:space="preserve">Termin składania ofert upływa dnia: </w:t>
      </w:r>
      <w:r w:rsidR="00F30DCC" w:rsidRPr="00DD180E">
        <w:rPr>
          <w:rFonts w:asciiTheme="majorHAnsi" w:hAnsiTheme="majorHAnsi"/>
          <w:b/>
          <w:color w:val="000000" w:themeColor="text1"/>
          <w:sz w:val="22"/>
          <w:szCs w:val="22"/>
        </w:rPr>
        <w:t>07.02.2022 r</w:t>
      </w:r>
      <w:r w:rsidR="00F30DCC" w:rsidRPr="00DD180E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r w:rsidR="00F30DCC" w:rsidRPr="00DD180E">
        <w:rPr>
          <w:rFonts w:asciiTheme="majorHAnsi" w:hAnsiTheme="majorHAnsi"/>
          <w:b/>
          <w:color w:val="000000" w:themeColor="text1"/>
          <w:sz w:val="22"/>
          <w:szCs w:val="22"/>
        </w:rPr>
        <w:t>do godziny 9:00</w:t>
      </w:r>
      <w:r w:rsidR="00F30DCC" w:rsidRPr="00DD180E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5B82F970" w14:textId="77777777" w:rsidR="00E0613E" w:rsidRPr="00615784" w:rsidRDefault="00E0613E" w:rsidP="00E0613E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>Uprawniony do kontaktów z Wykonawcami:</w:t>
      </w: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4AA81A73" w14:textId="77777777" w:rsidR="00E0613E" w:rsidRPr="00615784" w:rsidRDefault="00E0613E" w:rsidP="00E0613E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w sprawie przedmiotu zamówienia: Maciej Kosal, tel. 517 298 167 wew. 27, pokój nr 1 (parter), siedziba Zakładu Gospodarki Miejskiej w Lubawce, ul. Zielona 12, e-mail: </w:t>
      </w:r>
      <w:hyperlink r:id="rId12" w:history="1">
        <w:r w:rsidRPr="00615784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maciej.kosal@zgm.lubawka.eu</w:t>
        </w:r>
      </w:hyperlink>
    </w:p>
    <w:p w14:paraId="2E0B82AC" w14:textId="77777777" w:rsidR="00E0613E" w:rsidRPr="001F79DC" w:rsidRDefault="00E0613E" w:rsidP="00E0613E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Style w:val="Hipercze"/>
          <w:rFonts w:asciiTheme="majorHAnsi" w:hAnsiTheme="majorHAnsi"/>
          <w:color w:val="000000" w:themeColor="text1"/>
          <w:sz w:val="22"/>
          <w:szCs w:val="22"/>
          <w:u w:val="none"/>
        </w:rPr>
      </w:pPr>
      <w:r w:rsidRPr="00615784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 sprawie procedury: Edyta Guguł </w:t>
      </w:r>
      <w:r w:rsidRPr="00615784">
        <w:rPr>
          <w:rFonts w:asciiTheme="majorHAnsi" w:hAnsiTheme="majorHAnsi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615784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edyta.gugul@zgm.lubawka.eu</w:t>
        </w:r>
      </w:hyperlink>
    </w:p>
    <w:p w14:paraId="7FBF0B3E" w14:textId="77777777" w:rsidR="00DD416C" w:rsidRPr="00AD6803" w:rsidRDefault="00DD416C" w:rsidP="00AD6803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F1F4262" w14:textId="77777777" w:rsidR="00063BE7" w:rsidRPr="00AD6803" w:rsidRDefault="00143B62" w:rsidP="00AD6803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8. </w:t>
      </w:r>
      <w:r w:rsidR="00063BE7" w:rsidRPr="00AD6803">
        <w:rPr>
          <w:rFonts w:ascii="Cambria" w:hAnsi="Cambria"/>
          <w:b/>
          <w:color w:val="000000" w:themeColor="text1"/>
          <w:sz w:val="22"/>
          <w:szCs w:val="22"/>
          <w:u w:val="single"/>
        </w:rPr>
        <w:t>Postanowienia końcowe</w:t>
      </w:r>
    </w:p>
    <w:p w14:paraId="4D4282FE" w14:textId="77777777" w:rsidR="00063BE7" w:rsidRPr="00AD6803" w:rsidRDefault="00063BE7" w:rsidP="00AD680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 xml:space="preserve">Wykonawca powinien dysponować odpowiednimi środkami do prawidłowego </w:t>
      </w:r>
      <w:r w:rsidR="005D286D" w:rsidRPr="00AD6803">
        <w:rPr>
          <w:rFonts w:ascii="Cambria" w:hAnsi="Cambria"/>
          <w:color w:val="000000" w:themeColor="text1"/>
          <w:sz w:val="22"/>
          <w:szCs w:val="22"/>
        </w:rPr>
        <w:t>wykonania przedmiotu zamówienia.</w:t>
      </w:r>
    </w:p>
    <w:p w14:paraId="0BA81881" w14:textId="127265BA" w:rsidR="00063BE7" w:rsidRDefault="00063BE7" w:rsidP="00AD6803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</w:rPr>
        <w:t>Zamawiający zastrzega sobie prawo do zamknięcia postępowania – nierozstrzygnięci</w:t>
      </w:r>
      <w:r w:rsidR="0047762A" w:rsidRPr="00AD6803">
        <w:rPr>
          <w:rFonts w:ascii="Cambria" w:hAnsi="Cambria"/>
          <w:color w:val="000000" w:themeColor="text1"/>
          <w:sz w:val="22"/>
          <w:szCs w:val="22"/>
        </w:rPr>
        <w:t>a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, bez podania przyczyn. </w:t>
      </w:r>
    </w:p>
    <w:p w14:paraId="4BA9BEE4" w14:textId="77777777" w:rsidR="00DC675D" w:rsidRPr="00615784" w:rsidRDefault="00DC675D" w:rsidP="00DC675D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615784">
        <w:rPr>
          <w:rFonts w:asciiTheme="majorHAnsi" w:hAnsiTheme="majorHAnsi"/>
          <w:color w:val="000000" w:themeColor="text1"/>
          <w:sz w:val="22"/>
          <w:szCs w:val="22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0D5F08BE" w14:textId="77777777" w:rsidR="00ED3601" w:rsidRPr="00AD6803" w:rsidRDefault="00ED3601" w:rsidP="00AD6803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 w:rsidR="009E6EE9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3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0 dni. Bieg terminu związania ofertą rozpoczyna się wraz z upływem terminu składania ofert.</w:t>
      </w:r>
    </w:p>
    <w:p w14:paraId="325E73E7" w14:textId="77777777" w:rsidR="00E0613E" w:rsidRDefault="00E0613E" w:rsidP="00E0613E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6C914473" w14:textId="77777777" w:rsidR="00E0613E" w:rsidRPr="00615784" w:rsidRDefault="00E0613E" w:rsidP="00E0613E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BFBE052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oświadczenie o spełnianiu warunków udziału w postępowaniu,</w:t>
      </w:r>
    </w:p>
    <w:p w14:paraId="28D97D09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3A9E948B" w14:textId="77777777" w:rsidR="00E0613E" w:rsidRPr="00615784" w:rsidRDefault="00E0613E" w:rsidP="00E0613E">
      <w:pPr>
        <w:widowControl w:val="0"/>
        <w:numPr>
          <w:ilvl w:val="0"/>
          <w:numId w:val="1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615784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33483AC" w14:textId="77777777" w:rsidR="00E0613E" w:rsidRDefault="00E0613E" w:rsidP="00E0613E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14:paraId="60AC0D5D" w14:textId="2CDDB260" w:rsidR="00E0613E" w:rsidRDefault="00E0613E" w:rsidP="00E0613E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bookmarkStart w:id="4" w:name="_Hlk93665021"/>
      <w:r w:rsidRPr="00DD180E">
        <w:rPr>
          <w:rFonts w:asciiTheme="majorHAnsi" w:hAnsiTheme="majorHAnsi"/>
          <w:snapToGrid w:val="0"/>
          <w:color w:val="000000" w:themeColor="text1"/>
          <w:sz w:val="22"/>
          <w:szCs w:val="22"/>
        </w:rPr>
        <w:t>Lubawka, dnia 2</w:t>
      </w:r>
      <w:r w:rsidR="00F30DCC" w:rsidRPr="00DD180E">
        <w:rPr>
          <w:rFonts w:asciiTheme="majorHAnsi" w:hAnsiTheme="majorHAnsi"/>
          <w:snapToGrid w:val="0"/>
          <w:color w:val="000000" w:themeColor="text1"/>
          <w:sz w:val="22"/>
          <w:szCs w:val="22"/>
        </w:rPr>
        <w:t>1</w:t>
      </w:r>
      <w:r w:rsidRPr="00DD180E">
        <w:rPr>
          <w:rFonts w:asciiTheme="majorHAnsi" w:hAnsiTheme="majorHAnsi"/>
          <w:snapToGrid w:val="0"/>
          <w:color w:val="000000" w:themeColor="text1"/>
          <w:sz w:val="22"/>
          <w:szCs w:val="22"/>
        </w:rPr>
        <w:t>.</w:t>
      </w:r>
      <w:r w:rsidR="00F30DCC" w:rsidRPr="00DD180E">
        <w:rPr>
          <w:rFonts w:asciiTheme="majorHAnsi" w:hAnsiTheme="majorHAnsi"/>
          <w:snapToGrid w:val="0"/>
          <w:color w:val="000000" w:themeColor="text1"/>
          <w:sz w:val="22"/>
          <w:szCs w:val="22"/>
        </w:rPr>
        <w:t>01</w:t>
      </w:r>
      <w:r w:rsidRPr="00DD180E">
        <w:rPr>
          <w:rFonts w:asciiTheme="majorHAnsi" w:hAnsiTheme="majorHAnsi"/>
          <w:snapToGrid w:val="0"/>
          <w:color w:val="000000" w:themeColor="text1"/>
          <w:sz w:val="22"/>
          <w:szCs w:val="22"/>
        </w:rPr>
        <w:t>.202</w:t>
      </w:r>
      <w:r w:rsidR="00F30DCC" w:rsidRPr="00DD180E">
        <w:rPr>
          <w:rFonts w:asciiTheme="majorHAnsi" w:hAnsiTheme="majorHAnsi"/>
          <w:snapToGrid w:val="0"/>
          <w:color w:val="000000" w:themeColor="text1"/>
          <w:sz w:val="22"/>
          <w:szCs w:val="22"/>
        </w:rPr>
        <w:t>2</w:t>
      </w:r>
      <w:r w:rsidRPr="00DD180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r</w:t>
      </w:r>
    </w:p>
    <w:bookmarkEnd w:id="4"/>
    <w:p w14:paraId="4389853F" w14:textId="77777777" w:rsidR="00E0613E" w:rsidRPr="00615784" w:rsidRDefault="00E0613E" w:rsidP="00E0613E">
      <w:pPr>
        <w:widowControl w:val="0"/>
        <w:spacing w:line="276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613E" w:rsidRPr="00615784" w14:paraId="2F590F47" w14:textId="77777777" w:rsidTr="00F1749B">
        <w:tc>
          <w:tcPr>
            <w:tcW w:w="4889" w:type="dxa"/>
          </w:tcPr>
          <w:p w14:paraId="0DC9A146" w14:textId="77777777" w:rsidR="00E0613E" w:rsidRPr="00615784" w:rsidRDefault="00E0613E" w:rsidP="00F1749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B3CB6AD" w14:textId="77777777" w:rsidR="00E0613E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3338BFD3" w14:textId="77777777" w:rsidR="00E0613E" w:rsidRPr="00615784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2323C53D" w14:textId="77777777" w:rsidR="00E0613E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E5288DB" w14:textId="77777777" w:rsidR="00E0613E" w:rsidRPr="00615784" w:rsidRDefault="00E0613E" w:rsidP="00F1749B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84">
              <w:rPr>
                <w:rFonts w:asciiTheme="majorHAnsi" w:hAnsiTheme="majorHAnsi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5720614E" w14:textId="77777777" w:rsidR="000D5232" w:rsidRPr="002C1D01" w:rsidRDefault="000D5232" w:rsidP="00146AE9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14:paraId="1041C59B" w14:textId="77777777" w:rsidR="00B66551" w:rsidRPr="002C1D01" w:rsidRDefault="00B66551" w:rsidP="00146AE9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B2EB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B2EB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753D69CC"/>
    <w:multiLevelType w:val="hybridMultilevel"/>
    <w:tmpl w:val="E9482134"/>
    <w:lvl w:ilvl="0" w:tplc="D0D65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64B2"/>
    <w:rsid w:val="000078A4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A312E"/>
    <w:rsid w:val="000B0774"/>
    <w:rsid w:val="000B37F7"/>
    <w:rsid w:val="000B594A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5C60"/>
    <w:rsid w:val="00137F24"/>
    <w:rsid w:val="00143B62"/>
    <w:rsid w:val="001464BF"/>
    <w:rsid w:val="00146AE9"/>
    <w:rsid w:val="00151D13"/>
    <w:rsid w:val="00155CA9"/>
    <w:rsid w:val="0017170A"/>
    <w:rsid w:val="00174500"/>
    <w:rsid w:val="00176A74"/>
    <w:rsid w:val="001814CE"/>
    <w:rsid w:val="00183B3F"/>
    <w:rsid w:val="00190DA5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B2511"/>
    <w:rsid w:val="002B4197"/>
    <w:rsid w:val="002B5282"/>
    <w:rsid w:val="002B7F9E"/>
    <w:rsid w:val="002C0711"/>
    <w:rsid w:val="002C1D01"/>
    <w:rsid w:val="002C38D2"/>
    <w:rsid w:val="002C3ECC"/>
    <w:rsid w:val="002E0F28"/>
    <w:rsid w:val="002E43FB"/>
    <w:rsid w:val="002E60E4"/>
    <w:rsid w:val="002F0ED0"/>
    <w:rsid w:val="00300DBC"/>
    <w:rsid w:val="00320039"/>
    <w:rsid w:val="00321976"/>
    <w:rsid w:val="0032607E"/>
    <w:rsid w:val="003265E2"/>
    <w:rsid w:val="00332D6C"/>
    <w:rsid w:val="00335882"/>
    <w:rsid w:val="00342A10"/>
    <w:rsid w:val="00345541"/>
    <w:rsid w:val="00354FC1"/>
    <w:rsid w:val="003554A4"/>
    <w:rsid w:val="0035648E"/>
    <w:rsid w:val="00356DC8"/>
    <w:rsid w:val="00357ED6"/>
    <w:rsid w:val="00363B4D"/>
    <w:rsid w:val="00366812"/>
    <w:rsid w:val="003716B2"/>
    <w:rsid w:val="00376018"/>
    <w:rsid w:val="00390B44"/>
    <w:rsid w:val="003948E2"/>
    <w:rsid w:val="00397F00"/>
    <w:rsid w:val="003A051E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20A"/>
    <w:rsid w:val="003D5712"/>
    <w:rsid w:val="003E0A79"/>
    <w:rsid w:val="003E5A37"/>
    <w:rsid w:val="00406FDA"/>
    <w:rsid w:val="00422A21"/>
    <w:rsid w:val="0042571F"/>
    <w:rsid w:val="004302D0"/>
    <w:rsid w:val="00451313"/>
    <w:rsid w:val="0045266A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1165B"/>
    <w:rsid w:val="00511E76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93D6C"/>
    <w:rsid w:val="005973F5"/>
    <w:rsid w:val="005A278C"/>
    <w:rsid w:val="005A2B47"/>
    <w:rsid w:val="005B2A4E"/>
    <w:rsid w:val="005B2EBC"/>
    <w:rsid w:val="005C5710"/>
    <w:rsid w:val="005C794D"/>
    <w:rsid w:val="005D0574"/>
    <w:rsid w:val="005D286D"/>
    <w:rsid w:val="005D35AB"/>
    <w:rsid w:val="005E41FD"/>
    <w:rsid w:val="005E61FB"/>
    <w:rsid w:val="005E655D"/>
    <w:rsid w:val="005F0171"/>
    <w:rsid w:val="005F5F23"/>
    <w:rsid w:val="005F741B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4443"/>
    <w:rsid w:val="0074513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3D31"/>
    <w:rsid w:val="00795060"/>
    <w:rsid w:val="00795438"/>
    <w:rsid w:val="00795DD4"/>
    <w:rsid w:val="00795E08"/>
    <w:rsid w:val="007A4693"/>
    <w:rsid w:val="007A545B"/>
    <w:rsid w:val="007B4D9C"/>
    <w:rsid w:val="007B6EE0"/>
    <w:rsid w:val="007C2E06"/>
    <w:rsid w:val="007C7D3E"/>
    <w:rsid w:val="007D14EA"/>
    <w:rsid w:val="007D77DB"/>
    <w:rsid w:val="00801080"/>
    <w:rsid w:val="00802F36"/>
    <w:rsid w:val="008043A4"/>
    <w:rsid w:val="00813BB1"/>
    <w:rsid w:val="00817D9F"/>
    <w:rsid w:val="00830C6E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43EFA"/>
    <w:rsid w:val="00950B07"/>
    <w:rsid w:val="009522D3"/>
    <w:rsid w:val="0095247C"/>
    <w:rsid w:val="00961C4C"/>
    <w:rsid w:val="00970607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429"/>
    <w:rsid w:val="00993BFC"/>
    <w:rsid w:val="009B2EC5"/>
    <w:rsid w:val="009B7DAE"/>
    <w:rsid w:val="009C6093"/>
    <w:rsid w:val="009C6D72"/>
    <w:rsid w:val="009D658F"/>
    <w:rsid w:val="009E0E04"/>
    <w:rsid w:val="009E38F6"/>
    <w:rsid w:val="009E6EE9"/>
    <w:rsid w:val="00A023A2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5286"/>
    <w:rsid w:val="00A86CC7"/>
    <w:rsid w:val="00A86D4C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D604E"/>
    <w:rsid w:val="00AD6803"/>
    <w:rsid w:val="00AE108C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4CC1"/>
    <w:rsid w:val="00B66551"/>
    <w:rsid w:val="00B72375"/>
    <w:rsid w:val="00B84236"/>
    <w:rsid w:val="00BA680F"/>
    <w:rsid w:val="00BA7B7D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48B2"/>
    <w:rsid w:val="00D056BF"/>
    <w:rsid w:val="00D079B5"/>
    <w:rsid w:val="00D14D33"/>
    <w:rsid w:val="00D16A79"/>
    <w:rsid w:val="00D308DD"/>
    <w:rsid w:val="00D31FA5"/>
    <w:rsid w:val="00D341A7"/>
    <w:rsid w:val="00D404C6"/>
    <w:rsid w:val="00D44F77"/>
    <w:rsid w:val="00D45C05"/>
    <w:rsid w:val="00D50627"/>
    <w:rsid w:val="00D51D83"/>
    <w:rsid w:val="00D54190"/>
    <w:rsid w:val="00D557A8"/>
    <w:rsid w:val="00D62572"/>
    <w:rsid w:val="00D65236"/>
    <w:rsid w:val="00D66D79"/>
    <w:rsid w:val="00D7109D"/>
    <w:rsid w:val="00D760C7"/>
    <w:rsid w:val="00D84CE5"/>
    <w:rsid w:val="00DA490C"/>
    <w:rsid w:val="00DA52FD"/>
    <w:rsid w:val="00DB28F9"/>
    <w:rsid w:val="00DC05C5"/>
    <w:rsid w:val="00DC413D"/>
    <w:rsid w:val="00DC675D"/>
    <w:rsid w:val="00DD180E"/>
    <w:rsid w:val="00DD416C"/>
    <w:rsid w:val="00DD6C97"/>
    <w:rsid w:val="00DE1C0F"/>
    <w:rsid w:val="00DE2E54"/>
    <w:rsid w:val="00DE722D"/>
    <w:rsid w:val="00DF45C3"/>
    <w:rsid w:val="00E058E2"/>
    <w:rsid w:val="00E0613E"/>
    <w:rsid w:val="00E104FD"/>
    <w:rsid w:val="00E215C8"/>
    <w:rsid w:val="00E31583"/>
    <w:rsid w:val="00E33276"/>
    <w:rsid w:val="00E3592C"/>
    <w:rsid w:val="00E448B9"/>
    <w:rsid w:val="00E5002B"/>
    <w:rsid w:val="00E528BF"/>
    <w:rsid w:val="00E80D2D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52B5"/>
    <w:rsid w:val="00EF683D"/>
    <w:rsid w:val="00F06E33"/>
    <w:rsid w:val="00F17FE2"/>
    <w:rsid w:val="00F30DCC"/>
    <w:rsid w:val="00F34E2C"/>
    <w:rsid w:val="00F4630F"/>
    <w:rsid w:val="00F509A0"/>
    <w:rsid w:val="00F517A4"/>
    <w:rsid w:val="00F5256F"/>
    <w:rsid w:val="00F541C9"/>
    <w:rsid w:val="00F54256"/>
    <w:rsid w:val="00F606D1"/>
    <w:rsid w:val="00F62EE1"/>
    <w:rsid w:val="00F67F12"/>
    <w:rsid w:val="00F70085"/>
    <w:rsid w:val="00F772BF"/>
    <w:rsid w:val="00F826BC"/>
    <w:rsid w:val="00FA4BE1"/>
    <w:rsid w:val="00FB394C"/>
    <w:rsid w:val="00FB3EED"/>
    <w:rsid w:val="00FC2811"/>
    <w:rsid w:val="00FC368F"/>
    <w:rsid w:val="00FC5561"/>
    <w:rsid w:val="00FE505A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2117-091F-4FA0-BCAA-5ABEEE7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7084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156</cp:revision>
  <cp:lastPrinted>2019-02-14T08:39:00Z</cp:lastPrinted>
  <dcterms:created xsi:type="dcterms:W3CDTF">2019-02-11T19:01:00Z</dcterms:created>
  <dcterms:modified xsi:type="dcterms:W3CDTF">2022-01-24T06:42:00Z</dcterms:modified>
</cp:coreProperties>
</file>