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B073C" w14:textId="41BA7D66" w:rsidR="006E6E78" w:rsidRPr="006E6E78" w:rsidRDefault="00717C98" w:rsidP="006E6E78">
      <w:pPr>
        <w:rPr>
          <w:rFonts w:cstheme="minorHAnsi"/>
          <w:sz w:val="20"/>
          <w:szCs w:val="20"/>
        </w:rPr>
      </w:pPr>
      <w:r w:rsidRPr="006E6E78">
        <w:rPr>
          <w:rFonts w:cstheme="minorHAnsi"/>
          <w:sz w:val="20"/>
          <w:szCs w:val="20"/>
        </w:rPr>
        <w:t>GT.271.</w:t>
      </w:r>
      <w:r w:rsidR="00601F28">
        <w:rPr>
          <w:rFonts w:cstheme="minorHAnsi"/>
          <w:sz w:val="20"/>
          <w:szCs w:val="20"/>
        </w:rPr>
        <w:t>3</w:t>
      </w:r>
      <w:r w:rsidRPr="006E6E78">
        <w:rPr>
          <w:rFonts w:cstheme="minorHAnsi"/>
          <w:sz w:val="20"/>
          <w:szCs w:val="20"/>
        </w:rPr>
        <w:t>.202</w:t>
      </w:r>
      <w:r w:rsidR="009D2E0E" w:rsidRPr="006E6E78">
        <w:rPr>
          <w:rFonts w:cstheme="minorHAnsi"/>
          <w:sz w:val="20"/>
          <w:szCs w:val="20"/>
        </w:rPr>
        <w:t>3</w:t>
      </w:r>
      <w:r w:rsidRPr="006E6E78">
        <w:rPr>
          <w:rFonts w:cstheme="minorHAnsi"/>
          <w:sz w:val="20"/>
          <w:szCs w:val="20"/>
        </w:rPr>
        <w:t xml:space="preserve">              </w:t>
      </w:r>
    </w:p>
    <w:p w14:paraId="39A844E5" w14:textId="734FC890" w:rsidR="00717C98" w:rsidRPr="006E6E78" w:rsidRDefault="006E6E78" w:rsidP="006E6E78">
      <w:pPr>
        <w:jc w:val="right"/>
        <w:rPr>
          <w:rFonts w:cstheme="minorHAnsi"/>
          <w:sz w:val="20"/>
          <w:szCs w:val="20"/>
        </w:rPr>
      </w:pPr>
      <w:r w:rsidRPr="006E6E78">
        <w:rPr>
          <w:rFonts w:cstheme="minorHAnsi"/>
          <w:sz w:val="20"/>
          <w:szCs w:val="20"/>
        </w:rPr>
        <w:t>Ujazd, 04.04.2023</w:t>
      </w:r>
      <w:r w:rsidR="00717C98" w:rsidRPr="006E6E78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6E6E78">
        <w:rPr>
          <w:rFonts w:cstheme="minorHAnsi"/>
          <w:sz w:val="20"/>
          <w:szCs w:val="20"/>
        </w:rPr>
        <w:t xml:space="preserve">     </w:t>
      </w:r>
    </w:p>
    <w:p w14:paraId="5B4E8C97" w14:textId="6F7474BD" w:rsidR="006E6E78" w:rsidRPr="006E6E78" w:rsidRDefault="006E6E78" w:rsidP="00717C98">
      <w:pPr>
        <w:rPr>
          <w:rFonts w:cstheme="minorHAnsi"/>
          <w:sz w:val="20"/>
          <w:szCs w:val="20"/>
        </w:rPr>
      </w:pPr>
    </w:p>
    <w:p w14:paraId="61AF6879" w14:textId="2147E6DD" w:rsidR="006E6E78" w:rsidRPr="006E6E78" w:rsidRDefault="006E6E78" w:rsidP="00717C98">
      <w:pPr>
        <w:rPr>
          <w:rFonts w:cstheme="minorHAnsi"/>
          <w:sz w:val="20"/>
          <w:szCs w:val="20"/>
        </w:rPr>
      </w:pPr>
    </w:p>
    <w:p w14:paraId="5E707E41" w14:textId="77777777" w:rsidR="006E6E78" w:rsidRPr="006E6E78" w:rsidRDefault="006E6E78" w:rsidP="00717C98">
      <w:pPr>
        <w:rPr>
          <w:rFonts w:cstheme="minorHAnsi"/>
          <w:sz w:val="20"/>
          <w:szCs w:val="20"/>
        </w:rPr>
      </w:pPr>
    </w:p>
    <w:p w14:paraId="35EFB292" w14:textId="16F6DE47" w:rsidR="00717C98" w:rsidRPr="006E6E78" w:rsidRDefault="00717C98" w:rsidP="00717C98">
      <w:pPr>
        <w:jc w:val="center"/>
        <w:rPr>
          <w:rFonts w:cstheme="minorHAnsi"/>
          <w:b/>
          <w:bCs/>
          <w:sz w:val="24"/>
          <w:szCs w:val="24"/>
        </w:rPr>
      </w:pPr>
      <w:r w:rsidRPr="006E6E78">
        <w:rPr>
          <w:rFonts w:cstheme="minorHAnsi"/>
          <w:b/>
          <w:bCs/>
          <w:sz w:val="24"/>
          <w:szCs w:val="24"/>
        </w:rPr>
        <w:t>Wyjaśnienia do SWZ</w:t>
      </w:r>
    </w:p>
    <w:p w14:paraId="17BA1792" w14:textId="59270458" w:rsidR="006E6E78" w:rsidRPr="006E6E78" w:rsidRDefault="006E6E78" w:rsidP="00717C98">
      <w:pPr>
        <w:jc w:val="center"/>
        <w:rPr>
          <w:rFonts w:cstheme="minorHAnsi"/>
          <w:b/>
          <w:bCs/>
          <w:sz w:val="20"/>
          <w:szCs w:val="20"/>
        </w:rPr>
      </w:pPr>
    </w:p>
    <w:p w14:paraId="2DBA218C" w14:textId="77777777" w:rsidR="006E6E78" w:rsidRPr="006E6E78" w:rsidRDefault="006E6E78" w:rsidP="006E6E78">
      <w:pPr>
        <w:rPr>
          <w:rFonts w:cstheme="minorHAnsi"/>
          <w:b/>
          <w:bCs/>
          <w:sz w:val="20"/>
          <w:szCs w:val="20"/>
        </w:rPr>
      </w:pPr>
    </w:p>
    <w:p w14:paraId="109E45CE" w14:textId="6D3743D4" w:rsidR="0092336A" w:rsidRPr="006E6E78" w:rsidRDefault="00717C98" w:rsidP="00607980">
      <w:pPr>
        <w:rPr>
          <w:rFonts w:eastAsia="TimesNewRomanPSMT" w:cstheme="minorHAnsi"/>
          <w:sz w:val="20"/>
          <w:szCs w:val="20"/>
        </w:rPr>
      </w:pPr>
      <w:r w:rsidRPr="006E6E78">
        <w:rPr>
          <w:rFonts w:cstheme="minorHAnsi"/>
          <w:sz w:val="20"/>
          <w:szCs w:val="20"/>
        </w:rPr>
        <w:t>Dotyczy: postępowania prowadzonego w trybie podstawowym bez negocjacji pn. :</w:t>
      </w:r>
      <w:r w:rsidR="0036271B" w:rsidRPr="006E6E78">
        <w:rPr>
          <w:rFonts w:cstheme="minorHAnsi"/>
          <w:sz w:val="20"/>
          <w:szCs w:val="20"/>
        </w:rPr>
        <w:t xml:space="preserve"> „</w:t>
      </w:r>
      <w:r w:rsidR="0036271B" w:rsidRPr="006E6E78">
        <w:rPr>
          <w:rFonts w:cstheme="minorHAnsi"/>
          <w:sz w:val="20"/>
          <w:szCs w:val="20"/>
          <w:lang w:eastAsia="pl-PL"/>
        </w:rPr>
        <w:t>Przebudowa i rozbudowa budynku handlowego wraz ze zmianą sposobu użytkowania na świetlicę wiejską w Jaryszowie przy ul. Polnej 1A</w:t>
      </w:r>
      <w:r w:rsidRPr="006E6E78">
        <w:rPr>
          <w:rFonts w:cstheme="minorHAnsi"/>
          <w:sz w:val="20"/>
          <w:szCs w:val="20"/>
        </w:rPr>
        <w:t xml:space="preserve">”. </w:t>
      </w:r>
      <w:r w:rsidRPr="006E6E78">
        <w:rPr>
          <w:rFonts w:eastAsia="TimesNewRomanPSMT" w:cstheme="minorHAnsi"/>
          <w:sz w:val="20"/>
          <w:szCs w:val="20"/>
        </w:rPr>
        <w:t>Działając w oparciu o art. 284 ustawy Prawo zamówień publicznych (tekst jednolity Dz. U. z 20</w:t>
      </w:r>
      <w:r w:rsidR="009D2E0E" w:rsidRPr="006E6E78">
        <w:rPr>
          <w:rFonts w:eastAsia="TimesNewRomanPSMT" w:cstheme="minorHAnsi"/>
          <w:sz w:val="20"/>
          <w:szCs w:val="20"/>
        </w:rPr>
        <w:t>22</w:t>
      </w:r>
      <w:r w:rsidRPr="006E6E78">
        <w:rPr>
          <w:rFonts w:eastAsia="TimesNewRomanPSMT" w:cstheme="minorHAnsi"/>
          <w:sz w:val="20"/>
          <w:szCs w:val="20"/>
        </w:rPr>
        <w:t>r. poz. 1</w:t>
      </w:r>
      <w:r w:rsidR="009D2E0E" w:rsidRPr="006E6E78">
        <w:rPr>
          <w:rFonts w:eastAsia="TimesNewRomanPSMT" w:cstheme="minorHAnsi"/>
          <w:sz w:val="20"/>
          <w:szCs w:val="20"/>
        </w:rPr>
        <w:t>710</w:t>
      </w:r>
      <w:r w:rsidRPr="006E6E78">
        <w:rPr>
          <w:rFonts w:eastAsia="TimesNewRomanPSMT" w:cstheme="minorHAnsi"/>
          <w:sz w:val="20"/>
          <w:szCs w:val="20"/>
        </w:rPr>
        <w:t>), zamawiający przekazuje treść zapytań wraz z wyjaśnieniami.</w:t>
      </w:r>
    </w:p>
    <w:p w14:paraId="6B39222D" w14:textId="578BE3D6" w:rsidR="00DC0E3B" w:rsidRPr="006E6E78" w:rsidRDefault="00DC0E3B" w:rsidP="00607980">
      <w:pPr>
        <w:rPr>
          <w:rFonts w:cstheme="minorHAnsi"/>
          <w:b/>
          <w:bCs/>
          <w:sz w:val="20"/>
          <w:szCs w:val="20"/>
        </w:rPr>
      </w:pPr>
      <w:bookmarkStart w:id="0" w:name="_Hlk125626380"/>
      <w:r w:rsidRPr="006E6E78">
        <w:rPr>
          <w:rFonts w:cstheme="minorHAnsi"/>
          <w:b/>
          <w:bCs/>
          <w:sz w:val="20"/>
          <w:szCs w:val="20"/>
        </w:rPr>
        <w:t>Pytanie nr 1</w:t>
      </w:r>
    </w:p>
    <w:p w14:paraId="2CB05A44" w14:textId="4C0EA41D" w:rsidR="006E6E78" w:rsidRPr="006E6E78" w:rsidRDefault="006E6E78" w:rsidP="00607980">
      <w:pPr>
        <w:rPr>
          <w:rFonts w:cstheme="minorHAnsi"/>
          <w:b/>
          <w:bCs/>
          <w:sz w:val="20"/>
          <w:szCs w:val="20"/>
        </w:rPr>
      </w:pPr>
      <w:r w:rsidRPr="006E6E78">
        <w:rPr>
          <w:rFonts w:cstheme="minorHAnsi"/>
        </w:rPr>
        <w:t>Dzień dobry. Czy zamawiający może udostępnić przedmiar wersji edytowalnej.</w:t>
      </w:r>
    </w:p>
    <w:p w14:paraId="2559DD11" w14:textId="09AE6953" w:rsidR="00660485" w:rsidRPr="006E6E78" w:rsidRDefault="00660485" w:rsidP="00607980">
      <w:pPr>
        <w:rPr>
          <w:rFonts w:cstheme="minorHAnsi"/>
          <w:b/>
          <w:bCs/>
          <w:sz w:val="20"/>
          <w:szCs w:val="20"/>
          <w:u w:val="single"/>
          <w:shd w:val="clear" w:color="auto" w:fill="FFFFFF"/>
        </w:rPr>
      </w:pPr>
      <w:bookmarkStart w:id="1" w:name="_Hlk126563442"/>
      <w:bookmarkEnd w:id="0"/>
      <w:r w:rsidRPr="006E6E78">
        <w:rPr>
          <w:rFonts w:cstheme="minorHAnsi"/>
          <w:b/>
          <w:bCs/>
          <w:sz w:val="20"/>
          <w:szCs w:val="20"/>
          <w:u w:val="single"/>
          <w:shd w:val="clear" w:color="auto" w:fill="FFFFFF"/>
        </w:rPr>
        <w:t>Odpowiedź</w:t>
      </w:r>
    </w:p>
    <w:bookmarkEnd w:id="1"/>
    <w:p w14:paraId="53FA2203" w14:textId="2EB5FEA5" w:rsidR="00B059A7" w:rsidRPr="006E6E78" w:rsidRDefault="006E6E78" w:rsidP="00607980">
      <w:pPr>
        <w:rPr>
          <w:rFonts w:cstheme="minorHAnsi"/>
          <w:sz w:val="20"/>
          <w:szCs w:val="20"/>
        </w:rPr>
      </w:pPr>
      <w:r w:rsidRPr="006E6E78">
        <w:rPr>
          <w:rFonts w:cstheme="minorHAnsi"/>
          <w:sz w:val="20"/>
          <w:szCs w:val="20"/>
        </w:rPr>
        <w:t xml:space="preserve">Zamawiający udostępni przedmiar w wersji edytowalnej jednak przypomina, że </w:t>
      </w:r>
      <w:r w:rsidRPr="006E6E78">
        <w:rPr>
          <w:rStyle w:val="markedcontent"/>
          <w:rFonts w:cstheme="minorHAnsi"/>
          <w:b/>
          <w:bCs/>
        </w:rPr>
        <w:t>przedmiar robót należy traktować pomocniczo i nie stanowi on podstawy do określenia ceny oferty.</w:t>
      </w:r>
      <w:r w:rsidRPr="006E6E78">
        <w:rPr>
          <w:rFonts w:cstheme="minorHAnsi"/>
          <w:b/>
          <w:bCs/>
        </w:rPr>
        <w:br/>
      </w:r>
      <w:r w:rsidRPr="006E6E78">
        <w:rPr>
          <w:rStyle w:val="markedcontent"/>
          <w:rFonts w:cstheme="minorHAnsi"/>
          <w:b/>
          <w:bCs/>
        </w:rPr>
        <w:t>Ryzyko nieprawidłowości ustalenia kosztów wykonania przedmiotu zamówienia ponosi wykonawca.</w:t>
      </w:r>
      <w:r w:rsidRPr="006E6E78">
        <w:rPr>
          <w:rFonts w:cstheme="minorHAnsi"/>
          <w:b/>
          <w:bCs/>
        </w:rPr>
        <w:br/>
      </w:r>
      <w:r w:rsidRPr="006E6E78">
        <w:rPr>
          <w:rStyle w:val="markedcontent"/>
          <w:rFonts w:cstheme="minorHAnsi"/>
          <w:b/>
          <w:bCs/>
        </w:rPr>
        <w:t>Kalkulacje ceny należy przygotować w oparciu o dokumentację projektową.</w:t>
      </w:r>
    </w:p>
    <w:sectPr w:rsidR="00B059A7" w:rsidRPr="006E6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F4448" w14:textId="77777777" w:rsidR="002F57D8" w:rsidRDefault="002F57D8">
      <w:pPr>
        <w:spacing w:after="0" w:line="240" w:lineRule="auto"/>
      </w:pPr>
      <w:r>
        <w:separator/>
      </w:r>
    </w:p>
  </w:endnote>
  <w:endnote w:type="continuationSeparator" w:id="0">
    <w:p w14:paraId="31F5B3CF" w14:textId="77777777" w:rsidR="002F57D8" w:rsidRDefault="002F5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BEB64" w14:textId="77777777" w:rsidR="002F57D8" w:rsidRDefault="002F57D8">
      <w:pPr>
        <w:spacing w:after="0" w:line="240" w:lineRule="auto"/>
      </w:pPr>
      <w:r>
        <w:separator/>
      </w:r>
    </w:p>
  </w:footnote>
  <w:footnote w:type="continuationSeparator" w:id="0">
    <w:p w14:paraId="0DD6FE8D" w14:textId="77777777" w:rsidR="002F57D8" w:rsidRDefault="002F57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0438F"/>
    <w:multiLevelType w:val="hybridMultilevel"/>
    <w:tmpl w:val="FC24B75C"/>
    <w:lvl w:ilvl="0" w:tplc="CA54B0FE">
      <w:start w:val="1"/>
      <w:numFmt w:val="decimal"/>
      <w:lvlText w:val="%1."/>
      <w:lvlJc w:val="left"/>
      <w:pPr>
        <w:ind w:left="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048064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C67AC0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6C15A8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98C922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1076D8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E87BF6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14D5AA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DCA92A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6D2B4A"/>
    <w:multiLevelType w:val="hybridMultilevel"/>
    <w:tmpl w:val="E7D42FCE"/>
    <w:lvl w:ilvl="0" w:tplc="64B4C92C">
      <w:start w:val="1"/>
      <w:numFmt w:val="bullet"/>
      <w:lvlText w:val="-"/>
      <w:lvlJc w:val="left"/>
      <w:pPr>
        <w:ind w:left="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1676BE">
      <w:start w:val="1"/>
      <w:numFmt w:val="bullet"/>
      <w:lvlText w:val="o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663D3A">
      <w:start w:val="1"/>
      <w:numFmt w:val="bullet"/>
      <w:lvlText w:val="▪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56CE0C">
      <w:start w:val="1"/>
      <w:numFmt w:val="bullet"/>
      <w:lvlText w:val="•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C495D4">
      <w:start w:val="1"/>
      <w:numFmt w:val="bullet"/>
      <w:lvlText w:val="o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CA39EE">
      <w:start w:val="1"/>
      <w:numFmt w:val="bullet"/>
      <w:lvlText w:val="▪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3A2B62">
      <w:start w:val="1"/>
      <w:numFmt w:val="bullet"/>
      <w:lvlText w:val="•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40A9CC">
      <w:start w:val="1"/>
      <w:numFmt w:val="bullet"/>
      <w:lvlText w:val="o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B05C5E">
      <w:start w:val="1"/>
      <w:numFmt w:val="bullet"/>
      <w:lvlText w:val="▪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E84B8D"/>
    <w:multiLevelType w:val="hybridMultilevel"/>
    <w:tmpl w:val="C750DF3A"/>
    <w:lvl w:ilvl="0" w:tplc="3AA0768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A4F36"/>
    <w:multiLevelType w:val="hybridMultilevel"/>
    <w:tmpl w:val="453C72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D75EC"/>
    <w:multiLevelType w:val="hybridMultilevel"/>
    <w:tmpl w:val="52F02246"/>
    <w:lvl w:ilvl="0" w:tplc="2DDA83E8">
      <w:start w:val="1"/>
      <w:numFmt w:val="decimal"/>
      <w:lvlText w:val="%1."/>
      <w:lvlJc w:val="left"/>
      <w:pPr>
        <w:ind w:left="731" w:hanging="362"/>
      </w:pPr>
      <w:rPr>
        <w:rFonts w:hint="default"/>
        <w:spacing w:val="-1"/>
        <w:w w:val="109"/>
        <w:lang w:val="pl-PL" w:eastAsia="en-US" w:bidi="ar-SA"/>
      </w:rPr>
    </w:lvl>
    <w:lvl w:ilvl="1" w:tplc="C26C4D2C">
      <w:numFmt w:val="bullet"/>
      <w:lvlText w:val="•"/>
      <w:lvlJc w:val="left"/>
      <w:pPr>
        <w:ind w:left="1766" w:hanging="362"/>
      </w:pPr>
      <w:rPr>
        <w:rFonts w:hint="default"/>
        <w:lang w:val="pl-PL" w:eastAsia="en-US" w:bidi="ar-SA"/>
      </w:rPr>
    </w:lvl>
    <w:lvl w:ilvl="2" w:tplc="0F8A67B6">
      <w:numFmt w:val="bullet"/>
      <w:lvlText w:val="•"/>
      <w:lvlJc w:val="left"/>
      <w:pPr>
        <w:ind w:left="2792" w:hanging="362"/>
      </w:pPr>
      <w:rPr>
        <w:rFonts w:hint="default"/>
        <w:lang w:val="pl-PL" w:eastAsia="en-US" w:bidi="ar-SA"/>
      </w:rPr>
    </w:lvl>
    <w:lvl w:ilvl="3" w:tplc="32E84D82">
      <w:numFmt w:val="bullet"/>
      <w:lvlText w:val="•"/>
      <w:lvlJc w:val="left"/>
      <w:pPr>
        <w:ind w:left="3818" w:hanging="362"/>
      </w:pPr>
      <w:rPr>
        <w:rFonts w:hint="default"/>
        <w:lang w:val="pl-PL" w:eastAsia="en-US" w:bidi="ar-SA"/>
      </w:rPr>
    </w:lvl>
    <w:lvl w:ilvl="4" w:tplc="D9E4A198">
      <w:numFmt w:val="bullet"/>
      <w:lvlText w:val="•"/>
      <w:lvlJc w:val="left"/>
      <w:pPr>
        <w:ind w:left="4845" w:hanging="362"/>
      </w:pPr>
      <w:rPr>
        <w:rFonts w:hint="default"/>
        <w:lang w:val="pl-PL" w:eastAsia="en-US" w:bidi="ar-SA"/>
      </w:rPr>
    </w:lvl>
    <w:lvl w:ilvl="5" w:tplc="EA0A23CA">
      <w:numFmt w:val="bullet"/>
      <w:lvlText w:val="•"/>
      <w:lvlJc w:val="left"/>
      <w:pPr>
        <w:ind w:left="5871" w:hanging="362"/>
      </w:pPr>
      <w:rPr>
        <w:rFonts w:hint="default"/>
        <w:lang w:val="pl-PL" w:eastAsia="en-US" w:bidi="ar-SA"/>
      </w:rPr>
    </w:lvl>
    <w:lvl w:ilvl="6" w:tplc="41C20480">
      <w:numFmt w:val="bullet"/>
      <w:lvlText w:val="•"/>
      <w:lvlJc w:val="left"/>
      <w:pPr>
        <w:ind w:left="6897" w:hanging="362"/>
      </w:pPr>
      <w:rPr>
        <w:rFonts w:hint="default"/>
        <w:lang w:val="pl-PL" w:eastAsia="en-US" w:bidi="ar-SA"/>
      </w:rPr>
    </w:lvl>
    <w:lvl w:ilvl="7" w:tplc="DFFE9C62">
      <w:numFmt w:val="bullet"/>
      <w:lvlText w:val="•"/>
      <w:lvlJc w:val="left"/>
      <w:pPr>
        <w:ind w:left="7924" w:hanging="362"/>
      </w:pPr>
      <w:rPr>
        <w:rFonts w:hint="default"/>
        <w:lang w:val="pl-PL" w:eastAsia="en-US" w:bidi="ar-SA"/>
      </w:rPr>
    </w:lvl>
    <w:lvl w:ilvl="8" w:tplc="EE0E4F4A">
      <w:numFmt w:val="bullet"/>
      <w:lvlText w:val="•"/>
      <w:lvlJc w:val="left"/>
      <w:pPr>
        <w:ind w:left="8950" w:hanging="362"/>
      </w:pPr>
      <w:rPr>
        <w:rFonts w:hint="default"/>
        <w:lang w:val="pl-PL" w:eastAsia="en-US" w:bidi="ar-SA"/>
      </w:rPr>
    </w:lvl>
  </w:abstractNum>
  <w:abstractNum w:abstractNumId="5" w15:restartNumberingAfterBreak="0">
    <w:nsid w:val="37E32E8E"/>
    <w:multiLevelType w:val="hybridMultilevel"/>
    <w:tmpl w:val="70BA0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E455E0"/>
    <w:multiLevelType w:val="hybridMultilevel"/>
    <w:tmpl w:val="5FEEA358"/>
    <w:lvl w:ilvl="0" w:tplc="D108DF9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A07682">
      <w:start w:val="1"/>
      <w:numFmt w:val="lowerLetter"/>
      <w:lvlText w:val="%2)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EC84F6">
      <w:start w:val="1"/>
      <w:numFmt w:val="lowerRoman"/>
      <w:lvlText w:val="%3"/>
      <w:lvlJc w:val="left"/>
      <w:pPr>
        <w:ind w:left="1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9213EE">
      <w:start w:val="1"/>
      <w:numFmt w:val="decimal"/>
      <w:lvlText w:val="%4"/>
      <w:lvlJc w:val="left"/>
      <w:pPr>
        <w:ind w:left="2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001F70">
      <w:start w:val="1"/>
      <w:numFmt w:val="lowerLetter"/>
      <w:lvlText w:val="%5"/>
      <w:lvlJc w:val="left"/>
      <w:pPr>
        <w:ind w:left="3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AA2BC0">
      <w:start w:val="1"/>
      <w:numFmt w:val="lowerRoman"/>
      <w:lvlText w:val="%6"/>
      <w:lvlJc w:val="left"/>
      <w:pPr>
        <w:ind w:left="3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302FB4">
      <w:start w:val="1"/>
      <w:numFmt w:val="decimal"/>
      <w:lvlText w:val="%7"/>
      <w:lvlJc w:val="left"/>
      <w:pPr>
        <w:ind w:left="4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E61A80">
      <w:start w:val="1"/>
      <w:numFmt w:val="lowerLetter"/>
      <w:lvlText w:val="%8"/>
      <w:lvlJc w:val="left"/>
      <w:pPr>
        <w:ind w:left="5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7602E2">
      <w:start w:val="1"/>
      <w:numFmt w:val="lowerRoman"/>
      <w:lvlText w:val="%9"/>
      <w:lvlJc w:val="left"/>
      <w:pPr>
        <w:ind w:left="6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6123719"/>
    <w:multiLevelType w:val="hybridMultilevel"/>
    <w:tmpl w:val="FC24B75C"/>
    <w:lvl w:ilvl="0" w:tplc="FFFFFFFF">
      <w:start w:val="1"/>
      <w:numFmt w:val="decimal"/>
      <w:lvlText w:val="%1."/>
      <w:lvlJc w:val="left"/>
      <w:pPr>
        <w:ind w:left="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3D32F9B"/>
    <w:multiLevelType w:val="hybridMultilevel"/>
    <w:tmpl w:val="5BB83C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366145"/>
    <w:multiLevelType w:val="hybridMultilevel"/>
    <w:tmpl w:val="E0082312"/>
    <w:lvl w:ilvl="0" w:tplc="AB321C72">
      <w:start w:val="1"/>
      <w:numFmt w:val="decimal"/>
      <w:lvlText w:val="%1)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85A8ADE">
      <w:start w:val="1"/>
      <w:numFmt w:val="lowerLetter"/>
      <w:lvlText w:val="%2"/>
      <w:lvlJc w:val="left"/>
      <w:pPr>
        <w:ind w:left="1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22805F2">
      <w:start w:val="1"/>
      <w:numFmt w:val="lowerRoman"/>
      <w:lvlText w:val="%3"/>
      <w:lvlJc w:val="left"/>
      <w:pPr>
        <w:ind w:left="2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7FE33E8">
      <w:start w:val="1"/>
      <w:numFmt w:val="decimal"/>
      <w:lvlText w:val="%4"/>
      <w:lvlJc w:val="left"/>
      <w:pPr>
        <w:ind w:left="2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B5CF016">
      <w:start w:val="1"/>
      <w:numFmt w:val="lowerLetter"/>
      <w:lvlText w:val="%5"/>
      <w:lvlJc w:val="left"/>
      <w:pPr>
        <w:ind w:left="3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A58F41A">
      <w:start w:val="1"/>
      <w:numFmt w:val="lowerRoman"/>
      <w:lvlText w:val="%6"/>
      <w:lvlJc w:val="left"/>
      <w:pPr>
        <w:ind w:left="4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9A27C08">
      <w:start w:val="1"/>
      <w:numFmt w:val="decimal"/>
      <w:lvlText w:val="%7"/>
      <w:lvlJc w:val="left"/>
      <w:pPr>
        <w:ind w:left="5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71636F0">
      <w:start w:val="1"/>
      <w:numFmt w:val="lowerLetter"/>
      <w:lvlText w:val="%8"/>
      <w:lvlJc w:val="left"/>
      <w:pPr>
        <w:ind w:left="5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F34369E">
      <w:start w:val="1"/>
      <w:numFmt w:val="lowerRoman"/>
      <w:lvlText w:val="%9"/>
      <w:lvlJc w:val="left"/>
      <w:pPr>
        <w:ind w:left="6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FF24392"/>
    <w:multiLevelType w:val="hybridMultilevel"/>
    <w:tmpl w:val="4EAA2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4620941">
    <w:abstractNumId w:val="10"/>
  </w:num>
  <w:num w:numId="2" w16cid:durableId="514612730">
    <w:abstractNumId w:val="4"/>
  </w:num>
  <w:num w:numId="3" w16cid:durableId="717054230">
    <w:abstractNumId w:val="9"/>
  </w:num>
  <w:num w:numId="4" w16cid:durableId="1352218228">
    <w:abstractNumId w:val="6"/>
  </w:num>
  <w:num w:numId="5" w16cid:durableId="613023827">
    <w:abstractNumId w:val="0"/>
  </w:num>
  <w:num w:numId="6" w16cid:durableId="2102412783">
    <w:abstractNumId w:val="7"/>
  </w:num>
  <w:num w:numId="7" w16cid:durableId="889540602">
    <w:abstractNumId w:val="8"/>
  </w:num>
  <w:num w:numId="8" w16cid:durableId="749280000">
    <w:abstractNumId w:val="2"/>
  </w:num>
  <w:num w:numId="9" w16cid:durableId="809637365">
    <w:abstractNumId w:val="3"/>
  </w:num>
  <w:num w:numId="10" w16cid:durableId="1146163319">
    <w:abstractNumId w:val="1"/>
  </w:num>
  <w:num w:numId="11" w16cid:durableId="9541709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621"/>
    <w:rsid w:val="00080C94"/>
    <w:rsid w:val="00085167"/>
    <w:rsid w:val="00107BD3"/>
    <w:rsid w:val="0012268D"/>
    <w:rsid w:val="0013519E"/>
    <w:rsid w:val="00164ED6"/>
    <w:rsid w:val="001E5E04"/>
    <w:rsid w:val="00253A8D"/>
    <w:rsid w:val="0025480C"/>
    <w:rsid w:val="002846A6"/>
    <w:rsid w:val="002D757F"/>
    <w:rsid w:val="002F57D8"/>
    <w:rsid w:val="0036271B"/>
    <w:rsid w:val="003712A6"/>
    <w:rsid w:val="003B405F"/>
    <w:rsid w:val="004264DE"/>
    <w:rsid w:val="00480396"/>
    <w:rsid w:val="004A026F"/>
    <w:rsid w:val="004B60E6"/>
    <w:rsid w:val="004D41D3"/>
    <w:rsid w:val="00545458"/>
    <w:rsid w:val="00557AC1"/>
    <w:rsid w:val="005B5BBB"/>
    <w:rsid w:val="005D5FA5"/>
    <w:rsid w:val="005E174E"/>
    <w:rsid w:val="00601F28"/>
    <w:rsid w:val="00607980"/>
    <w:rsid w:val="006146B7"/>
    <w:rsid w:val="00660485"/>
    <w:rsid w:val="006C59E8"/>
    <w:rsid w:val="006E6E78"/>
    <w:rsid w:val="00717C98"/>
    <w:rsid w:val="00774559"/>
    <w:rsid w:val="007A3FB2"/>
    <w:rsid w:val="007D7821"/>
    <w:rsid w:val="007F4500"/>
    <w:rsid w:val="00825988"/>
    <w:rsid w:val="00843DA1"/>
    <w:rsid w:val="00851439"/>
    <w:rsid w:val="00887F3D"/>
    <w:rsid w:val="008A5837"/>
    <w:rsid w:val="008E1169"/>
    <w:rsid w:val="0092336A"/>
    <w:rsid w:val="0097475B"/>
    <w:rsid w:val="009C1B63"/>
    <w:rsid w:val="009D2E0E"/>
    <w:rsid w:val="009E0E76"/>
    <w:rsid w:val="00A348A6"/>
    <w:rsid w:val="00AB5DEC"/>
    <w:rsid w:val="00AB79E1"/>
    <w:rsid w:val="00B059A7"/>
    <w:rsid w:val="00B81A3C"/>
    <w:rsid w:val="00BF16DD"/>
    <w:rsid w:val="00C37DD3"/>
    <w:rsid w:val="00C51BB4"/>
    <w:rsid w:val="00C57282"/>
    <w:rsid w:val="00C637C2"/>
    <w:rsid w:val="00C864EE"/>
    <w:rsid w:val="00D20034"/>
    <w:rsid w:val="00D50621"/>
    <w:rsid w:val="00D92BFC"/>
    <w:rsid w:val="00DC0E3B"/>
    <w:rsid w:val="00E2209B"/>
    <w:rsid w:val="00E2559A"/>
    <w:rsid w:val="00E27260"/>
    <w:rsid w:val="00E712CB"/>
    <w:rsid w:val="00E94C65"/>
    <w:rsid w:val="00EC1425"/>
    <w:rsid w:val="00F6312A"/>
    <w:rsid w:val="00FD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44E606"/>
  <w15:chartTrackingRefBased/>
  <w15:docId w15:val="{89A22E51-DF84-4CCB-9908-593546D90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627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74559"/>
    <w:rPr>
      <w:b/>
      <w:bCs/>
    </w:rPr>
  </w:style>
  <w:style w:type="paragraph" w:customStyle="1" w:styleId="Default">
    <w:name w:val="Default"/>
    <w:rsid w:val="007D78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1"/>
    <w:qFormat/>
    <w:rsid w:val="009D2E0E"/>
    <w:pPr>
      <w:ind w:left="720"/>
      <w:contextualSpacing/>
    </w:pPr>
  </w:style>
  <w:style w:type="paragraph" w:customStyle="1" w:styleId="Style13">
    <w:name w:val="Style13"/>
    <w:basedOn w:val="Normalny"/>
    <w:uiPriority w:val="99"/>
    <w:rsid w:val="00557AC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0">
    <w:name w:val="Font Style40"/>
    <w:uiPriority w:val="99"/>
    <w:rsid w:val="00557AC1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9C1B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9C1B63"/>
    <w:rPr>
      <w:rFonts w:ascii="Times New Roman" w:eastAsia="Times New Roman" w:hAnsi="Times New Roman" w:cs="Times New Roman"/>
      <w:sz w:val="23"/>
      <w:szCs w:val="23"/>
    </w:rPr>
  </w:style>
  <w:style w:type="paragraph" w:styleId="NormalnyWeb">
    <w:name w:val="Normal (Web)"/>
    <w:basedOn w:val="Normalny"/>
    <w:uiPriority w:val="99"/>
    <w:unhideWhenUsed/>
    <w:rsid w:val="009E0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6271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markedcontent">
    <w:name w:val="markedcontent"/>
    <w:basedOn w:val="Domylnaczcionkaakapitu"/>
    <w:rsid w:val="006E6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7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MStrycharz-Cylka</dc:creator>
  <cp:keywords/>
  <dc:description/>
  <cp:lastModifiedBy>MStrycharz-Cylka</cp:lastModifiedBy>
  <cp:revision>5</cp:revision>
  <cp:lastPrinted>2023-01-30T07:56:00Z</cp:lastPrinted>
  <dcterms:created xsi:type="dcterms:W3CDTF">2023-03-01T06:24:00Z</dcterms:created>
  <dcterms:modified xsi:type="dcterms:W3CDTF">2023-04-04T09:50:00Z</dcterms:modified>
</cp:coreProperties>
</file>