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3FCFA554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55138D">
        <w:rPr>
          <w:rFonts w:asciiTheme="minorHAnsi" w:eastAsia="Times New Roman" w:hAnsiTheme="minorHAnsi" w:cstheme="minorHAnsi"/>
          <w:b/>
          <w:bCs/>
        </w:rPr>
        <w:t>6</w:t>
      </w:r>
      <w:r w:rsidR="00514BF3">
        <w:rPr>
          <w:rFonts w:asciiTheme="minorHAnsi" w:eastAsia="Times New Roman" w:hAnsiTheme="minorHAnsi" w:cstheme="minorHAnsi"/>
          <w:b/>
          <w:bCs/>
        </w:rPr>
        <w:t>9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592A4CE1" w:rsidR="002236A4" w:rsidRPr="002236A4" w:rsidRDefault="002236A4" w:rsidP="009A3C63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A3C63" w:rsidRPr="009A3C63">
        <w:rPr>
          <w:rFonts w:eastAsia="Times New Roman"/>
          <w:b/>
          <w:i/>
          <w:iCs/>
        </w:rPr>
        <w:t>Dostawa aparatury laboratoryjnej na potrzeby Instytutu Rybactwa Śródlądowego im. S.Sakowicza w Olsztynie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5EDB" w14:textId="77777777" w:rsidR="007C097B" w:rsidRDefault="007C097B">
      <w:r>
        <w:separator/>
      </w:r>
    </w:p>
  </w:endnote>
  <w:endnote w:type="continuationSeparator" w:id="0">
    <w:p w14:paraId="29A7B1B0" w14:textId="77777777" w:rsidR="007C097B" w:rsidRDefault="007C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C46F" w14:textId="77777777" w:rsidR="007C097B" w:rsidRDefault="007C097B">
      <w:r>
        <w:separator/>
      </w:r>
    </w:p>
  </w:footnote>
  <w:footnote w:type="continuationSeparator" w:id="0">
    <w:p w14:paraId="74B2CCBA" w14:textId="77777777" w:rsidR="007C097B" w:rsidRDefault="007C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398D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4BF3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270FC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38D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097B"/>
    <w:rsid w:val="007C1FAE"/>
    <w:rsid w:val="007C2256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C63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669C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2745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2022-12-05T13:36:00Z</dcterms:created>
  <dcterms:modified xsi:type="dcterms:W3CDTF">2022-12-05T13:50:00Z</dcterms:modified>
</cp:coreProperties>
</file>