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386BBFED" w:rsidR="00A45BFA" w:rsidRPr="0076194D" w:rsidRDefault="00FE3A00" w:rsidP="0076194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F04DAA">
        <w:rPr>
          <w:rFonts w:asciiTheme="majorHAnsi" w:eastAsia="Times New Roman" w:hAnsiTheme="majorHAnsi" w:cs="Arial"/>
          <w:snapToGrid w:val="0"/>
          <w:sz w:val="20"/>
          <w:lang w:eastAsia="pl-PL"/>
        </w:rPr>
        <w:t>13.12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.2021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5F7FB90F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  <w:t>Zamawiający:</w:t>
      </w:r>
    </w:p>
    <w:p w14:paraId="41EB70D5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Zarząd Dróg Powiatowych</w:t>
      </w:r>
    </w:p>
    <w:p w14:paraId="005462F1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Plac Kościuszki 4</w:t>
      </w:r>
    </w:p>
    <w:p w14:paraId="63E28BC5" w14:textId="162B717B" w:rsidR="006A1AB6" w:rsidRPr="0081356E" w:rsidRDefault="00FE3A00" w:rsidP="007C6C4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64-100 Leszno</w:t>
      </w:r>
    </w:p>
    <w:p w14:paraId="439E9C03" w14:textId="06440AA5" w:rsidR="000754A7" w:rsidRPr="0081356E" w:rsidRDefault="000754A7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>INFORMACJA O WYBORZE OFERTY</w:t>
      </w:r>
    </w:p>
    <w:p w14:paraId="7B590706" w14:textId="77777777" w:rsidR="007C6C4D" w:rsidRPr="0081356E" w:rsidRDefault="007C6C4D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</w:p>
    <w:p w14:paraId="2AB56CA0" w14:textId="3C490900" w:rsidR="00FE3A00" w:rsidRPr="0081356E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>Dotyczy:</w:t>
      </w:r>
      <w:r w:rsidR="00851A38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FE3A00" w:rsidRPr="0081356E">
        <w:rPr>
          <w:rFonts w:asciiTheme="majorHAnsi" w:eastAsia="Calibri" w:hAnsiTheme="majorHAnsi" w:cs="Arial"/>
          <w:b/>
          <w:sz w:val="20"/>
          <w:szCs w:val="20"/>
        </w:rPr>
        <w:t>postępowania o udzielenie zamówienia na „</w:t>
      </w:r>
      <w:r w:rsidR="00F04DAA" w:rsidRPr="00F04DAA">
        <w:rPr>
          <w:rFonts w:asciiTheme="majorHAnsi" w:eastAsia="Calibri" w:hAnsiTheme="majorHAnsi" w:cs="Arial"/>
          <w:b/>
          <w:bCs/>
          <w:sz w:val="20"/>
          <w:szCs w:val="20"/>
        </w:rPr>
        <w:t>Budowę i przebudowę przejść dla pieszych na drogach powiatowych w powiecie leszczyńskim</w:t>
      </w:r>
      <w:r w:rsidR="00FE3A00" w:rsidRPr="0081356E">
        <w:rPr>
          <w:rFonts w:asciiTheme="majorHAnsi" w:eastAsia="Calibri" w:hAnsiTheme="majorHAnsi" w:cs="Arial"/>
          <w:b/>
          <w:sz w:val="20"/>
          <w:szCs w:val="20"/>
        </w:rPr>
        <w:t>”</w:t>
      </w:r>
    </w:p>
    <w:p w14:paraId="36D3F33C" w14:textId="41851CFA" w:rsidR="000754A7" w:rsidRPr="0081356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03B5460E" w14:textId="1F02E40F" w:rsidR="003052CF" w:rsidRPr="0081356E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81356E">
        <w:rPr>
          <w:rFonts w:asciiTheme="majorHAnsi" w:eastAsia="Calibri" w:hAnsiTheme="majorHAnsi" w:cs="Arial"/>
          <w:sz w:val="20"/>
          <w:szCs w:val="20"/>
        </w:rPr>
        <w:t xml:space="preserve">Działając na podstawie art. 253 </w:t>
      </w:r>
      <w:r w:rsidR="001A647F" w:rsidRPr="0081356E">
        <w:rPr>
          <w:rFonts w:asciiTheme="majorHAnsi" w:eastAsia="Calibri" w:hAnsiTheme="majorHAnsi" w:cs="Arial"/>
          <w:sz w:val="20"/>
          <w:szCs w:val="20"/>
        </w:rPr>
        <w:t>ust. 1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ustawy z 11 września 2019 r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 xml:space="preserve">. – 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Prawo zamówień publicznych (Dz.U. poz. 2019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 xml:space="preserve"> ze zm.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) – dalej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>: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 xml:space="preserve"> ustawa Pzp, </w:t>
      </w:r>
      <w:r w:rsidR="00A50184" w:rsidRPr="0081356E">
        <w:rPr>
          <w:rFonts w:asciiTheme="majorHAnsi" w:eastAsia="Calibri" w:hAnsiTheme="majorHAnsi" w:cs="Arial"/>
          <w:sz w:val="20"/>
          <w:szCs w:val="20"/>
        </w:rPr>
        <w:t>Z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>amawiający inf</w:t>
      </w:r>
      <w:r w:rsidR="00963662">
        <w:rPr>
          <w:rFonts w:asciiTheme="majorHAnsi" w:eastAsia="Calibri" w:hAnsiTheme="majorHAnsi" w:cs="Arial"/>
          <w:sz w:val="20"/>
          <w:szCs w:val="20"/>
        </w:rPr>
        <w:t>ormuje, że dokonał wyboru ofert najkorzystniejszych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. </w:t>
      </w:r>
    </w:p>
    <w:p w14:paraId="216F5C08" w14:textId="77777777" w:rsidR="007C6C4D" w:rsidRPr="0081356E" w:rsidRDefault="007C6C4D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46BE3F05" w14:textId="13FC0A02" w:rsidR="00693ABB" w:rsidRPr="0081356E" w:rsidRDefault="00CB1C41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>
        <w:rPr>
          <w:rFonts w:asciiTheme="majorHAnsi" w:eastAsia="Calibri" w:hAnsiTheme="majorHAnsi" w:cs="Arial"/>
          <w:b/>
          <w:sz w:val="20"/>
          <w:szCs w:val="20"/>
        </w:rPr>
        <w:t>Jako ofertę najkorzystniejszą</w:t>
      </w:r>
      <w:r w:rsidR="00693ABB" w:rsidRPr="0081356E">
        <w:rPr>
          <w:rFonts w:asciiTheme="majorHAnsi" w:eastAsia="Calibri" w:hAnsiTheme="majorHAnsi" w:cs="Arial"/>
          <w:b/>
          <w:sz w:val="20"/>
          <w:szCs w:val="20"/>
        </w:rPr>
        <w:t xml:space="preserve"> uznano ofert</w:t>
      </w:r>
      <w:r>
        <w:rPr>
          <w:rFonts w:asciiTheme="majorHAnsi" w:eastAsia="Calibri" w:hAnsiTheme="majorHAnsi" w:cs="Arial"/>
          <w:b/>
          <w:sz w:val="20"/>
          <w:szCs w:val="20"/>
        </w:rPr>
        <w:t>ę</w:t>
      </w:r>
      <w:r w:rsidR="003F677E">
        <w:rPr>
          <w:rFonts w:asciiTheme="majorHAnsi" w:eastAsia="Calibri" w:hAnsiTheme="majorHAnsi" w:cs="Arial"/>
          <w:b/>
          <w:sz w:val="20"/>
          <w:szCs w:val="20"/>
        </w:rPr>
        <w:t>, z największą liczbą punktów</w:t>
      </w:r>
      <w:r w:rsidR="00963662">
        <w:rPr>
          <w:rFonts w:asciiTheme="majorHAnsi" w:eastAsia="Calibri" w:hAnsiTheme="majorHAnsi" w:cs="Arial"/>
          <w:b/>
          <w:sz w:val="20"/>
          <w:szCs w:val="20"/>
        </w:rPr>
        <w:t>: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551"/>
        <w:gridCol w:w="1843"/>
        <w:gridCol w:w="1559"/>
        <w:gridCol w:w="1701"/>
        <w:gridCol w:w="1701"/>
        <w:gridCol w:w="958"/>
      </w:tblGrid>
      <w:tr w:rsidR="00FA69D0" w:rsidRPr="005B1E40" w14:paraId="471E282C" w14:textId="77777777" w:rsidTr="00293F3D">
        <w:tc>
          <w:tcPr>
            <w:tcW w:w="846" w:type="dxa"/>
            <w:shd w:val="clear" w:color="auto" w:fill="E5B8B7" w:themeFill="accent2" w:themeFillTint="66"/>
            <w:vAlign w:val="center"/>
          </w:tcPr>
          <w:p w14:paraId="39E04379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Zad</w:t>
            </w:r>
            <w:r>
              <w:rPr>
                <w:rFonts w:asciiTheme="majorHAnsi" w:eastAsia="Calibri" w:hAnsiTheme="majorHAnsi" w:cs="Arial"/>
                <w:b/>
              </w:rPr>
              <w:t xml:space="preserve">. </w:t>
            </w:r>
            <w:r w:rsidRPr="005B1E40">
              <w:rPr>
                <w:rFonts w:asciiTheme="majorHAnsi" w:eastAsia="Calibri" w:hAnsiTheme="majorHAnsi" w:cs="Arial"/>
                <w:b/>
              </w:rPr>
              <w:t>częś</w:t>
            </w:r>
            <w:r>
              <w:rPr>
                <w:rFonts w:asciiTheme="majorHAnsi" w:eastAsia="Calibri" w:hAnsiTheme="majorHAnsi" w:cs="Arial"/>
                <w:b/>
              </w:rPr>
              <w:t xml:space="preserve">ć. </w:t>
            </w:r>
            <w:r w:rsidRPr="005B1E40">
              <w:rPr>
                <w:rFonts w:asciiTheme="majorHAnsi" w:eastAsia="Calibri" w:hAnsiTheme="majorHAnsi" w:cs="Arial"/>
                <w:b/>
              </w:rPr>
              <w:t>nr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6B89489A" w14:textId="77777777" w:rsidR="00FA69D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Nazwa</w:t>
            </w:r>
          </w:p>
          <w:p w14:paraId="0CB33F5F" w14:textId="77777777" w:rsidR="00FA69D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zadania</w:t>
            </w:r>
          </w:p>
          <w:p w14:paraId="5392EA11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14:paraId="462A5DC0" w14:textId="77777777" w:rsidR="00FA69D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625B64D7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673880FE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7DB977E5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4F399469" w14:textId="77777777" w:rsidR="00FA69D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6EFF62AC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(brutto)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56795B37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8AD3B34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78C4F4C8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36EF9405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200E44EE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DD49DDD" w14:textId="71E00413" w:rsidR="00FA69D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Gwarancja jakości i rękojmi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00B8ECF9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(dzień/dni)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5167BD16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3CDCA6A" w14:textId="1050369D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Gwarancja jakości i rękojmi</w:t>
            </w:r>
            <w:r w:rsidRPr="005B1E40">
              <w:rPr>
                <w:rFonts w:asciiTheme="majorHAnsi" w:eastAsia="Calibri" w:hAnsiTheme="majorHAnsi" w:cs="Arial"/>
                <w:b/>
              </w:rPr>
              <w:t xml:space="preserve"> –</w:t>
            </w:r>
          </w:p>
          <w:p w14:paraId="58DB0625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658797C6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14:paraId="1DD67B12" w14:textId="77777777" w:rsidR="00FA69D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483C29D8" w14:textId="77777777" w:rsidR="00FA69D0" w:rsidRPr="005B1E4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FA69D0" w14:paraId="47DD52E2" w14:textId="77777777" w:rsidTr="00293F3D">
        <w:tc>
          <w:tcPr>
            <w:tcW w:w="846" w:type="dxa"/>
            <w:vAlign w:val="center"/>
          </w:tcPr>
          <w:p w14:paraId="091CA388" w14:textId="04542B4A" w:rsidR="00FA69D0" w:rsidRDefault="00FA69D0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2ABA3CC0" w14:textId="47D41008" w:rsidR="00FA69D0" w:rsidRPr="005D7159" w:rsidRDefault="00F04DAA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F04DAA">
              <w:rPr>
                <w:rFonts w:asciiTheme="majorHAnsi" w:eastAsia="Calibri" w:hAnsiTheme="majorHAnsi" w:cs="Arial"/>
                <w:sz w:val="20"/>
              </w:rPr>
              <w:t>Budowa istniejącego przejścia dla pieszych na drodze powiatowej nr 4756P w m. Brenno (ul. Kościelna) - poprawa bezpieczeństwa na drogach powiatowych</w:t>
            </w:r>
          </w:p>
        </w:tc>
        <w:tc>
          <w:tcPr>
            <w:tcW w:w="2551" w:type="dxa"/>
            <w:vAlign w:val="center"/>
          </w:tcPr>
          <w:p w14:paraId="45B948E6" w14:textId="6C479A50" w:rsidR="00FA69D0" w:rsidRPr="005D7159" w:rsidRDefault="00293F3D" w:rsidP="00F04DA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DROGTRANZ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o. o.,                                 ul. W. Witosa 8,            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56-200 Góra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</w:t>
            </w:r>
            <w:r w:rsidR="00F04DAA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702E6D67" w14:textId="02D21A35" w:rsidR="00FA69D0" w:rsidRPr="005D7159" w:rsidRDefault="00F04DAA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04DAA">
              <w:rPr>
                <w:rFonts w:asciiTheme="majorHAnsi" w:eastAsia="Calibri" w:hAnsiTheme="majorHAnsi" w:cs="Arial"/>
                <w:sz w:val="20"/>
                <w:szCs w:val="20"/>
              </w:rPr>
              <w:t>132 801,55</w:t>
            </w:r>
          </w:p>
        </w:tc>
        <w:tc>
          <w:tcPr>
            <w:tcW w:w="1559" w:type="dxa"/>
            <w:vAlign w:val="center"/>
          </w:tcPr>
          <w:p w14:paraId="4027FE0E" w14:textId="15D4ADA2" w:rsidR="00FA69D0" w:rsidRDefault="00F04DAA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94A3FD1" w14:textId="76952C2D" w:rsidR="00FA69D0" w:rsidRDefault="00293F3D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07F21E0" w14:textId="1CB46183" w:rsidR="00FA69D0" w:rsidRDefault="00293F3D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784345E5" w14:textId="17D89DA8" w:rsidR="00FA69D0" w:rsidRDefault="009F3BC2" w:rsidP="0068187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F04DAA" w14:paraId="02C07DD9" w14:textId="77777777" w:rsidTr="002A194D">
        <w:tc>
          <w:tcPr>
            <w:tcW w:w="846" w:type="dxa"/>
            <w:vAlign w:val="center"/>
          </w:tcPr>
          <w:p w14:paraId="63814075" w14:textId="173B9F81" w:rsidR="00F04DAA" w:rsidRDefault="00F04DAA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7092B29A" w14:textId="73D8F705" w:rsidR="00F04DAA" w:rsidRPr="005D7159" w:rsidRDefault="00F04DAA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F04DAA">
              <w:rPr>
                <w:rFonts w:asciiTheme="majorHAnsi" w:eastAsia="Calibri" w:hAnsiTheme="majorHAnsi" w:cs="Arial"/>
                <w:sz w:val="20"/>
              </w:rPr>
              <w:t>Budowa przejścia dla pieszych na drodze powiatowej 4801P w miejscowości Maruszewo - poprawa bezpieczeństwa na drogach powiatowych.</w:t>
            </w:r>
          </w:p>
        </w:tc>
        <w:tc>
          <w:tcPr>
            <w:tcW w:w="10313" w:type="dxa"/>
            <w:gridSpan w:val="6"/>
            <w:vAlign w:val="center"/>
          </w:tcPr>
          <w:p w14:paraId="20FC1BBA" w14:textId="0FDDED64" w:rsidR="00F04DAA" w:rsidRDefault="00F04DAA" w:rsidP="00F04DA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Postępowanie unieważnione w części- art. 255 ust. 3)</w:t>
            </w:r>
          </w:p>
        </w:tc>
      </w:tr>
      <w:tr w:rsidR="00F04DAA" w14:paraId="291AA781" w14:textId="77777777" w:rsidTr="00D4766F">
        <w:tc>
          <w:tcPr>
            <w:tcW w:w="846" w:type="dxa"/>
            <w:vAlign w:val="center"/>
          </w:tcPr>
          <w:p w14:paraId="64353999" w14:textId="2176C11A" w:rsidR="00F04DAA" w:rsidRDefault="00F04DAA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68EF9299" w14:textId="1E2B8FFB" w:rsidR="00F04DAA" w:rsidRPr="005D7159" w:rsidRDefault="00F04DAA" w:rsidP="00293F3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F04DAA">
              <w:rPr>
                <w:rFonts w:asciiTheme="majorHAnsi" w:eastAsia="Calibri" w:hAnsiTheme="majorHAnsi" w:cs="Arial"/>
                <w:sz w:val="20"/>
              </w:rPr>
              <w:t xml:space="preserve">Budowa przejścia dla pieszych na drodze powiatowej nr 4797P w miejscowości Oporówko - poprawa bezpieczeństwa na drogach </w:t>
            </w:r>
            <w:r w:rsidRPr="00F04DAA">
              <w:rPr>
                <w:rFonts w:asciiTheme="majorHAnsi" w:eastAsia="Calibri" w:hAnsiTheme="majorHAnsi" w:cs="Arial"/>
                <w:sz w:val="20"/>
              </w:rPr>
              <w:lastRenderedPageBreak/>
              <w:t>powiatowych</w:t>
            </w:r>
          </w:p>
        </w:tc>
        <w:tc>
          <w:tcPr>
            <w:tcW w:w="10313" w:type="dxa"/>
            <w:gridSpan w:val="6"/>
            <w:vAlign w:val="center"/>
          </w:tcPr>
          <w:p w14:paraId="04681C84" w14:textId="63BA3827" w:rsidR="00F04DAA" w:rsidRDefault="00F04DAA" w:rsidP="00F04DA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 xml:space="preserve">Postępowanie unieważnione w części- art. 255 ust.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</w:tr>
      <w:tr w:rsidR="009F3BC2" w14:paraId="0D75773C" w14:textId="77777777" w:rsidTr="00293F3D">
        <w:tc>
          <w:tcPr>
            <w:tcW w:w="846" w:type="dxa"/>
            <w:vAlign w:val="center"/>
          </w:tcPr>
          <w:p w14:paraId="00A4540C" w14:textId="3E7EFDA7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3B38FDD7" w14:textId="424489A2" w:rsidR="009F3BC2" w:rsidRPr="005D7159" w:rsidRDefault="00F04DAA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F04DAA">
              <w:rPr>
                <w:rFonts w:asciiTheme="majorHAnsi" w:eastAsia="Calibri" w:hAnsiTheme="majorHAnsi" w:cs="Arial"/>
                <w:sz w:val="20"/>
              </w:rPr>
              <w:t>Budowa przejścia dla pieszych na drodze powiatowej nr 4782P w miejscowości Świerczyna (przy skrzyżowaniu z DP 4790p) - poprawa bezpieczeństwa na drogach powiatowych</w:t>
            </w:r>
          </w:p>
        </w:tc>
        <w:tc>
          <w:tcPr>
            <w:tcW w:w="2551" w:type="dxa"/>
            <w:vAlign w:val="center"/>
          </w:tcPr>
          <w:p w14:paraId="146F04C4" w14:textId="5C1E501D" w:rsidR="009F3BC2" w:rsidRPr="005D7159" w:rsidRDefault="009F3BC2" w:rsidP="00F04DA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DROGTRANZ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o. o.,                                 ul. W. Witosa 8,            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56-200 Góra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</w:t>
            </w:r>
            <w:r w:rsidR="00F04DAA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0216821D" w14:textId="0C27C577" w:rsidR="009F3BC2" w:rsidRPr="005D7159" w:rsidRDefault="00F04DAA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F04DAA">
              <w:rPr>
                <w:rFonts w:asciiTheme="majorHAnsi" w:eastAsia="Calibri" w:hAnsiTheme="majorHAnsi" w:cs="Arial"/>
                <w:sz w:val="20"/>
                <w:szCs w:val="20"/>
              </w:rPr>
              <w:t>253 039,84</w:t>
            </w:r>
          </w:p>
        </w:tc>
        <w:tc>
          <w:tcPr>
            <w:tcW w:w="1559" w:type="dxa"/>
            <w:vAlign w:val="center"/>
          </w:tcPr>
          <w:p w14:paraId="348A3AC6" w14:textId="60C0BEEC" w:rsidR="009F3BC2" w:rsidRDefault="00F04DAA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5FD862A" w14:textId="78596D30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A10C7A2" w14:textId="6EDDB7EC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50C76B8A" w14:textId="71F324D3" w:rsidR="009F3BC2" w:rsidRDefault="00F04DAA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F04DAA" w14:paraId="005025F3" w14:textId="77777777" w:rsidTr="006E2100">
        <w:tc>
          <w:tcPr>
            <w:tcW w:w="846" w:type="dxa"/>
            <w:vAlign w:val="center"/>
          </w:tcPr>
          <w:p w14:paraId="6E562077" w14:textId="3C68105E" w:rsidR="00F04DAA" w:rsidRDefault="00F04DAA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79286B17" w14:textId="7AD11C15" w:rsidR="00F04DAA" w:rsidRPr="005D7159" w:rsidRDefault="00F04DAA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F04DAA">
              <w:rPr>
                <w:rFonts w:asciiTheme="majorHAnsi" w:eastAsia="Calibri" w:hAnsiTheme="majorHAnsi" w:cs="Arial"/>
                <w:sz w:val="20"/>
              </w:rPr>
              <w:t>Przebudowa przejścia dla pieszych na drodze powiatowej nr 4764P w m. Święciechowa (ul. Wolności)- poprawa bezpieczeństwa na drogach powiatowych.</w:t>
            </w:r>
          </w:p>
        </w:tc>
        <w:tc>
          <w:tcPr>
            <w:tcW w:w="10313" w:type="dxa"/>
            <w:gridSpan w:val="6"/>
            <w:vAlign w:val="center"/>
          </w:tcPr>
          <w:p w14:paraId="4CB614FE" w14:textId="102FEAF0" w:rsidR="00F04DAA" w:rsidRDefault="00CB1C41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Postępowanie unieważnione w części- art. 255 ust. 1)</w:t>
            </w:r>
          </w:p>
        </w:tc>
      </w:tr>
      <w:tr w:rsidR="00CB1C41" w14:paraId="7F847F22" w14:textId="77777777" w:rsidTr="00D772CE">
        <w:tc>
          <w:tcPr>
            <w:tcW w:w="846" w:type="dxa"/>
            <w:vAlign w:val="center"/>
          </w:tcPr>
          <w:p w14:paraId="4C7F726E" w14:textId="18A3DA5E" w:rsidR="00CB1C41" w:rsidRDefault="00CB1C41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14:paraId="5055B29D" w14:textId="55F46206" w:rsidR="00CB1C41" w:rsidRPr="005D7159" w:rsidRDefault="00CB1C41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F04DAA">
              <w:rPr>
                <w:rFonts w:asciiTheme="majorHAnsi" w:eastAsia="Calibri" w:hAnsiTheme="majorHAnsi" w:cs="Arial"/>
                <w:sz w:val="20"/>
              </w:rPr>
              <w:t>Budowa przejścia dla pieszych na drodze powiatowej nr 4771P w miejscowości Wilkowice (ul. Dworcowa) - poprawa bezpieczeństwa na drogach powiatowych</w:t>
            </w:r>
          </w:p>
        </w:tc>
        <w:tc>
          <w:tcPr>
            <w:tcW w:w="10313" w:type="dxa"/>
            <w:gridSpan w:val="6"/>
            <w:vAlign w:val="center"/>
          </w:tcPr>
          <w:p w14:paraId="4AD243EC" w14:textId="783185FA" w:rsidR="00CB1C41" w:rsidRDefault="00CB1C41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Postępowanie unieważnione w części- art. 255 ust. 1)</w:t>
            </w:r>
          </w:p>
        </w:tc>
      </w:tr>
      <w:tr w:rsidR="009F3BC2" w14:paraId="2425CBD8" w14:textId="77777777" w:rsidTr="00293F3D">
        <w:tc>
          <w:tcPr>
            <w:tcW w:w="846" w:type="dxa"/>
            <w:vAlign w:val="center"/>
          </w:tcPr>
          <w:p w14:paraId="1CB78D2B" w14:textId="4C40FD48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48AF5FAC" w14:textId="26C941C7" w:rsidR="009F3BC2" w:rsidRPr="005D7159" w:rsidRDefault="00F04DAA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F04DAA">
              <w:rPr>
                <w:rFonts w:asciiTheme="majorHAnsi" w:eastAsia="Calibri" w:hAnsiTheme="majorHAnsi" w:cs="Arial"/>
                <w:sz w:val="20"/>
              </w:rPr>
              <w:t>Przebudowa istniejącego przejścia dla pieszych na drodze powiatowej nr 4806P w m. Włoszakowice (ul. Grotnicka) - poprawa bezpieczeństwa na drogach powiatowych</w:t>
            </w:r>
          </w:p>
        </w:tc>
        <w:tc>
          <w:tcPr>
            <w:tcW w:w="2551" w:type="dxa"/>
            <w:vAlign w:val="center"/>
          </w:tcPr>
          <w:p w14:paraId="0AF6140B" w14:textId="678C0735" w:rsidR="009F3BC2" w:rsidRPr="005D7159" w:rsidRDefault="009F3BC2" w:rsidP="00F04DA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DROGTRANZ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 xml:space="preserve">sp. z o. o.,                                 ul. W. Witosa 8,            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</w:t>
            </w:r>
            <w:r w:rsidRPr="00293F3D">
              <w:rPr>
                <w:rFonts w:asciiTheme="majorHAnsi" w:eastAsia="Calibri" w:hAnsiTheme="majorHAnsi" w:cs="Arial"/>
                <w:sz w:val="20"/>
                <w:szCs w:val="20"/>
              </w:rPr>
              <w:t>56-200 Góra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(</w:t>
            </w:r>
            <w:r w:rsidR="00F04DAA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1D6B9336" w14:textId="51F24DFA" w:rsidR="009F3BC2" w:rsidRPr="005D7159" w:rsidRDefault="00CB1C41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CB1C41">
              <w:rPr>
                <w:rFonts w:asciiTheme="majorHAnsi" w:eastAsia="Calibri" w:hAnsiTheme="majorHAnsi" w:cs="Arial"/>
                <w:sz w:val="20"/>
                <w:szCs w:val="20"/>
              </w:rPr>
              <w:t>315 370,68</w:t>
            </w:r>
          </w:p>
        </w:tc>
        <w:tc>
          <w:tcPr>
            <w:tcW w:w="1559" w:type="dxa"/>
            <w:vAlign w:val="center"/>
          </w:tcPr>
          <w:p w14:paraId="42FB2E59" w14:textId="08E951CC" w:rsidR="009F3BC2" w:rsidRDefault="00F04DAA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92DDADC" w14:textId="48E6AD06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2F31EB30" w14:textId="2BC991A9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958" w:type="dxa"/>
            <w:vAlign w:val="center"/>
          </w:tcPr>
          <w:p w14:paraId="29184BEF" w14:textId="0D3058AA" w:rsidR="009F3BC2" w:rsidRDefault="009F3BC2" w:rsidP="009F3BC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</w:tbl>
    <w:p w14:paraId="5909E3E6" w14:textId="77777777" w:rsidR="00FA69D0" w:rsidRPr="0081356E" w:rsidRDefault="00FA69D0" w:rsidP="00FA69D0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190E49B8" w14:textId="77777777" w:rsidR="00FA69D0" w:rsidRPr="0081356E" w:rsidRDefault="00FA69D0" w:rsidP="00FA69D0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65B562B9" w14:textId="6ADED1A8" w:rsidR="00A26A8B" w:rsidRPr="0081356E" w:rsidRDefault="00A26A8B" w:rsidP="0076194D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sectPr w:rsidR="00A26A8B" w:rsidRPr="0081356E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A1EC8"/>
    <w:rsid w:val="000C0C53"/>
    <w:rsid w:val="000C2801"/>
    <w:rsid w:val="000E50E3"/>
    <w:rsid w:val="000F776E"/>
    <w:rsid w:val="00107ED7"/>
    <w:rsid w:val="00114F8B"/>
    <w:rsid w:val="001371AE"/>
    <w:rsid w:val="00146B87"/>
    <w:rsid w:val="00177945"/>
    <w:rsid w:val="001A647F"/>
    <w:rsid w:val="001A6821"/>
    <w:rsid w:val="001E2946"/>
    <w:rsid w:val="001F1B35"/>
    <w:rsid w:val="00241255"/>
    <w:rsid w:val="00250025"/>
    <w:rsid w:val="00293F3D"/>
    <w:rsid w:val="002C161E"/>
    <w:rsid w:val="002E23D7"/>
    <w:rsid w:val="00302C28"/>
    <w:rsid w:val="003052CF"/>
    <w:rsid w:val="00307365"/>
    <w:rsid w:val="00310D29"/>
    <w:rsid w:val="0033729D"/>
    <w:rsid w:val="00386AD3"/>
    <w:rsid w:val="00397121"/>
    <w:rsid w:val="003E5562"/>
    <w:rsid w:val="003F05E3"/>
    <w:rsid w:val="003F677E"/>
    <w:rsid w:val="00436981"/>
    <w:rsid w:val="00441B00"/>
    <w:rsid w:val="00462C95"/>
    <w:rsid w:val="00490755"/>
    <w:rsid w:val="004979BB"/>
    <w:rsid w:val="004D6775"/>
    <w:rsid w:val="004E062C"/>
    <w:rsid w:val="004F4B64"/>
    <w:rsid w:val="00545703"/>
    <w:rsid w:val="00582A06"/>
    <w:rsid w:val="005B1E40"/>
    <w:rsid w:val="005E09C2"/>
    <w:rsid w:val="00654AD1"/>
    <w:rsid w:val="00693ABB"/>
    <w:rsid w:val="00695DE3"/>
    <w:rsid w:val="006A1AB6"/>
    <w:rsid w:val="006C0A08"/>
    <w:rsid w:val="006D2ED0"/>
    <w:rsid w:val="00742473"/>
    <w:rsid w:val="0076194D"/>
    <w:rsid w:val="007A79C4"/>
    <w:rsid w:val="007C6C4D"/>
    <w:rsid w:val="007F424A"/>
    <w:rsid w:val="0081356E"/>
    <w:rsid w:val="00851A38"/>
    <w:rsid w:val="00860C0E"/>
    <w:rsid w:val="00905A91"/>
    <w:rsid w:val="0095390D"/>
    <w:rsid w:val="00963662"/>
    <w:rsid w:val="009E70C6"/>
    <w:rsid w:val="009F3BC2"/>
    <w:rsid w:val="00A25A0B"/>
    <w:rsid w:val="00A26A8B"/>
    <w:rsid w:val="00A4591F"/>
    <w:rsid w:val="00A45BFA"/>
    <w:rsid w:val="00A50184"/>
    <w:rsid w:val="00A57AF2"/>
    <w:rsid w:val="00A83015"/>
    <w:rsid w:val="00A86DC0"/>
    <w:rsid w:val="00AB10C6"/>
    <w:rsid w:val="00AC01C9"/>
    <w:rsid w:val="00AD543C"/>
    <w:rsid w:val="00AE0005"/>
    <w:rsid w:val="00B3647A"/>
    <w:rsid w:val="00B47DA9"/>
    <w:rsid w:val="00B83B4A"/>
    <w:rsid w:val="00B90FA6"/>
    <w:rsid w:val="00BA7AF5"/>
    <w:rsid w:val="00C776CE"/>
    <w:rsid w:val="00C977B5"/>
    <w:rsid w:val="00CA1CAA"/>
    <w:rsid w:val="00CB1C41"/>
    <w:rsid w:val="00DA1528"/>
    <w:rsid w:val="00DB5AAB"/>
    <w:rsid w:val="00DE5D6A"/>
    <w:rsid w:val="00DE74DA"/>
    <w:rsid w:val="00E25BC4"/>
    <w:rsid w:val="00E32CC9"/>
    <w:rsid w:val="00E92D37"/>
    <w:rsid w:val="00EF24CD"/>
    <w:rsid w:val="00F01AAC"/>
    <w:rsid w:val="00F035AE"/>
    <w:rsid w:val="00F04DAA"/>
    <w:rsid w:val="00F906A0"/>
    <w:rsid w:val="00FA69D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28</cp:revision>
  <cp:lastPrinted>2021-02-10T14:08:00Z</cp:lastPrinted>
  <dcterms:created xsi:type="dcterms:W3CDTF">2021-02-10T11:01:00Z</dcterms:created>
  <dcterms:modified xsi:type="dcterms:W3CDTF">2021-12-13T09:52:00Z</dcterms:modified>
</cp:coreProperties>
</file>