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8E6DB" w14:textId="77777777" w:rsidR="00CC5CE8" w:rsidRPr="00CC5CE8" w:rsidRDefault="00A45AC2" w:rsidP="00CC5CE8">
      <w:pPr>
        <w:spacing w:line="360" w:lineRule="auto"/>
        <w:jc w:val="both"/>
        <w:rPr>
          <w:rFonts w:asciiTheme="minorHAnsi" w:hAnsiTheme="minorHAnsi"/>
          <w:b/>
          <w:bCs/>
          <w:sz w:val="22"/>
          <w:szCs w:val="22"/>
        </w:rPr>
      </w:pPr>
      <w:r>
        <w:rPr>
          <w:rFonts w:asciiTheme="minorHAnsi" w:hAnsiTheme="minorHAnsi"/>
          <w:b/>
          <w:sz w:val="22"/>
          <w:szCs w:val="22"/>
        </w:rPr>
        <w:t xml:space="preserve">Załącznik nr 1 </w:t>
      </w:r>
      <w:r w:rsidR="00CC5CE8" w:rsidRPr="00CC5CE8">
        <w:rPr>
          <w:rFonts w:asciiTheme="minorHAnsi" w:hAnsiTheme="minorHAnsi"/>
          <w:b/>
          <w:sz w:val="22"/>
          <w:szCs w:val="22"/>
        </w:rPr>
        <w:t xml:space="preserve"> </w:t>
      </w:r>
      <w:r w:rsidR="00F27B9D">
        <w:rPr>
          <w:rFonts w:asciiTheme="minorHAnsi" w:hAnsiTheme="minorHAnsi"/>
          <w:b/>
          <w:sz w:val="22"/>
          <w:szCs w:val="22"/>
        </w:rPr>
        <w:t xml:space="preserve">do SWZ </w:t>
      </w:r>
      <w:r w:rsidR="00CC5CE8" w:rsidRPr="00CC5CE8">
        <w:rPr>
          <w:rFonts w:asciiTheme="minorHAnsi" w:hAnsiTheme="minorHAnsi"/>
          <w:b/>
          <w:sz w:val="22"/>
          <w:szCs w:val="22"/>
        </w:rPr>
        <w:t>– Opis Przedmiotu Zamówienia</w:t>
      </w:r>
    </w:p>
    <w:p w14:paraId="78DD228B" w14:textId="77777777" w:rsidR="00CC5CE8" w:rsidRPr="00CC5CE8" w:rsidRDefault="00CC5CE8" w:rsidP="00CC5CE8">
      <w:pPr>
        <w:spacing w:line="360" w:lineRule="auto"/>
        <w:jc w:val="both"/>
        <w:rPr>
          <w:rFonts w:asciiTheme="minorHAnsi" w:hAnsiTheme="minorHAnsi"/>
          <w:b/>
          <w:bCs/>
          <w:sz w:val="22"/>
          <w:szCs w:val="22"/>
        </w:rPr>
      </w:pPr>
    </w:p>
    <w:p w14:paraId="5683172B" w14:textId="77777777" w:rsidR="00CC5CE8" w:rsidRPr="00CC5CE8" w:rsidRDefault="0015011D" w:rsidP="00CC5CE8">
      <w:pPr>
        <w:spacing w:line="360" w:lineRule="auto"/>
        <w:jc w:val="both"/>
        <w:rPr>
          <w:rFonts w:asciiTheme="minorHAnsi" w:hAnsiTheme="minorHAnsi"/>
          <w:sz w:val="22"/>
          <w:szCs w:val="22"/>
        </w:rPr>
      </w:pPr>
      <w:r>
        <w:rPr>
          <w:rFonts w:asciiTheme="minorHAnsi" w:hAnsiTheme="minorHAnsi"/>
          <w:sz w:val="22"/>
          <w:szCs w:val="22"/>
        </w:rPr>
        <w:t>Niniejszy OPZ S</w:t>
      </w:r>
      <w:r w:rsidR="00CC5CE8" w:rsidRPr="00CC5CE8">
        <w:rPr>
          <w:rFonts w:asciiTheme="minorHAnsi" w:hAnsiTheme="minorHAnsi"/>
          <w:sz w:val="22"/>
          <w:szCs w:val="22"/>
        </w:rPr>
        <w:t>WZ jest wnioskiem ubezpieczeniowym w rozumieniu przepisów kodeksu cywilnego, na podstawie którego zakład ubezpieczeń potwierdzi zawarcie umów ubezpieczenia w formie polis.</w:t>
      </w:r>
    </w:p>
    <w:p w14:paraId="7E1CC361"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Warunki poszczególnych ubezpieczeń opisanych w niniejszej specyfikacji stanowią warunki szczególne w rozumieniu kodeksu cywilnego i mają pierwszeństwo w zastosowaniu i interpretacji umów przed OWU.</w:t>
      </w:r>
    </w:p>
    <w:p w14:paraId="30805C9F" w14:textId="77777777" w:rsidR="00CC5CE8" w:rsidRPr="00CC5CE8" w:rsidRDefault="00CC5CE8" w:rsidP="00CC5CE8">
      <w:pPr>
        <w:spacing w:line="360" w:lineRule="auto"/>
        <w:jc w:val="both"/>
        <w:rPr>
          <w:rFonts w:asciiTheme="minorHAnsi" w:hAnsiTheme="minorHAnsi"/>
          <w:sz w:val="22"/>
          <w:szCs w:val="22"/>
        </w:rPr>
      </w:pPr>
    </w:p>
    <w:p w14:paraId="476E0751"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 xml:space="preserve">Wykonawca zamówienia musi posiadać niezbędną wiedzę i doświadczenie oraz dysponować potencjałem technicznym i osobami zdolnymi do wykonania zamówienia. </w:t>
      </w:r>
    </w:p>
    <w:p w14:paraId="631B9A2C"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Wykonawca zamówienia zobowiązuje się zapewnić bieżącą obsługę i szybką reakcję w przypadku zgłaszania szkody tj. posiada jednostkę terenową na terenie województwa wielkopolskiego i dysponuje w ramach tej jednostki odpowiednim zapleczem personalnym (przypisany zamawiającemu co najmniej 1 likwidator majątkowy oraz co najmniej 1 likwidator komunikacyjny).</w:t>
      </w:r>
    </w:p>
    <w:p w14:paraId="34F66B78" w14:textId="77777777" w:rsidR="00CC5CE8" w:rsidRPr="00CC5CE8" w:rsidRDefault="00CC5CE8" w:rsidP="00CC5CE8">
      <w:pPr>
        <w:spacing w:line="360" w:lineRule="auto"/>
        <w:jc w:val="both"/>
        <w:rPr>
          <w:rFonts w:asciiTheme="minorHAnsi" w:hAnsiTheme="minorHAnsi"/>
          <w:sz w:val="22"/>
          <w:szCs w:val="22"/>
        </w:rPr>
      </w:pPr>
    </w:p>
    <w:p w14:paraId="6C859A21"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 xml:space="preserve">Przedmiotem zamówienia są ubezpieczenie zawarte w III </w:t>
      </w:r>
      <w:r w:rsidR="0015011D">
        <w:rPr>
          <w:rFonts w:asciiTheme="minorHAnsi" w:hAnsiTheme="minorHAnsi"/>
          <w:sz w:val="22"/>
          <w:szCs w:val="22"/>
        </w:rPr>
        <w:t>zadaniach</w:t>
      </w:r>
      <w:r w:rsidRPr="00CC5CE8">
        <w:rPr>
          <w:rFonts w:asciiTheme="minorHAnsi" w:hAnsiTheme="minorHAnsi"/>
          <w:sz w:val="22"/>
          <w:szCs w:val="22"/>
        </w:rPr>
        <w:t xml:space="preserve">. </w:t>
      </w:r>
    </w:p>
    <w:p w14:paraId="5C76E563" w14:textId="77777777" w:rsidR="00CC5CE8" w:rsidRPr="00CC5CE8" w:rsidRDefault="0015011D" w:rsidP="00CC5CE8">
      <w:pPr>
        <w:spacing w:line="360" w:lineRule="auto"/>
        <w:jc w:val="both"/>
        <w:rPr>
          <w:rFonts w:asciiTheme="minorHAnsi" w:hAnsiTheme="minorHAnsi"/>
          <w:sz w:val="22"/>
          <w:szCs w:val="22"/>
        </w:rPr>
      </w:pPr>
      <w:r>
        <w:rPr>
          <w:rFonts w:asciiTheme="minorHAnsi" w:hAnsiTheme="minorHAnsi"/>
          <w:sz w:val="22"/>
          <w:szCs w:val="22"/>
        </w:rPr>
        <w:t>Zadanie I</w:t>
      </w:r>
      <w:r w:rsidR="00CC5CE8" w:rsidRPr="00CC5CE8">
        <w:rPr>
          <w:rFonts w:asciiTheme="minorHAnsi" w:hAnsiTheme="minorHAnsi"/>
          <w:sz w:val="22"/>
          <w:szCs w:val="22"/>
        </w:rPr>
        <w:t xml:space="preserve"> - ubezpi</w:t>
      </w:r>
      <w:r>
        <w:rPr>
          <w:rFonts w:asciiTheme="minorHAnsi" w:hAnsiTheme="minorHAnsi"/>
          <w:sz w:val="22"/>
          <w:szCs w:val="22"/>
        </w:rPr>
        <w:t>eczenie zagranicznych podróży służbowych</w:t>
      </w:r>
      <w:r w:rsidR="00CC5CE8" w:rsidRPr="00CC5CE8">
        <w:rPr>
          <w:rFonts w:asciiTheme="minorHAnsi" w:hAnsiTheme="minorHAnsi"/>
          <w:sz w:val="22"/>
          <w:szCs w:val="22"/>
        </w:rPr>
        <w:t xml:space="preserve"> </w:t>
      </w:r>
      <w:r>
        <w:rPr>
          <w:rFonts w:asciiTheme="minorHAnsi" w:hAnsiTheme="minorHAnsi"/>
          <w:sz w:val="22"/>
          <w:szCs w:val="22"/>
        </w:rPr>
        <w:t>osób delegowanych przez</w:t>
      </w:r>
      <w:r w:rsidR="00CC5CE8" w:rsidRPr="00CC5CE8">
        <w:rPr>
          <w:rFonts w:asciiTheme="minorHAnsi" w:hAnsiTheme="minorHAnsi"/>
          <w:sz w:val="22"/>
          <w:szCs w:val="22"/>
        </w:rPr>
        <w:t xml:space="preserve"> UEP.</w:t>
      </w:r>
    </w:p>
    <w:p w14:paraId="584AFB7A" w14:textId="77777777" w:rsidR="00CC5CE8" w:rsidRPr="00CC5CE8" w:rsidRDefault="0015011D" w:rsidP="00CC5CE8">
      <w:pPr>
        <w:spacing w:line="360" w:lineRule="auto"/>
        <w:jc w:val="both"/>
        <w:rPr>
          <w:rFonts w:asciiTheme="minorHAnsi" w:hAnsiTheme="minorHAnsi"/>
          <w:sz w:val="22"/>
          <w:szCs w:val="22"/>
        </w:rPr>
      </w:pPr>
      <w:r>
        <w:rPr>
          <w:rFonts w:asciiTheme="minorHAnsi" w:hAnsiTheme="minorHAnsi"/>
          <w:sz w:val="22"/>
          <w:szCs w:val="22"/>
        </w:rPr>
        <w:t>Zadanie II - ubezpieczenie majątku</w:t>
      </w:r>
      <w:r w:rsidR="00CC5CE8" w:rsidRPr="00CC5CE8">
        <w:rPr>
          <w:rFonts w:asciiTheme="minorHAnsi" w:hAnsiTheme="minorHAnsi"/>
          <w:sz w:val="22"/>
          <w:szCs w:val="22"/>
        </w:rPr>
        <w:t xml:space="preserve"> oraz odpowiedzialności cywilnej UEP.</w:t>
      </w:r>
    </w:p>
    <w:p w14:paraId="4F9E6278" w14:textId="77777777" w:rsidR="00CC5CE8" w:rsidRPr="00CC5CE8" w:rsidRDefault="0015011D" w:rsidP="00CC5CE8">
      <w:pPr>
        <w:spacing w:line="360" w:lineRule="auto"/>
        <w:jc w:val="both"/>
        <w:rPr>
          <w:rFonts w:asciiTheme="minorHAnsi" w:hAnsiTheme="minorHAnsi"/>
          <w:sz w:val="22"/>
          <w:szCs w:val="22"/>
        </w:rPr>
      </w:pPr>
      <w:r>
        <w:rPr>
          <w:rFonts w:asciiTheme="minorHAnsi" w:hAnsiTheme="minorHAnsi"/>
          <w:sz w:val="22"/>
          <w:szCs w:val="22"/>
        </w:rPr>
        <w:t>Zadanie III</w:t>
      </w:r>
      <w:r w:rsidR="00CC5CE8" w:rsidRPr="00CC5CE8">
        <w:rPr>
          <w:rFonts w:asciiTheme="minorHAnsi" w:hAnsiTheme="minorHAnsi"/>
          <w:sz w:val="22"/>
          <w:szCs w:val="22"/>
        </w:rPr>
        <w:t xml:space="preserve"> - ubezpieczenie następstw nieszczęśliwych wypadków studentów UEP.</w:t>
      </w:r>
    </w:p>
    <w:p w14:paraId="0A3465B2" w14:textId="77777777" w:rsidR="00CC5CE8" w:rsidRPr="00CC5CE8" w:rsidRDefault="00CC5CE8" w:rsidP="00CC5CE8">
      <w:pPr>
        <w:spacing w:line="360" w:lineRule="auto"/>
        <w:jc w:val="both"/>
        <w:rPr>
          <w:rFonts w:asciiTheme="minorHAnsi" w:hAnsiTheme="minorHAnsi"/>
          <w:sz w:val="22"/>
          <w:szCs w:val="22"/>
        </w:rPr>
      </w:pPr>
    </w:p>
    <w:p w14:paraId="172E17D0" w14:textId="77777777" w:rsidR="00CC5CE8" w:rsidRPr="00CC5CE8" w:rsidRDefault="00CC5CE8" w:rsidP="00CC5CE8">
      <w:pPr>
        <w:spacing w:line="360" w:lineRule="auto"/>
        <w:jc w:val="both"/>
        <w:rPr>
          <w:rFonts w:asciiTheme="minorHAnsi" w:hAnsiTheme="minorHAnsi"/>
          <w:b/>
          <w:sz w:val="22"/>
          <w:szCs w:val="22"/>
        </w:rPr>
      </w:pPr>
      <w:r w:rsidRPr="00CC5CE8">
        <w:rPr>
          <w:rFonts w:asciiTheme="minorHAnsi" w:hAnsiTheme="minorHAnsi"/>
          <w:b/>
          <w:sz w:val="22"/>
          <w:szCs w:val="22"/>
        </w:rPr>
        <w:t>Informacje ogólne o podmiocie</w:t>
      </w:r>
    </w:p>
    <w:p w14:paraId="5E54383D" w14:textId="24F8B29F"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Zamawiającym jest Uniwersytet Ekonomiczny w Poznaniu, który jest uczelnią wyższą specjalizującą się w kształceniu liderów biznesu, kadr menadżerskich, ekspertów gospodarczych oraz pracowników służb administracyjno–gospodarczych. Uczelnię utworzono w 1926</w:t>
      </w:r>
      <w:r w:rsidR="0015011D">
        <w:rPr>
          <w:rFonts w:asciiTheme="minorHAnsi" w:hAnsiTheme="minorHAnsi"/>
          <w:sz w:val="22"/>
          <w:szCs w:val="22"/>
        </w:rPr>
        <w:t xml:space="preserve"> roku. </w:t>
      </w:r>
      <w:r w:rsidR="00F27B9D" w:rsidRPr="00F27B9D">
        <w:rPr>
          <w:rFonts w:asciiTheme="minorHAnsi" w:hAnsiTheme="minorHAnsi"/>
          <w:sz w:val="22"/>
          <w:szCs w:val="22"/>
        </w:rPr>
        <w:t>Kształcenie odbywa się w 43</w:t>
      </w:r>
      <w:r w:rsidR="0015011D" w:rsidRPr="00F27B9D">
        <w:rPr>
          <w:rFonts w:asciiTheme="minorHAnsi" w:hAnsiTheme="minorHAnsi"/>
          <w:sz w:val="22"/>
          <w:szCs w:val="22"/>
        </w:rPr>
        <w:t>. k</w:t>
      </w:r>
      <w:r w:rsidR="00F27B9D" w:rsidRPr="00F27B9D">
        <w:rPr>
          <w:rFonts w:asciiTheme="minorHAnsi" w:hAnsiTheme="minorHAnsi"/>
          <w:sz w:val="22"/>
          <w:szCs w:val="22"/>
        </w:rPr>
        <w:t>atedrach tworzących 9. Instytutów</w:t>
      </w:r>
      <w:r w:rsidRPr="00F27B9D">
        <w:rPr>
          <w:rFonts w:asciiTheme="minorHAnsi" w:hAnsiTheme="minorHAnsi"/>
          <w:sz w:val="22"/>
          <w:szCs w:val="22"/>
        </w:rPr>
        <w:t xml:space="preserve">: Ekonomii, </w:t>
      </w:r>
      <w:r w:rsidR="00F27B9D" w:rsidRPr="00F27B9D">
        <w:rPr>
          <w:rFonts w:asciiTheme="minorHAnsi" w:hAnsiTheme="minorHAnsi"/>
          <w:sz w:val="22"/>
          <w:szCs w:val="22"/>
        </w:rPr>
        <w:t>Ekonomiczno - Społeczny</w:t>
      </w:r>
      <w:r w:rsidR="001D6A6A" w:rsidRPr="00F27B9D">
        <w:rPr>
          <w:rFonts w:asciiTheme="minorHAnsi" w:hAnsiTheme="minorHAnsi"/>
          <w:sz w:val="22"/>
          <w:szCs w:val="22"/>
        </w:rPr>
        <w:t xml:space="preserve">, </w:t>
      </w:r>
      <w:r w:rsidR="00F27B9D" w:rsidRPr="00F27B9D">
        <w:rPr>
          <w:rFonts w:asciiTheme="minorHAnsi" w:hAnsiTheme="minorHAnsi"/>
          <w:sz w:val="22"/>
          <w:szCs w:val="22"/>
        </w:rPr>
        <w:t>Finansów, Gospodarki Międzynarodowej, Informatyki i Ekonomii Ilościowej, Marketingu, Nauki o Jakości, Rachunkowości i</w:t>
      </w:r>
      <w:r w:rsidR="00D450D1">
        <w:rPr>
          <w:rFonts w:asciiTheme="minorHAnsi" w:hAnsiTheme="minorHAnsi"/>
          <w:sz w:val="22"/>
          <w:szCs w:val="22"/>
        </w:rPr>
        <w:t> </w:t>
      </w:r>
      <w:r w:rsidR="00F27B9D" w:rsidRPr="00F27B9D">
        <w:rPr>
          <w:rFonts w:asciiTheme="minorHAnsi" w:hAnsiTheme="minorHAnsi"/>
          <w:sz w:val="22"/>
          <w:szCs w:val="22"/>
        </w:rPr>
        <w:t>Zarządzania Finansami, Zarządzania</w:t>
      </w:r>
      <w:r w:rsidRPr="00F27B9D">
        <w:rPr>
          <w:rFonts w:asciiTheme="minorHAnsi" w:hAnsiTheme="minorHAnsi"/>
          <w:sz w:val="22"/>
          <w:szCs w:val="22"/>
        </w:rPr>
        <w:t>.</w:t>
      </w:r>
    </w:p>
    <w:p w14:paraId="5FFE6668"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Zajęcia prowadzone są w trybie stacjonarnym i niestacjonarnym.</w:t>
      </w:r>
    </w:p>
    <w:p w14:paraId="3DAB935A" w14:textId="77777777" w:rsidR="00CC5CE8" w:rsidRPr="00CC5CE8" w:rsidRDefault="00CC5CE8" w:rsidP="00CC5CE8">
      <w:pPr>
        <w:spacing w:line="360" w:lineRule="auto"/>
        <w:jc w:val="both"/>
        <w:rPr>
          <w:rFonts w:asciiTheme="minorHAnsi" w:hAnsiTheme="minorHAnsi"/>
          <w:sz w:val="22"/>
          <w:szCs w:val="22"/>
        </w:rPr>
      </w:pPr>
    </w:p>
    <w:p w14:paraId="7A40A8ED" w14:textId="7A756014" w:rsidR="00CC5CE8" w:rsidRPr="00CC5CE8" w:rsidRDefault="00CC5CE8" w:rsidP="00CC5CE8">
      <w:pPr>
        <w:tabs>
          <w:tab w:val="left" w:pos="0"/>
        </w:tabs>
        <w:spacing w:line="360" w:lineRule="auto"/>
        <w:jc w:val="both"/>
        <w:rPr>
          <w:rFonts w:asciiTheme="minorHAnsi" w:hAnsiTheme="minorHAnsi"/>
          <w:sz w:val="22"/>
          <w:szCs w:val="22"/>
        </w:rPr>
      </w:pPr>
      <w:r w:rsidRPr="00CC5CE8">
        <w:rPr>
          <w:rFonts w:asciiTheme="minorHAnsi" w:hAnsiTheme="minorHAnsi"/>
          <w:sz w:val="22"/>
          <w:szCs w:val="22"/>
        </w:rPr>
        <w:t xml:space="preserve">Liczba pracowników wg stanu na dzień </w:t>
      </w:r>
      <w:r w:rsidR="00F27B9D">
        <w:rPr>
          <w:rFonts w:asciiTheme="minorHAnsi" w:hAnsiTheme="minorHAnsi"/>
          <w:sz w:val="22"/>
          <w:szCs w:val="22"/>
        </w:rPr>
        <w:t>3</w:t>
      </w:r>
      <w:r w:rsidR="00D450D1">
        <w:rPr>
          <w:rFonts w:asciiTheme="minorHAnsi" w:hAnsiTheme="minorHAnsi"/>
          <w:sz w:val="22"/>
          <w:szCs w:val="22"/>
        </w:rPr>
        <w:t>0</w:t>
      </w:r>
      <w:r w:rsidR="00F27B9D">
        <w:rPr>
          <w:rFonts w:asciiTheme="minorHAnsi" w:hAnsiTheme="minorHAnsi"/>
          <w:sz w:val="22"/>
          <w:szCs w:val="22"/>
        </w:rPr>
        <w:t>.</w:t>
      </w:r>
      <w:r w:rsidR="00D450D1">
        <w:rPr>
          <w:rFonts w:asciiTheme="minorHAnsi" w:hAnsiTheme="minorHAnsi"/>
          <w:sz w:val="22"/>
          <w:szCs w:val="22"/>
        </w:rPr>
        <w:t>04</w:t>
      </w:r>
      <w:r w:rsidR="00F27B9D">
        <w:rPr>
          <w:rFonts w:asciiTheme="minorHAnsi" w:hAnsiTheme="minorHAnsi"/>
          <w:sz w:val="22"/>
          <w:szCs w:val="22"/>
        </w:rPr>
        <w:t>.20</w:t>
      </w:r>
      <w:r w:rsidR="0015011D">
        <w:rPr>
          <w:rFonts w:asciiTheme="minorHAnsi" w:hAnsiTheme="minorHAnsi"/>
          <w:sz w:val="22"/>
          <w:szCs w:val="22"/>
        </w:rPr>
        <w:t>2</w:t>
      </w:r>
      <w:r w:rsidR="00D450D1">
        <w:rPr>
          <w:rFonts w:asciiTheme="minorHAnsi" w:hAnsiTheme="minorHAnsi"/>
          <w:sz w:val="22"/>
          <w:szCs w:val="22"/>
        </w:rPr>
        <w:t>4</w:t>
      </w:r>
      <w:r w:rsidRPr="00CC5CE8">
        <w:rPr>
          <w:rFonts w:asciiTheme="minorHAnsi" w:hAnsiTheme="minorHAnsi"/>
          <w:sz w:val="22"/>
          <w:szCs w:val="22"/>
        </w:rPr>
        <w:t xml:space="preserve"> r</w:t>
      </w:r>
      <w:r w:rsidR="007C3005">
        <w:rPr>
          <w:rFonts w:asciiTheme="minorHAnsi" w:hAnsiTheme="minorHAnsi"/>
          <w:sz w:val="22"/>
          <w:szCs w:val="22"/>
        </w:rPr>
        <w:t>oku</w:t>
      </w:r>
      <w:r w:rsidRPr="00CC5CE8">
        <w:rPr>
          <w:rFonts w:asciiTheme="minorHAnsi" w:hAnsiTheme="minorHAnsi"/>
          <w:sz w:val="22"/>
          <w:szCs w:val="22"/>
        </w:rPr>
        <w:t xml:space="preserve">: </w:t>
      </w:r>
    </w:p>
    <w:p w14:paraId="1D9D8602" w14:textId="03F3CB51" w:rsidR="00CC5CE8" w:rsidRPr="00CC5CE8" w:rsidRDefault="00CC5CE8" w:rsidP="00CC5CE8">
      <w:pPr>
        <w:numPr>
          <w:ilvl w:val="0"/>
          <w:numId w:val="3"/>
        </w:numPr>
        <w:tabs>
          <w:tab w:val="clear" w:pos="2064"/>
          <w:tab w:val="left" w:pos="0"/>
        </w:tabs>
        <w:spacing w:line="360" w:lineRule="auto"/>
        <w:ind w:left="0" w:firstLine="0"/>
        <w:jc w:val="both"/>
        <w:rPr>
          <w:rFonts w:asciiTheme="minorHAnsi" w:hAnsiTheme="minorHAnsi"/>
          <w:sz w:val="22"/>
          <w:szCs w:val="22"/>
        </w:rPr>
      </w:pPr>
      <w:r w:rsidRPr="00CC5CE8">
        <w:rPr>
          <w:rFonts w:asciiTheme="minorHAnsi" w:hAnsiTheme="minorHAnsi"/>
          <w:sz w:val="22"/>
          <w:szCs w:val="22"/>
        </w:rPr>
        <w:t xml:space="preserve">nauczyciele akademiccy – </w:t>
      </w:r>
      <w:r w:rsidR="00F27B9D" w:rsidRPr="00D81E9B">
        <w:rPr>
          <w:rFonts w:asciiTheme="minorHAnsi" w:hAnsiTheme="minorHAnsi"/>
          <w:sz w:val="22"/>
          <w:szCs w:val="22"/>
        </w:rPr>
        <w:t>48</w:t>
      </w:r>
      <w:r w:rsidR="00D81E9B" w:rsidRPr="003848AA">
        <w:rPr>
          <w:rFonts w:asciiTheme="minorHAnsi" w:hAnsiTheme="minorHAnsi"/>
          <w:sz w:val="22"/>
          <w:szCs w:val="22"/>
        </w:rPr>
        <w:t>7</w:t>
      </w:r>
      <w:r w:rsidR="00F27B9D" w:rsidRPr="00D81E9B">
        <w:rPr>
          <w:rFonts w:asciiTheme="minorHAnsi" w:hAnsiTheme="minorHAnsi"/>
          <w:sz w:val="22"/>
          <w:szCs w:val="22"/>
        </w:rPr>
        <w:t xml:space="preserve"> osób</w:t>
      </w:r>
      <w:r w:rsidR="00D450D1">
        <w:rPr>
          <w:rFonts w:asciiTheme="minorHAnsi" w:hAnsiTheme="minorHAnsi"/>
          <w:sz w:val="22"/>
          <w:szCs w:val="22"/>
        </w:rPr>
        <w:t>,</w:t>
      </w:r>
    </w:p>
    <w:p w14:paraId="3F2AC295" w14:textId="3ACB9334" w:rsidR="00CC5CE8" w:rsidRPr="00CC5CE8" w:rsidRDefault="00CC5CE8" w:rsidP="00CC5CE8">
      <w:pPr>
        <w:numPr>
          <w:ilvl w:val="0"/>
          <w:numId w:val="3"/>
        </w:numPr>
        <w:tabs>
          <w:tab w:val="clear" w:pos="2064"/>
          <w:tab w:val="left" w:pos="0"/>
        </w:tabs>
        <w:spacing w:line="360" w:lineRule="auto"/>
        <w:ind w:left="0" w:firstLine="0"/>
        <w:jc w:val="both"/>
        <w:rPr>
          <w:rFonts w:asciiTheme="minorHAnsi" w:hAnsiTheme="minorHAnsi"/>
          <w:sz w:val="22"/>
          <w:szCs w:val="22"/>
        </w:rPr>
      </w:pPr>
      <w:r w:rsidRPr="00CC5CE8">
        <w:rPr>
          <w:rFonts w:asciiTheme="minorHAnsi" w:hAnsiTheme="minorHAnsi"/>
          <w:sz w:val="22"/>
          <w:szCs w:val="22"/>
        </w:rPr>
        <w:t xml:space="preserve">pracownicy niebędący nauczycielami akademickimi </w:t>
      </w:r>
      <w:r w:rsidRPr="00D81E9B">
        <w:rPr>
          <w:rFonts w:asciiTheme="minorHAnsi" w:hAnsiTheme="minorHAnsi"/>
          <w:sz w:val="22"/>
          <w:szCs w:val="22"/>
        </w:rPr>
        <w:t xml:space="preserve">– </w:t>
      </w:r>
      <w:r w:rsidR="00D81E9B" w:rsidRPr="003848AA">
        <w:rPr>
          <w:rFonts w:asciiTheme="minorHAnsi" w:hAnsiTheme="minorHAnsi"/>
          <w:sz w:val="22"/>
          <w:szCs w:val="22"/>
        </w:rPr>
        <w:t>377</w:t>
      </w:r>
      <w:r w:rsidR="00F27B9D" w:rsidRPr="00D81E9B">
        <w:rPr>
          <w:rFonts w:asciiTheme="minorHAnsi" w:hAnsiTheme="minorHAnsi"/>
          <w:sz w:val="22"/>
          <w:szCs w:val="22"/>
        </w:rPr>
        <w:t xml:space="preserve"> osób</w:t>
      </w:r>
      <w:r w:rsidRPr="00D81E9B">
        <w:rPr>
          <w:rFonts w:asciiTheme="minorHAnsi" w:hAnsiTheme="minorHAnsi"/>
          <w:sz w:val="22"/>
          <w:szCs w:val="22"/>
        </w:rPr>
        <w:t>.</w:t>
      </w:r>
      <w:r w:rsidRPr="00CC5CE8">
        <w:rPr>
          <w:rFonts w:asciiTheme="minorHAnsi" w:hAnsiTheme="minorHAnsi"/>
          <w:sz w:val="22"/>
          <w:szCs w:val="22"/>
        </w:rPr>
        <w:t xml:space="preserve"> </w:t>
      </w:r>
    </w:p>
    <w:p w14:paraId="6677AF62" w14:textId="25CAE62F"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 xml:space="preserve">Ogółem – </w:t>
      </w:r>
      <w:r w:rsidR="00F27B9D" w:rsidRPr="0038592F">
        <w:rPr>
          <w:rFonts w:asciiTheme="minorHAnsi" w:hAnsiTheme="minorHAnsi"/>
          <w:sz w:val="22"/>
          <w:szCs w:val="22"/>
        </w:rPr>
        <w:t>8</w:t>
      </w:r>
      <w:r w:rsidR="00D81E9B">
        <w:rPr>
          <w:rFonts w:asciiTheme="minorHAnsi" w:hAnsiTheme="minorHAnsi"/>
          <w:sz w:val="22"/>
          <w:szCs w:val="22"/>
        </w:rPr>
        <w:t>64</w:t>
      </w:r>
      <w:r w:rsidRPr="00CC5CE8">
        <w:rPr>
          <w:rFonts w:asciiTheme="minorHAnsi" w:hAnsiTheme="minorHAnsi"/>
          <w:sz w:val="22"/>
          <w:szCs w:val="22"/>
        </w:rPr>
        <w:t xml:space="preserve"> os</w:t>
      </w:r>
      <w:r w:rsidR="00D81E9B">
        <w:rPr>
          <w:rFonts w:asciiTheme="minorHAnsi" w:hAnsiTheme="minorHAnsi"/>
          <w:sz w:val="22"/>
          <w:szCs w:val="22"/>
        </w:rPr>
        <w:t>oby</w:t>
      </w:r>
      <w:r w:rsidRPr="00CC5CE8">
        <w:rPr>
          <w:rFonts w:asciiTheme="minorHAnsi" w:hAnsiTheme="minorHAnsi"/>
          <w:sz w:val="22"/>
          <w:szCs w:val="22"/>
        </w:rPr>
        <w:t xml:space="preserve">. </w:t>
      </w:r>
    </w:p>
    <w:p w14:paraId="189039F7" w14:textId="77777777" w:rsidR="00CC5CE8" w:rsidRPr="00CC5CE8" w:rsidRDefault="00CC5CE8" w:rsidP="00CC5CE8">
      <w:pPr>
        <w:tabs>
          <w:tab w:val="left" w:pos="0"/>
        </w:tabs>
        <w:spacing w:line="360" w:lineRule="auto"/>
        <w:jc w:val="both"/>
        <w:rPr>
          <w:rFonts w:asciiTheme="minorHAnsi" w:hAnsiTheme="minorHAnsi"/>
          <w:sz w:val="22"/>
          <w:szCs w:val="22"/>
        </w:rPr>
      </w:pPr>
    </w:p>
    <w:p w14:paraId="700C79C4" w14:textId="739B5800" w:rsidR="00CC5CE8" w:rsidRPr="00CC5CE8" w:rsidRDefault="00CC5CE8" w:rsidP="00CC5CE8">
      <w:pPr>
        <w:tabs>
          <w:tab w:val="left" w:pos="0"/>
        </w:tabs>
        <w:spacing w:line="360" w:lineRule="auto"/>
        <w:jc w:val="both"/>
        <w:rPr>
          <w:rFonts w:asciiTheme="minorHAnsi" w:hAnsiTheme="minorHAnsi"/>
          <w:sz w:val="22"/>
          <w:szCs w:val="22"/>
        </w:rPr>
      </w:pPr>
      <w:r w:rsidRPr="00CC5CE8">
        <w:rPr>
          <w:rFonts w:asciiTheme="minorHAnsi" w:hAnsiTheme="minorHAnsi"/>
          <w:sz w:val="22"/>
          <w:szCs w:val="22"/>
        </w:rPr>
        <w:t>Lic</w:t>
      </w:r>
      <w:r w:rsidR="00F27B9D">
        <w:rPr>
          <w:rFonts w:asciiTheme="minorHAnsi" w:hAnsiTheme="minorHAnsi"/>
          <w:sz w:val="22"/>
          <w:szCs w:val="22"/>
        </w:rPr>
        <w:t xml:space="preserve">zba </w:t>
      </w:r>
      <w:r w:rsidR="0038592F">
        <w:rPr>
          <w:rFonts w:asciiTheme="minorHAnsi" w:hAnsiTheme="minorHAnsi"/>
          <w:sz w:val="22"/>
          <w:szCs w:val="22"/>
        </w:rPr>
        <w:t>studentów wg stanu na dzień 31.12</w:t>
      </w:r>
      <w:r w:rsidR="00F27B9D">
        <w:rPr>
          <w:rFonts w:asciiTheme="minorHAnsi" w:hAnsiTheme="minorHAnsi"/>
          <w:sz w:val="22"/>
          <w:szCs w:val="22"/>
        </w:rPr>
        <w:t>.</w:t>
      </w:r>
      <w:r w:rsidR="0038592F">
        <w:rPr>
          <w:rFonts w:asciiTheme="minorHAnsi" w:hAnsiTheme="minorHAnsi"/>
          <w:sz w:val="22"/>
          <w:szCs w:val="22"/>
        </w:rPr>
        <w:t xml:space="preserve"> 202</w:t>
      </w:r>
      <w:r w:rsidR="002B7984">
        <w:rPr>
          <w:rFonts w:asciiTheme="minorHAnsi" w:hAnsiTheme="minorHAnsi"/>
          <w:sz w:val="22"/>
          <w:szCs w:val="22"/>
        </w:rPr>
        <w:t>3</w:t>
      </w:r>
      <w:r w:rsidRPr="00CC5CE8">
        <w:rPr>
          <w:rFonts w:asciiTheme="minorHAnsi" w:hAnsiTheme="minorHAnsi"/>
          <w:sz w:val="22"/>
          <w:szCs w:val="22"/>
        </w:rPr>
        <w:t xml:space="preserve"> r</w:t>
      </w:r>
      <w:r w:rsidR="007C3005">
        <w:rPr>
          <w:rFonts w:asciiTheme="minorHAnsi" w:hAnsiTheme="minorHAnsi"/>
          <w:sz w:val="22"/>
          <w:szCs w:val="22"/>
        </w:rPr>
        <w:t>oku</w:t>
      </w:r>
      <w:r w:rsidRPr="00CC5CE8">
        <w:rPr>
          <w:rFonts w:asciiTheme="minorHAnsi" w:hAnsiTheme="minorHAnsi"/>
          <w:sz w:val="22"/>
          <w:szCs w:val="22"/>
        </w:rPr>
        <w:t>:</w:t>
      </w:r>
    </w:p>
    <w:p w14:paraId="29A84785" w14:textId="799B3630" w:rsidR="00CC5CE8" w:rsidRPr="0038592F" w:rsidRDefault="00CC5CE8" w:rsidP="00CC5CE8">
      <w:pPr>
        <w:numPr>
          <w:ilvl w:val="0"/>
          <w:numId w:val="3"/>
        </w:numPr>
        <w:tabs>
          <w:tab w:val="clear" w:pos="2064"/>
          <w:tab w:val="left" w:pos="0"/>
        </w:tabs>
        <w:spacing w:line="360" w:lineRule="auto"/>
        <w:ind w:left="0" w:firstLine="0"/>
        <w:jc w:val="both"/>
        <w:rPr>
          <w:rFonts w:asciiTheme="minorHAnsi" w:hAnsiTheme="minorHAnsi"/>
          <w:sz w:val="22"/>
          <w:szCs w:val="22"/>
        </w:rPr>
      </w:pPr>
      <w:r w:rsidRPr="00CC5CE8">
        <w:rPr>
          <w:rFonts w:asciiTheme="minorHAnsi" w:hAnsiTheme="minorHAnsi"/>
          <w:sz w:val="22"/>
          <w:szCs w:val="22"/>
        </w:rPr>
        <w:lastRenderedPageBreak/>
        <w:t xml:space="preserve">studenci studiów stacjonarnych – </w:t>
      </w:r>
      <w:r w:rsidR="00D450D1">
        <w:rPr>
          <w:rFonts w:asciiTheme="minorHAnsi" w:hAnsiTheme="minorHAnsi"/>
          <w:sz w:val="22"/>
          <w:szCs w:val="22"/>
        </w:rPr>
        <w:t>5855</w:t>
      </w:r>
      <w:r w:rsidRPr="00D81E9B">
        <w:rPr>
          <w:rFonts w:asciiTheme="minorHAnsi" w:hAnsiTheme="minorHAnsi"/>
          <w:sz w:val="22"/>
          <w:szCs w:val="22"/>
        </w:rPr>
        <w:t xml:space="preserve"> osób,</w:t>
      </w:r>
      <w:r w:rsidRPr="0038592F">
        <w:rPr>
          <w:rFonts w:asciiTheme="minorHAnsi" w:hAnsiTheme="minorHAnsi"/>
          <w:sz w:val="22"/>
          <w:szCs w:val="22"/>
        </w:rPr>
        <w:t xml:space="preserve"> </w:t>
      </w:r>
    </w:p>
    <w:p w14:paraId="37CC81C6" w14:textId="527ABAE2" w:rsidR="00CC5CE8" w:rsidRPr="0038592F" w:rsidRDefault="00CC5CE8" w:rsidP="00CC5CE8">
      <w:pPr>
        <w:numPr>
          <w:ilvl w:val="0"/>
          <w:numId w:val="3"/>
        </w:numPr>
        <w:tabs>
          <w:tab w:val="clear" w:pos="2064"/>
          <w:tab w:val="left" w:pos="0"/>
        </w:tabs>
        <w:spacing w:line="360" w:lineRule="auto"/>
        <w:ind w:left="0" w:firstLine="0"/>
        <w:jc w:val="both"/>
        <w:rPr>
          <w:rFonts w:asciiTheme="minorHAnsi" w:hAnsiTheme="minorHAnsi"/>
          <w:sz w:val="22"/>
          <w:szCs w:val="22"/>
        </w:rPr>
      </w:pPr>
      <w:r w:rsidRPr="0038592F">
        <w:rPr>
          <w:rFonts w:asciiTheme="minorHAnsi" w:hAnsiTheme="minorHAnsi"/>
          <w:sz w:val="22"/>
          <w:szCs w:val="22"/>
        </w:rPr>
        <w:t xml:space="preserve">studenci studiów </w:t>
      </w:r>
      <w:r w:rsidR="00715B22" w:rsidRPr="0038592F">
        <w:rPr>
          <w:rFonts w:asciiTheme="minorHAnsi" w:hAnsiTheme="minorHAnsi"/>
          <w:sz w:val="22"/>
          <w:szCs w:val="22"/>
        </w:rPr>
        <w:t>niestacjonarnych</w:t>
      </w:r>
      <w:r w:rsidRPr="0038592F">
        <w:rPr>
          <w:rFonts w:asciiTheme="minorHAnsi" w:hAnsiTheme="minorHAnsi"/>
          <w:sz w:val="22"/>
          <w:szCs w:val="22"/>
        </w:rPr>
        <w:t xml:space="preserve"> </w:t>
      </w:r>
      <w:r w:rsidRPr="00D81E9B">
        <w:rPr>
          <w:rFonts w:asciiTheme="minorHAnsi" w:hAnsiTheme="minorHAnsi"/>
          <w:sz w:val="22"/>
          <w:szCs w:val="22"/>
        </w:rPr>
        <w:t xml:space="preserve">– </w:t>
      </w:r>
      <w:r w:rsidR="00715B22" w:rsidRPr="00D81E9B">
        <w:rPr>
          <w:rFonts w:asciiTheme="minorHAnsi" w:hAnsiTheme="minorHAnsi"/>
          <w:sz w:val="22"/>
          <w:szCs w:val="22"/>
        </w:rPr>
        <w:t xml:space="preserve">1 </w:t>
      </w:r>
      <w:r w:rsidR="00D81E9B" w:rsidRPr="003848AA">
        <w:rPr>
          <w:rFonts w:asciiTheme="minorHAnsi" w:hAnsiTheme="minorHAnsi"/>
          <w:sz w:val="22"/>
          <w:szCs w:val="22"/>
        </w:rPr>
        <w:t>535</w:t>
      </w:r>
      <w:r w:rsidRPr="00D81E9B">
        <w:rPr>
          <w:rFonts w:asciiTheme="minorHAnsi" w:hAnsiTheme="minorHAnsi"/>
          <w:sz w:val="22"/>
          <w:szCs w:val="22"/>
        </w:rPr>
        <w:t xml:space="preserve"> osób,</w:t>
      </w:r>
    </w:p>
    <w:p w14:paraId="3B9B5535" w14:textId="49605C39" w:rsidR="00CC5CE8" w:rsidRPr="00B03962" w:rsidRDefault="00CC5CE8" w:rsidP="00CC5CE8">
      <w:pPr>
        <w:numPr>
          <w:ilvl w:val="0"/>
          <w:numId w:val="3"/>
        </w:numPr>
        <w:tabs>
          <w:tab w:val="clear" w:pos="2064"/>
          <w:tab w:val="left" w:pos="0"/>
        </w:tabs>
        <w:spacing w:line="360" w:lineRule="auto"/>
        <w:ind w:left="0" w:firstLine="0"/>
        <w:jc w:val="both"/>
        <w:rPr>
          <w:rFonts w:asciiTheme="minorHAnsi" w:hAnsiTheme="minorHAnsi"/>
          <w:sz w:val="22"/>
          <w:szCs w:val="22"/>
        </w:rPr>
      </w:pPr>
      <w:r w:rsidRPr="00CC5CE8">
        <w:rPr>
          <w:rFonts w:asciiTheme="minorHAnsi" w:hAnsiTheme="minorHAnsi"/>
          <w:sz w:val="22"/>
          <w:szCs w:val="22"/>
        </w:rPr>
        <w:t xml:space="preserve">uczestnicy studiów doktoranckich i podyplomowych </w:t>
      </w:r>
      <w:r w:rsidRPr="0038592F">
        <w:rPr>
          <w:rFonts w:asciiTheme="minorHAnsi" w:hAnsiTheme="minorHAnsi"/>
          <w:sz w:val="22"/>
          <w:szCs w:val="22"/>
        </w:rPr>
        <w:t xml:space="preserve">– </w:t>
      </w:r>
      <w:r w:rsidRPr="00B03962">
        <w:rPr>
          <w:rFonts w:asciiTheme="minorHAnsi" w:hAnsiTheme="minorHAnsi"/>
          <w:sz w:val="22"/>
          <w:szCs w:val="22"/>
        </w:rPr>
        <w:t xml:space="preserve">1 </w:t>
      </w:r>
      <w:r w:rsidR="00D450D1" w:rsidRPr="003848AA">
        <w:rPr>
          <w:rFonts w:asciiTheme="minorHAnsi" w:hAnsiTheme="minorHAnsi"/>
          <w:sz w:val="22"/>
          <w:szCs w:val="22"/>
        </w:rPr>
        <w:t>158</w:t>
      </w:r>
      <w:r w:rsidRPr="00B03962">
        <w:rPr>
          <w:rFonts w:asciiTheme="minorHAnsi" w:hAnsiTheme="minorHAnsi"/>
          <w:sz w:val="22"/>
          <w:szCs w:val="22"/>
        </w:rPr>
        <w:t xml:space="preserve"> osoby. </w:t>
      </w:r>
    </w:p>
    <w:p w14:paraId="5120A8A5" w14:textId="10BED4AC" w:rsidR="00CC5CE8" w:rsidRPr="00CC5CE8" w:rsidRDefault="00CC5CE8" w:rsidP="00CC5CE8">
      <w:pPr>
        <w:tabs>
          <w:tab w:val="left" w:pos="0"/>
        </w:tabs>
        <w:spacing w:line="360" w:lineRule="auto"/>
        <w:jc w:val="both"/>
        <w:rPr>
          <w:rFonts w:asciiTheme="minorHAnsi" w:hAnsiTheme="minorHAnsi"/>
          <w:sz w:val="22"/>
          <w:szCs w:val="22"/>
        </w:rPr>
      </w:pPr>
      <w:r w:rsidRPr="0038592F">
        <w:rPr>
          <w:rFonts w:asciiTheme="minorHAnsi" w:hAnsiTheme="minorHAnsi"/>
          <w:sz w:val="22"/>
          <w:szCs w:val="22"/>
        </w:rPr>
        <w:t xml:space="preserve">Ogółem </w:t>
      </w:r>
      <w:r w:rsidR="00715B22" w:rsidRPr="00B03962">
        <w:rPr>
          <w:rFonts w:asciiTheme="minorHAnsi" w:hAnsiTheme="minorHAnsi"/>
          <w:sz w:val="22"/>
          <w:szCs w:val="22"/>
        </w:rPr>
        <w:t xml:space="preserve">– 8 </w:t>
      </w:r>
      <w:r w:rsidR="00D450D1" w:rsidRPr="003848AA">
        <w:rPr>
          <w:rFonts w:asciiTheme="minorHAnsi" w:hAnsiTheme="minorHAnsi"/>
          <w:sz w:val="22"/>
          <w:szCs w:val="22"/>
        </w:rPr>
        <w:t>548</w:t>
      </w:r>
      <w:r w:rsidRPr="00B03962">
        <w:rPr>
          <w:rFonts w:asciiTheme="minorHAnsi" w:hAnsiTheme="minorHAnsi"/>
          <w:sz w:val="22"/>
          <w:szCs w:val="22"/>
        </w:rPr>
        <w:t xml:space="preserve"> osoby.</w:t>
      </w:r>
      <w:r w:rsidRPr="00CC5CE8">
        <w:rPr>
          <w:rFonts w:asciiTheme="minorHAnsi" w:hAnsiTheme="minorHAnsi"/>
          <w:sz w:val="22"/>
          <w:szCs w:val="22"/>
        </w:rPr>
        <w:t xml:space="preserve"> </w:t>
      </w:r>
    </w:p>
    <w:p w14:paraId="6CF2AC56" w14:textId="77777777" w:rsidR="00CC5CE8" w:rsidRPr="00CC5CE8" w:rsidRDefault="00CC5CE8" w:rsidP="00CC5CE8">
      <w:pPr>
        <w:spacing w:line="360" w:lineRule="auto"/>
        <w:jc w:val="both"/>
        <w:rPr>
          <w:rFonts w:asciiTheme="minorHAnsi" w:hAnsiTheme="minorHAnsi"/>
          <w:sz w:val="22"/>
          <w:szCs w:val="22"/>
        </w:rPr>
      </w:pPr>
    </w:p>
    <w:p w14:paraId="34CA5CC0" w14:textId="659DE97C" w:rsidR="00CC5CE8" w:rsidRPr="0038592F" w:rsidRDefault="00CC5CE8" w:rsidP="00CC5CE8">
      <w:pPr>
        <w:spacing w:line="360" w:lineRule="auto"/>
        <w:jc w:val="both"/>
        <w:rPr>
          <w:rFonts w:asciiTheme="minorHAnsi" w:hAnsiTheme="minorHAnsi"/>
          <w:sz w:val="22"/>
          <w:szCs w:val="22"/>
        </w:rPr>
      </w:pPr>
      <w:r w:rsidRPr="0038592F">
        <w:rPr>
          <w:rFonts w:asciiTheme="minorHAnsi" w:hAnsiTheme="minorHAnsi"/>
          <w:sz w:val="22"/>
          <w:szCs w:val="22"/>
        </w:rPr>
        <w:t>Przychód netto Uniwersytetu Ekonomicznego w Poznaniu za rok 20</w:t>
      </w:r>
      <w:r w:rsidR="0015011D" w:rsidRPr="0038592F">
        <w:rPr>
          <w:rFonts w:asciiTheme="minorHAnsi" w:hAnsiTheme="minorHAnsi"/>
          <w:sz w:val="22"/>
          <w:szCs w:val="22"/>
        </w:rPr>
        <w:t>2</w:t>
      </w:r>
      <w:r w:rsidR="002B7984">
        <w:rPr>
          <w:rFonts w:asciiTheme="minorHAnsi" w:hAnsiTheme="minorHAnsi"/>
          <w:sz w:val="22"/>
          <w:szCs w:val="22"/>
        </w:rPr>
        <w:t>3</w:t>
      </w:r>
      <w:r w:rsidRPr="0038592F">
        <w:rPr>
          <w:rFonts w:asciiTheme="minorHAnsi" w:hAnsiTheme="minorHAnsi"/>
          <w:sz w:val="22"/>
          <w:szCs w:val="22"/>
        </w:rPr>
        <w:t xml:space="preserve"> wyniósł – 1</w:t>
      </w:r>
      <w:r w:rsidR="00D81E9B">
        <w:rPr>
          <w:rFonts w:asciiTheme="minorHAnsi" w:hAnsiTheme="minorHAnsi"/>
          <w:sz w:val="22"/>
          <w:szCs w:val="22"/>
        </w:rPr>
        <w:t>71 654 400</w:t>
      </w:r>
      <w:r w:rsidR="00715B22" w:rsidRPr="0038592F">
        <w:rPr>
          <w:rFonts w:asciiTheme="minorHAnsi" w:hAnsiTheme="minorHAnsi"/>
          <w:sz w:val="22"/>
          <w:szCs w:val="22"/>
        </w:rPr>
        <w:t>,</w:t>
      </w:r>
      <w:r w:rsidR="00D81E9B">
        <w:rPr>
          <w:rFonts w:asciiTheme="minorHAnsi" w:hAnsiTheme="minorHAnsi"/>
          <w:sz w:val="22"/>
          <w:szCs w:val="22"/>
        </w:rPr>
        <w:t>00</w:t>
      </w:r>
      <w:r w:rsidRPr="0038592F">
        <w:rPr>
          <w:rFonts w:asciiTheme="minorHAnsi" w:hAnsiTheme="minorHAnsi"/>
          <w:sz w:val="22"/>
          <w:szCs w:val="22"/>
        </w:rPr>
        <w:t xml:space="preserve"> PLN. </w:t>
      </w:r>
    </w:p>
    <w:p w14:paraId="5254EED1" w14:textId="34A78ED6" w:rsidR="00CC5CE8" w:rsidRPr="00CC5CE8" w:rsidRDefault="000556C4" w:rsidP="00CC5CE8">
      <w:pPr>
        <w:spacing w:line="360" w:lineRule="auto"/>
        <w:jc w:val="both"/>
        <w:rPr>
          <w:rFonts w:asciiTheme="minorHAnsi" w:hAnsiTheme="minorHAnsi"/>
          <w:sz w:val="22"/>
          <w:szCs w:val="22"/>
        </w:rPr>
      </w:pPr>
      <w:r>
        <w:rPr>
          <w:rFonts w:asciiTheme="minorHAnsi" w:hAnsiTheme="minorHAnsi"/>
          <w:sz w:val="22"/>
          <w:szCs w:val="22"/>
        </w:rPr>
        <w:t>Przewidywany</w:t>
      </w:r>
      <w:r w:rsidR="00CC5CE8" w:rsidRPr="0038592F">
        <w:rPr>
          <w:rFonts w:asciiTheme="minorHAnsi" w:hAnsiTheme="minorHAnsi"/>
          <w:sz w:val="22"/>
          <w:szCs w:val="22"/>
        </w:rPr>
        <w:t xml:space="preserve"> przychód netto Uniwersytetu Ekonomicznego w Poznaniu </w:t>
      </w:r>
      <w:r>
        <w:rPr>
          <w:rFonts w:asciiTheme="minorHAnsi" w:hAnsiTheme="minorHAnsi"/>
          <w:sz w:val="22"/>
          <w:szCs w:val="22"/>
        </w:rPr>
        <w:t>na</w:t>
      </w:r>
      <w:r w:rsidR="00CC5CE8" w:rsidRPr="0038592F">
        <w:rPr>
          <w:rFonts w:asciiTheme="minorHAnsi" w:hAnsiTheme="minorHAnsi"/>
          <w:sz w:val="22"/>
          <w:szCs w:val="22"/>
        </w:rPr>
        <w:t xml:space="preserve"> rok 20</w:t>
      </w:r>
      <w:r w:rsidR="0015011D" w:rsidRPr="0038592F">
        <w:rPr>
          <w:rFonts w:asciiTheme="minorHAnsi" w:hAnsiTheme="minorHAnsi"/>
          <w:sz w:val="22"/>
          <w:szCs w:val="22"/>
        </w:rPr>
        <w:t>2</w:t>
      </w:r>
      <w:r>
        <w:rPr>
          <w:rFonts w:asciiTheme="minorHAnsi" w:hAnsiTheme="minorHAnsi"/>
          <w:sz w:val="22"/>
          <w:szCs w:val="22"/>
        </w:rPr>
        <w:t>4</w:t>
      </w:r>
      <w:r w:rsidR="00CC5CE8" w:rsidRPr="0038592F">
        <w:rPr>
          <w:rFonts w:asciiTheme="minorHAnsi" w:hAnsiTheme="minorHAnsi"/>
          <w:sz w:val="22"/>
          <w:szCs w:val="22"/>
        </w:rPr>
        <w:t xml:space="preserve"> wynosi – 1</w:t>
      </w:r>
      <w:r w:rsidR="00D81E9B">
        <w:rPr>
          <w:rFonts w:asciiTheme="minorHAnsi" w:hAnsiTheme="minorHAnsi"/>
          <w:sz w:val="22"/>
          <w:szCs w:val="22"/>
        </w:rPr>
        <w:t>64</w:t>
      </w:r>
      <w:r w:rsidR="00CC5CE8" w:rsidRPr="0038592F">
        <w:rPr>
          <w:rFonts w:asciiTheme="minorHAnsi" w:hAnsiTheme="minorHAnsi"/>
          <w:sz w:val="22"/>
          <w:szCs w:val="22"/>
        </w:rPr>
        <w:t> </w:t>
      </w:r>
      <w:r w:rsidR="0038592F" w:rsidRPr="0038592F">
        <w:rPr>
          <w:rFonts w:asciiTheme="minorHAnsi" w:hAnsiTheme="minorHAnsi"/>
          <w:sz w:val="22"/>
          <w:szCs w:val="22"/>
        </w:rPr>
        <w:t>1</w:t>
      </w:r>
      <w:r w:rsidR="00D81E9B">
        <w:rPr>
          <w:rFonts w:asciiTheme="minorHAnsi" w:hAnsiTheme="minorHAnsi"/>
          <w:sz w:val="22"/>
          <w:szCs w:val="22"/>
        </w:rPr>
        <w:t>99</w:t>
      </w:r>
      <w:r>
        <w:rPr>
          <w:rFonts w:asciiTheme="minorHAnsi" w:hAnsiTheme="minorHAnsi"/>
          <w:sz w:val="22"/>
          <w:szCs w:val="22"/>
        </w:rPr>
        <w:t> </w:t>
      </w:r>
      <w:r w:rsidR="00CC5CE8" w:rsidRPr="0038592F">
        <w:rPr>
          <w:rFonts w:asciiTheme="minorHAnsi" w:hAnsiTheme="minorHAnsi"/>
          <w:sz w:val="22"/>
          <w:szCs w:val="22"/>
        </w:rPr>
        <w:t>500</w:t>
      </w:r>
      <w:r>
        <w:rPr>
          <w:rFonts w:asciiTheme="minorHAnsi" w:hAnsiTheme="minorHAnsi"/>
          <w:sz w:val="22"/>
          <w:szCs w:val="22"/>
        </w:rPr>
        <w:t>,00</w:t>
      </w:r>
      <w:r w:rsidR="00CC5CE8" w:rsidRPr="0038592F">
        <w:rPr>
          <w:rFonts w:asciiTheme="minorHAnsi" w:hAnsiTheme="minorHAnsi"/>
          <w:sz w:val="22"/>
          <w:szCs w:val="22"/>
        </w:rPr>
        <w:t xml:space="preserve"> PLN.</w:t>
      </w:r>
      <w:r w:rsidR="00CC5CE8" w:rsidRPr="00CC5CE8">
        <w:rPr>
          <w:rFonts w:asciiTheme="minorHAnsi" w:hAnsiTheme="minorHAnsi"/>
          <w:sz w:val="22"/>
          <w:szCs w:val="22"/>
        </w:rPr>
        <w:t xml:space="preserve"> </w:t>
      </w:r>
    </w:p>
    <w:p w14:paraId="1F5AA331" w14:textId="77777777" w:rsidR="00CC5CE8" w:rsidRPr="00CC5CE8" w:rsidRDefault="00CC5CE8" w:rsidP="00CC5CE8">
      <w:pPr>
        <w:autoSpaceDE w:val="0"/>
        <w:autoSpaceDN w:val="0"/>
        <w:adjustRightInd w:val="0"/>
        <w:spacing w:line="360" w:lineRule="auto"/>
        <w:jc w:val="both"/>
        <w:rPr>
          <w:rFonts w:asciiTheme="minorHAnsi" w:hAnsiTheme="minorHAnsi"/>
          <w:bCs/>
          <w:sz w:val="22"/>
          <w:szCs w:val="22"/>
        </w:rPr>
      </w:pPr>
    </w:p>
    <w:p w14:paraId="73334B6A" w14:textId="77777777" w:rsidR="00CC5CE8" w:rsidRPr="00CC5CE8" w:rsidRDefault="006C0FAD" w:rsidP="00CC5CE8">
      <w:pPr>
        <w:spacing w:line="360" w:lineRule="auto"/>
        <w:jc w:val="both"/>
        <w:rPr>
          <w:rFonts w:asciiTheme="minorHAnsi" w:hAnsiTheme="minorHAnsi"/>
          <w:b/>
          <w:bCs/>
          <w:sz w:val="22"/>
          <w:szCs w:val="22"/>
          <w:u w:val="single"/>
        </w:rPr>
      </w:pPr>
      <w:r>
        <w:rPr>
          <w:rFonts w:asciiTheme="minorHAnsi" w:hAnsiTheme="minorHAnsi"/>
          <w:b/>
          <w:bCs/>
          <w:sz w:val="22"/>
          <w:szCs w:val="22"/>
          <w:u w:val="single"/>
        </w:rPr>
        <w:t>ZADANIE</w:t>
      </w:r>
      <w:r w:rsidR="00CC5CE8" w:rsidRPr="00CC5CE8">
        <w:rPr>
          <w:rFonts w:asciiTheme="minorHAnsi" w:hAnsiTheme="minorHAnsi"/>
          <w:b/>
          <w:bCs/>
          <w:sz w:val="22"/>
          <w:szCs w:val="22"/>
          <w:u w:val="single"/>
        </w:rPr>
        <w:t xml:space="preserve"> I</w:t>
      </w:r>
    </w:p>
    <w:p w14:paraId="11E11FB1" w14:textId="77777777" w:rsidR="00CC5CE8" w:rsidRPr="00CC5CE8" w:rsidRDefault="00CC5CE8" w:rsidP="00CC5CE8">
      <w:pPr>
        <w:spacing w:line="360" w:lineRule="auto"/>
        <w:jc w:val="both"/>
        <w:rPr>
          <w:rFonts w:asciiTheme="minorHAnsi" w:hAnsiTheme="minorHAnsi"/>
          <w:b/>
          <w:bCs/>
          <w:sz w:val="22"/>
          <w:szCs w:val="22"/>
        </w:rPr>
      </w:pPr>
      <w:r w:rsidRPr="00CC5CE8">
        <w:rPr>
          <w:rFonts w:asciiTheme="minorHAnsi" w:hAnsiTheme="minorHAnsi"/>
          <w:b/>
          <w:bCs/>
          <w:sz w:val="22"/>
          <w:szCs w:val="22"/>
        </w:rPr>
        <w:t xml:space="preserve">Grupowe ubezpieczenie międzynarodowych kosztów leczenia </w:t>
      </w:r>
      <w:r w:rsidR="00D22DEC">
        <w:rPr>
          <w:rFonts w:asciiTheme="minorHAnsi" w:hAnsiTheme="minorHAnsi"/>
          <w:b/>
          <w:bCs/>
          <w:sz w:val="22"/>
          <w:szCs w:val="22"/>
        </w:rPr>
        <w:t>osób delegowanych przez UEP na wyjazdy służbowe</w:t>
      </w:r>
      <w:r w:rsidR="000417D8">
        <w:rPr>
          <w:rFonts w:asciiTheme="minorHAnsi" w:hAnsiTheme="minorHAnsi"/>
          <w:b/>
          <w:bCs/>
          <w:sz w:val="22"/>
          <w:szCs w:val="22"/>
        </w:rPr>
        <w:t>.</w:t>
      </w:r>
    </w:p>
    <w:p w14:paraId="04897849" w14:textId="77777777" w:rsidR="00CC5CE8" w:rsidRPr="00CC5CE8" w:rsidRDefault="00CC5CE8" w:rsidP="00CC5CE8">
      <w:pPr>
        <w:spacing w:line="360" w:lineRule="auto"/>
        <w:jc w:val="both"/>
        <w:rPr>
          <w:rFonts w:asciiTheme="minorHAnsi" w:hAnsiTheme="minorHAnsi"/>
          <w:b/>
          <w:bCs/>
          <w:sz w:val="22"/>
          <w:szCs w:val="22"/>
        </w:rPr>
      </w:pPr>
    </w:p>
    <w:p w14:paraId="28D837BA" w14:textId="77777777" w:rsidR="00CC5CE8" w:rsidRPr="00CC5CE8" w:rsidRDefault="00CC5CE8" w:rsidP="00CC5CE8">
      <w:pPr>
        <w:spacing w:line="360" w:lineRule="auto"/>
        <w:jc w:val="both"/>
        <w:rPr>
          <w:rFonts w:asciiTheme="minorHAnsi" w:hAnsiTheme="minorHAnsi"/>
          <w:b/>
          <w:sz w:val="22"/>
          <w:szCs w:val="22"/>
        </w:rPr>
      </w:pPr>
      <w:r w:rsidRPr="00CC5CE8">
        <w:rPr>
          <w:rFonts w:asciiTheme="minorHAnsi" w:hAnsiTheme="minorHAnsi"/>
          <w:b/>
          <w:sz w:val="22"/>
          <w:szCs w:val="22"/>
        </w:rPr>
        <w:t>Informacje podstawowe</w:t>
      </w:r>
    </w:p>
    <w:p w14:paraId="09DE9EAF" w14:textId="229E4419" w:rsidR="00CC5CE8" w:rsidRPr="0038592F" w:rsidRDefault="00CC5CE8" w:rsidP="00CC5CE8">
      <w:pPr>
        <w:spacing w:line="360" w:lineRule="auto"/>
        <w:jc w:val="both"/>
        <w:rPr>
          <w:rFonts w:asciiTheme="minorHAnsi" w:hAnsiTheme="minorHAnsi"/>
          <w:sz w:val="22"/>
          <w:szCs w:val="22"/>
        </w:rPr>
      </w:pPr>
      <w:r w:rsidRPr="0038592F">
        <w:rPr>
          <w:rFonts w:asciiTheme="minorHAnsi" w:hAnsiTheme="minorHAnsi"/>
          <w:sz w:val="22"/>
          <w:szCs w:val="22"/>
        </w:rPr>
        <w:t xml:space="preserve">Planowana liczba osobodni (w okresie 12 miesięcy) za granicą: </w:t>
      </w:r>
      <w:r w:rsidR="000556C4">
        <w:rPr>
          <w:rFonts w:asciiTheme="minorHAnsi" w:hAnsiTheme="minorHAnsi"/>
          <w:sz w:val="22"/>
          <w:szCs w:val="22"/>
        </w:rPr>
        <w:t>3 000</w:t>
      </w:r>
      <w:r w:rsidRPr="0038592F">
        <w:rPr>
          <w:rFonts w:asciiTheme="minorHAnsi" w:hAnsiTheme="minorHAnsi"/>
          <w:sz w:val="22"/>
          <w:szCs w:val="22"/>
        </w:rPr>
        <w:t>.</w:t>
      </w:r>
    </w:p>
    <w:p w14:paraId="3C7A5752" w14:textId="2CA728F5" w:rsidR="00CC5CE8" w:rsidRPr="0038592F" w:rsidRDefault="00CC5CE8" w:rsidP="00CC5CE8">
      <w:pPr>
        <w:spacing w:line="360" w:lineRule="auto"/>
        <w:jc w:val="both"/>
        <w:rPr>
          <w:rFonts w:asciiTheme="minorHAnsi" w:hAnsiTheme="minorHAnsi"/>
          <w:sz w:val="22"/>
          <w:szCs w:val="22"/>
        </w:rPr>
      </w:pPr>
      <w:r w:rsidRPr="0038592F">
        <w:rPr>
          <w:rFonts w:asciiTheme="minorHAnsi" w:hAnsiTheme="minorHAnsi"/>
          <w:sz w:val="22"/>
          <w:szCs w:val="22"/>
        </w:rPr>
        <w:t xml:space="preserve">Średni okres pobytu w delegacji za granicą: </w:t>
      </w:r>
      <w:r w:rsidR="000556C4">
        <w:rPr>
          <w:rFonts w:asciiTheme="minorHAnsi" w:hAnsiTheme="minorHAnsi"/>
          <w:sz w:val="22"/>
          <w:szCs w:val="22"/>
        </w:rPr>
        <w:t>7</w:t>
      </w:r>
      <w:r w:rsidRPr="0038592F">
        <w:rPr>
          <w:rFonts w:asciiTheme="minorHAnsi" w:hAnsiTheme="minorHAnsi"/>
          <w:sz w:val="22"/>
          <w:szCs w:val="22"/>
        </w:rPr>
        <w:t xml:space="preserve"> dni. </w:t>
      </w:r>
    </w:p>
    <w:p w14:paraId="3C74C406" w14:textId="2507A2A8" w:rsidR="00CC5CE8" w:rsidRPr="00CC5CE8" w:rsidRDefault="00CC5CE8" w:rsidP="00CC5CE8">
      <w:pPr>
        <w:spacing w:line="360" w:lineRule="auto"/>
        <w:jc w:val="both"/>
        <w:rPr>
          <w:rFonts w:asciiTheme="minorHAnsi" w:hAnsiTheme="minorHAnsi"/>
          <w:sz w:val="22"/>
          <w:szCs w:val="22"/>
        </w:rPr>
      </w:pPr>
      <w:r w:rsidRPr="0038592F">
        <w:rPr>
          <w:rFonts w:asciiTheme="minorHAnsi" w:hAnsiTheme="minorHAnsi"/>
          <w:sz w:val="22"/>
          <w:szCs w:val="22"/>
        </w:rPr>
        <w:t xml:space="preserve">Planowana liczba osób wyjeżdżających służbowo rocznie za granicę: </w:t>
      </w:r>
      <w:r w:rsidR="004B0DD6">
        <w:rPr>
          <w:rFonts w:asciiTheme="minorHAnsi" w:hAnsiTheme="minorHAnsi"/>
          <w:sz w:val="22"/>
          <w:szCs w:val="22"/>
        </w:rPr>
        <w:t>430</w:t>
      </w:r>
      <w:r w:rsidRPr="0038592F">
        <w:rPr>
          <w:rFonts w:asciiTheme="minorHAnsi" w:hAnsiTheme="minorHAnsi"/>
          <w:sz w:val="22"/>
          <w:szCs w:val="22"/>
        </w:rPr>
        <w:t>.</w:t>
      </w:r>
      <w:r w:rsidRPr="00CC5CE8">
        <w:rPr>
          <w:rFonts w:asciiTheme="minorHAnsi" w:hAnsiTheme="minorHAnsi"/>
          <w:sz w:val="22"/>
          <w:szCs w:val="22"/>
        </w:rPr>
        <w:t xml:space="preserve"> </w:t>
      </w:r>
    </w:p>
    <w:p w14:paraId="6690EED9"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 xml:space="preserve">Cel wyjazdów: udział w konferencjach, seminariach, stażach. </w:t>
      </w:r>
    </w:p>
    <w:p w14:paraId="6127DE69"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 xml:space="preserve">Wyjazdy głównie do: </w:t>
      </w:r>
      <w:r w:rsidRPr="000556C4">
        <w:rPr>
          <w:rFonts w:asciiTheme="minorHAnsi" w:hAnsiTheme="minorHAnsi"/>
          <w:sz w:val="22"/>
          <w:szCs w:val="22"/>
        </w:rPr>
        <w:t>Europa (ok. 90%), pozostałe (ok. 10%).</w:t>
      </w:r>
      <w:r w:rsidRPr="00CC5CE8">
        <w:rPr>
          <w:rFonts w:asciiTheme="minorHAnsi" w:hAnsiTheme="minorHAnsi"/>
          <w:sz w:val="22"/>
          <w:szCs w:val="22"/>
        </w:rPr>
        <w:t xml:space="preserve"> </w:t>
      </w:r>
    </w:p>
    <w:p w14:paraId="518C4B58" w14:textId="30F7BAE2"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 xml:space="preserve">Zakres terytorialny ubezpieczenia </w:t>
      </w:r>
      <w:r w:rsidR="004B0DD6">
        <w:rPr>
          <w:rFonts w:asciiTheme="minorHAnsi" w:hAnsiTheme="minorHAnsi"/>
          <w:sz w:val="22"/>
          <w:szCs w:val="22"/>
        </w:rPr>
        <w:t>–</w:t>
      </w:r>
      <w:r w:rsidRPr="00CC5CE8">
        <w:rPr>
          <w:rFonts w:asciiTheme="minorHAnsi" w:hAnsiTheme="minorHAnsi"/>
          <w:sz w:val="22"/>
          <w:szCs w:val="22"/>
        </w:rPr>
        <w:t xml:space="preserve"> cały świat. </w:t>
      </w:r>
    </w:p>
    <w:p w14:paraId="0E3349B6"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 xml:space="preserve">Polisa obrotowa, rozliczana po zakończeniu 12-miesięcznego okresu ubezpieczenia w oparciu o liczbę wykorzystanych osobodni. </w:t>
      </w:r>
    </w:p>
    <w:p w14:paraId="609F7D51"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W trakcie trwania umowy ubezpieczenia nie ma konieczności zgłaszania wyjazdów delegowanych osób.</w:t>
      </w:r>
    </w:p>
    <w:p w14:paraId="61978116" w14:textId="77777777" w:rsidR="00CC5CE8" w:rsidRPr="00CC5CE8" w:rsidRDefault="00CC5CE8" w:rsidP="00CC5CE8">
      <w:pPr>
        <w:spacing w:line="360" w:lineRule="auto"/>
        <w:jc w:val="both"/>
        <w:rPr>
          <w:rFonts w:asciiTheme="minorHAnsi" w:hAnsiTheme="minorHAnsi"/>
          <w:b/>
          <w:bCs/>
          <w:sz w:val="22"/>
          <w:szCs w:val="22"/>
        </w:rPr>
      </w:pPr>
    </w:p>
    <w:p w14:paraId="0C402214" w14:textId="77777777" w:rsidR="00CC5CE8" w:rsidRPr="00CC5CE8" w:rsidRDefault="00CC5CE8" w:rsidP="00CC5CE8">
      <w:pPr>
        <w:numPr>
          <w:ilvl w:val="0"/>
          <w:numId w:val="4"/>
        </w:numPr>
        <w:spacing w:line="360" w:lineRule="auto"/>
        <w:jc w:val="both"/>
        <w:rPr>
          <w:rFonts w:asciiTheme="minorHAnsi" w:hAnsiTheme="minorHAnsi"/>
          <w:b/>
          <w:sz w:val="22"/>
          <w:szCs w:val="22"/>
        </w:rPr>
      </w:pPr>
      <w:r w:rsidRPr="00CC5CE8">
        <w:rPr>
          <w:rFonts w:asciiTheme="minorHAnsi" w:hAnsiTheme="minorHAnsi"/>
          <w:b/>
          <w:sz w:val="22"/>
          <w:szCs w:val="22"/>
        </w:rPr>
        <w:t xml:space="preserve">Definicje: </w:t>
      </w:r>
    </w:p>
    <w:p w14:paraId="13682120" w14:textId="2AC93E41" w:rsidR="00CC5CE8" w:rsidRPr="00CC5CE8" w:rsidRDefault="00CC5CE8" w:rsidP="00C44E65">
      <w:pPr>
        <w:pStyle w:val="NormalnyWeb"/>
        <w:numPr>
          <w:ilvl w:val="1"/>
          <w:numId w:val="15"/>
        </w:numPr>
        <w:spacing w:before="0" w:beforeAutospacing="0" w:after="0" w:afterAutospacing="0" w:line="360" w:lineRule="auto"/>
        <w:ind w:left="709" w:hanging="283"/>
        <w:jc w:val="both"/>
        <w:rPr>
          <w:rFonts w:asciiTheme="minorHAnsi" w:hAnsiTheme="minorHAnsi"/>
          <w:sz w:val="22"/>
          <w:szCs w:val="22"/>
        </w:rPr>
      </w:pPr>
      <w:r w:rsidRPr="00CC5CE8">
        <w:rPr>
          <w:rFonts w:asciiTheme="minorHAnsi" w:hAnsiTheme="minorHAnsi"/>
          <w:sz w:val="22"/>
          <w:szCs w:val="22"/>
        </w:rPr>
        <w:t xml:space="preserve">ubezpieczony – </w:t>
      </w:r>
      <w:r w:rsidR="0015011D">
        <w:rPr>
          <w:rFonts w:asciiTheme="minorHAnsi" w:hAnsiTheme="minorHAnsi"/>
          <w:sz w:val="22"/>
          <w:szCs w:val="22"/>
        </w:rPr>
        <w:t xml:space="preserve"> </w:t>
      </w:r>
      <w:r w:rsidRPr="00CC5CE8">
        <w:rPr>
          <w:rFonts w:asciiTheme="minorHAnsi" w:hAnsiTheme="minorHAnsi"/>
          <w:sz w:val="22"/>
          <w:szCs w:val="22"/>
        </w:rPr>
        <w:t>osoba fizyczna</w:t>
      </w:r>
      <w:r w:rsidR="0015011D">
        <w:rPr>
          <w:rFonts w:asciiTheme="minorHAnsi" w:hAnsiTheme="minorHAnsi"/>
          <w:sz w:val="22"/>
          <w:szCs w:val="22"/>
        </w:rPr>
        <w:t xml:space="preserve"> delegowana przez UEP w podróż zagraniczną</w:t>
      </w:r>
      <w:r w:rsidRPr="00CC5CE8">
        <w:rPr>
          <w:rFonts w:asciiTheme="minorHAnsi" w:hAnsiTheme="minorHAnsi"/>
          <w:sz w:val="22"/>
          <w:szCs w:val="22"/>
        </w:rPr>
        <w:t>, której mienie, odpowiedzialność cywilna, życie lub zdrowie jest objęte ochroną ubezpieczeniową</w:t>
      </w:r>
      <w:r w:rsidR="00C44E65">
        <w:rPr>
          <w:rFonts w:asciiTheme="minorHAnsi" w:hAnsiTheme="minorHAnsi"/>
          <w:sz w:val="22"/>
          <w:szCs w:val="22"/>
        </w:rPr>
        <w:t>;</w:t>
      </w:r>
    </w:p>
    <w:p w14:paraId="1CCB8385" w14:textId="05660867" w:rsidR="00CC5CE8" w:rsidRPr="00CC5CE8" w:rsidRDefault="00CC5CE8" w:rsidP="00C44E65">
      <w:pPr>
        <w:pStyle w:val="NormalnyWeb"/>
        <w:numPr>
          <w:ilvl w:val="1"/>
          <w:numId w:val="15"/>
        </w:numPr>
        <w:spacing w:before="0" w:beforeAutospacing="0" w:after="0" w:afterAutospacing="0" w:line="360" w:lineRule="auto"/>
        <w:ind w:left="709" w:hanging="283"/>
        <w:jc w:val="both"/>
        <w:rPr>
          <w:rFonts w:asciiTheme="minorHAnsi" w:hAnsiTheme="minorHAnsi"/>
          <w:sz w:val="22"/>
          <w:szCs w:val="22"/>
        </w:rPr>
      </w:pPr>
      <w:r w:rsidRPr="00CC5CE8">
        <w:rPr>
          <w:rFonts w:asciiTheme="minorHAnsi" w:hAnsiTheme="minorHAnsi"/>
          <w:sz w:val="22"/>
          <w:szCs w:val="22"/>
        </w:rPr>
        <w:t xml:space="preserve">ubezpieczający (Zamawiający) – Uniwersytet Ekonomiczny w Poznaniu (UEP), </w:t>
      </w:r>
      <w:r w:rsidR="0015011D">
        <w:rPr>
          <w:rFonts w:asciiTheme="minorHAnsi" w:hAnsiTheme="minorHAnsi"/>
          <w:sz w:val="22"/>
          <w:szCs w:val="22"/>
        </w:rPr>
        <w:t xml:space="preserve">który deleguje </w:t>
      </w:r>
      <w:r w:rsidRPr="00CC5CE8">
        <w:rPr>
          <w:rFonts w:asciiTheme="minorHAnsi" w:hAnsiTheme="minorHAnsi"/>
          <w:sz w:val="22"/>
          <w:szCs w:val="22"/>
        </w:rPr>
        <w:t xml:space="preserve"> osoby fizyczne</w:t>
      </w:r>
      <w:r w:rsidR="0015011D">
        <w:rPr>
          <w:rFonts w:asciiTheme="minorHAnsi" w:hAnsiTheme="minorHAnsi"/>
          <w:sz w:val="22"/>
          <w:szCs w:val="22"/>
        </w:rPr>
        <w:t xml:space="preserve"> w podróż zagraniczną</w:t>
      </w:r>
      <w:r w:rsidR="00C44E65">
        <w:rPr>
          <w:rFonts w:asciiTheme="minorHAnsi" w:hAnsiTheme="minorHAnsi"/>
          <w:sz w:val="22"/>
          <w:szCs w:val="22"/>
        </w:rPr>
        <w:t>;</w:t>
      </w:r>
      <w:r w:rsidRPr="00CC5CE8">
        <w:rPr>
          <w:rFonts w:asciiTheme="minorHAnsi" w:hAnsiTheme="minorHAnsi"/>
          <w:sz w:val="22"/>
          <w:szCs w:val="22"/>
        </w:rPr>
        <w:t xml:space="preserve"> </w:t>
      </w:r>
    </w:p>
    <w:p w14:paraId="46815650" w14:textId="77777777" w:rsidR="00CC5CE8" w:rsidRPr="00CC5CE8" w:rsidRDefault="00CC5CE8" w:rsidP="00C44E65">
      <w:pPr>
        <w:pStyle w:val="NormalnyWeb"/>
        <w:numPr>
          <w:ilvl w:val="1"/>
          <w:numId w:val="15"/>
        </w:numPr>
        <w:spacing w:before="0" w:beforeAutospacing="0" w:after="0" w:afterAutospacing="0" w:line="360" w:lineRule="auto"/>
        <w:ind w:left="709" w:hanging="283"/>
        <w:jc w:val="both"/>
        <w:rPr>
          <w:rFonts w:asciiTheme="minorHAnsi" w:hAnsiTheme="minorHAnsi"/>
          <w:sz w:val="22"/>
          <w:szCs w:val="22"/>
        </w:rPr>
      </w:pPr>
      <w:r w:rsidRPr="00CC5CE8">
        <w:rPr>
          <w:rFonts w:asciiTheme="minorHAnsi" w:hAnsiTheme="minorHAnsi"/>
          <w:sz w:val="22"/>
          <w:szCs w:val="22"/>
        </w:rPr>
        <w:t>uprawniony - osoba wskazana imiennie przez ubezpieczonego jako upoważniona do odbioru należnego świadczenia w razie śmierci ubezpieczonego. Jeżeli Ubezpieczony nie wskazał uprawnionego, świadczenie zostanie wypłacone według następującej kolejności:</w:t>
      </w:r>
    </w:p>
    <w:p w14:paraId="6AD92276" w14:textId="1FCDDE6D" w:rsidR="00CC5CE8" w:rsidRDefault="00CC5CE8" w:rsidP="003848AA">
      <w:pPr>
        <w:pStyle w:val="NormalnyWeb"/>
        <w:numPr>
          <w:ilvl w:val="0"/>
          <w:numId w:val="57"/>
        </w:numPr>
        <w:tabs>
          <w:tab w:val="left" w:pos="1560"/>
        </w:tabs>
        <w:spacing w:before="0" w:beforeAutospacing="0" w:after="0" w:afterAutospacing="0" w:line="360" w:lineRule="auto"/>
        <w:ind w:left="1134" w:hanging="425"/>
        <w:jc w:val="both"/>
        <w:rPr>
          <w:rFonts w:asciiTheme="minorHAnsi" w:hAnsiTheme="minorHAnsi"/>
          <w:sz w:val="22"/>
          <w:szCs w:val="22"/>
        </w:rPr>
      </w:pPr>
      <w:r w:rsidRPr="00CC5CE8">
        <w:rPr>
          <w:rFonts w:asciiTheme="minorHAnsi" w:hAnsiTheme="minorHAnsi"/>
          <w:sz w:val="22"/>
          <w:szCs w:val="22"/>
        </w:rPr>
        <w:t>małżonkowi</w:t>
      </w:r>
      <w:r w:rsidR="0028087E">
        <w:rPr>
          <w:rFonts w:asciiTheme="minorHAnsi" w:hAnsiTheme="minorHAnsi"/>
          <w:sz w:val="22"/>
          <w:szCs w:val="22"/>
        </w:rPr>
        <w:t>,</w:t>
      </w:r>
    </w:p>
    <w:p w14:paraId="3438393E" w14:textId="365D0127" w:rsidR="00C44E65" w:rsidRDefault="00CC5CE8" w:rsidP="003848AA">
      <w:pPr>
        <w:pStyle w:val="NormalnyWeb"/>
        <w:numPr>
          <w:ilvl w:val="0"/>
          <w:numId w:val="57"/>
        </w:numPr>
        <w:tabs>
          <w:tab w:val="left" w:pos="1560"/>
        </w:tabs>
        <w:spacing w:before="0" w:beforeAutospacing="0" w:after="0" w:afterAutospacing="0" w:line="360" w:lineRule="auto"/>
        <w:ind w:left="1134" w:hanging="425"/>
        <w:jc w:val="both"/>
        <w:rPr>
          <w:rFonts w:asciiTheme="minorHAnsi" w:hAnsiTheme="minorHAnsi"/>
          <w:sz w:val="22"/>
          <w:szCs w:val="22"/>
        </w:rPr>
      </w:pPr>
      <w:r w:rsidRPr="00C44E65">
        <w:rPr>
          <w:rFonts w:asciiTheme="minorHAnsi" w:hAnsiTheme="minorHAnsi"/>
          <w:sz w:val="22"/>
          <w:szCs w:val="22"/>
        </w:rPr>
        <w:t>dzieciom – w przypadku braku małżonka (w równych częściach)</w:t>
      </w:r>
      <w:r w:rsidR="0028087E" w:rsidRPr="00C44E65">
        <w:rPr>
          <w:rFonts w:asciiTheme="minorHAnsi" w:hAnsiTheme="minorHAnsi"/>
          <w:sz w:val="22"/>
          <w:szCs w:val="22"/>
        </w:rPr>
        <w:t>,</w:t>
      </w:r>
    </w:p>
    <w:p w14:paraId="2C0766E0" w14:textId="500665E3" w:rsidR="00C44E65" w:rsidRDefault="00CC5CE8" w:rsidP="003848AA">
      <w:pPr>
        <w:pStyle w:val="NormalnyWeb"/>
        <w:numPr>
          <w:ilvl w:val="0"/>
          <w:numId w:val="57"/>
        </w:numPr>
        <w:tabs>
          <w:tab w:val="left" w:pos="1560"/>
        </w:tabs>
        <w:spacing w:before="0" w:beforeAutospacing="0" w:after="0" w:afterAutospacing="0" w:line="360" w:lineRule="auto"/>
        <w:ind w:left="1134" w:hanging="425"/>
        <w:jc w:val="both"/>
        <w:rPr>
          <w:rFonts w:asciiTheme="minorHAnsi" w:hAnsiTheme="minorHAnsi"/>
          <w:sz w:val="22"/>
          <w:szCs w:val="22"/>
        </w:rPr>
      </w:pPr>
      <w:r w:rsidRPr="00C44E65">
        <w:rPr>
          <w:rFonts w:asciiTheme="minorHAnsi" w:hAnsiTheme="minorHAnsi"/>
          <w:sz w:val="22"/>
          <w:szCs w:val="22"/>
        </w:rPr>
        <w:lastRenderedPageBreak/>
        <w:t>rodzicom – w przypadku braku małżonka i dzieci (w równych częściach)</w:t>
      </w:r>
      <w:r w:rsidR="0028087E" w:rsidRPr="00C44E65">
        <w:rPr>
          <w:rFonts w:asciiTheme="minorHAnsi" w:hAnsiTheme="minorHAnsi"/>
          <w:sz w:val="22"/>
          <w:szCs w:val="22"/>
        </w:rPr>
        <w:t>,</w:t>
      </w:r>
    </w:p>
    <w:p w14:paraId="681BB0AE" w14:textId="4E373D2C" w:rsidR="00CC5CE8" w:rsidRPr="00C44E65" w:rsidRDefault="00CC5CE8" w:rsidP="003848AA">
      <w:pPr>
        <w:pStyle w:val="NormalnyWeb"/>
        <w:numPr>
          <w:ilvl w:val="0"/>
          <w:numId w:val="57"/>
        </w:numPr>
        <w:tabs>
          <w:tab w:val="left" w:pos="1560"/>
        </w:tabs>
        <w:spacing w:before="0" w:beforeAutospacing="0" w:after="0" w:afterAutospacing="0" w:line="360" w:lineRule="auto"/>
        <w:ind w:left="1134" w:hanging="425"/>
        <w:jc w:val="both"/>
        <w:rPr>
          <w:rFonts w:asciiTheme="minorHAnsi" w:hAnsiTheme="minorHAnsi"/>
          <w:sz w:val="22"/>
          <w:szCs w:val="22"/>
        </w:rPr>
      </w:pPr>
      <w:r w:rsidRPr="00C44E65">
        <w:rPr>
          <w:rFonts w:asciiTheme="minorHAnsi" w:hAnsiTheme="minorHAnsi"/>
          <w:sz w:val="22"/>
          <w:szCs w:val="22"/>
        </w:rPr>
        <w:t>innym uprawnionym osobom, po przeprowadze</w:t>
      </w:r>
      <w:r w:rsidR="00D22DEC" w:rsidRPr="00C44E65">
        <w:rPr>
          <w:rFonts w:asciiTheme="minorHAnsi" w:hAnsiTheme="minorHAnsi"/>
          <w:sz w:val="22"/>
          <w:szCs w:val="22"/>
        </w:rPr>
        <w:t>niu postępowania spadkowego – w </w:t>
      </w:r>
      <w:r w:rsidRPr="00C44E65">
        <w:rPr>
          <w:rFonts w:asciiTheme="minorHAnsi" w:hAnsiTheme="minorHAnsi"/>
          <w:sz w:val="22"/>
          <w:szCs w:val="22"/>
        </w:rPr>
        <w:t>przypadku braku osób wskazanych w pkt. 1.3.1 – 4 (w równych częściach)</w:t>
      </w:r>
      <w:r w:rsidR="0028087E" w:rsidRPr="00C44E65">
        <w:rPr>
          <w:rFonts w:asciiTheme="minorHAnsi" w:hAnsiTheme="minorHAnsi"/>
          <w:sz w:val="22"/>
          <w:szCs w:val="22"/>
        </w:rPr>
        <w:t>;</w:t>
      </w:r>
    </w:p>
    <w:p w14:paraId="0955FFF8" w14:textId="0778ED31" w:rsidR="00CC5CE8" w:rsidRPr="00CC5CE8" w:rsidRDefault="00C44E65" w:rsidP="003848AA">
      <w:pPr>
        <w:pStyle w:val="NormalnyWeb"/>
        <w:spacing w:before="0" w:beforeAutospacing="0" w:after="0" w:afterAutospacing="0" w:line="360" w:lineRule="auto"/>
        <w:ind w:left="426" w:hanging="284"/>
        <w:jc w:val="both"/>
        <w:rPr>
          <w:rFonts w:asciiTheme="minorHAnsi" w:hAnsiTheme="minorHAnsi"/>
          <w:sz w:val="22"/>
          <w:szCs w:val="22"/>
        </w:rPr>
      </w:pPr>
      <w:r>
        <w:rPr>
          <w:rFonts w:asciiTheme="minorHAnsi" w:hAnsiTheme="minorHAnsi"/>
          <w:sz w:val="22"/>
          <w:szCs w:val="22"/>
        </w:rPr>
        <w:t xml:space="preserve">4) </w:t>
      </w:r>
      <w:r w:rsidR="00CC5CE8" w:rsidRPr="00CC5CE8">
        <w:rPr>
          <w:rFonts w:asciiTheme="minorHAnsi" w:hAnsiTheme="minorHAnsi"/>
          <w:sz w:val="22"/>
          <w:szCs w:val="22"/>
        </w:rPr>
        <w:t>koszty leczenia – niezbędne z medycznego punktu widzenia koszty pomocy medycznej udzielonej ubezpieczonemu podczas podróży zagranicznej w związku z nagłym zachorowaniem lub nieszczęśliwym wypadkiem</w:t>
      </w:r>
      <w:r w:rsidR="0028087E">
        <w:rPr>
          <w:rFonts w:asciiTheme="minorHAnsi" w:hAnsiTheme="minorHAnsi"/>
          <w:sz w:val="22"/>
          <w:szCs w:val="22"/>
        </w:rPr>
        <w:t>;</w:t>
      </w:r>
      <w:r w:rsidR="00CC5CE8" w:rsidRPr="00CC5CE8">
        <w:rPr>
          <w:rFonts w:asciiTheme="minorHAnsi" w:hAnsiTheme="minorHAnsi"/>
          <w:sz w:val="22"/>
          <w:szCs w:val="22"/>
        </w:rPr>
        <w:t xml:space="preserve"> </w:t>
      </w:r>
    </w:p>
    <w:p w14:paraId="43499121" w14:textId="62FDC8B0" w:rsidR="00CC5CE8" w:rsidRPr="00CC5CE8" w:rsidRDefault="00CC5CE8" w:rsidP="003848AA">
      <w:pPr>
        <w:pStyle w:val="NormalnyWeb"/>
        <w:numPr>
          <w:ilvl w:val="1"/>
          <w:numId w:val="24"/>
        </w:numPr>
        <w:spacing w:before="0" w:beforeAutospacing="0" w:after="0" w:afterAutospacing="0" w:line="360" w:lineRule="auto"/>
        <w:ind w:left="426" w:hanging="284"/>
        <w:jc w:val="both"/>
        <w:rPr>
          <w:rFonts w:asciiTheme="minorHAnsi" w:hAnsiTheme="minorHAnsi"/>
          <w:sz w:val="22"/>
          <w:szCs w:val="22"/>
        </w:rPr>
      </w:pPr>
      <w:r w:rsidRPr="00CC5CE8">
        <w:rPr>
          <w:rFonts w:asciiTheme="minorHAnsi" w:hAnsiTheme="minorHAnsi"/>
          <w:sz w:val="22"/>
          <w:szCs w:val="22"/>
        </w:rPr>
        <w:t xml:space="preserve"> nagłe zachorowanie </w:t>
      </w:r>
      <w:r w:rsidR="0028087E">
        <w:rPr>
          <w:rFonts w:asciiTheme="minorHAnsi" w:hAnsiTheme="minorHAnsi"/>
          <w:sz w:val="22"/>
          <w:szCs w:val="22"/>
        </w:rPr>
        <w:t>–</w:t>
      </w:r>
      <w:r w:rsidRPr="00CC5CE8">
        <w:rPr>
          <w:rFonts w:asciiTheme="minorHAnsi" w:hAnsiTheme="minorHAnsi"/>
          <w:sz w:val="22"/>
          <w:szCs w:val="22"/>
        </w:rPr>
        <w:t xml:space="preserve"> powstały w sposób nagły stan chorobowy zagrażający życiu albo zdrowiu osoby ubezpieczonej wymagający udzielenia natychmiastowej pomocy medycznej</w:t>
      </w:r>
      <w:r w:rsidR="0028087E">
        <w:rPr>
          <w:rFonts w:asciiTheme="minorHAnsi" w:hAnsiTheme="minorHAnsi"/>
          <w:sz w:val="22"/>
          <w:szCs w:val="22"/>
        </w:rPr>
        <w:t>;</w:t>
      </w:r>
    </w:p>
    <w:p w14:paraId="78517620" w14:textId="1AC44A35" w:rsidR="00CC5CE8" w:rsidRPr="00CC5CE8" w:rsidRDefault="00CC5CE8" w:rsidP="0051092B">
      <w:pPr>
        <w:pStyle w:val="NormalnyWeb"/>
        <w:numPr>
          <w:ilvl w:val="1"/>
          <w:numId w:val="24"/>
        </w:numPr>
        <w:spacing w:before="0" w:beforeAutospacing="0" w:after="0" w:afterAutospacing="0" w:line="360" w:lineRule="auto"/>
        <w:ind w:left="851"/>
        <w:jc w:val="both"/>
        <w:rPr>
          <w:rFonts w:asciiTheme="minorHAnsi" w:hAnsiTheme="minorHAnsi"/>
          <w:sz w:val="22"/>
          <w:szCs w:val="22"/>
        </w:rPr>
      </w:pPr>
      <w:r w:rsidRPr="00CC5CE8">
        <w:rPr>
          <w:rFonts w:asciiTheme="minorHAnsi" w:hAnsiTheme="minorHAnsi"/>
          <w:sz w:val="22"/>
          <w:szCs w:val="22"/>
        </w:rPr>
        <w:t xml:space="preserve"> nieszczęśliwy wypadek </w:t>
      </w:r>
      <w:r w:rsidR="0028087E">
        <w:rPr>
          <w:rFonts w:asciiTheme="minorHAnsi" w:hAnsiTheme="minorHAnsi"/>
          <w:sz w:val="22"/>
          <w:szCs w:val="22"/>
        </w:rPr>
        <w:t>–</w:t>
      </w:r>
      <w:r w:rsidRPr="00CC5CE8">
        <w:rPr>
          <w:rFonts w:asciiTheme="minorHAnsi" w:hAnsiTheme="minorHAnsi"/>
          <w:sz w:val="22"/>
          <w:szCs w:val="22"/>
        </w:rPr>
        <w:t xml:space="preserve"> nagłe zdarzenie, wywołane przyczyną zewnętrzną, w następstwie, którego ubezpieczony niezależnie od swej woli doznał uszkodzenia ciała, rozstroju zdrowia albo zmarł</w:t>
      </w:r>
      <w:r w:rsidR="0028087E">
        <w:rPr>
          <w:rFonts w:asciiTheme="minorHAnsi" w:hAnsiTheme="minorHAnsi"/>
          <w:sz w:val="22"/>
          <w:szCs w:val="22"/>
        </w:rPr>
        <w:t>;</w:t>
      </w:r>
    </w:p>
    <w:p w14:paraId="682DB357" w14:textId="2739402D" w:rsidR="00CC5CE8" w:rsidRPr="00CC5CE8" w:rsidRDefault="00CC5CE8" w:rsidP="0051092B">
      <w:pPr>
        <w:pStyle w:val="NormalnyWeb"/>
        <w:numPr>
          <w:ilvl w:val="1"/>
          <w:numId w:val="24"/>
        </w:numPr>
        <w:spacing w:before="0" w:beforeAutospacing="0" w:after="0" w:afterAutospacing="0" w:line="360" w:lineRule="auto"/>
        <w:ind w:left="851"/>
        <w:jc w:val="both"/>
        <w:rPr>
          <w:rFonts w:asciiTheme="minorHAnsi" w:hAnsiTheme="minorHAnsi"/>
          <w:sz w:val="22"/>
          <w:szCs w:val="22"/>
        </w:rPr>
      </w:pPr>
      <w:r w:rsidRPr="00CC5CE8">
        <w:rPr>
          <w:rFonts w:asciiTheme="minorHAnsi" w:hAnsiTheme="minorHAnsi"/>
          <w:sz w:val="22"/>
          <w:szCs w:val="22"/>
        </w:rPr>
        <w:t xml:space="preserve"> trwały uszczerbek na zdrowiu </w:t>
      </w:r>
      <w:r w:rsidR="0028087E">
        <w:rPr>
          <w:rFonts w:asciiTheme="minorHAnsi" w:hAnsiTheme="minorHAnsi"/>
          <w:sz w:val="22"/>
          <w:szCs w:val="22"/>
        </w:rPr>
        <w:t>–</w:t>
      </w:r>
      <w:r w:rsidRPr="00CC5CE8">
        <w:rPr>
          <w:rFonts w:asciiTheme="minorHAnsi" w:hAnsiTheme="minorHAnsi"/>
          <w:sz w:val="22"/>
          <w:szCs w:val="22"/>
        </w:rPr>
        <w:t xml:space="preserve"> trwałe uszkodzenie ciała lub rozstrój zdrowia</w:t>
      </w:r>
      <w:r w:rsidRPr="00CC5CE8">
        <w:rPr>
          <w:rFonts w:asciiTheme="minorHAnsi" w:hAnsiTheme="minorHAnsi"/>
          <w:i/>
          <w:iCs/>
          <w:sz w:val="22"/>
          <w:szCs w:val="22"/>
        </w:rPr>
        <w:t xml:space="preserve"> </w:t>
      </w:r>
      <w:r w:rsidRPr="00CC5CE8">
        <w:rPr>
          <w:rFonts w:asciiTheme="minorHAnsi" w:hAnsiTheme="minorHAnsi"/>
          <w:sz w:val="22"/>
          <w:szCs w:val="22"/>
        </w:rPr>
        <w:t>osoby ubezpieczonej spowodowane nieszczęśliwym wypadkiem objętym ubezpieczeniem</w:t>
      </w:r>
      <w:r w:rsidR="0028087E">
        <w:rPr>
          <w:rFonts w:asciiTheme="minorHAnsi" w:hAnsiTheme="minorHAnsi"/>
          <w:sz w:val="22"/>
          <w:szCs w:val="22"/>
        </w:rPr>
        <w:t>;</w:t>
      </w:r>
    </w:p>
    <w:p w14:paraId="3C460B6A" w14:textId="5A5FC41B" w:rsidR="00CC5CE8" w:rsidRPr="00CC5CE8" w:rsidRDefault="00CC5CE8" w:rsidP="0051092B">
      <w:pPr>
        <w:pStyle w:val="NormalnyWeb"/>
        <w:numPr>
          <w:ilvl w:val="1"/>
          <w:numId w:val="24"/>
        </w:numPr>
        <w:tabs>
          <w:tab w:val="num" w:pos="851"/>
        </w:tabs>
        <w:spacing w:before="0" w:beforeAutospacing="0" w:after="0" w:afterAutospacing="0" w:line="360" w:lineRule="auto"/>
        <w:ind w:left="851"/>
        <w:jc w:val="both"/>
        <w:rPr>
          <w:rFonts w:asciiTheme="minorHAnsi" w:hAnsiTheme="minorHAnsi"/>
          <w:sz w:val="22"/>
          <w:szCs w:val="22"/>
        </w:rPr>
      </w:pPr>
      <w:r w:rsidRPr="00CC5CE8">
        <w:rPr>
          <w:rFonts w:asciiTheme="minorHAnsi" w:hAnsiTheme="minorHAnsi"/>
          <w:sz w:val="22"/>
          <w:szCs w:val="22"/>
        </w:rPr>
        <w:t>leczenie ambulatoryjne – udzielenie pomocy lekarskiej w szpitalu lub innej placówce medycznej, trwające nie dłużej niż 24 godziny</w:t>
      </w:r>
      <w:r w:rsidR="0028087E">
        <w:rPr>
          <w:rFonts w:asciiTheme="minorHAnsi" w:hAnsiTheme="minorHAnsi"/>
          <w:sz w:val="22"/>
          <w:szCs w:val="22"/>
        </w:rPr>
        <w:t>;</w:t>
      </w:r>
    </w:p>
    <w:p w14:paraId="6630B02E" w14:textId="57C9DFDD" w:rsidR="00CC5CE8" w:rsidRPr="00CC5CE8" w:rsidRDefault="00CC5CE8" w:rsidP="0051092B">
      <w:pPr>
        <w:pStyle w:val="NormalnyWeb"/>
        <w:numPr>
          <w:ilvl w:val="1"/>
          <w:numId w:val="24"/>
        </w:numPr>
        <w:tabs>
          <w:tab w:val="left" w:pos="851"/>
        </w:tabs>
        <w:spacing w:before="0" w:beforeAutospacing="0" w:after="0" w:afterAutospacing="0" w:line="360" w:lineRule="auto"/>
        <w:ind w:left="851"/>
        <w:jc w:val="both"/>
        <w:rPr>
          <w:rFonts w:asciiTheme="minorHAnsi" w:hAnsiTheme="minorHAnsi"/>
          <w:sz w:val="22"/>
          <w:szCs w:val="22"/>
        </w:rPr>
      </w:pPr>
      <w:r w:rsidRPr="00CC5CE8">
        <w:rPr>
          <w:rFonts w:asciiTheme="minorHAnsi" w:hAnsiTheme="minorHAnsi"/>
          <w:sz w:val="22"/>
          <w:szCs w:val="22"/>
        </w:rPr>
        <w:t>choroba przewlekła – choroba, w której obrazie, zgodnie z aktualną wiedzą medyczną, znajduje się długotrwałe, stałe albo nawracające występowanie objawów albo odchyleń w</w:t>
      </w:r>
      <w:r w:rsidR="007C3005">
        <w:rPr>
          <w:rFonts w:asciiTheme="minorHAnsi" w:hAnsiTheme="minorHAnsi"/>
          <w:sz w:val="22"/>
          <w:szCs w:val="22"/>
        </w:rPr>
        <w:t> </w:t>
      </w:r>
      <w:r w:rsidRPr="00CC5CE8">
        <w:rPr>
          <w:rFonts w:asciiTheme="minorHAnsi" w:hAnsiTheme="minorHAnsi"/>
          <w:sz w:val="22"/>
          <w:szCs w:val="22"/>
        </w:rPr>
        <w:t>badaniach dodatkowych i która była rozpoznana, zdiagnozowana w okresie 24 miesięcy poprzedzających datę zawarcia ubezpieczenia</w:t>
      </w:r>
      <w:r w:rsidR="0028087E">
        <w:rPr>
          <w:rFonts w:asciiTheme="minorHAnsi" w:hAnsiTheme="minorHAnsi"/>
          <w:sz w:val="22"/>
          <w:szCs w:val="22"/>
        </w:rPr>
        <w:t>;</w:t>
      </w:r>
    </w:p>
    <w:p w14:paraId="74E3CA45" w14:textId="262DA6FF" w:rsidR="00CC5CE8" w:rsidRPr="00CC5CE8" w:rsidRDefault="00CC5CE8" w:rsidP="0051092B">
      <w:pPr>
        <w:pStyle w:val="NormalnyWeb"/>
        <w:numPr>
          <w:ilvl w:val="1"/>
          <w:numId w:val="24"/>
        </w:numPr>
        <w:tabs>
          <w:tab w:val="left" w:pos="993"/>
        </w:tabs>
        <w:spacing w:before="0" w:beforeAutospacing="0" w:after="0" w:afterAutospacing="0" w:line="360" w:lineRule="auto"/>
        <w:ind w:left="851"/>
        <w:jc w:val="both"/>
        <w:rPr>
          <w:rFonts w:asciiTheme="minorHAnsi" w:hAnsiTheme="minorHAnsi"/>
          <w:sz w:val="22"/>
          <w:szCs w:val="22"/>
        </w:rPr>
      </w:pPr>
      <w:r w:rsidRPr="00CC5CE8">
        <w:rPr>
          <w:rFonts w:asciiTheme="minorHAnsi" w:hAnsiTheme="minorHAnsi"/>
          <w:sz w:val="22"/>
          <w:szCs w:val="22"/>
        </w:rPr>
        <w:t xml:space="preserve">zaostrzenie chorób przewlekłych </w:t>
      </w:r>
      <w:r w:rsidR="0028087E">
        <w:rPr>
          <w:rFonts w:asciiTheme="minorHAnsi" w:hAnsiTheme="minorHAnsi"/>
          <w:sz w:val="22"/>
          <w:szCs w:val="22"/>
        </w:rPr>
        <w:t>–</w:t>
      </w:r>
      <w:r w:rsidRPr="00CC5CE8">
        <w:rPr>
          <w:rFonts w:asciiTheme="minorHAnsi" w:hAnsiTheme="minorHAnsi"/>
          <w:sz w:val="22"/>
          <w:szCs w:val="22"/>
        </w:rPr>
        <w:t xml:space="preserve"> nagłe nasilenie objawów choroby przewlekłej o ostrym (burzliwym) przebiegu, wymagające udzielenia natychmiastowej pomocy lekarskiej</w:t>
      </w:r>
      <w:r w:rsidR="0028087E">
        <w:rPr>
          <w:rFonts w:asciiTheme="minorHAnsi" w:hAnsiTheme="minorHAnsi"/>
          <w:sz w:val="22"/>
          <w:szCs w:val="22"/>
        </w:rPr>
        <w:t>;</w:t>
      </w:r>
    </w:p>
    <w:p w14:paraId="61D3B90B" w14:textId="406C4E97" w:rsidR="00CC5CE8" w:rsidRPr="00CC5CE8" w:rsidRDefault="00CC5CE8" w:rsidP="0051092B">
      <w:pPr>
        <w:pStyle w:val="NormalnyWeb"/>
        <w:numPr>
          <w:ilvl w:val="1"/>
          <w:numId w:val="24"/>
        </w:numPr>
        <w:tabs>
          <w:tab w:val="left" w:pos="993"/>
        </w:tabs>
        <w:spacing w:before="0" w:beforeAutospacing="0" w:after="0" w:afterAutospacing="0" w:line="360" w:lineRule="auto"/>
        <w:ind w:left="851"/>
        <w:jc w:val="both"/>
        <w:rPr>
          <w:rFonts w:asciiTheme="minorHAnsi" w:hAnsiTheme="minorHAnsi"/>
          <w:sz w:val="22"/>
          <w:szCs w:val="22"/>
        </w:rPr>
      </w:pPr>
      <w:r w:rsidRPr="00CC5CE8">
        <w:rPr>
          <w:rFonts w:asciiTheme="minorHAnsi" w:hAnsiTheme="minorHAnsi"/>
          <w:sz w:val="22"/>
          <w:szCs w:val="22"/>
        </w:rPr>
        <w:t>powikłania chorób przewlekłych - nagłe wystąpienie objawów chorobowych ze strony tego samego lub innego narządu lub układu pozostające w bezpośrednim związku z chorobą przewlekłą i wymagające udzielenia natychmiastowej pomocy lekarskiej</w:t>
      </w:r>
      <w:r w:rsidR="0028087E">
        <w:rPr>
          <w:rFonts w:asciiTheme="minorHAnsi" w:hAnsiTheme="minorHAnsi"/>
          <w:sz w:val="22"/>
          <w:szCs w:val="22"/>
        </w:rPr>
        <w:t>;</w:t>
      </w:r>
    </w:p>
    <w:p w14:paraId="126EBE21" w14:textId="77777777" w:rsidR="00CC5CE8" w:rsidRPr="00CC5CE8" w:rsidRDefault="00CC5CE8" w:rsidP="0051092B">
      <w:pPr>
        <w:pStyle w:val="NormalnyWeb"/>
        <w:numPr>
          <w:ilvl w:val="1"/>
          <w:numId w:val="24"/>
        </w:numPr>
        <w:tabs>
          <w:tab w:val="left" w:pos="993"/>
        </w:tabs>
        <w:spacing w:before="0" w:beforeAutospacing="0" w:after="0" w:afterAutospacing="0" w:line="360" w:lineRule="auto"/>
        <w:ind w:left="851"/>
        <w:jc w:val="both"/>
        <w:rPr>
          <w:rFonts w:asciiTheme="minorHAnsi" w:hAnsiTheme="minorHAnsi"/>
          <w:sz w:val="22"/>
          <w:szCs w:val="22"/>
        </w:rPr>
      </w:pPr>
      <w:r w:rsidRPr="00CC5CE8">
        <w:rPr>
          <w:rFonts w:asciiTheme="minorHAnsi" w:hAnsiTheme="minorHAnsi"/>
          <w:sz w:val="22"/>
          <w:szCs w:val="22"/>
        </w:rPr>
        <w:t>praca za granicą - podjęcie przez ubezpieczonego za granicą czynności (prac umysłowych i fizycznych) w ramach wykonywanych obowiązków lub cz</w:t>
      </w:r>
      <w:r w:rsidR="00FE494A">
        <w:rPr>
          <w:rFonts w:asciiTheme="minorHAnsi" w:hAnsiTheme="minorHAnsi"/>
          <w:sz w:val="22"/>
          <w:szCs w:val="22"/>
        </w:rPr>
        <w:t>ynności zleconych wchodzących w </w:t>
      </w:r>
      <w:r w:rsidRPr="00CC5CE8">
        <w:rPr>
          <w:rFonts w:asciiTheme="minorHAnsi" w:hAnsiTheme="minorHAnsi"/>
          <w:sz w:val="22"/>
          <w:szCs w:val="22"/>
        </w:rPr>
        <w:t xml:space="preserve">zakres czynności wyjazdu (podróży) służbowej itp., które mogą zwiększyć ryzyko powstania szkody, między innymi takich jak: </w:t>
      </w:r>
    </w:p>
    <w:p w14:paraId="3D80B761" w14:textId="79611BD7" w:rsidR="00CC5CE8" w:rsidRDefault="007C3005" w:rsidP="003848AA">
      <w:pPr>
        <w:pStyle w:val="NormalnyWeb"/>
        <w:numPr>
          <w:ilvl w:val="0"/>
          <w:numId w:val="59"/>
        </w:numPr>
        <w:tabs>
          <w:tab w:val="left" w:pos="1134"/>
        </w:tabs>
        <w:spacing w:before="0" w:beforeAutospacing="0" w:after="0" w:afterAutospacing="0" w:line="360" w:lineRule="auto"/>
        <w:ind w:left="1134" w:hanging="305"/>
        <w:jc w:val="both"/>
        <w:rPr>
          <w:rFonts w:asciiTheme="minorHAnsi" w:hAnsiTheme="minorHAnsi"/>
          <w:sz w:val="22"/>
          <w:szCs w:val="22"/>
        </w:rPr>
      </w:pPr>
      <w:r>
        <w:rPr>
          <w:rFonts w:asciiTheme="minorHAnsi" w:hAnsiTheme="minorHAnsi"/>
          <w:sz w:val="22"/>
          <w:szCs w:val="22"/>
        </w:rPr>
        <w:t xml:space="preserve"> </w:t>
      </w:r>
      <w:r w:rsidR="00CC5CE8" w:rsidRPr="00CC5CE8">
        <w:rPr>
          <w:rFonts w:asciiTheme="minorHAnsi" w:hAnsiTheme="minorHAnsi"/>
          <w:sz w:val="22"/>
          <w:szCs w:val="22"/>
        </w:rPr>
        <w:t>prace związane z prowadzonymi badaniami i projektami naukowymi w różnych dziedzinach nauki,</w:t>
      </w:r>
    </w:p>
    <w:p w14:paraId="0E07D158" w14:textId="601CA7C7" w:rsidR="00CC5CE8" w:rsidRDefault="00CC5CE8" w:rsidP="003848AA">
      <w:pPr>
        <w:pStyle w:val="NormalnyWeb"/>
        <w:numPr>
          <w:ilvl w:val="0"/>
          <w:numId w:val="59"/>
        </w:numPr>
        <w:tabs>
          <w:tab w:val="left" w:pos="1134"/>
        </w:tabs>
        <w:spacing w:before="0" w:beforeAutospacing="0" w:after="0" w:afterAutospacing="0" w:line="360" w:lineRule="auto"/>
        <w:ind w:left="1134" w:hanging="305"/>
        <w:jc w:val="both"/>
        <w:rPr>
          <w:rFonts w:asciiTheme="minorHAnsi" w:hAnsiTheme="minorHAnsi"/>
          <w:sz w:val="22"/>
          <w:szCs w:val="22"/>
        </w:rPr>
      </w:pPr>
      <w:r w:rsidRPr="00B03962">
        <w:rPr>
          <w:rFonts w:asciiTheme="minorHAnsi" w:hAnsiTheme="minorHAnsi"/>
          <w:sz w:val="22"/>
          <w:szCs w:val="22"/>
        </w:rPr>
        <w:t>uczestnictwo w międzynarodowych seminariach i sympozjach,</w:t>
      </w:r>
    </w:p>
    <w:p w14:paraId="5CF6CCEC" w14:textId="3EFEAC75" w:rsidR="00CC5CE8" w:rsidRDefault="00CC5CE8" w:rsidP="003848AA">
      <w:pPr>
        <w:pStyle w:val="NormalnyWeb"/>
        <w:numPr>
          <w:ilvl w:val="0"/>
          <w:numId w:val="59"/>
        </w:numPr>
        <w:tabs>
          <w:tab w:val="left" w:pos="1134"/>
        </w:tabs>
        <w:spacing w:before="0" w:beforeAutospacing="0" w:after="0" w:afterAutospacing="0" w:line="360" w:lineRule="auto"/>
        <w:ind w:left="1134" w:hanging="305"/>
        <w:jc w:val="both"/>
        <w:rPr>
          <w:rFonts w:asciiTheme="minorHAnsi" w:hAnsiTheme="minorHAnsi"/>
          <w:sz w:val="22"/>
          <w:szCs w:val="22"/>
        </w:rPr>
      </w:pPr>
      <w:r w:rsidRPr="00B03962">
        <w:rPr>
          <w:rFonts w:asciiTheme="minorHAnsi" w:hAnsiTheme="minorHAnsi"/>
          <w:sz w:val="22"/>
          <w:szCs w:val="22"/>
        </w:rPr>
        <w:t xml:space="preserve">uczestnictwo w zajęciach dydaktycznych, </w:t>
      </w:r>
    </w:p>
    <w:p w14:paraId="03205D2B" w14:textId="425E9042" w:rsidR="00CC5CE8" w:rsidRDefault="00CC5CE8" w:rsidP="003848AA">
      <w:pPr>
        <w:pStyle w:val="NormalnyWeb"/>
        <w:numPr>
          <w:ilvl w:val="0"/>
          <w:numId w:val="59"/>
        </w:numPr>
        <w:tabs>
          <w:tab w:val="left" w:pos="1134"/>
        </w:tabs>
        <w:spacing w:before="0" w:beforeAutospacing="0" w:after="0" w:afterAutospacing="0" w:line="360" w:lineRule="auto"/>
        <w:ind w:left="1134" w:hanging="305"/>
        <w:jc w:val="both"/>
        <w:rPr>
          <w:rFonts w:asciiTheme="minorHAnsi" w:hAnsiTheme="minorHAnsi"/>
          <w:sz w:val="22"/>
          <w:szCs w:val="22"/>
        </w:rPr>
      </w:pPr>
      <w:r w:rsidRPr="00B03962">
        <w:rPr>
          <w:rFonts w:asciiTheme="minorHAnsi" w:hAnsiTheme="minorHAnsi"/>
          <w:sz w:val="22"/>
          <w:szCs w:val="22"/>
        </w:rPr>
        <w:t>praca w ramach zorganizowanych czynności wymiany międzynarodowej itp.,</w:t>
      </w:r>
    </w:p>
    <w:p w14:paraId="0BA2EF86" w14:textId="281446CC" w:rsidR="00CC5CE8" w:rsidRDefault="00CC5CE8" w:rsidP="003848AA">
      <w:pPr>
        <w:pStyle w:val="NormalnyWeb"/>
        <w:numPr>
          <w:ilvl w:val="0"/>
          <w:numId w:val="59"/>
        </w:numPr>
        <w:tabs>
          <w:tab w:val="left" w:pos="1134"/>
        </w:tabs>
        <w:spacing w:before="0" w:beforeAutospacing="0" w:after="0" w:afterAutospacing="0" w:line="360" w:lineRule="auto"/>
        <w:ind w:left="1134" w:hanging="305"/>
        <w:jc w:val="both"/>
        <w:rPr>
          <w:rFonts w:asciiTheme="minorHAnsi" w:hAnsiTheme="minorHAnsi"/>
          <w:sz w:val="22"/>
          <w:szCs w:val="22"/>
        </w:rPr>
      </w:pPr>
      <w:r w:rsidRPr="00B03962">
        <w:rPr>
          <w:rFonts w:asciiTheme="minorHAnsi" w:hAnsiTheme="minorHAnsi"/>
          <w:sz w:val="22"/>
          <w:szCs w:val="22"/>
        </w:rPr>
        <w:t>inne podobne, zlecone wyjazdy służbowe,</w:t>
      </w:r>
    </w:p>
    <w:p w14:paraId="04CBA44E" w14:textId="77777777" w:rsidR="00CC5CE8" w:rsidRPr="00B03962" w:rsidRDefault="00CC5CE8" w:rsidP="003848AA">
      <w:pPr>
        <w:pStyle w:val="NormalnyWeb"/>
        <w:numPr>
          <w:ilvl w:val="0"/>
          <w:numId w:val="59"/>
        </w:numPr>
        <w:tabs>
          <w:tab w:val="left" w:pos="1134"/>
        </w:tabs>
        <w:spacing w:before="0" w:beforeAutospacing="0" w:after="0" w:afterAutospacing="0" w:line="360" w:lineRule="auto"/>
        <w:ind w:left="1134" w:hanging="305"/>
        <w:jc w:val="both"/>
        <w:rPr>
          <w:rFonts w:asciiTheme="minorHAnsi" w:hAnsiTheme="minorHAnsi"/>
          <w:sz w:val="22"/>
          <w:szCs w:val="22"/>
        </w:rPr>
      </w:pPr>
      <w:r w:rsidRPr="00B03962">
        <w:rPr>
          <w:rFonts w:asciiTheme="minorHAnsi" w:hAnsiTheme="minorHAnsi"/>
          <w:sz w:val="22"/>
          <w:szCs w:val="22"/>
        </w:rPr>
        <w:t>prowadzenie zajęć dydaktycznych.</w:t>
      </w:r>
    </w:p>
    <w:p w14:paraId="136AE66C" w14:textId="51DE2C12" w:rsidR="00CC5CE8" w:rsidRPr="00CC5CE8" w:rsidRDefault="00CC5CE8" w:rsidP="0051092B">
      <w:pPr>
        <w:pStyle w:val="NormalnyWeb"/>
        <w:numPr>
          <w:ilvl w:val="1"/>
          <w:numId w:val="24"/>
        </w:numPr>
        <w:tabs>
          <w:tab w:val="left" w:pos="993"/>
        </w:tabs>
        <w:spacing w:before="0" w:beforeAutospacing="0" w:after="0" w:afterAutospacing="0" w:line="360" w:lineRule="auto"/>
        <w:ind w:left="851"/>
        <w:jc w:val="both"/>
        <w:rPr>
          <w:rFonts w:asciiTheme="minorHAnsi" w:hAnsiTheme="minorHAnsi"/>
          <w:sz w:val="22"/>
          <w:szCs w:val="22"/>
        </w:rPr>
      </w:pPr>
      <w:r w:rsidRPr="00CC5CE8">
        <w:rPr>
          <w:rFonts w:asciiTheme="minorHAnsi" w:hAnsiTheme="minorHAnsi"/>
          <w:sz w:val="22"/>
          <w:szCs w:val="22"/>
        </w:rPr>
        <w:lastRenderedPageBreak/>
        <w:t xml:space="preserve">suma ubezpieczenia </w:t>
      </w:r>
      <w:r w:rsidR="0028087E">
        <w:rPr>
          <w:rFonts w:asciiTheme="minorHAnsi" w:hAnsiTheme="minorHAnsi"/>
          <w:sz w:val="22"/>
          <w:szCs w:val="22"/>
        </w:rPr>
        <w:t>–</w:t>
      </w:r>
      <w:r w:rsidRPr="00CC5CE8">
        <w:rPr>
          <w:rFonts w:asciiTheme="minorHAnsi" w:hAnsiTheme="minorHAnsi"/>
          <w:sz w:val="22"/>
          <w:szCs w:val="22"/>
        </w:rPr>
        <w:t xml:space="preserve"> określona w umowie ubezpieczenia kwota stanowiąca górną granicę odpowiedzialności Wykonawcy za szkody powstałe w okresie ubezpieczenia; w odniesieniu do ubezpieczenia następstw nieszczęśliwych wypadków przez sumę ubezpieczenia rozumie się określoną w umowie ubezpieczenia kwotę będącą podstawą do ustalania wysokości świadczeń, do których zobowiązuje się Wykonawca</w:t>
      </w:r>
      <w:r w:rsidR="0028087E">
        <w:rPr>
          <w:rFonts w:asciiTheme="minorHAnsi" w:hAnsiTheme="minorHAnsi"/>
          <w:sz w:val="22"/>
          <w:szCs w:val="22"/>
        </w:rPr>
        <w:t>;</w:t>
      </w:r>
    </w:p>
    <w:p w14:paraId="07167A42" w14:textId="635E416A" w:rsidR="00CC5CE8" w:rsidRPr="00CC5CE8" w:rsidRDefault="00CC5CE8" w:rsidP="0051092B">
      <w:pPr>
        <w:pStyle w:val="NormalnyWeb"/>
        <w:numPr>
          <w:ilvl w:val="1"/>
          <w:numId w:val="24"/>
        </w:numPr>
        <w:tabs>
          <w:tab w:val="left" w:pos="993"/>
        </w:tabs>
        <w:spacing w:before="0" w:beforeAutospacing="0" w:after="0" w:afterAutospacing="0" w:line="360" w:lineRule="auto"/>
        <w:ind w:left="851"/>
        <w:jc w:val="both"/>
        <w:rPr>
          <w:rFonts w:asciiTheme="minorHAnsi" w:hAnsiTheme="minorHAnsi"/>
          <w:sz w:val="22"/>
          <w:szCs w:val="22"/>
        </w:rPr>
      </w:pPr>
      <w:r w:rsidRPr="00CC5CE8">
        <w:rPr>
          <w:rFonts w:asciiTheme="minorHAnsi" w:hAnsiTheme="minorHAnsi"/>
          <w:sz w:val="22"/>
          <w:szCs w:val="22"/>
        </w:rPr>
        <w:t xml:space="preserve">liczba osobodni </w:t>
      </w:r>
      <w:r w:rsidR="002A5A05">
        <w:rPr>
          <w:rFonts w:asciiTheme="minorHAnsi" w:hAnsiTheme="minorHAnsi"/>
          <w:sz w:val="22"/>
          <w:szCs w:val="22"/>
        </w:rPr>
        <w:t>–</w:t>
      </w:r>
      <w:r w:rsidRPr="00CC5CE8">
        <w:rPr>
          <w:rFonts w:asciiTheme="minorHAnsi" w:hAnsiTheme="minorHAnsi"/>
          <w:sz w:val="22"/>
          <w:szCs w:val="22"/>
        </w:rPr>
        <w:t xml:space="preserve"> iloczyn dni objętych ochroną ubezpieczeniową i liczby osób ubezpieczonych</w:t>
      </w:r>
      <w:r w:rsidR="002A5A05">
        <w:rPr>
          <w:rFonts w:asciiTheme="minorHAnsi" w:hAnsiTheme="minorHAnsi"/>
          <w:sz w:val="22"/>
          <w:szCs w:val="22"/>
        </w:rPr>
        <w:t>;</w:t>
      </w:r>
    </w:p>
    <w:p w14:paraId="045CEB54" w14:textId="5364D203" w:rsidR="00CC5CE8" w:rsidRPr="00CC5CE8" w:rsidRDefault="00CC5CE8" w:rsidP="0051092B">
      <w:pPr>
        <w:pStyle w:val="NormalnyWeb"/>
        <w:numPr>
          <w:ilvl w:val="1"/>
          <w:numId w:val="24"/>
        </w:numPr>
        <w:tabs>
          <w:tab w:val="left" w:pos="993"/>
        </w:tabs>
        <w:spacing w:before="0" w:beforeAutospacing="0" w:after="0" w:afterAutospacing="0" w:line="360" w:lineRule="auto"/>
        <w:ind w:left="851"/>
        <w:jc w:val="both"/>
        <w:rPr>
          <w:rFonts w:asciiTheme="minorHAnsi" w:hAnsiTheme="minorHAnsi"/>
          <w:sz w:val="22"/>
          <w:szCs w:val="22"/>
        </w:rPr>
      </w:pPr>
      <w:r w:rsidRPr="00CC5CE8">
        <w:rPr>
          <w:rFonts w:asciiTheme="minorHAnsi" w:hAnsiTheme="minorHAnsi"/>
          <w:sz w:val="22"/>
          <w:szCs w:val="22"/>
        </w:rPr>
        <w:t xml:space="preserve">dokument ubezpieczenia </w:t>
      </w:r>
      <w:r w:rsidR="0028087E">
        <w:rPr>
          <w:rFonts w:asciiTheme="minorHAnsi" w:hAnsiTheme="minorHAnsi"/>
          <w:sz w:val="22"/>
          <w:szCs w:val="22"/>
        </w:rPr>
        <w:t>–</w:t>
      </w:r>
      <w:r w:rsidRPr="00CC5CE8">
        <w:rPr>
          <w:rFonts w:asciiTheme="minorHAnsi" w:hAnsiTheme="minorHAnsi"/>
          <w:sz w:val="22"/>
          <w:szCs w:val="22"/>
        </w:rPr>
        <w:t xml:space="preserve"> polisa, karta, certyfikat lub inny dokument potwierdzający zawarcie umowy ubezpieczenia</w:t>
      </w:r>
      <w:r w:rsidR="0028087E">
        <w:rPr>
          <w:rFonts w:asciiTheme="minorHAnsi" w:hAnsiTheme="minorHAnsi"/>
          <w:sz w:val="22"/>
          <w:szCs w:val="22"/>
        </w:rPr>
        <w:t>;</w:t>
      </w:r>
    </w:p>
    <w:p w14:paraId="7BBCB593" w14:textId="77777777" w:rsidR="00CC5CE8" w:rsidRPr="00CC5CE8" w:rsidRDefault="00CC5CE8" w:rsidP="0051092B">
      <w:pPr>
        <w:pStyle w:val="NormalnyWeb"/>
        <w:numPr>
          <w:ilvl w:val="1"/>
          <w:numId w:val="24"/>
        </w:numPr>
        <w:tabs>
          <w:tab w:val="left" w:pos="993"/>
        </w:tabs>
        <w:spacing w:before="0" w:beforeAutospacing="0" w:after="0" w:afterAutospacing="0" w:line="360" w:lineRule="auto"/>
        <w:ind w:left="851"/>
        <w:jc w:val="both"/>
        <w:rPr>
          <w:rFonts w:asciiTheme="minorHAnsi" w:hAnsiTheme="minorHAnsi"/>
          <w:sz w:val="22"/>
          <w:szCs w:val="22"/>
        </w:rPr>
      </w:pPr>
      <w:r w:rsidRPr="00CC5CE8">
        <w:rPr>
          <w:rFonts w:asciiTheme="minorHAnsi" w:hAnsiTheme="minorHAnsi"/>
          <w:sz w:val="22"/>
          <w:szCs w:val="22"/>
        </w:rPr>
        <w:t>usługi assistance – świadczenie n</w:t>
      </w:r>
      <w:r w:rsidRPr="00CC5CE8">
        <w:rPr>
          <w:rStyle w:val="TekstpodstawowywcityZnak"/>
          <w:rFonts w:asciiTheme="minorHAnsi" w:hAnsiTheme="minorHAnsi"/>
          <w:sz w:val="22"/>
          <w:szCs w:val="22"/>
        </w:rPr>
        <w:t>a</w:t>
      </w:r>
      <w:r w:rsidRPr="00CC5CE8">
        <w:rPr>
          <w:rFonts w:asciiTheme="minorHAnsi" w:hAnsiTheme="minorHAnsi"/>
          <w:sz w:val="22"/>
          <w:szCs w:val="22"/>
        </w:rPr>
        <w:t xml:space="preserve"> rzecz Ubezpieczonego pomocy w trakcie jego podróży zagranicznej tj. organizacja i pokrycie kosztów świadczonych usług przez centrum alarmowe Ubezpieczyciela bez konieczności angażowania środków finansowych przez Ubezpieczonego.</w:t>
      </w:r>
    </w:p>
    <w:p w14:paraId="118ED439" w14:textId="77777777" w:rsidR="00CC5CE8" w:rsidRPr="00CC5CE8" w:rsidRDefault="00CC5CE8" w:rsidP="00CC5CE8">
      <w:pPr>
        <w:spacing w:line="360" w:lineRule="auto"/>
        <w:jc w:val="both"/>
        <w:rPr>
          <w:rFonts w:asciiTheme="minorHAnsi" w:hAnsiTheme="minorHAnsi"/>
          <w:b/>
          <w:bCs/>
          <w:sz w:val="22"/>
          <w:szCs w:val="22"/>
        </w:rPr>
      </w:pPr>
    </w:p>
    <w:p w14:paraId="2F704016" w14:textId="77777777" w:rsidR="00CC5CE8" w:rsidRDefault="00CC5CE8" w:rsidP="0051092B">
      <w:pPr>
        <w:pStyle w:val="Tekstpodstawowywcity2"/>
        <w:numPr>
          <w:ilvl w:val="0"/>
          <w:numId w:val="24"/>
        </w:numPr>
        <w:tabs>
          <w:tab w:val="left" w:pos="357"/>
        </w:tabs>
        <w:spacing w:after="0" w:line="360" w:lineRule="auto"/>
        <w:jc w:val="both"/>
        <w:rPr>
          <w:rFonts w:asciiTheme="minorHAnsi" w:hAnsiTheme="minorHAnsi"/>
          <w:b/>
          <w:bCs/>
          <w:sz w:val="22"/>
          <w:szCs w:val="22"/>
        </w:rPr>
      </w:pPr>
      <w:r w:rsidRPr="00CC5CE8">
        <w:rPr>
          <w:rFonts w:asciiTheme="minorHAnsi" w:hAnsiTheme="minorHAnsi"/>
          <w:b/>
          <w:bCs/>
          <w:sz w:val="22"/>
          <w:szCs w:val="22"/>
        </w:rPr>
        <w:t>Okres ochrony ubezpieczeniowej.</w:t>
      </w:r>
    </w:p>
    <w:p w14:paraId="00575A5F" w14:textId="77777777" w:rsidR="00CC5CE8" w:rsidRPr="00CC5CE8" w:rsidRDefault="00CC5CE8" w:rsidP="00CC5CE8">
      <w:pPr>
        <w:pStyle w:val="Tekstpodstawowywcity2"/>
        <w:numPr>
          <w:ilvl w:val="1"/>
          <w:numId w:val="13"/>
        </w:numPr>
        <w:spacing w:after="0" w:line="360" w:lineRule="auto"/>
        <w:jc w:val="both"/>
        <w:rPr>
          <w:rFonts w:asciiTheme="minorHAnsi" w:hAnsiTheme="minorHAnsi"/>
          <w:sz w:val="22"/>
          <w:szCs w:val="22"/>
        </w:rPr>
      </w:pPr>
      <w:r w:rsidRPr="00CC5CE8">
        <w:rPr>
          <w:rFonts w:asciiTheme="minorHAnsi" w:hAnsiTheme="minorHAnsi"/>
          <w:sz w:val="22"/>
          <w:szCs w:val="22"/>
        </w:rPr>
        <w:t xml:space="preserve">Odpowiedzialność Wykonawcy rozpoczyna się z chwilą rozpoczęcia podróży przez ubezpieczonego, nie wcześniej jednak niż od dnia (godziny) </w:t>
      </w:r>
      <w:r w:rsidR="00ED18D0">
        <w:rPr>
          <w:rFonts w:asciiTheme="minorHAnsi" w:hAnsiTheme="minorHAnsi"/>
          <w:sz w:val="22"/>
          <w:szCs w:val="22"/>
        </w:rPr>
        <w:t xml:space="preserve">zarejestrowania wyjazdu przez Ubezpieczającego i </w:t>
      </w:r>
      <w:r w:rsidRPr="00CC5CE8">
        <w:rPr>
          <w:rFonts w:asciiTheme="minorHAnsi" w:hAnsiTheme="minorHAnsi"/>
          <w:sz w:val="22"/>
          <w:szCs w:val="22"/>
        </w:rPr>
        <w:t>wystawienia dokumentu ubezpieczenia.</w:t>
      </w:r>
    </w:p>
    <w:p w14:paraId="3232A1D7" w14:textId="77777777" w:rsidR="00CC5CE8" w:rsidRPr="00CC5CE8" w:rsidRDefault="00CC5CE8" w:rsidP="00CC5CE8">
      <w:pPr>
        <w:pStyle w:val="Tekstpodstawowywcity2"/>
        <w:numPr>
          <w:ilvl w:val="1"/>
          <w:numId w:val="13"/>
        </w:numPr>
        <w:spacing w:after="0" w:line="360" w:lineRule="auto"/>
        <w:jc w:val="both"/>
        <w:rPr>
          <w:rFonts w:asciiTheme="minorHAnsi" w:hAnsiTheme="minorHAnsi"/>
          <w:sz w:val="22"/>
          <w:szCs w:val="22"/>
        </w:rPr>
      </w:pPr>
      <w:r w:rsidRPr="00CC5CE8">
        <w:rPr>
          <w:rFonts w:asciiTheme="minorHAnsi" w:hAnsiTheme="minorHAnsi"/>
          <w:sz w:val="22"/>
          <w:szCs w:val="22"/>
        </w:rPr>
        <w:t>Odpowiedzialność Wykonawcy kończy się z chwilą zakończenia podróży przez ubezpieczonego, nie później jednak niż z upływem dnia oznaczonego w dokumencie ubezpieczenia.</w:t>
      </w:r>
      <w:r w:rsidR="00ED18D0">
        <w:rPr>
          <w:rFonts w:asciiTheme="minorHAnsi" w:hAnsiTheme="minorHAnsi"/>
          <w:sz w:val="22"/>
          <w:szCs w:val="22"/>
        </w:rPr>
        <w:t xml:space="preserve"> Z uwagi na </w:t>
      </w:r>
      <w:r w:rsidR="006736A7">
        <w:rPr>
          <w:rFonts w:asciiTheme="minorHAnsi" w:hAnsiTheme="minorHAnsi"/>
          <w:sz w:val="22"/>
          <w:szCs w:val="22"/>
        </w:rPr>
        <w:t xml:space="preserve">formułę programu </w:t>
      </w:r>
      <w:r w:rsidR="00ED18D0">
        <w:rPr>
          <w:rFonts w:asciiTheme="minorHAnsi" w:hAnsiTheme="minorHAnsi"/>
          <w:sz w:val="22"/>
          <w:szCs w:val="22"/>
        </w:rPr>
        <w:t>ubezpieczenia</w:t>
      </w:r>
      <w:r w:rsidR="006736A7">
        <w:rPr>
          <w:rFonts w:asciiTheme="minorHAnsi" w:hAnsiTheme="minorHAnsi"/>
          <w:sz w:val="22"/>
          <w:szCs w:val="22"/>
        </w:rPr>
        <w:t>,</w:t>
      </w:r>
      <w:r w:rsidR="00ED18D0">
        <w:rPr>
          <w:rFonts w:asciiTheme="minorHAnsi" w:hAnsiTheme="minorHAnsi"/>
          <w:sz w:val="22"/>
          <w:szCs w:val="22"/>
        </w:rPr>
        <w:t xml:space="preserve"> </w:t>
      </w:r>
      <w:r w:rsidR="006736A7">
        <w:rPr>
          <w:rFonts w:asciiTheme="minorHAnsi" w:hAnsiTheme="minorHAnsi"/>
          <w:sz w:val="22"/>
          <w:szCs w:val="22"/>
        </w:rPr>
        <w:t xml:space="preserve">obejmującą możliwy do wykorzystania limit osobodni, </w:t>
      </w:r>
      <w:r w:rsidR="00ED18D0">
        <w:rPr>
          <w:rFonts w:asciiTheme="minorHAnsi" w:hAnsiTheme="minorHAnsi"/>
          <w:sz w:val="22"/>
          <w:szCs w:val="22"/>
        </w:rPr>
        <w:t xml:space="preserve">koniec </w:t>
      </w:r>
      <w:r w:rsidR="006736A7">
        <w:rPr>
          <w:rFonts w:asciiTheme="minorHAnsi" w:hAnsiTheme="minorHAnsi"/>
          <w:sz w:val="22"/>
          <w:szCs w:val="22"/>
        </w:rPr>
        <w:t xml:space="preserve"> </w:t>
      </w:r>
      <w:r w:rsidR="00ED18D0">
        <w:rPr>
          <w:rFonts w:asciiTheme="minorHAnsi" w:hAnsiTheme="minorHAnsi"/>
          <w:sz w:val="22"/>
          <w:szCs w:val="22"/>
        </w:rPr>
        <w:t xml:space="preserve">ochrony ubezpieczenia poszczególnej osoby kończy się w dniu określonym jako data zakończenia podróży. Oznacza to, że </w:t>
      </w:r>
      <w:r w:rsidR="006736A7">
        <w:rPr>
          <w:rFonts w:asciiTheme="minorHAnsi" w:hAnsiTheme="minorHAnsi"/>
          <w:sz w:val="22"/>
          <w:szCs w:val="22"/>
        </w:rPr>
        <w:t>może on</w:t>
      </w:r>
      <w:r w:rsidR="00ED18D0">
        <w:rPr>
          <w:rFonts w:asciiTheme="minorHAnsi" w:hAnsiTheme="minorHAnsi"/>
          <w:sz w:val="22"/>
          <w:szCs w:val="22"/>
        </w:rPr>
        <w:t xml:space="preserve"> wykraczać poza ramowy okres ubezpieczenia</w:t>
      </w:r>
      <w:r w:rsidR="001D6A6A">
        <w:rPr>
          <w:rFonts w:asciiTheme="minorHAnsi" w:hAnsiTheme="minorHAnsi"/>
          <w:sz w:val="22"/>
          <w:szCs w:val="22"/>
        </w:rPr>
        <w:t xml:space="preserve"> określony w polisie</w:t>
      </w:r>
      <w:r w:rsidR="00ED18D0">
        <w:rPr>
          <w:rFonts w:asciiTheme="minorHAnsi" w:hAnsiTheme="minorHAnsi"/>
          <w:sz w:val="22"/>
          <w:szCs w:val="22"/>
        </w:rPr>
        <w:t>.</w:t>
      </w:r>
    </w:p>
    <w:p w14:paraId="5B7778D7" w14:textId="77777777" w:rsidR="00CC5CE8" w:rsidRPr="00CC5CE8" w:rsidRDefault="00CC5CE8" w:rsidP="00CC5CE8">
      <w:pPr>
        <w:pStyle w:val="Tekstpodstawowywcity2"/>
        <w:numPr>
          <w:ilvl w:val="1"/>
          <w:numId w:val="13"/>
        </w:numPr>
        <w:spacing w:after="0" w:line="360" w:lineRule="auto"/>
        <w:jc w:val="both"/>
        <w:rPr>
          <w:rFonts w:asciiTheme="minorHAnsi" w:hAnsiTheme="minorHAnsi"/>
          <w:sz w:val="22"/>
          <w:szCs w:val="22"/>
        </w:rPr>
      </w:pPr>
      <w:r w:rsidRPr="00CC5CE8">
        <w:rPr>
          <w:rFonts w:asciiTheme="minorHAnsi" w:hAnsiTheme="minorHAnsi"/>
          <w:sz w:val="22"/>
          <w:szCs w:val="22"/>
        </w:rPr>
        <w:t xml:space="preserve">Początek podróży rozpoczyna się z chwilą opuszczenia miejsca zamieszkania przez ubezpieczonego, kończy się z chwilą powrotu ubezpieczonego do </w:t>
      </w:r>
      <w:r w:rsidR="00ED18D0">
        <w:rPr>
          <w:rFonts w:asciiTheme="minorHAnsi" w:hAnsiTheme="minorHAnsi"/>
          <w:sz w:val="22"/>
          <w:szCs w:val="22"/>
        </w:rPr>
        <w:t>RP lub kraju rezydencji</w:t>
      </w:r>
      <w:r w:rsidRPr="00CC5CE8">
        <w:rPr>
          <w:rFonts w:asciiTheme="minorHAnsi" w:hAnsiTheme="minorHAnsi"/>
          <w:sz w:val="22"/>
          <w:szCs w:val="22"/>
        </w:rPr>
        <w:t>.</w:t>
      </w:r>
    </w:p>
    <w:p w14:paraId="1163C020" w14:textId="77777777" w:rsidR="00CC5CE8" w:rsidRPr="00CC5CE8" w:rsidRDefault="00CC5CE8" w:rsidP="00CC5CE8">
      <w:pPr>
        <w:spacing w:line="360" w:lineRule="auto"/>
        <w:jc w:val="both"/>
        <w:rPr>
          <w:rFonts w:asciiTheme="minorHAnsi" w:hAnsiTheme="minorHAnsi"/>
          <w:b/>
          <w:bCs/>
          <w:sz w:val="22"/>
          <w:szCs w:val="22"/>
        </w:rPr>
      </w:pPr>
    </w:p>
    <w:p w14:paraId="3ACE544E" w14:textId="77777777" w:rsidR="00CC5CE8" w:rsidRPr="00CC5CE8" w:rsidRDefault="00CC5CE8" w:rsidP="00CC5CE8">
      <w:pPr>
        <w:tabs>
          <w:tab w:val="left" w:pos="284"/>
        </w:tabs>
        <w:spacing w:line="360" w:lineRule="auto"/>
        <w:jc w:val="both"/>
        <w:rPr>
          <w:rFonts w:asciiTheme="minorHAnsi" w:hAnsiTheme="minorHAnsi"/>
          <w:b/>
          <w:bCs/>
          <w:sz w:val="22"/>
          <w:szCs w:val="22"/>
        </w:rPr>
      </w:pPr>
      <w:r w:rsidRPr="00CC5CE8">
        <w:rPr>
          <w:rFonts w:asciiTheme="minorHAnsi" w:hAnsiTheme="minorHAnsi"/>
          <w:b/>
          <w:bCs/>
          <w:sz w:val="22"/>
          <w:szCs w:val="22"/>
        </w:rPr>
        <w:t>3</w:t>
      </w:r>
      <w:r w:rsidRPr="00CC5CE8">
        <w:rPr>
          <w:rFonts w:asciiTheme="minorHAnsi" w:hAnsiTheme="minorHAnsi"/>
          <w:b/>
          <w:bCs/>
          <w:sz w:val="22"/>
          <w:szCs w:val="22"/>
        </w:rPr>
        <w:tab/>
        <w:t xml:space="preserve">Zakres ubezpieczenia </w:t>
      </w:r>
    </w:p>
    <w:p w14:paraId="18851585" w14:textId="77777777" w:rsidR="00CC5CE8" w:rsidRPr="00CC5CE8" w:rsidRDefault="00D22DEC" w:rsidP="00CC5CE8">
      <w:pPr>
        <w:tabs>
          <w:tab w:val="left" w:pos="142"/>
          <w:tab w:val="left" w:pos="284"/>
        </w:tabs>
        <w:spacing w:line="360" w:lineRule="auto"/>
        <w:jc w:val="both"/>
        <w:rPr>
          <w:rFonts w:asciiTheme="minorHAnsi" w:hAnsiTheme="minorHAnsi"/>
          <w:b/>
          <w:bCs/>
          <w:sz w:val="22"/>
          <w:szCs w:val="22"/>
        </w:rPr>
      </w:pPr>
      <w:r>
        <w:rPr>
          <w:rFonts w:asciiTheme="minorHAnsi" w:hAnsiTheme="minorHAnsi"/>
          <w:b/>
          <w:bCs/>
          <w:sz w:val="22"/>
          <w:szCs w:val="22"/>
        </w:rPr>
        <w:t>I.</w:t>
      </w:r>
      <w:r>
        <w:rPr>
          <w:rFonts w:asciiTheme="minorHAnsi" w:hAnsiTheme="minorHAnsi"/>
          <w:b/>
          <w:bCs/>
          <w:sz w:val="22"/>
          <w:szCs w:val="22"/>
        </w:rPr>
        <w:tab/>
        <w:t xml:space="preserve"> Ubezpieczenie międzynarodowych kosztów leczenia </w:t>
      </w:r>
      <w:r w:rsidR="000417D8">
        <w:rPr>
          <w:rFonts w:asciiTheme="minorHAnsi" w:hAnsiTheme="minorHAnsi"/>
          <w:b/>
          <w:bCs/>
          <w:sz w:val="22"/>
          <w:szCs w:val="22"/>
        </w:rPr>
        <w:t>(</w:t>
      </w:r>
      <w:r w:rsidR="00CC5CE8" w:rsidRPr="00CC5CE8">
        <w:rPr>
          <w:rFonts w:asciiTheme="minorHAnsi" w:hAnsiTheme="minorHAnsi"/>
          <w:b/>
          <w:bCs/>
          <w:sz w:val="22"/>
          <w:szCs w:val="22"/>
        </w:rPr>
        <w:t>KL</w:t>
      </w:r>
      <w:r w:rsidR="000417D8">
        <w:rPr>
          <w:rFonts w:asciiTheme="minorHAnsi" w:hAnsiTheme="minorHAnsi"/>
          <w:b/>
          <w:bCs/>
          <w:sz w:val="22"/>
          <w:szCs w:val="22"/>
        </w:rPr>
        <w:t>)</w:t>
      </w:r>
      <w:r w:rsidR="00CC5CE8" w:rsidRPr="00CC5CE8">
        <w:rPr>
          <w:rFonts w:asciiTheme="minorHAnsi" w:hAnsiTheme="minorHAnsi"/>
          <w:b/>
          <w:bCs/>
          <w:sz w:val="22"/>
          <w:szCs w:val="22"/>
        </w:rPr>
        <w:t>;</w:t>
      </w:r>
    </w:p>
    <w:p w14:paraId="44975958"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color w:val="000000"/>
          <w:spacing w:val="2"/>
          <w:sz w:val="22"/>
          <w:szCs w:val="22"/>
        </w:rPr>
        <w:t>Przedmiotem ube</w:t>
      </w:r>
      <w:r w:rsidR="006C0FAD">
        <w:rPr>
          <w:rFonts w:asciiTheme="minorHAnsi" w:hAnsiTheme="minorHAnsi"/>
          <w:color w:val="000000"/>
          <w:spacing w:val="2"/>
          <w:sz w:val="22"/>
          <w:szCs w:val="22"/>
        </w:rPr>
        <w:t>zpieczenia są koszty leczenia (</w:t>
      </w:r>
      <w:r w:rsidRPr="00CC5CE8">
        <w:rPr>
          <w:rFonts w:asciiTheme="minorHAnsi" w:hAnsiTheme="minorHAnsi"/>
          <w:color w:val="000000"/>
          <w:spacing w:val="2"/>
          <w:sz w:val="22"/>
          <w:szCs w:val="22"/>
        </w:rPr>
        <w:t xml:space="preserve">KL) powstałe w wyniku nieszczęśliwego wypadku lub nagłego zachorowania w czasie służbowych podróży osób delegowanych </w:t>
      </w:r>
      <w:r w:rsidRPr="00CC5CE8">
        <w:rPr>
          <w:rFonts w:asciiTheme="minorHAnsi" w:hAnsiTheme="minorHAnsi"/>
          <w:sz w:val="22"/>
          <w:szCs w:val="22"/>
        </w:rPr>
        <w:t>przez ubezpieczającego (UEP) poza granice RP.</w:t>
      </w:r>
    </w:p>
    <w:p w14:paraId="7D4B707D" w14:textId="77777777" w:rsidR="00CC5CE8" w:rsidRPr="00CC5CE8" w:rsidRDefault="00CC5CE8" w:rsidP="003848AA">
      <w:pPr>
        <w:numPr>
          <w:ilvl w:val="0"/>
          <w:numId w:val="60"/>
        </w:numPr>
        <w:tabs>
          <w:tab w:val="left" w:pos="284"/>
        </w:tabs>
        <w:spacing w:line="360" w:lineRule="auto"/>
        <w:jc w:val="both"/>
        <w:rPr>
          <w:rFonts w:asciiTheme="minorHAnsi" w:hAnsiTheme="minorHAnsi"/>
          <w:sz w:val="22"/>
          <w:szCs w:val="22"/>
        </w:rPr>
      </w:pPr>
      <w:r w:rsidRPr="00CC5CE8">
        <w:rPr>
          <w:rFonts w:asciiTheme="minorHAnsi" w:hAnsiTheme="minorHAnsi"/>
          <w:sz w:val="22"/>
          <w:szCs w:val="22"/>
        </w:rPr>
        <w:t>Ubezpieczenie obejmuje pełny całodobowy zakres ubezpieczenia.</w:t>
      </w:r>
    </w:p>
    <w:p w14:paraId="52275E59" w14:textId="77777777" w:rsidR="00CC5CE8" w:rsidRPr="00CC5CE8" w:rsidRDefault="00CC5CE8" w:rsidP="003848AA">
      <w:pPr>
        <w:numPr>
          <w:ilvl w:val="0"/>
          <w:numId w:val="60"/>
        </w:numPr>
        <w:tabs>
          <w:tab w:val="clear" w:pos="360"/>
          <w:tab w:val="num" w:pos="284"/>
        </w:tabs>
        <w:spacing w:line="360" w:lineRule="auto"/>
        <w:ind w:left="284" w:hanging="284"/>
        <w:jc w:val="both"/>
        <w:rPr>
          <w:rFonts w:asciiTheme="minorHAnsi" w:hAnsiTheme="minorHAnsi"/>
          <w:color w:val="000000"/>
          <w:spacing w:val="2"/>
          <w:sz w:val="22"/>
          <w:szCs w:val="22"/>
        </w:rPr>
      </w:pPr>
      <w:r w:rsidRPr="00CC5CE8">
        <w:rPr>
          <w:rFonts w:asciiTheme="minorHAnsi" w:hAnsiTheme="minorHAnsi"/>
          <w:color w:val="000000"/>
          <w:spacing w:val="2"/>
          <w:sz w:val="22"/>
          <w:szCs w:val="22"/>
        </w:rPr>
        <w:t>Ubezpieczenie obejmuje koszty leczenia objęte ochroną ubezpieczeniową powstałe w okresie ubezpieczenia poza granicami RP.</w:t>
      </w:r>
    </w:p>
    <w:p w14:paraId="4B5B6EBF" w14:textId="7EAE2392" w:rsidR="00CC5CE8" w:rsidRPr="003848AA" w:rsidRDefault="00CC5CE8" w:rsidP="003848AA">
      <w:pPr>
        <w:numPr>
          <w:ilvl w:val="0"/>
          <w:numId w:val="60"/>
        </w:numPr>
        <w:tabs>
          <w:tab w:val="clear" w:pos="360"/>
          <w:tab w:val="num" w:pos="284"/>
        </w:tabs>
        <w:spacing w:line="360" w:lineRule="auto"/>
        <w:ind w:left="284" w:hanging="284"/>
        <w:jc w:val="both"/>
        <w:rPr>
          <w:rFonts w:asciiTheme="minorHAnsi" w:hAnsiTheme="minorHAnsi"/>
          <w:color w:val="000000"/>
          <w:spacing w:val="2"/>
          <w:sz w:val="22"/>
          <w:szCs w:val="22"/>
        </w:rPr>
      </w:pPr>
      <w:r w:rsidRPr="00CC5CE8">
        <w:rPr>
          <w:rFonts w:asciiTheme="minorHAnsi" w:hAnsiTheme="minorHAnsi"/>
          <w:color w:val="000000"/>
          <w:spacing w:val="2"/>
          <w:sz w:val="22"/>
          <w:szCs w:val="22"/>
        </w:rPr>
        <w:lastRenderedPageBreak/>
        <w:t>Ubezpieczenie obejmuje ochroną również zdarzenia powstałe podc</w:t>
      </w:r>
      <w:r w:rsidR="009067F6">
        <w:rPr>
          <w:rFonts w:asciiTheme="minorHAnsi" w:hAnsiTheme="minorHAnsi"/>
          <w:color w:val="000000"/>
          <w:spacing w:val="2"/>
          <w:sz w:val="22"/>
          <w:szCs w:val="22"/>
        </w:rPr>
        <w:t>zas wykonywania prac w </w:t>
      </w:r>
      <w:r w:rsidRPr="00CC5CE8">
        <w:rPr>
          <w:rFonts w:asciiTheme="minorHAnsi" w:hAnsiTheme="minorHAnsi"/>
          <w:color w:val="000000"/>
          <w:spacing w:val="2"/>
          <w:sz w:val="22"/>
          <w:szCs w:val="22"/>
        </w:rPr>
        <w:t>ramach obowiązków służbowych lub wynikających z zakresu wymiany międzynarodowej</w:t>
      </w:r>
      <w:r w:rsidR="002B7984">
        <w:rPr>
          <w:rFonts w:asciiTheme="minorHAnsi" w:hAnsiTheme="minorHAnsi"/>
          <w:spacing w:val="2"/>
          <w:sz w:val="22"/>
          <w:szCs w:val="22"/>
        </w:rPr>
        <w:t>.</w:t>
      </w:r>
    </w:p>
    <w:p w14:paraId="06D088BA" w14:textId="39B5740B" w:rsidR="002B7984" w:rsidRPr="00CC5CE8" w:rsidRDefault="002B7984" w:rsidP="003848AA">
      <w:pPr>
        <w:numPr>
          <w:ilvl w:val="0"/>
          <w:numId w:val="60"/>
        </w:numPr>
        <w:tabs>
          <w:tab w:val="clear" w:pos="360"/>
          <w:tab w:val="num" w:pos="284"/>
        </w:tabs>
        <w:spacing w:line="360" w:lineRule="auto"/>
        <w:ind w:left="284" w:hanging="284"/>
        <w:jc w:val="both"/>
        <w:rPr>
          <w:rFonts w:asciiTheme="minorHAnsi" w:hAnsiTheme="minorHAnsi"/>
          <w:color w:val="000000"/>
          <w:spacing w:val="2"/>
          <w:sz w:val="22"/>
          <w:szCs w:val="22"/>
        </w:rPr>
      </w:pPr>
      <w:r>
        <w:rPr>
          <w:rFonts w:asciiTheme="minorHAnsi" w:hAnsiTheme="minorHAnsi"/>
          <w:spacing w:val="2"/>
          <w:sz w:val="22"/>
          <w:szCs w:val="22"/>
        </w:rPr>
        <w:t>Ubezpieczenie obejmuje szkody powstałe w następstwie uprawiania sportów amatorskich w tym sportów zimowych np. jazda na nartach, jazda na łyżwach, skuterach śnieżnych</w:t>
      </w:r>
      <w:r w:rsidR="00991239">
        <w:rPr>
          <w:rFonts w:asciiTheme="minorHAnsi" w:hAnsiTheme="minorHAnsi"/>
          <w:spacing w:val="2"/>
          <w:sz w:val="22"/>
          <w:szCs w:val="22"/>
        </w:rPr>
        <w:t xml:space="preserve"> itp.</w:t>
      </w:r>
    </w:p>
    <w:p w14:paraId="0DB47D3E" w14:textId="77777777" w:rsidR="00400305" w:rsidRPr="00400305" w:rsidRDefault="00CC5CE8" w:rsidP="003848AA">
      <w:pPr>
        <w:numPr>
          <w:ilvl w:val="0"/>
          <w:numId w:val="60"/>
        </w:numPr>
        <w:tabs>
          <w:tab w:val="clear" w:pos="360"/>
          <w:tab w:val="num" w:pos="284"/>
        </w:tabs>
        <w:spacing w:line="360" w:lineRule="auto"/>
        <w:ind w:left="284" w:hanging="284"/>
        <w:jc w:val="both"/>
        <w:rPr>
          <w:rFonts w:asciiTheme="minorHAnsi" w:hAnsiTheme="minorHAnsi"/>
          <w:sz w:val="22"/>
          <w:szCs w:val="22"/>
        </w:rPr>
      </w:pPr>
      <w:r w:rsidRPr="00CC5CE8">
        <w:rPr>
          <w:rFonts w:asciiTheme="minorHAnsi" w:hAnsiTheme="minorHAnsi"/>
          <w:spacing w:val="2"/>
          <w:sz w:val="22"/>
          <w:szCs w:val="22"/>
        </w:rPr>
        <w:t>Ubezpieczenie obejmuje dodatkowo koszty leczenia wynikłe wskutek zaostrzenia lub powikłania choroby przewlekłej.</w:t>
      </w:r>
    </w:p>
    <w:p w14:paraId="60355D8E" w14:textId="77777777" w:rsidR="00CC5CE8" w:rsidRPr="00CC5CE8" w:rsidRDefault="00CC5CE8" w:rsidP="003848AA">
      <w:pPr>
        <w:numPr>
          <w:ilvl w:val="0"/>
          <w:numId w:val="60"/>
        </w:numPr>
        <w:tabs>
          <w:tab w:val="clear" w:pos="360"/>
          <w:tab w:val="num" w:pos="284"/>
        </w:tabs>
        <w:spacing w:line="360" w:lineRule="auto"/>
        <w:ind w:left="284" w:hanging="284"/>
        <w:jc w:val="both"/>
        <w:rPr>
          <w:rFonts w:asciiTheme="minorHAnsi" w:hAnsiTheme="minorHAnsi"/>
          <w:sz w:val="22"/>
          <w:szCs w:val="22"/>
        </w:rPr>
      </w:pPr>
      <w:r w:rsidRPr="00CC5CE8">
        <w:rPr>
          <w:rFonts w:asciiTheme="minorHAnsi" w:hAnsiTheme="minorHAnsi"/>
          <w:spacing w:val="2"/>
          <w:sz w:val="22"/>
          <w:szCs w:val="22"/>
        </w:rPr>
        <w:t>Przy ustalaniu wysokości należnego świadczenia nie będzie brany pod uwagę wiek ubezpieczonego.</w:t>
      </w:r>
    </w:p>
    <w:p w14:paraId="7A530CF7" w14:textId="77777777" w:rsidR="00CC5CE8" w:rsidRPr="00CC5CE8" w:rsidRDefault="00CC5CE8" w:rsidP="00CC5CE8">
      <w:pPr>
        <w:spacing w:line="360" w:lineRule="auto"/>
        <w:jc w:val="both"/>
        <w:rPr>
          <w:rFonts w:asciiTheme="minorHAnsi" w:hAnsiTheme="minorHAnsi"/>
          <w:spacing w:val="2"/>
          <w:sz w:val="22"/>
          <w:szCs w:val="22"/>
        </w:rPr>
      </w:pPr>
    </w:p>
    <w:p w14:paraId="5F254DA6" w14:textId="77777777" w:rsidR="00CC5CE8" w:rsidRPr="000417D8" w:rsidRDefault="00CC5CE8" w:rsidP="00CC5CE8">
      <w:pPr>
        <w:tabs>
          <w:tab w:val="left" w:pos="426"/>
          <w:tab w:val="left" w:pos="2330"/>
        </w:tabs>
        <w:spacing w:line="360" w:lineRule="auto"/>
        <w:jc w:val="both"/>
        <w:rPr>
          <w:rFonts w:asciiTheme="minorHAnsi" w:hAnsiTheme="minorHAnsi"/>
          <w:sz w:val="22"/>
          <w:szCs w:val="22"/>
        </w:rPr>
      </w:pPr>
      <w:r w:rsidRPr="000417D8">
        <w:rPr>
          <w:rFonts w:asciiTheme="minorHAnsi" w:hAnsiTheme="minorHAnsi"/>
          <w:sz w:val="22"/>
          <w:szCs w:val="22"/>
        </w:rPr>
        <w:t>Rodzaje i wysokość świadczeń.</w:t>
      </w:r>
    </w:p>
    <w:p w14:paraId="3520C521" w14:textId="77777777" w:rsidR="00CC5CE8" w:rsidRPr="000417D8" w:rsidRDefault="00CC5CE8" w:rsidP="00CC5CE8">
      <w:pPr>
        <w:pStyle w:val="Tekstpodstawowywcity3"/>
        <w:spacing w:line="360" w:lineRule="auto"/>
        <w:ind w:left="0" w:firstLine="0"/>
        <w:rPr>
          <w:rFonts w:asciiTheme="minorHAnsi" w:hAnsiTheme="minorHAnsi" w:cs="Times New Roman"/>
          <w:bCs/>
          <w:sz w:val="22"/>
          <w:szCs w:val="22"/>
        </w:rPr>
      </w:pPr>
      <w:r w:rsidRPr="000417D8">
        <w:rPr>
          <w:rFonts w:asciiTheme="minorHAnsi" w:hAnsiTheme="minorHAnsi" w:cs="Times New Roman"/>
          <w:bCs/>
          <w:sz w:val="22"/>
          <w:szCs w:val="22"/>
        </w:rPr>
        <w:t xml:space="preserve">W ramach </w:t>
      </w:r>
      <w:r w:rsidR="00D22DEC" w:rsidRPr="000417D8">
        <w:rPr>
          <w:rFonts w:asciiTheme="minorHAnsi" w:hAnsiTheme="minorHAnsi" w:cs="Times New Roman"/>
          <w:bCs/>
          <w:sz w:val="22"/>
          <w:szCs w:val="22"/>
        </w:rPr>
        <w:t>ubezpieczenia m</w:t>
      </w:r>
      <w:r w:rsidRPr="000417D8">
        <w:rPr>
          <w:rFonts w:asciiTheme="minorHAnsi" w:hAnsiTheme="minorHAnsi" w:cs="Times New Roman"/>
          <w:bCs/>
          <w:sz w:val="22"/>
          <w:szCs w:val="22"/>
        </w:rPr>
        <w:t xml:space="preserve">iędzynarodowych </w:t>
      </w:r>
      <w:r w:rsidR="00D22DEC" w:rsidRPr="000417D8">
        <w:rPr>
          <w:rFonts w:asciiTheme="minorHAnsi" w:hAnsiTheme="minorHAnsi" w:cs="Times New Roman"/>
          <w:bCs/>
          <w:sz w:val="22"/>
          <w:szCs w:val="22"/>
        </w:rPr>
        <w:t>kosztów l</w:t>
      </w:r>
      <w:r w:rsidRPr="000417D8">
        <w:rPr>
          <w:rFonts w:asciiTheme="minorHAnsi" w:hAnsiTheme="minorHAnsi" w:cs="Times New Roman"/>
          <w:bCs/>
          <w:sz w:val="22"/>
          <w:szCs w:val="22"/>
        </w:rPr>
        <w:t>eczenia Wykonawca pokrywa następujące rodzaje świadczeń:</w:t>
      </w:r>
    </w:p>
    <w:p w14:paraId="45374513" w14:textId="77777777" w:rsidR="00CC5CE8" w:rsidRPr="00CC5CE8" w:rsidRDefault="00CC5CE8" w:rsidP="00CC5CE8">
      <w:pPr>
        <w:pStyle w:val="Tekstpodstawowywcity3"/>
        <w:numPr>
          <w:ilvl w:val="0"/>
          <w:numId w:val="16"/>
        </w:numPr>
        <w:spacing w:line="360" w:lineRule="auto"/>
        <w:rPr>
          <w:rFonts w:asciiTheme="minorHAnsi" w:hAnsiTheme="minorHAnsi" w:cs="Times New Roman"/>
          <w:bCs/>
          <w:sz w:val="22"/>
          <w:szCs w:val="22"/>
        </w:rPr>
      </w:pPr>
      <w:r w:rsidRPr="00CC5CE8">
        <w:rPr>
          <w:rFonts w:asciiTheme="minorHAnsi" w:hAnsiTheme="minorHAnsi" w:cs="Times New Roman"/>
          <w:bCs/>
          <w:sz w:val="22"/>
          <w:szCs w:val="22"/>
        </w:rPr>
        <w:t>W ramach ustalonyc</w:t>
      </w:r>
      <w:r w:rsidR="00D22DEC">
        <w:rPr>
          <w:rFonts w:asciiTheme="minorHAnsi" w:hAnsiTheme="minorHAnsi" w:cs="Times New Roman"/>
          <w:bCs/>
          <w:sz w:val="22"/>
          <w:szCs w:val="22"/>
        </w:rPr>
        <w:t xml:space="preserve">h sum ubezpieczenia </w:t>
      </w:r>
      <w:r w:rsidRPr="00CC5CE8">
        <w:rPr>
          <w:rFonts w:asciiTheme="minorHAnsi" w:hAnsiTheme="minorHAnsi" w:cs="Times New Roman"/>
          <w:bCs/>
          <w:sz w:val="22"/>
          <w:szCs w:val="22"/>
        </w:rPr>
        <w:t>KL:</w:t>
      </w:r>
    </w:p>
    <w:p w14:paraId="7461CBAE" w14:textId="77777777" w:rsidR="00CC5CE8" w:rsidRPr="00CC5CE8" w:rsidRDefault="00CC5CE8" w:rsidP="00CC5CE8">
      <w:pPr>
        <w:pStyle w:val="NormalnyWeb"/>
        <w:numPr>
          <w:ilvl w:val="1"/>
          <w:numId w:val="16"/>
        </w:numPr>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konsultacje medyczne,</w:t>
      </w:r>
    </w:p>
    <w:p w14:paraId="66CFD3FC" w14:textId="77777777" w:rsidR="00CC5CE8" w:rsidRPr="00CC5CE8" w:rsidRDefault="00CC5CE8" w:rsidP="00CC5CE8">
      <w:pPr>
        <w:pStyle w:val="NormalnyWeb"/>
        <w:numPr>
          <w:ilvl w:val="1"/>
          <w:numId w:val="16"/>
        </w:numPr>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pobyt w szpitalu, tj. leczenia, zabiegów i operacji, których przeprowadzenia z uwagi na wskazania życiowe albo wskazania nagłe lub pilne nie można było odłożyć do czasu powrotu ubezpieczonego do kraju,</w:t>
      </w:r>
    </w:p>
    <w:p w14:paraId="4E045B77" w14:textId="799791B8" w:rsidR="00CC5CE8" w:rsidRPr="00CC5CE8" w:rsidRDefault="00CC5CE8" w:rsidP="00CC5CE8">
      <w:pPr>
        <w:pStyle w:val="NormalnyWeb"/>
        <w:numPr>
          <w:ilvl w:val="1"/>
          <w:numId w:val="16"/>
        </w:numPr>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 xml:space="preserve">transport ubezpieczonego do RP (do wysokości: </w:t>
      </w:r>
      <w:r w:rsidR="000556C4">
        <w:rPr>
          <w:rFonts w:asciiTheme="minorHAnsi" w:hAnsiTheme="minorHAnsi"/>
          <w:sz w:val="22"/>
          <w:szCs w:val="22"/>
        </w:rPr>
        <w:t>3</w:t>
      </w:r>
      <w:r w:rsidR="0085788B">
        <w:rPr>
          <w:rFonts w:asciiTheme="minorHAnsi" w:hAnsiTheme="minorHAnsi"/>
          <w:sz w:val="22"/>
          <w:szCs w:val="22"/>
        </w:rPr>
        <w:t>00</w:t>
      </w:r>
      <w:r w:rsidRPr="00CC5CE8">
        <w:rPr>
          <w:rFonts w:asciiTheme="minorHAnsi" w:hAnsiTheme="minorHAnsi"/>
          <w:sz w:val="22"/>
          <w:szCs w:val="22"/>
        </w:rPr>
        <w:t xml:space="preserve">.000,00 PLN), </w:t>
      </w:r>
    </w:p>
    <w:p w14:paraId="1835B3CF" w14:textId="77777777" w:rsidR="00CC5CE8" w:rsidRPr="00CC5CE8" w:rsidRDefault="00CC5CE8" w:rsidP="00CC5CE8">
      <w:pPr>
        <w:pStyle w:val="NormalnyWeb"/>
        <w:numPr>
          <w:ilvl w:val="2"/>
          <w:numId w:val="16"/>
        </w:numPr>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jeżeli stan zdrowia ubezpieczonego wskutek nieszczęśliwego wypadku, nagłego lub przewlekłego zachorowania objętego zakresem ochrony wymaga transportu do RP, Wykonawca organizuje i pokrywa koszty transportu ubezpieczonego do miejsca jego zamieszkania w RP albo placówki medycznej w RP. Transport do RP przysługuje ubezpieczonemu wówczas, gdy z uwagi na jego stan zdrowia uprzedni przewidziany środek transportu nie może być wykorzystany. Transport do miejs</w:t>
      </w:r>
      <w:r w:rsidR="006C0FAD">
        <w:rPr>
          <w:rFonts w:asciiTheme="minorHAnsi" w:hAnsiTheme="minorHAnsi"/>
          <w:sz w:val="22"/>
          <w:szCs w:val="22"/>
        </w:rPr>
        <w:t>ca zamieszkania w </w:t>
      </w:r>
      <w:r w:rsidRPr="00CC5CE8">
        <w:rPr>
          <w:rFonts w:asciiTheme="minorHAnsi" w:hAnsiTheme="minorHAnsi"/>
          <w:sz w:val="22"/>
          <w:szCs w:val="22"/>
        </w:rPr>
        <w:t>RP albo do placówki medycznej w RP dokonywany jest po udzieleniu poszkodowanemu niezbędnej pomocy medycznej umożliwiającej kontynuowanie leczenia w RP,</w:t>
      </w:r>
    </w:p>
    <w:p w14:paraId="5F3FBBED" w14:textId="77777777" w:rsidR="00CC5CE8" w:rsidRPr="00CC5CE8" w:rsidRDefault="00CC5CE8" w:rsidP="00CC5CE8">
      <w:pPr>
        <w:pStyle w:val="NormalnyWeb"/>
        <w:numPr>
          <w:ilvl w:val="2"/>
          <w:numId w:val="16"/>
        </w:numPr>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odbywa się dostosowanym do jego stanu zdrowia środkiem transportu,</w:t>
      </w:r>
    </w:p>
    <w:p w14:paraId="2B1967FD" w14:textId="46BE3F72" w:rsidR="00CC5CE8" w:rsidRDefault="00CC5CE8" w:rsidP="00CC5CE8">
      <w:pPr>
        <w:pStyle w:val="NormalnyWeb"/>
        <w:numPr>
          <w:ilvl w:val="2"/>
          <w:numId w:val="16"/>
        </w:numPr>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konieczności, możliwości i sposobie transportu ubezpieczonego do miejsca zamieszkania w RP albo placówki medycznej w RP decydują lekarze Wykonawcy po uprzednich konsultacjach z lekarzem pro</w:t>
      </w:r>
      <w:r w:rsidR="00733657">
        <w:rPr>
          <w:rFonts w:asciiTheme="minorHAnsi" w:hAnsiTheme="minorHAnsi"/>
          <w:sz w:val="22"/>
          <w:szCs w:val="22"/>
        </w:rPr>
        <w:t>wadzącym leczenie i w oparciu o </w:t>
      </w:r>
      <w:r w:rsidRPr="00CC5CE8">
        <w:rPr>
          <w:rFonts w:asciiTheme="minorHAnsi" w:hAnsiTheme="minorHAnsi"/>
          <w:sz w:val="22"/>
          <w:szCs w:val="22"/>
        </w:rPr>
        <w:t>dokumentację medyczną</w:t>
      </w:r>
      <w:r w:rsidR="002A5A05">
        <w:rPr>
          <w:rFonts w:asciiTheme="minorHAnsi" w:hAnsiTheme="minorHAnsi"/>
          <w:sz w:val="22"/>
          <w:szCs w:val="22"/>
        </w:rPr>
        <w:t>.</w:t>
      </w:r>
    </w:p>
    <w:p w14:paraId="08B7162D" w14:textId="77777777" w:rsidR="0038592F" w:rsidRPr="00CC5CE8" w:rsidRDefault="0038592F" w:rsidP="0038592F">
      <w:pPr>
        <w:pStyle w:val="NormalnyWeb"/>
        <w:spacing w:before="0" w:beforeAutospacing="0" w:after="0" w:afterAutospacing="0" w:line="360" w:lineRule="auto"/>
        <w:ind w:left="360"/>
        <w:jc w:val="both"/>
        <w:rPr>
          <w:rFonts w:asciiTheme="minorHAnsi" w:hAnsiTheme="minorHAnsi"/>
          <w:sz w:val="22"/>
          <w:szCs w:val="22"/>
        </w:rPr>
      </w:pPr>
    </w:p>
    <w:p w14:paraId="72DA77D7" w14:textId="77777777" w:rsidR="00CC5CE8" w:rsidRPr="00CC5CE8" w:rsidRDefault="00CC5CE8" w:rsidP="00CC5CE8">
      <w:pPr>
        <w:numPr>
          <w:ilvl w:val="0"/>
          <w:numId w:val="16"/>
        </w:numPr>
        <w:tabs>
          <w:tab w:val="left" w:pos="284"/>
        </w:tabs>
        <w:spacing w:line="360" w:lineRule="auto"/>
        <w:jc w:val="both"/>
        <w:rPr>
          <w:rFonts w:asciiTheme="minorHAnsi" w:hAnsiTheme="minorHAnsi"/>
          <w:sz w:val="22"/>
          <w:szCs w:val="22"/>
        </w:rPr>
      </w:pPr>
      <w:r w:rsidRPr="00CC5CE8">
        <w:rPr>
          <w:rFonts w:asciiTheme="minorHAnsi" w:hAnsiTheme="minorHAnsi"/>
          <w:sz w:val="22"/>
          <w:szCs w:val="22"/>
        </w:rPr>
        <w:t>Do wysokości ustalonej sumy ubezpieczenia:</w:t>
      </w:r>
    </w:p>
    <w:p w14:paraId="4234557D" w14:textId="07B5C41B" w:rsidR="00CC5CE8" w:rsidRPr="00CC5CE8" w:rsidRDefault="00CC5CE8" w:rsidP="00CC5CE8">
      <w:pPr>
        <w:pStyle w:val="NormalnyWeb"/>
        <w:tabs>
          <w:tab w:val="num" w:pos="1080"/>
          <w:tab w:val="num" w:pos="2160"/>
        </w:tabs>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lastRenderedPageBreak/>
        <w:t xml:space="preserve">transport zwłok ubezpieczonego do RP: jeżeli ubezpieczony </w:t>
      </w:r>
      <w:r w:rsidR="002A5A05">
        <w:rPr>
          <w:rFonts w:asciiTheme="minorHAnsi" w:hAnsiTheme="minorHAnsi"/>
          <w:sz w:val="22"/>
          <w:szCs w:val="22"/>
        </w:rPr>
        <w:t>–</w:t>
      </w:r>
      <w:r w:rsidRPr="00CC5CE8">
        <w:rPr>
          <w:rFonts w:asciiTheme="minorHAnsi" w:hAnsiTheme="minorHAnsi"/>
          <w:sz w:val="22"/>
          <w:szCs w:val="22"/>
        </w:rPr>
        <w:t xml:space="preserve"> wskutek nieszczęśliwego wypadku, nagłego lub przewlekłego zachorowania objętego ochroną ubezpieczeniową </w:t>
      </w:r>
      <w:r w:rsidR="002A5A05">
        <w:rPr>
          <w:rFonts w:asciiTheme="minorHAnsi" w:hAnsiTheme="minorHAnsi"/>
          <w:sz w:val="22"/>
          <w:szCs w:val="22"/>
        </w:rPr>
        <w:t>–</w:t>
      </w:r>
      <w:r w:rsidRPr="00CC5CE8">
        <w:rPr>
          <w:rFonts w:asciiTheme="minorHAnsi" w:hAnsiTheme="minorHAnsi"/>
          <w:sz w:val="22"/>
          <w:szCs w:val="22"/>
        </w:rPr>
        <w:t xml:space="preserve"> zmarł podczas podróży zagranicznej, Wykonawca organizuje i pokrywa koszty transportu zw</w:t>
      </w:r>
      <w:r w:rsidR="00733657">
        <w:rPr>
          <w:rFonts w:asciiTheme="minorHAnsi" w:hAnsiTheme="minorHAnsi"/>
          <w:sz w:val="22"/>
          <w:szCs w:val="22"/>
        </w:rPr>
        <w:t>łok do miejsca pogrzebu w RP, w </w:t>
      </w:r>
      <w:r w:rsidRPr="00CC5CE8">
        <w:rPr>
          <w:rFonts w:asciiTheme="minorHAnsi" w:hAnsiTheme="minorHAnsi"/>
          <w:sz w:val="22"/>
          <w:szCs w:val="22"/>
        </w:rPr>
        <w:t>tym koszty zakupu trumny</w:t>
      </w:r>
      <w:r w:rsidR="00831970">
        <w:rPr>
          <w:rFonts w:asciiTheme="minorHAnsi" w:hAnsiTheme="minorHAnsi"/>
          <w:sz w:val="22"/>
          <w:szCs w:val="22"/>
        </w:rPr>
        <w:t xml:space="preserve"> oraz koszty akcji ratowniczej.</w:t>
      </w:r>
    </w:p>
    <w:p w14:paraId="6CC062EA" w14:textId="77777777" w:rsidR="00CC5CE8" w:rsidRPr="00CC5CE8" w:rsidRDefault="00CC5CE8" w:rsidP="00CC5CE8">
      <w:pPr>
        <w:numPr>
          <w:ilvl w:val="0"/>
          <w:numId w:val="16"/>
        </w:numPr>
        <w:spacing w:line="360" w:lineRule="auto"/>
        <w:jc w:val="both"/>
        <w:rPr>
          <w:rFonts w:asciiTheme="minorHAnsi" w:hAnsiTheme="minorHAnsi"/>
          <w:sz w:val="22"/>
          <w:szCs w:val="22"/>
        </w:rPr>
      </w:pPr>
      <w:r w:rsidRPr="00CC5CE8">
        <w:rPr>
          <w:rFonts w:asciiTheme="minorHAnsi" w:hAnsiTheme="minorHAnsi"/>
          <w:sz w:val="22"/>
          <w:szCs w:val="22"/>
        </w:rPr>
        <w:t>Do wysokości 10% sumy ubezpieczenia KL:</w:t>
      </w:r>
    </w:p>
    <w:p w14:paraId="2B9FA84A" w14:textId="77777777" w:rsidR="00CC5CE8" w:rsidRPr="00CC5CE8" w:rsidRDefault="00CC5CE8" w:rsidP="00CC5CE8">
      <w:pPr>
        <w:pStyle w:val="NormalnyWeb"/>
        <w:numPr>
          <w:ilvl w:val="1"/>
          <w:numId w:val="16"/>
        </w:numPr>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zabiegi ambulatoryjne, lekarstwa i środki opatrunkowe przepisane przez lekarza,</w:t>
      </w:r>
    </w:p>
    <w:p w14:paraId="2707ED56" w14:textId="77777777" w:rsidR="00CC5CE8" w:rsidRPr="00CC5CE8" w:rsidRDefault="00CC5CE8" w:rsidP="00CC5CE8">
      <w:pPr>
        <w:pStyle w:val="NormalnyWeb"/>
        <w:numPr>
          <w:ilvl w:val="1"/>
          <w:numId w:val="16"/>
        </w:numPr>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badania pomocnicze zlecone przez lekarza (RTG, EKG, USG lub podstawowe badania laboratoryjne) niezbędne do rozpoznania lub leczenia choroby,</w:t>
      </w:r>
    </w:p>
    <w:p w14:paraId="7628B689" w14:textId="77777777" w:rsidR="00CC5CE8" w:rsidRPr="00CC5CE8" w:rsidRDefault="00CC5CE8" w:rsidP="00CC5CE8">
      <w:pPr>
        <w:pStyle w:val="NormalnyWeb"/>
        <w:numPr>
          <w:ilvl w:val="1"/>
          <w:numId w:val="16"/>
        </w:numPr>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transport medyczny do przychodni lub szpitala z miej</w:t>
      </w:r>
      <w:r w:rsidR="00733657">
        <w:rPr>
          <w:rFonts w:asciiTheme="minorHAnsi" w:hAnsiTheme="minorHAnsi"/>
          <w:sz w:val="22"/>
          <w:szCs w:val="22"/>
        </w:rPr>
        <w:t>sca pobytu ubezpieczonego lub z </w:t>
      </w:r>
      <w:r w:rsidRPr="00CC5CE8">
        <w:rPr>
          <w:rFonts w:asciiTheme="minorHAnsi" w:hAnsiTheme="minorHAnsi"/>
          <w:sz w:val="22"/>
          <w:szCs w:val="22"/>
        </w:rPr>
        <w:t>miejsca wypadku,</w:t>
      </w:r>
    </w:p>
    <w:p w14:paraId="12EF8BC0" w14:textId="77777777" w:rsidR="00CC5CE8" w:rsidRPr="00CC5CE8" w:rsidRDefault="00CC5CE8" w:rsidP="00CC5CE8">
      <w:pPr>
        <w:pStyle w:val="NormalnyWeb"/>
        <w:numPr>
          <w:ilvl w:val="1"/>
          <w:numId w:val="16"/>
        </w:numPr>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transport ubezpieczonego do innego szpitala, jeżeli placówka medyczna, w której ubezpieczony jest hospitalizowany nie zapewnia opieki medycznej dostosowanej do jego stanu zdrowia - decyzja należy do kompetencji Ubezpieczyciela,</w:t>
      </w:r>
    </w:p>
    <w:p w14:paraId="0AD10079" w14:textId="77777777" w:rsidR="00CC5CE8" w:rsidRPr="00CC5CE8" w:rsidRDefault="00CC5CE8" w:rsidP="00CC5CE8">
      <w:pPr>
        <w:pStyle w:val="NormalnyWeb"/>
        <w:numPr>
          <w:ilvl w:val="1"/>
          <w:numId w:val="16"/>
        </w:numPr>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transport do miejsca zakwaterowania ubezpieczonego po</w:t>
      </w:r>
      <w:r w:rsidR="00733657">
        <w:rPr>
          <w:rFonts w:asciiTheme="minorHAnsi" w:hAnsiTheme="minorHAnsi"/>
          <w:sz w:val="22"/>
          <w:szCs w:val="22"/>
        </w:rPr>
        <w:t xml:space="preserve"> udzieleniu pomocy medycznej, o </w:t>
      </w:r>
      <w:r w:rsidRPr="00CC5CE8">
        <w:rPr>
          <w:rFonts w:asciiTheme="minorHAnsi" w:hAnsiTheme="minorHAnsi"/>
          <w:sz w:val="22"/>
          <w:szCs w:val="22"/>
        </w:rPr>
        <w:t xml:space="preserve">ile stan zdrowia ubezpieczonego uniemożliwia mu skorzystanie z konwencjonalnych środków transportu lokalnego lub transport medyczny został zlecony przez lekarza prowadzącego, </w:t>
      </w:r>
    </w:p>
    <w:p w14:paraId="0F0BCC85" w14:textId="633101BE" w:rsidR="00CC5CE8" w:rsidRPr="00CC5CE8" w:rsidRDefault="00CC5CE8" w:rsidP="003848AA">
      <w:pPr>
        <w:pStyle w:val="NormalnyWeb"/>
        <w:spacing w:before="0" w:beforeAutospacing="0" w:after="0" w:afterAutospacing="0" w:line="360" w:lineRule="auto"/>
        <w:ind w:left="360"/>
        <w:jc w:val="both"/>
        <w:rPr>
          <w:rFonts w:asciiTheme="minorHAnsi" w:hAnsiTheme="minorHAnsi"/>
          <w:sz w:val="22"/>
          <w:szCs w:val="22"/>
        </w:rPr>
      </w:pPr>
    </w:p>
    <w:p w14:paraId="52B1C463" w14:textId="77777777" w:rsidR="00CC5CE8" w:rsidRPr="00CC5CE8" w:rsidRDefault="00CC5CE8" w:rsidP="00CC5CE8">
      <w:pPr>
        <w:pStyle w:val="Tekstpodstawowy2"/>
        <w:tabs>
          <w:tab w:val="clear" w:pos="6521"/>
          <w:tab w:val="left" w:pos="1080"/>
        </w:tabs>
        <w:spacing w:line="360" w:lineRule="auto"/>
        <w:rPr>
          <w:rFonts w:asciiTheme="minorHAnsi" w:hAnsiTheme="minorHAnsi"/>
          <w:szCs w:val="22"/>
        </w:rPr>
      </w:pPr>
    </w:p>
    <w:p w14:paraId="08C7DB0A" w14:textId="77777777" w:rsidR="00CC5CE8" w:rsidRPr="00CC5CE8" w:rsidRDefault="00CC5CE8" w:rsidP="00CC5CE8">
      <w:pPr>
        <w:pStyle w:val="Tekstpodstawowy2"/>
        <w:tabs>
          <w:tab w:val="clear" w:pos="6521"/>
          <w:tab w:val="left" w:pos="284"/>
        </w:tabs>
        <w:spacing w:line="360" w:lineRule="auto"/>
        <w:rPr>
          <w:rFonts w:asciiTheme="minorHAnsi" w:hAnsiTheme="minorHAnsi"/>
          <w:b/>
          <w:szCs w:val="22"/>
        </w:rPr>
      </w:pPr>
      <w:r w:rsidRPr="00CC5CE8">
        <w:rPr>
          <w:rFonts w:asciiTheme="minorHAnsi" w:hAnsiTheme="minorHAnsi"/>
          <w:b/>
          <w:szCs w:val="22"/>
        </w:rPr>
        <w:t xml:space="preserve">II. </w:t>
      </w:r>
      <w:r w:rsidR="000417D8">
        <w:rPr>
          <w:rFonts w:asciiTheme="minorHAnsi" w:hAnsiTheme="minorHAnsi"/>
          <w:b/>
          <w:szCs w:val="22"/>
        </w:rPr>
        <w:t>Ubezpieczenie następstw nieszczęśliwych wypadków (</w:t>
      </w:r>
      <w:r w:rsidRPr="00CC5CE8">
        <w:rPr>
          <w:rFonts w:asciiTheme="minorHAnsi" w:hAnsiTheme="minorHAnsi"/>
          <w:b/>
          <w:szCs w:val="22"/>
        </w:rPr>
        <w:t>NNW</w:t>
      </w:r>
      <w:r w:rsidR="000417D8">
        <w:rPr>
          <w:rFonts w:asciiTheme="minorHAnsi" w:hAnsiTheme="minorHAnsi"/>
          <w:b/>
          <w:szCs w:val="22"/>
        </w:rPr>
        <w:t>).</w:t>
      </w:r>
    </w:p>
    <w:p w14:paraId="762AD6A3" w14:textId="77777777" w:rsidR="00CC5CE8" w:rsidRPr="00CC5CE8" w:rsidRDefault="00CC5CE8" w:rsidP="002A5A05">
      <w:pPr>
        <w:shd w:val="clear" w:color="auto" w:fill="FFFFFF"/>
        <w:spacing w:line="360" w:lineRule="auto"/>
        <w:ind w:left="284" w:hanging="284"/>
        <w:jc w:val="both"/>
        <w:rPr>
          <w:rFonts w:asciiTheme="minorHAnsi" w:hAnsiTheme="minorHAnsi"/>
          <w:color w:val="000000"/>
          <w:sz w:val="22"/>
          <w:szCs w:val="22"/>
        </w:rPr>
      </w:pPr>
      <w:r w:rsidRPr="00CC5CE8">
        <w:rPr>
          <w:rFonts w:asciiTheme="minorHAnsi" w:hAnsiTheme="minorHAnsi"/>
          <w:color w:val="000000"/>
          <w:spacing w:val="2"/>
          <w:sz w:val="22"/>
          <w:szCs w:val="22"/>
        </w:rPr>
        <w:t xml:space="preserve">1. Przedmiotem ubezpieczenia są trwałe następstwa nieszczęśliwych wypadków, polegające na uszkodzeniu </w:t>
      </w:r>
      <w:r w:rsidRPr="00CC5CE8">
        <w:rPr>
          <w:rFonts w:asciiTheme="minorHAnsi" w:hAnsiTheme="minorHAnsi"/>
          <w:color w:val="000000"/>
          <w:sz w:val="22"/>
          <w:szCs w:val="22"/>
        </w:rPr>
        <w:t>ciała lub rozstroju zdrowia, powodujące trwały uszczerbek na zdrowiu lub śmierć Ubezpieczonego.</w:t>
      </w:r>
    </w:p>
    <w:p w14:paraId="64791A68" w14:textId="77777777" w:rsidR="00CC5CE8" w:rsidRPr="00CC5CE8" w:rsidRDefault="00CC5CE8" w:rsidP="00CC5CE8">
      <w:pPr>
        <w:numPr>
          <w:ilvl w:val="1"/>
          <w:numId w:val="18"/>
        </w:numPr>
        <w:spacing w:line="360" w:lineRule="auto"/>
        <w:jc w:val="both"/>
        <w:rPr>
          <w:rFonts w:asciiTheme="minorHAnsi" w:hAnsiTheme="minorHAnsi"/>
          <w:sz w:val="22"/>
          <w:szCs w:val="22"/>
        </w:rPr>
      </w:pPr>
      <w:r w:rsidRPr="00CC5CE8">
        <w:rPr>
          <w:rFonts w:asciiTheme="minorHAnsi" w:hAnsiTheme="minorHAnsi"/>
          <w:sz w:val="22"/>
          <w:szCs w:val="22"/>
        </w:rPr>
        <w:t>Ubezpieczenie obejmuje pełny całodobowy zakres ubezpieczenia.</w:t>
      </w:r>
    </w:p>
    <w:p w14:paraId="14F6F6E7" w14:textId="77777777" w:rsidR="00CC5CE8" w:rsidRPr="00CC5CE8" w:rsidRDefault="00CC5CE8" w:rsidP="00CC5CE8">
      <w:pPr>
        <w:numPr>
          <w:ilvl w:val="1"/>
          <w:numId w:val="18"/>
        </w:numPr>
        <w:spacing w:line="360" w:lineRule="auto"/>
        <w:jc w:val="both"/>
        <w:rPr>
          <w:rFonts w:asciiTheme="minorHAnsi" w:hAnsiTheme="minorHAnsi"/>
          <w:sz w:val="22"/>
          <w:szCs w:val="22"/>
        </w:rPr>
      </w:pPr>
      <w:r w:rsidRPr="00CC5CE8">
        <w:rPr>
          <w:rFonts w:asciiTheme="minorHAnsi" w:hAnsiTheme="minorHAnsi"/>
          <w:color w:val="000000"/>
          <w:spacing w:val="2"/>
          <w:sz w:val="22"/>
          <w:szCs w:val="22"/>
        </w:rPr>
        <w:t xml:space="preserve">Ubezpieczenie obejmuje wypadki zarówno w kraju, jak i za granicą z tym, że świadczenia wypłacane są w </w:t>
      </w:r>
      <w:r w:rsidRPr="00CC5CE8">
        <w:rPr>
          <w:rFonts w:asciiTheme="minorHAnsi" w:hAnsiTheme="minorHAnsi"/>
          <w:color w:val="000000"/>
          <w:spacing w:val="-1"/>
          <w:sz w:val="22"/>
          <w:szCs w:val="22"/>
        </w:rPr>
        <w:t>kraju i wyłącznie w złotych.</w:t>
      </w:r>
    </w:p>
    <w:p w14:paraId="616ABDB4" w14:textId="77777777" w:rsidR="00CC5CE8" w:rsidRPr="00CC5CE8" w:rsidRDefault="00CC5CE8" w:rsidP="00CC5CE8">
      <w:pPr>
        <w:numPr>
          <w:ilvl w:val="1"/>
          <w:numId w:val="18"/>
        </w:numPr>
        <w:spacing w:line="360" w:lineRule="auto"/>
        <w:jc w:val="both"/>
        <w:rPr>
          <w:rFonts w:asciiTheme="minorHAnsi" w:hAnsiTheme="minorHAnsi"/>
          <w:sz w:val="22"/>
          <w:szCs w:val="22"/>
        </w:rPr>
      </w:pPr>
      <w:r w:rsidRPr="00CC5CE8">
        <w:rPr>
          <w:rFonts w:asciiTheme="minorHAnsi" w:hAnsiTheme="minorHAnsi"/>
          <w:spacing w:val="-1"/>
          <w:sz w:val="22"/>
          <w:szCs w:val="22"/>
        </w:rPr>
        <w:t xml:space="preserve">Przy ustalaniu wysokości należnego świadczenia nie będzie brany pod uwagę charakter wykonywanej pracy i innych czynności przez ubezpieczonego oraz jego wiek. </w:t>
      </w:r>
    </w:p>
    <w:p w14:paraId="56FC8EA9" w14:textId="77777777" w:rsidR="00CC5CE8" w:rsidRPr="00CC5CE8" w:rsidRDefault="00CC5CE8" w:rsidP="00CC5CE8">
      <w:pPr>
        <w:tabs>
          <w:tab w:val="left" w:pos="426"/>
        </w:tabs>
        <w:spacing w:line="360" w:lineRule="auto"/>
        <w:jc w:val="both"/>
        <w:rPr>
          <w:rFonts w:asciiTheme="minorHAnsi" w:hAnsiTheme="minorHAnsi"/>
          <w:b/>
          <w:sz w:val="22"/>
          <w:szCs w:val="22"/>
        </w:rPr>
      </w:pPr>
      <w:r w:rsidRPr="00CC5CE8">
        <w:rPr>
          <w:rFonts w:asciiTheme="minorHAnsi" w:hAnsiTheme="minorHAnsi"/>
          <w:b/>
          <w:sz w:val="22"/>
          <w:szCs w:val="22"/>
        </w:rPr>
        <w:t xml:space="preserve"> </w:t>
      </w:r>
    </w:p>
    <w:p w14:paraId="31F9D54B" w14:textId="77777777" w:rsidR="00CC5CE8" w:rsidRPr="000417D8" w:rsidRDefault="00CC5CE8" w:rsidP="00CC5CE8">
      <w:pPr>
        <w:numPr>
          <w:ilvl w:val="0"/>
          <w:numId w:val="18"/>
        </w:numPr>
        <w:tabs>
          <w:tab w:val="left" w:pos="284"/>
          <w:tab w:val="left" w:pos="2330"/>
        </w:tabs>
        <w:spacing w:line="360" w:lineRule="auto"/>
        <w:jc w:val="both"/>
        <w:rPr>
          <w:rFonts w:asciiTheme="minorHAnsi" w:hAnsiTheme="minorHAnsi"/>
          <w:sz w:val="22"/>
          <w:szCs w:val="22"/>
        </w:rPr>
      </w:pPr>
      <w:r w:rsidRPr="000417D8">
        <w:rPr>
          <w:rFonts w:asciiTheme="minorHAnsi" w:hAnsiTheme="minorHAnsi"/>
          <w:sz w:val="22"/>
          <w:szCs w:val="22"/>
        </w:rPr>
        <w:t>Rodzaje i wysokość świadczeń.</w:t>
      </w:r>
    </w:p>
    <w:p w14:paraId="5878674D" w14:textId="77777777" w:rsidR="00CC5CE8" w:rsidRPr="00CC5CE8" w:rsidRDefault="00CC5CE8" w:rsidP="00CC5CE8">
      <w:pPr>
        <w:pStyle w:val="NormalnyWeb"/>
        <w:numPr>
          <w:ilvl w:val="1"/>
          <w:numId w:val="18"/>
        </w:numPr>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Świadczenie w wysokości 100% sumy ubezpieczenia N</w:t>
      </w:r>
      <w:r w:rsidR="00D22DEC">
        <w:rPr>
          <w:rFonts w:asciiTheme="minorHAnsi" w:hAnsiTheme="minorHAnsi"/>
          <w:sz w:val="22"/>
          <w:szCs w:val="22"/>
        </w:rPr>
        <w:t>N</w:t>
      </w:r>
      <w:r w:rsidRPr="00CC5CE8">
        <w:rPr>
          <w:rFonts w:asciiTheme="minorHAnsi" w:hAnsiTheme="minorHAnsi"/>
          <w:sz w:val="22"/>
          <w:szCs w:val="22"/>
        </w:rPr>
        <w:t>W z tytułu śmierci ubezpieczonego zaistniałej w wyniku N</w:t>
      </w:r>
      <w:r w:rsidR="00D22DEC">
        <w:rPr>
          <w:rFonts w:asciiTheme="minorHAnsi" w:hAnsiTheme="minorHAnsi"/>
          <w:sz w:val="22"/>
          <w:szCs w:val="22"/>
        </w:rPr>
        <w:t>N</w:t>
      </w:r>
      <w:r w:rsidRPr="00CC5CE8">
        <w:rPr>
          <w:rFonts w:asciiTheme="minorHAnsi" w:hAnsiTheme="minorHAnsi"/>
          <w:sz w:val="22"/>
          <w:szCs w:val="22"/>
        </w:rPr>
        <w:t>W objętego umową ubezpieczenia.</w:t>
      </w:r>
    </w:p>
    <w:p w14:paraId="1E1FD2A3" w14:textId="77777777" w:rsidR="00CC5CE8" w:rsidRPr="00CC5CE8" w:rsidRDefault="00CC5CE8" w:rsidP="00CC5CE8">
      <w:pPr>
        <w:pStyle w:val="NormalnyWeb"/>
        <w:numPr>
          <w:ilvl w:val="1"/>
          <w:numId w:val="18"/>
        </w:numPr>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 xml:space="preserve">Świadczenie z tytułu trwałego uszczerbku na zdrowiu będącego następstwem nieszczęśliwego wypadku objętego umową ubezpieczenia, przy czym jeżeli ubezpieczony doznał 100% trwałego uszczerbku na zdrowiu Wykonawca wypłaca świadczenie w pełnej wysokości sumy </w:t>
      </w:r>
      <w:r w:rsidRPr="00CC5CE8">
        <w:rPr>
          <w:rFonts w:asciiTheme="minorHAnsi" w:hAnsiTheme="minorHAnsi"/>
          <w:sz w:val="22"/>
          <w:szCs w:val="22"/>
        </w:rPr>
        <w:lastRenderedPageBreak/>
        <w:t>ubezpieczenia, a w razie częściowego uszczerbku taki procent sumy ubezpieczenia, w jakim ubezpieczony doznał trwałego uszczerbku.</w:t>
      </w:r>
    </w:p>
    <w:p w14:paraId="45E06CA4" w14:textId="77777777" w:rsidR="00CC5CE8" w:rsidRPr="00CC5CE8" w:rsidRDefault="00CC5CE8" w:rsidP="00CC5CE8">
      <w:pPr>
        <w:pStyle w:val="NormalnyWeb"/>
        <w:numPr>
          <w:ilvl w:val="1"/>
          <w:numId w:val="18"/>
        </w:numPr>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Niezależnie od świadczeń objętych umową ubezpieczenia, Wykonawca zwraca ubezpieczonemu niezbędne udokumentowane wydatki poniesione na przejazdy w RP do lekarzy wskazanych przez Wykonawcę, przy czym koszty dojazdu innym środkiem transportu niż komunikacja publiczna refundowane są po zaakceptowaniu przez Wykonawcę zasadności wyboru środka transportu.</w:t>
      </w:r>
    </w:p>
    <w:p w14:paraId="4DB4969C" w14:textId="77777777" w:rsidR="00CC5CE8" w:rsidRPr="00CC5CE8" w:rsidRDefault="00CC5CE8" w:rsidP="00CC5CE8">
      <w:pPr>
        <w:pStyle w:val="NormalnyWeb"/>
        <w:numPr>
          <w:ilvl w:val="1"/>
          <w:numId w:val="18"/>
        </w:numPr>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Świadczenie z tytułu trwałego uszczerbku na zdrowiu albo śmierci zaistniałej w wyniku nieszczęśliwego wypadku Wykonawca wypłaca pod warunkiem, że trwały uszczerbek na zdrowiu albo śmierć nastąpiły w ciągu 12 miesięcy licząc od daty wypadku objętego odpowiedzialnością.</w:t>
      </w:r>
    </w:p>
    <w:p w14:paraId="2402C001" w14:textId="77777777" w:rsidR="00CC5CE8" w:rsidRPr="00CC5CE8" w:rsidRDefault="00CC5CE8" w:rsidP="00CC5CE8">
      <w:pPr>
        <w:pStyle w:val="NormalnyWeb"/>
        <w:numPr>
          <w:ilvl w:val="1"/>
          <w:numId w:val="18"/>
        </w:numPr>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Do wysokości 10% sumy ubezpieczenia N</w:t>
      </w:r>
      <w:r w:rsidR="00D22DEC">
        <w:rPr>
          <w:rFonts w:asciiTheme="minorHAnsi" w:hAnsiTheme="minorHAnsi"/>
          <w:sz w:val="22"/>
          <w:szCs w:val="22"/>
        </w:rPr>
        <w:t>N</w:t>
      </w:r>
      <w:r w:rsidRPr="00CC5CE8">
        <w:rPr>
          <w:rFonts w:asciiTheme="minorHAnsi" w:hAnsiTheme="minorHAnsi"/>
          <w:sz w:val="22"/>
          <w:szCs w:val="22"/>
        </w:rPr>
        <w:t>W Wykonawca pokrywa następujące rodzaje świadczeń:</w:t>
      </w:r>
    </w:p>
    <w:p w14:paraId="188CBE55" w14:textId="77777777" w:rsidR="00CC5CE8" w:rsidRPr="00CC5CE8" w:rsidRDefault="00CC5CE8" w:rsidP="00CC5CE8">
      <w:pPr>
        <w:pStyle w:val="NormalnyWeb"/>
        <w:numPr>
          <w:ilvl w:val="2"/>
          <w:numId w:val="18"/>
        </w:numPr>
        <w:tabs>
          <w:tab w:val="left" w:pos="284"/>
          <w:tab w:val="left" w:pos="993"/>
        </w:tabs>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 xml:space="preserve">koszty naprawy lub zakupu okularów, protez i innych środków pomocniczych wspomagających narządy ruchu, jeżeli </w:t>
      </w:r>
      <w:r w:rsidR="00733657">
        <w:rPr>
          <w:rFonts w:asciiTheme="minorHAnsi" w:hAnsiTheme="minorHAnsi"/>
          <w:sz w:val="22"/>
          <w:szCs w:val="22"/>
        </w:rPr>
        <w:t>ich uszkodzenie związane było z </w:t>
      </w:r>
      <w:r w:rsidRPr="00CC5CE8">
        <w:rPr>
          <w:rFonts w:asciiTheme="minorHAnsi" w:hAnsiTheme="minorHAnsi"/>
          <w:sz w:val="22"/>
          <w:szCs w:val="22"/>
        </w:rPr>
        <w:t xml:space="preserve">nieszczęśliwym wypadkiem powodującym trwały uszczerbek na zdrowiu, </w:t>
      </w:r>
    </w:p>
    <w:p w14:paraId="6A6E7FCB" w14:textId="77777777" w:rsidR="00CC5CE8" w:rsidRPr="00CC5CE8" w:rsidRDefault="00CC5CE8" w:rsidP="00CC5CE8">
      <w:pPr>
        <w:pStyle w:val="NormalnyWeb"/>
        <w:numPr>
          <w:ilvl w:val="2"/>
          <w:numId w:val="18"/>
        </w:numPr>
        <w:tabs>
          <w:tab w:val="left" w:pos="284"/>
          <w:tab w:val="left" w:pos="993"/>
        </w:tabs>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 xml:space="preserve">koszty przekwalifikowania zawodowego, </w:t>
      </w:r>
    </w:p>
    <w:p w14:paraId="2C298270" w14:textId="77777777" w:rsidR="00CC5CE8" w:rsidRDefault="00CC5CE8" w:rsidP="00CC5CE8">
      <w:pPr>
        <w:pStyle w:val="NormalnyWeb"/>
        <w:numPr>
          <w:ilvl w:val="2"/>
          <w:numId w:val="18"/>
        </w:numPr>
        <w:tabs>
          <w:tab w:val="left" w:pos="284"/>
          <w:tab w:val="left" w:pos="993"/>
        </w:tabs>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 xml:space="preserve">koszty zakupu wózka inwalidzkiego. </w:t>
      </w:r>
    </w:p>
    <w:p w14:paraId="4F7DC78C" w14:textId="77777777" w:rsidR="0038592F" w:rsidRPr="00CC5CE8" w:rsidRDefault="0038592F" w:rsidP="0038592F">
      <w:pPr>
        <w:pStyle w:val="NormalnyWeb"/>
        <w:tabs>
          <w:tab w:val="left" w:pos="284"/>
          <w:tab w:val="left" w:pos="993"/>
        </w:tabs>
        <w:spacing w:before="0" w:beforeAutospacing="0" w:after="0" w:afterAutospacing="0" w:line="360" w:lineRule="auto"/>
        <w:ind w:left="1440"/>
        <w:jc w:val="both"/>
        <w:rPr>
          <w:rFonts w:asciiTheme="minorHAnsi" w:hAnsiTheme="minorHAnsi"/>
          <w:sz w:val="22"/>
          <w:szCs w:val="22"/>
        </w:rPr>
      </w:pPr>
    </w:p>
    <w:p w14:paraId="275D1CEE" w14:textId="77777777" w:rsidR="00CC5CE8" w:rsidRPr="00CC5CE8" w:rsidRDefault="00CC5CE8" w:rsidP="00CC5CE8">
      <w:pPr>
        <w:pStyle w:val="NormalnyWeb"/>
        <w:tabs>
          <w:tab w:val="left" w:pos="284"/>
          <w:tab w:val="left" w:pos="993"/>
        </w:tabs>
        <w:spacing w:before="0" w:beforeAutospacing="0" w:after="0" w:afterAutospacing="0" w:line="360" w:lineRule="auto"/>
        <w:jc w:val="both"/>
        <w:rPr>
          <w:rFonts w:asciiTheme="minorHAnsi" w:hAnsiTheme="minorHAnsi"/>
          <w:b/>
          <w:sz w:val="22"/>
          <w:szCs w:val="22"/>
        </w:rPr>
      </w:pPr>
      <w:r w:rsidRPr="00CC5CE8">
        <w:rPr>
          <w:rFonts w:asciiTheme="minorHAnsi" w:hAnsiTheme="minorHAnsi"/>
          <w:b/>
          <w:sz w:val="22"/>
          <w:szCs w:val="22"/>
        </w:rPr>
        <w:t xml:space="preserve">III. </w:t>
      </w:r>
      <w:r w:rsidR="000417D8">
        <w:rPr>
          <w:rFonts w:asciiTheme="minorHAnsi" w:hAnsiTheme="minorHAnsi"/>
          <w:b/>
          <w:sz w:val="22"/>
          <w:szCs w:val="22"/>
        </w:rPr>
        <w:t>Ubezpieczenie odpowiedzialności cywilnej (OC)</w:t>
      </w:r>
      <w:r w:rsidRPr="00CC5CE8">
        <w:rPr>
          <w:rFonts w:asciiTheme="minorHAnsi" w:hAnsiTheme="minorHAnsi"/>
          <w:b/>
          <w:sz w:val="22"/>
          <w:szCs w:val="22"/>
        </w:rPr>
        <w:t>.</w:t>
      </w:r>
    </w:p>
    <w:p w14:paraId="3A2B8C7C" w14:textId="77777777" w:rsidR="00CC5CE8" w:rsidRPr="00CC5CE8" w:rsidRDefault="00CC5CE8" w:rsidP="0051092B">
      <w:pPr>
        <w:pStyle w:val="NormalnyWeb"/>
        <w:numPr>
          <w:ilvl w:val="0"/>
          <w:numId w:val="30"/>
        </w:numPr>
        <w:tabs>
          <w:tab w:val="left" w:pos="284"/>
          <w:tab w:val="left" w:pos="709"/>
        </w:tabs>
        <w:spacing w:before="0" w:beforeAutospacing="0" w:after="0" w:afterAutospacing="0" w:line="360" w:lineRule="auto"/>
        <w:ind w:left="709" w:hanging="380"/>
        <w:jc w:val="both"/>
        <w:rPr>
          <w:rFonts w:asciiTheme="minorHAnsi" w:hAnsiTheme="minorHAnsi"/>
          <w:sz w:val="22"/>
          <w:szCs w:val="22"/>
        </w:rPr>
      </w:pPr>
      <w:r w:rsidRPr="00CC5CE8">
        <w:rPr>
          <w:rFonts w:asciiTheme="minorHAnsi" w:hAnsiTheme="minorHAnsi"/>
          <w:sz w:val="22"/>
          <w:szCs w:val="22"/>
        </w:rPr>
        <w:t>Przedmiotem ubezpieczenia jest odpowiedzialność cywilna Ubezpieczonego w życiu prywatnym za szkody osobowe (spowodowanie śmierć, uszkodzenie ciała lub rozstrój zdrowia) lub rzeczowe (uszkodzenie lub zniszczenie mienia), wyrządzone czynem niedozwolonym osobom trzecim w trakcie podróży zagranicznej, do naprawienia których Ubezpieczony zobowiązany jest w myśl przepisów prawa kraju, w którym przebywa.</w:t>
      </w:r>
    </w:p>
    <w:p w14:paraId="33B94977" w14:textId="77777777" w:rsidR="00CC5CE8" w:rsidRPr="00CC5CE8" w:rsidRDefault="00CC5CE8" w:rsidP="0051092B">
      <w:pPr>
        <w:pStyle w:val="NormalnyWeb"/>
        <w:numPr>
          <w:ilvl w:val="0"/>
          <w:numId w:val="30"/>
        </w:numPr>
        <w:tabs>
          <w:tab w:val="left" w:pos="284"/>
          <w:tab w:val="left" w:pos="709"/>
        </w:tabs>
        <w:spacing w:before="0" w:beforeAutospacing="0" w:after="0" w:afterAutospacing="0" w:line="360" w:lineRule="auto"/>
        <w:ind w:left="709" w:hanging="380"/>
        <w:jc w:val="both"/>
        <w:rPr>
          <w:rFonts w:asciiTheme="minorHAnsi" w:hAnsiTheme="minorHAnsi"/>
          <w:sz w:val="22"/>
          <w:szCs w:val="22"/>
        </w:rPr>
      </w:pPr>
      <w:r w:rsidRPr="00CC5CE8">
        <w:rPr>
          <w:rFonts w:asciiTheme="minorHAnsi" w:hAnsiTheme="minorHAnsi"/>
          <w:sz w:val="22"/>
          <w:szCs w:val="22"/>
        </w:rPr>
        <w:t>W ramach ubezpieczenia odpowiedzialności cywilnej Zakład Ubezpieczeń odpowiada za szkody, będące następstwem działania lub zaniechania działania przez Ubezpieczonego oraz pod warunkiem, że zdarzenie, którego następstwem jest szkoda, wystąpiło w czasie trwania odpowiedzialności Zakładu Ubezpieczeń, a w jego następstwie zostało zgłoszone roszczenie wobec Ubezpieczonego.</w:t>
      </w:r>
    </w:p>
    <w:p w14:paraId="66441A98" w14:textId="7645B519" w:rsidR="00CC5CE8" w:rsidRPr="00CC5CE8" w:rsidRDefault="00CC5CE8" w:rsidP="00CC5CE8">
      <w:pPr>
        <w:pStyle w:val="NormalnyWeb"/>
        <w:tabs>
          <w:tab w:val="left" w:pos="284"/>
          <w:tab w:val="left" w:pos="709"/>
        </w:tabs>
        <w:spacing w:before="0" w:beforeAutospacing="0" w:after="0" w:afterAutospacing="0" w:line="360" w:lineRule="auto"/>
        <w:jc w:val="both"/>
        <w:rPr>
          <w:rFonts w:asciiTheme="minorHAnsi" w:hAnsiTheme="minorHAnsi"/>
          <w:b/>
          <w:sz w:val="22"/>
          <w:szCs w:val="22"/>
        </w:rPr>
      </w:pPr>
      <w:r w:rsidRPr="00CC5CE8">
        <w:rPr>
          <w:rFonts w:asciiTheme="minorHAnsi" w:hAnsiTheme="minorHAnsi"/>
          <w:b/>
          <w:sz w:val="22"/>
          <w:szCs w:val="22"/>
        </w:rPr>
        <w:t xml:space="preserve">IV. </w:t>
      </w:r>
      <w:r w:rsidR="000417D8">
        <w:rPr>
          <w:rFonts w:asciiTheme="minorHAnsi" w:hAnsiTheme="minorHAnsi"/>
          <w:b/>
          <w:sz w:val="22"/>
          <w:szCs w:val="22"/>
        </w:rPr>
        <w:t xml:space="preserve">Ubezpieczenie bagażu </w:t>
      </w:r>
      <w:r w:rsidR="007E16AC">
        <w:rPr>
          <w:rFonts w:asciiTheme="minorHAnsi" w:hAnsiTheme="minorHAnsi"/>
          <w:b/>
          <w:sz w:val="22"/>
          <w:szCs w:val="22"/>
        </w:rPr>
        <w:t xml:space="preserve">oraz sprzętu elektronicznego </w:t>
      </w:r>
      <w:r w:rsidR="000417D8">
        <w:rPr>
          <w:rFonts w:asciiTheme="minorHAnsi" w:hAnsiTheme="minorHAnsi"/>
          <w:b/>
          <w:sz w:val="22"/>
          <w:szCs w:val="22"/>
        </w:rPr>
        <w:t>(B)</w:t>
      </w:r>
      <w:r w:rsidRPr="00CC5CE8">
        <w:rPr>
          <w:rFonts w:asciiTheme="minorHAnsi" w:hAnsiTheme="minorHAnsi"/>
          <w:b/>
          <w:sz w:val="22"/>
          <w:szCs w:val="22"/>
        </w:rPr>
        <w:t>.</w:t>
      </w:r>
    </w:p>
    <w:p w14:paraId="5DBD142E" w14:textId="77777777" w:rsidR="00CC5CE8" w:rsidRPr="00CC5CE8" w:rsidRDefault="00CC5CE8" w:rsidP="0051092B">
      <w:pPr>
        <w:pStyle w:val="NormalnyWeb"/>
        <w:numPr>
          <w:ilvl w:val="0"/>
          <w:numId w:val="31"/>
        </w:numPr>
        <w:tabs>
          <w:tab w:val="left" w:pos="284"/>
          <w:tab w:val="left" w:pos="709"/>
        </w:tabs>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Przedmiotem ubezpieczenia jest bagaż podróżny Ubezpieczonego podczas podróży zagranicznej znajdujący się pod jego bezpośrednią opieką lub został:</w:t>
      </w:r>
    </w:p>
    <w:p w14:paraId="39BC162F" w14:textId="6E6D4B16" w:rsidR="00CC5CE8" w:rsidRPr="00CC5CE8" w:rsidRDefault="00CC5CE8" w:rsidP="003848AA">
      <w:pPr>
        <w:pStyle w:val="NormalnyWeb"/>
        <w:numPr>
          <w:ilvl w:val="0"/>
          <w:numId w:val="62"/>
        </w:numPr>
        <w:tabs>
          <w:tab w:val="left" w:pos="284"/>
          <w:tab w:val="left" w:pos="709"/>
        </w:tabs>
        <w:spacing w:before="0" w:beforeAutospacing="0" w:after="0" w:afterAutospacing="0" w:line="360" w:lineRule="auto"/>
        <w:ind w:left="1134" w:hanging="425"/>
        <w:jc w:val="both"/>
        <w:rPr>
          <w:rFonts w:asciiTheme="minorHAnsi" w:hAnsiTheme="minorHAnsi"/>
          <w:sz w:val="22"/>
          <w:szCs w:val="22"/>
        </w:rPr>
      </w:pPr>
      <w:r w:rsidRPr="00CC5CE8">
        <w:rPr>
          <w:rFonts w:asciiTheme="minorHAnsi" w:hAnsiTheme="minorHAnsi"/>
          <w:sz w:val="22"/>
          <w:szCs w:val="22"/>
        </w:rPr>
        <w:t>powierzony zawodowemu przewoźnikowi na podstawie odpowiedniego dokumentu przewozowego</w:t>
      </w:r>
      <w:r w:rsidR="00901A12">
        <w:rPr>
          <w:rFonts w:asciiTheme="minorHAnsi" w:hAnsiTheme="minorHAnsi"/>
          <w:sz w:val="22"/>
          <w:szCs w:val="22"/>
        </w:rPr>
        <w:t>;</w:t>
      </w:r>
    </w:p>
    <w:p w14:paraId="7FABCB02" w14:textId="71E67B28" w:rsidR="00CC5CE8" w:rsidRPr="00CC5CE8" w:rsidRDefault="00CC5CE8" w:rsidP="003848AA">
      <w:pPr>
        <w:pStyle w:val="NormalnyWeb"/>
        <w:numPr>
          <w:ilvl w:val="0"/>
          <w:numId w:val="62"/>
        </w:numPr>
        <w:tabs>
          <w:tab w:val="left" w:pos="284"/>
          <w:tab w:val="left" w:pos="709"/>
        </w:tabs>
        <w:spacing w:before="0" w:beforeAutospacing="0" w:after="0" w:afterAutospacing="0" w:line="360" w:lineRule="auto"/>
        <w:ind w:left="1134" w:hanging="425"/>
        <w:jc w:val="both"/>
        <w:rPr>
          <w:rFonts w:asciiTheme="minorHAnsi" w:hAnsiTheme="minorHAnsi"/>
          <w:sz w:val="22"/>
          <w:szCs w:val="22"/>
        </w:rPr>
      </w:pPr>
      <w:r w:rsidRPr="00CC5CE8">
        <w:rPr>
          <w:rFonts w:asciiTheme="minorHAnsi" w:hAnsiTheme="minorHAnsi"/>
          <w:sz w:val="22"/>
          <w:szCs w:val="22"/>
        </w:rPr>
        <w:lastRenderedPageBreak/>
        <w:t>oddany za pokwitowaniem do przechowalni bagażu;</w:t>
      </w:r>
    </w:p>
    <w:p w14:paraId="7C9805EE" w14:textId="320FAA96" w:rsidR="00CC5CE8" w:rsidRPr="00CC5CE8" w:rsidRDefault="00CC5CE8" w:rsidP="003848AA">
      <w:pPr>
        <w:pStyle w:val="NormalnyWeb"/>
        <w:numPr>
          <w:ilvl w:val="0"/>
          <w:numId w:val="62"/>
        </w:numPr>
        <w:tabs>
          <w:tab w:val="left" w:pos="284"/>
          <w:tab w:val="left" w:pos="709"/>
        </w:tabs>
        <w:spacing w:before="0" w:beforeAutospacing="0" w:after="0" w:afterAutospacing="0" w:line="360" w:lineRule="auto"/>
        <w:ind w:left="1134" w:hanging="425"/>
        <w:jc w:val="both"/>
        <w:rPr>
          <w:rFonts w:asciiTheme="minorHAnsi" w:hAnsiTheme="minorHAnsi"/>
          <w:sz w:val="22"/>
          <w:szCs w:val="22"/>
        </w:rPr>
      </w:pPr>
      <w:r w:rsidRPr="00CC5CE8">
        <w:rPr>
          <w:rFonts w:asciiTheme="minorHAnsi" w:hAnsiTheme="minorHAnsi"/>
          <w:sz w:val="22"/>
          <w:szCs w:val="22"/>
        </w:rPr>
        <w:t>pozostawiony w zamkniętym na zamek indywidualnym pomieszczeniu bagażowym na dworcu lub w hotelu;</w:t>
      </w:r>
    </w:p>
    <w:p w14:paraId="6F28858D" w14:textId="1E101C7A" w:rsidR="00CC5CE8" w:rsidRPr="00CC5CE8" w:rsidRDefault="00CC5CE8" w:rsidP="003848AA">
      <w:pPr>
        <w:pStyle w:val="NormalnyWeb"/>
        <w:numPr>
          <w:ilvl w:val="0"/>
          <w:numId w:val="62"/>
        </w:numPr>
        <w:tabs>
          <w:tab w:val="left" w:pos="284"/>
          <w:tab w:val="left" w:pos="709"/>
        </w:tabs>
        <w:spacing w:before="0" w:beforeAutospacing="0" w:after="0" w:afterAutospacing="0" w:line="360" w:lineRule="auto"/>
        <w:ind w:left="1134" w:hanging="425"/>
        <w:jc w:val="both"/>
        <w:rPr>
          <w:rFonts w:asciiTheme="minorHAnsi" w:hAnsiTheme="minorHAnsi"/>
          <w:sz w:val="22"/>
          <w:szCs w:val="22"/>
        </w:rPr>
      </w:pPr>
      <w:r w:rsidRPr="00CC5CE8">
        <w:rPr>
          <w:rFonts w:asciiTheme="minorHAnsi" w:hAnsiTheme="minorHAnsi"/>
          <w:sz w:val="22"/>
          <w:szCs w:val="22"/>
        </w:rPr>
        <w:t>pozostawiony w zamkniętym na klucz pomieszczeniu w miejscu zakwaterowania Ubezpieczonego;</w:t>
      </w:r>
    </w:p>
    <w:p w14:paraId="00986970" w14:textId="75EBC1A5" w:rsidR="00CC5CE8" w:rsidRPr="00CC5CE8" w:rsidRDefault="00CC5CE8" w:rsidP="003848AA">
      <w:pPr>
        <w:pStyle w:val="NormalnyWeb"/>
        <w:numPr>
          <w:ilvl w:val="0"/>
          <w:numId w:val="62"/>
        </w:numPr>
        <w:tabs>
          <w:tab w:val="left" w:pos="284"/>
          <w:tab w:val="left" w:pos="709"/>
        </w:tabs>
        <w:spacing w:before="0" w:beforeAutospacing="0" w:after="0" w:afterAutospacing="0" w:line="360" w:lineRule="auto"/>
        <w:ind w:left="1134" w:hanging="425"/>
        <w:jc w:val="both"/>
        <w:rPr>
          <w:rFonts w:asciiTheme="minorHAnsi" w:hAnsiTheme="minorHAnsi"/>
          <w:sz w:val="22"/>
          <w:szCs w:val="22"/>
        </w:rPr>
      </w:pPr>
      <w:r w:rsidRPr="00CC5CE8">
        <w:rPr>
          <w:rFonts w:asciiTheme="minorHAnsi" w:hAnsiTheme="minorHAnsi"/>
          <w:sz w:val="22"/>
          <w:szCs w:val="22"/>
        </w:rPr>
        <w:t>pozostawiony w zamkniętym bagażniku pojazdu samochodowego lub w zamkniętym na zamek luku bagażowym lub na parkingu za pokwitowaniem</w:t>
      </w:r>
      <w:r w:rsidR="00901A12">
        <w:rPr>
          <w:rFonts w:asciiTheme="minorHAnsi" w:hAnsiTheme="minorHAnsi"/>
          <w:sz w:val="22"/>
          <w:szCs w:val="22"/>
        </w:rPr>
        <w:t>;</w:t>
      </w:r>
    </w:p>
    <w:p w14:paraId="7211A0DC" w14:textId="7070C3F6" w:rsidR="00CC5CE8" w:rsidRPr="00CC5CE8" w:rsidRDefault="00CC5CE8" w:rsidP="003848AA">
      <w:pPr>
        <w:pStyle w:val="NormalnyWeb"/>
        <w:numPr>
          <w:ilvl w:val="0"/>
          <w:numId w:val="62"/>
        </w:numPr>
        <w:tabs>
          <w:tab w:val="left" w:pos="284"/>
          <w:tab w:val="left" w:pos="709"/>
        </w:tabs>
        <w:spacing w:before="0" w:beforeAutospacing="0" w:after="0" w:afterAutospacing="0" w:line="360" w:lineRule="auto"/>
        <w:ind w:left="1134" w:hanging="425"/>
        <w:jc w:val="both"/>
        <w:rPr>
          <w:rFonts w:asciiTheme="minorHAnsi" w:hAnsiTheme="minorHAnsi"/>
          <w:sz w:val="22"/>
          <w:szCs w:val="22"/>
        </w:rPr>
      </w:pPr>
      <w:r w:rsidRPr="00CC5CE8">
        <w:rPr>
          <w:rFonts w:asciiTheme="minorHAnsi" w:hAnsiTheme="minorHAnsi"/>
          <w:sz w:val="22"/>
          <w:szCs w:val="22"/>
        </w:rPr>
        <w:t>przedmiotem ubezpieczenia w szczególności jest przenośny sprzęt elektroniczny taki jak sprzęt komputerowy, fotograficzny, audio video i przenośne telefony komórkowe.</w:t>
      </w:r>
    </w:p>
    <w:p w14:paraId="29551A73" w14:textId="77777777" w:rsidR="00CC5CE8" w:rsidRPr="00CC5CE8" w:rsidRDefault="00CC5CE8" w:rsidP="00CC5CE8">
      <w:pPr>
        <w:pStyle w:val="NormalnyWeb"/>
        <w:tabs>
          <w:tab w:val="left" w:pos="284"/>
          <w:tab w:val="left" w:pos="709"/>
        </w:tabs>
        <w:spacing w:before="0" w:beforeAutospacing="0" w:after="0" w:afterAutospacing="0" w:line="360" w:lineRule="auto"/>
        <w:ind w:left="645" w:hanging="645"/>
        <w:jc w:val="both"/>
        <w:rPr>
          <w:rFonts w:asciiTheme="minorHAnsi" w:hAnsiTheme="minorHAnsi"/>
          <w:sz w:val="22"/>
          <w:szCs w:val="22"/>
        </w:rPr>
      </w:pPr>
      <w:r w:rsidRPr="00CC5CE8">
        <w:rPr>
          <w:rFonts w:asciiTheme="minorHAnsi" w:hAnsiTheme="minorHAnsi"/>
          <w:sz w:val="22"/>
          <w:szCs w:val="22"/>
        </w:rPr>
        <w:tab/>
        <w:t xml:space="preserve">2. </w:t>
      </w:r>
      <w:r w:rsidRPr="00CC5CE8">
        <w:rPr>
          <w:rFonts w:asciiTheme="minorHAnsi" w:hAnsiTheme="minorHAnsi"/>
          <w:sz w:val="22"/>
          <w:szCs w:val="22"/>
        </w:rPr>
        <w:tab/>
        <w:t>Zakres ubezpieczenia winien obejmować utratę, zniszczenie lub uszkodzenie bagażu podróżnego wskutek:</w:t>
      </w:r>
    </w:p>
    <w:p w14:paraId="40E47CD4" w14:textId="311A994C" w:rsidR="00CC5CE8" w:rsidRPr="00CC5CE8" w:rsidRDefault="00CC5CE8" w:rsidP="003848AA">
      <w:pPr>
        <w:pStyle w:val="NormalnyWeb"/>
        <w:numPr>
          <w:ilvl w:val="0"/>
          <w:numId w:val="63"/>
        </w:numPr>
        <w:tabs>
          <w:tab w:val="left" w:pos="284"/>
          <w:tab w:val="left" w:pos="1134"/>
        </w:tabs>
        <w:spacing w:before="0" w:beforeAutospacing="0" w:after="0" w:afterAutospacing="0" w:line="360" w:lineRule="auto"/>
        <w:ind w:left="1134" w:hanging="425"/>
        <w:jc w:val="both"/>
        <w:rPr>
          <w:rFonts w:asciiTheme="minorHAnsi" w:hAnsiTheme="minorHAnsi"/>
          <w:sz w:val="22"/>
          <w:szCs w:val="22"/>
        </w:rPr>
      </w:pPr>
      <w:r w:rsidRPr="00CC5CE8">
        <w:rPr>
          <w:rFonts w:asciiTheme="minorHAnsi" w:hAnsiTheme="minorHAnsi"/>
          <w:sz w:val="22"/>
          <w:szCs w:val="22"/>
        </w:rPr>
        <w:t>zdarzeń losowych;</w:t>
      </w:r>
    </w:p>
    <w:p w14:paraId="18959CB2" w14:textId="6477C5DC" w:rsidR="00CC5CE8" w:rsidRPr="00CC5CE8" w:rsidRDefault="00CC5CE8" w:rsidP="003848AA">
      <w:pPr>
        <w:pStyle w:val="NormalnyWeb"/>
        <w:numPr>
          <w:ilvl w:val="0"/>
          <w:numId w:val="63"/>
        </w:numPr>
        <w:tabs>
          <w:tab w:val="left" w:pos="284"/>
          <w:tab w:val="left" w:pos="1134"/>
        </w:tabs>
        <w:spacing w:before="0" w:beforeAutospacing="0" w:after="0" w:afterAutospacing="0" w:line="360" w:lineRule="auto"/>
        <w:ind w:left="1134" w:hanging="425"/>
        <w:jc w:val="both"/>
        <w:rPr>
          <w:rFonts w:asciiTheme="minorHAnsi" w:hAnsiTheme="minorHAnsi"/>
          <w:sz w:val="22"/>
          <w:szCs w:val="22"/>
        </w:rPr>
      </w:pPr>
      <w:r w:rsidRPr="00CC5CE8">
        <w:rPr>
          <w:rFonts w:asciiTheme="minorHAnsi" w:hAnsiTheme="minorHAnsi"/>
          <w:sz w:val="22"/>
          <w:szCs w:val="22"/>
        </w:rPr>
        <w:t>prowadzenia akcji ratowniczej prowadzonej w związku ze zdarzeniem losowym;</w:t>
      </w:r>
    </w:p>
    <w:p w14:paraId="3EA91DAC" w14:textId="61EE6D2D" w:rsidR="00CC5CE8" w:rsidRPr="00CC5CE8" w:rsidRDefault="00CC5CE8" w:rsidP="003848AA">
      <w:pPr>
        <w:pStyle w:val="NormalnyWeb"/>
        <w:numPr>
          <w:ilvl w:val="0"/>
          <w:numId w:val="63"/>
        </w:numPr>
        <w:tabs>
          <w:tab w:val="left" w:pos="284"/>
          <w:tab w:val="left" w:pos="1134"/>
        </w:tabs>
        <w:spacing w:before="0" w:beforeAutospacing="0" w:after="0" w:afterAutospacing="0" w:line="360" w:lineRule="auto"/>
        <w:ind w:left="1134" w:hanging="425"/>
        <w:jc w:val="both"/>
        <w:rPr>
          <w:rFonts w:asciiTheme="minorHAnsi" w:hAnsiTheme="minorHAnsi"/>
          <w:sz w:val="22"/>
          <w:szCs w:val="22"/>
        </w:rPr>
      </w:pPr>
      <w:r w:rsidRPr="00CC5CE8">
        <w:rPr>
          <w:rFonts w:asciiTheme="minorHAnsi" w:hAnsiTheme="minorHAnsi"/>
          <w:sz w:val="22"/>
          <w:szCs w:val="22"/>
        </w:rPr>
        <w:t>wskutek wypadku w komunikacji lądowej, wodnej lub powietrznej;</w:t>
      </w:r>
    </w:p>
    <w:p w14:paraId="78E4347C" w14:textId="12DF328A" w:rsidR="00CC5CE8" w:rsidRPr="00CC5CE8" w:rsidRDefault="00CC5CE8" w:rsidP="003848AA">
      <w:pPr>
        <w:pStyle w:val="NormalnyWeb"/>
        <w:numPr>
          <w:ilvl w:val="0"/>
          <w:numId w:val="63"/>
        </w:numPr>
        <w:tabs>
          <w:tab w:val="left" w:pos="284"/>
          <w:tab w:val="left" w:pos="1134"/>
        </w:tabs>
        <w:spacing w:before="0" w:beforeAutospacing="0" w:after="0" w:afterAutospacing="0" w:line="360" w:lineRule="auto"/>
        <w:ind w:left="1134" w:hanging="425"/>
        <w:jc w:val="both"/>
        <w:rPr>
          <w:rFonts w:asciiTheme="minorHAnsi" w:hAnsiTheme="minorHAnsi"/>
          <w:sz w:val="22"/>
          <w:szCs w:val="22"/>
        </w:rPr>
      </w:pPr>
      <w:r w:rsidRPr="00CC5CE8">
        <w:rPr>
          <w:rFonts w:asciiTheme="minorHAnsi" w:hAnsiTheme="minorHAnsi"/>
          <w:sz w:val="22"/>
          <w:szCs w:val="22"/>
        </w:rPr>
        <w:t>wskutek kradzieży z włamaniem w sytuacjach opisanych w pkt 1;</w:t>
      </w:r>
    </w:p>
    <w:p w14:paraId="65BE738D" w14:textId="52260D98" w:rsidR="00CC5CE8" w:rsidRPr="00CC5CE8" w:rsidRDefault="00CC5CE8" w:rsidP="003848AA">
      <w:pPr>
        <w:pStyle w:val="NormalnyWeb"/>
        <w:numPr>
          <w:ilvl w:val="0"/>
          <w:numId w:val="63"/>
        </w:numPr>
        <w:tabs>
          <w:tab w:val="left" w:pos="284"/>
          <w:tab w:val="left" w:pos="1134"/>
        </w:tabs>
        <w:spacing w:before="0" w:beforeAutospacing="0" w:after="0" w:afterAutospacing="0" w:line="360" w:lineRule="auto"/>
        <w:ind w:left="1134" w:hanging="425"/>
        <w:jc w:val="both"/>
        <w:rPr>
          <w:rFonts w:asciiTheme="minorHAnsi" w:hAnsiTheme="minorHAnsi"/>
          <w:sz w:val="22"/>
          <w:szCs w:val="22"/>
        </w:rPr>
      </w:pPr>
      <w:r w:rsidRPr="00CC5CE8">
        <w:rPr>
          <w:rFonts w:asciiTheme="minorHAnsi" w:hAnsiTheme="minorHAnsi"/>
          <w:sz w:val="22"/>
          <w:szCs w:val="22"/>
        </w:rPr>
        <w:t>rabunku;</w:t>
      </w:r>
    </w:p>
    <w:p w14:paraId="5663E7D3" w14:textId="18E45531" w:rsidR="00CC5CE8" w:rsidRPr="00CC5CE8" w:rsidRDefault="00CC5CE8" w:rsidP="003848AA">
      <w:pPr>
        <w:pStyle w:val="NormalnyWeb"/>
        <w:numPr>
          <w:ilvl w:val="0"/>
          <w:numId w:val="63"/>
        </w:numPr>
        <w:tabs>
          <w:tab w:val="left" w:pos="284"/>
          <w:tab w:val="left" w:pos="1134"/>
        </w:tabs>
        <w:spacing w:before="0" w:beforeAutospacing="0" w:after="0" w:afterAutospacing="0" w:line="360" w:lineRule="auto"/>
        <w:ind w:left="1134" w:hanging="425"/>
        <w:jc w:val="both"/>
        <w:rPr>
          <w:rFonts w:asciiTheme="minorHAnsi" w:hAnsiTheme="minorHAnsi"/>
          <w:sz w:val="22"/>
          <w:szCs w:val="22"/>
        </w:rPr>
      </w:pPr>
      <w:r w:rsidRPr="00CC5CE8">
        <w:rPr>
          <w:rFonts w:asciiTheme="minorHAnsi" w:hAnsiTheme="minorHAnsi"/>
          <w:sz w:val="22"/>
          <w:szCs w:val="22"/>
        </w:rPr>
        <w:t>w okolicznościach, w których Ubezpieczony pozbawiony był możliwości zaopiekowania się bagażem podróżnym na skutek nieszczęśliwego wypadku, nagłego zachorowania lub gwałtownego pogorszenia się stanu zdrowia;</w:t>
      </w:r>
    </w:p>
    <w:p w14:paraId="51C1704E" w14:textId="0AA4EB88" w:rsidR="00CC5CE8" w:rsidRDefault="00CC5CE8" w:rsidP="003848AA">
      <w:pPr>
        <w:pStyle w:val="NormalnyWeb"/>
        <w:numPr>
          <w:ilvl w:val="0"/>
          <w:numId w:val="63"/>
        </w:numPr>
        <w:tabs>
          <w:tab w:val="left" w:pos="284"/>
          <w:tab w:val="left" w:pos="1134"/>
        </w:tabs>
        <w:spacing w:before="0" w:beforeAutospacing="0" w:after="0" w:afterAutospacing="0" w:line="360" w:lineRule="auto"/>
        <w:ind w:left="1134" w:hanging="425"/>
        <w:jc w:val="both"/>
        <w:rPr>
          <w:rFonts w:asciiTheme="minorHAnsi" w:hAnsiTheme="minorHAnsi"/>
          <w:sz w:val="22"/>
          <w:szCs w:val="22"/>
        </w:rPr>
      </w:pPr>
      <w:r w:rsidRPr="00CC5CE8">
        <w:rPr>
          <w:rFonts w:asciiTheme="minorHAnsi" w:hAnsiTheme="minorHAnsi"/>
          <w:sz w:val="22"/>
          <w:szCs w:val="22"/>
        </w:rPr>
        <w:t>opóźnienie w dostarczeniu bagażu podróżnego -  w przypadku opóźnienia dostarczenia bagażu podróżnego o co najmniej 5 godzin Zakład Ubezpieczeń pokryje niezbędne wydatki za zakup przedmiotów, które mają zastąpić przedmioty znajdu</w:t>
      </w:r>
      <w:r w:rsidR="0038592F">
        <w:rPr>
          <w:rFonts w:asciiTheme="minorHAnsi" w:hAnsiTheme="minorHAnsi"/>
          <w:sz w:val="22"/>
          <w:szCs w:val="22"/>
        </w:rPr>
        <w:t>jące się w prawidłowo nadanym u </w:t>
      </w:r>
      <w:r w:rsidRPr="00CC5CE8">
        <w:rPr>
          <w:rFonts w:asciiTheme="minorHAnsi" w:hAnsiTheme="minorHAnsi"/>
          <w:sz w:val="22"/>
          <w:szCs w:val="22"/>
        </w:rPr>
        <w:t>zawodowego  przewoźnika lotniczego bagażu, począwszy od szóstej godziny opóźnienia do wysokości równowartości w złotych 200 euro.</w:t>
      </w:r>
    </w:p>
    <w:p w14:paraId="04FE3456" w14:textId="77777777" w:rsidR="0038592F" w:rsidRPr="00CC5CE8" w:rsidRDefault="0038592F" w:rsidP="00CC5CE8">
      <w:pPr>
        <w:pStyle w:val="NormalnyWeb"/>
        <w:tabs>
          <w:tab w:val="left" w:pos="284"/>
          <w:tab w:val="left" w:pos="709"/>
        </w:tabs>
        <w:spacing w:before="0" w:beforeAutospacing="0" w:after="0" w:afterAutospacing="0" w:line="360" w:lineRule="auto"/>
        <w:ind w:left="709"/>
        <w:jc w:val="both"/>
        <w:rPr>
          <w:rFonts w:asciiTheme="minorHAnsi" w:hAnsiTheme="minorHAnsi"/>
          <w:sz w:val="22"/>
          <w:szCs w:val="22"/>
        </w:rPr>
      </w:pPr>
    </w:p>
    <w:p w14:paraId="272A6C1C" w14:textId="73EC72C1" w:rsidR="000417D8" w:rsidRPr="00CC5CE8" w:rsidRDefault="000417D8" w:rsidP="00901A12">
      <w:pPr>
        <w:tabs>
          <w:tab w:val="left" w:pos="142"/>
          <w:tab w:val="left" w:pos="284"/>
        </w:tabs>
        <w:spacing w:line="360" w:lineRule="auto"/>
        <w:ind w:left="284" w:hanging="284"/>
        <w:jc w:val="both"/>
        <w:rPr>
          <w:rFonts w:asciiTheme="minorHAnsi" w:hAnsiTheme="minorHAnsi"/>
          <w:sz w:val="22"/>
          <w:szCs w:val="22"/>
        </w:rPr>
      </w:pPr>
      <w:r w:rsidRPr="000417D8">
        <w:rPr>
          <w:rFonts w:asciiTheme="minorHAnsi" w:hAnsiTheme="minorHAnsi"/>
          <w:b/>
          <w:sz w:val="22"/>
          <w:szCs w:val="22"/>
        </w:rPr>
        <w:t>V. Ubezpieczenie Assistance (ASS</w:t>
      </w:r>
      <w:r>
        <w:rPr>
          <w:rFonts w:asciiTheme="minorHAnsi" w:hAnsiTheme="minorHAnsi"/>
          <w:sz w:val="22"/>
          <w:szCs w:val="22"/>
        </w:rPr>
        <w:t>)</w:t>
      </w:r>
      <w:r w:rsidRPr="00CC5CE8">
        <w:rPr>
          <w:rFonts w:asciiTheme="minorHAnsi" w:hAnsiTheme="minorHAnsi"/>
          <w:sz w:val="22"/>
          <w:szCs w:val="22"/>
        </w:rPr>
        <w:t xml:space="preserve"> – </w:t>
      </w:r>
      <w:r>
        <w:rPr>
          <w:rFonts w:asciiTheme="minorHAnsi" w:hAnsiTheme="minorHAnsi"/>
          <w:sz w:val="22"/>
          <w:szCs w:val="22"/>
        </w:rPr>
        <w:t>świadczenia</w:t>
      </w:r>
      <w:r w:rsidRPr="00CC5CE8">
        <w:rPr>
          <w:rFonts w:asciiTheme="minorHAnsi" w:hAnsiTheme="minorHAnsi"/>
          <w:sz w:val="22"/>
          <w:szCs w:val="22"/>
        </w:rPr>
        <w:t xml:space="preserve"> </w:t>
      </w:r>
      <w:r>
        <w:rPr>
          <w:rFonts w:asciiTheme="minorHAnsi" w:hAnsiTheme="minorHAnsi"/>
          <w:sz w:val="22"/>
          <w:szCs w:val="22"/>
        </w:rPr>
        <w:t>dodatkowej pomocy realizowane zgodnie z </w:t>
      </w:r>
      <w:r w:rsidRPr="00CC5CE8">
        <w:rPr>
          <w:rFonts w:asciiTheme="minorHAnsi" w:hAnsiTheme="minorHAnsi"/>
          <w:sz w:val="22"/>
          <w:szCs w:val="22"/>
        </w:rPr>
        <w:t>zapisami Ogólnych Warunków Ubezpieczenia Wykonawcy</w:t>
      </w:r>
      <w:r w:rsidR="0025620F">
        <w:rPr>
          <w:rFonts w:asciiTheme="minorHAnsi" w:hAnsiTheme="minorHAnsi"/>
          <w:sz w:val="22"/>
          <w:szCs w:val="22"/>
        </w:rPr>
        <w:t xml:space="preserve"> obejmujące min. koszty pomocy finansowej, pomoc w przypadku opóźnienia lotu, pomoc w przypadku opóźnienia lotu, pomoc w przypadku kradzieży lub zgubienia dokumentów, koszty organizacji pomocy prawnej, pomoc w organizacji tłumacza, koszty wcześniejszego powrotu do kraju.</w:t>
      </w:r>
    </w:p>
    <w:p w14:paraId="21822FBC" w14:textId="77777777" w:rsidR="00CC5CE8" w:rsidRPr="00CC5CE8" w:rsidRDefault="00CC5CE8" w:rsidP="000417D8">
      <w:pPr>
        <w:pStyle w:val="NormalnyWeb"/>
        <w:tabs>
          <w:tab w:val="left" w:pos="284"/>
          <w:tab w:val="left" w:pos="993"/>
        </w:tabs>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ab/>
      </w:r>
    </w:p>
    <w:p w14:paraId="1A6E16AA" w14:textId="77777777" w:rsidR="00CC5CE8" w:rsidRPr="00CC5CE8" w:rsidRDefault="00CC5CE8" w:rsidP="00CC5CE8">
      <w:pPr>
        <w:spacing w:line="360" w:lineRule="auto"/>
        <w:jc w:val="both"/>
        <w:rPr>
          <w:rFonts w:asciiTheme="minorHAnsi" w:hAnsiTheme="minorHAnsi"/>
          <w:b/>
          <w:sz w:val="22"/>
          <w:szCs w:val="22"/>
        </w:rPr>
      </w:pPr>
      <w:r w:rsidRPr="00CC5CE8">
        <w:rPr>
          <w:rFonts w:asciiTheme="minorHAnsi" w:hAnsiTheme="minorHAnsi"/>
          <w:b/>
          <w:sz w:val="22"/>
          <w:szCs w:val="22"/>
        </w:rPr>
        <w:t>V</w:t>
      </w:r>
      <w:r w:rsidR="000417D8">
        <w:rPr>
          <w:rFonts w:asciiTheme="minorHAnsi" w:hAnsiTheme="minorHAnsi"/>
          <w:b/>
          <w:sz w:val="22"/>
          <w:szCs w:val="22"/>
        </w:rPr>
        <w:t>I</w:t>
      </w:r>
      <w:r w:rsidRPr="00CC5CE8">
        <w:rPr>
          <w:rFonts w:asciiTheme="minorHAnsi" w:hAnsiTheme="minorHAnsi"/>
          <w:b/>
          <w:sz w:val="22"/>
          <w:szCs w:val="22"/>
        </w:rPr>
        <w:t xml:space="preserve">. Sumy ubezpieczenia: </w:t>
      </w:r>
    </w:p>
    <w:p w14:paraId="0C6849A8" w14:textId="55872F08" w:rsidR="00CC5CE8" w:rsidRPr="003848AA" w:rsidRDefault="00CC5CE8" w:rsidP="003848AA">
      <w:pPr>
        <w:pStyle w:val="Akapitzlist"/>
        <w:numPr>
          <w:ilvl w:val="0"/>
          <w:numId w:val="64"/>
        </w:numPr>
        <w:tabs>
          <w:tab w:val="left" w:pos="142"/>
          <w:tab w:val="left" w:pos="284"/>
          <w:tab w:val="right" w:pos="9000"/>
        </w:tabs>
        <w:spacing w:line="360" w:lineRule="auto"/>
        <w:jc w:val="both"/>
        <w:rPr>
          <w:rFonts w:asciiTheme="minorHAnsi" w:hAnsiTheme="minorHAnsi"/>
        </w:rPr>
      </w:pPr>
      <w:r w:rsidRPr="003848AA">
        <w:rPr>
          <w:rFonts w:asciiTheme="minorHAnsi" w:hAnsiTheme="minorHAnsi"/>
        </w:rPr>
        <w:t xml:space="preserve">koszty leczenia za granicą </w:t>
      </w:r>
      <w:r w:rsidRPr="003848AA">
        <w:rPr>
          <w:rFonts w:asciiTheme="minorHAnsi" w:hAnsiTheme="minorHAnsi"/>
        </w:rPr>
        <w:tab/>
      </w:r>
      <w:r w:rsidR="000556C4" w:rsidRPr="003848AA">
        <w:rPr>
          <w:rFonts w:asciiTheme="minorHAnsi" w:hAnsiTheme="minorHAnsi"/>
        </w:rPr>
        <w:t>4</w:t>
      </w:r>
      <w:r w:rsidRPr="003848AA">
        <w:rPr>
          <w:rFonts w:asciiTheme="minorHAnsi" w:hAnsiTheme="minorHAnsi"/>
        </w:rPr>
        <w:t>00.000,00 PLN</w:t>
      </w:r>
    </w:p>
    <w:p w14:paraId="17DE79F7" w14:textId="3E243BD8" w:rsidR="00CC5CE8" w:rsidRPr="003848AA" w:rsidRDefault="00CC5CE8" w:rsidP="003848AA">
      <w:pPr>
        <w:pStyle w:val="Akapitzlist"/>
        <w:numPr>
          <w:ilvl w:val="0"/>
          <w:numId w:val="64"/>
        </w:numPr>
        <w:tabs>
          <w:tab w:val="left" w:pos="142"/>
          <w:tab w:val="left" w:pos="284"/>
          <w:tab w:val="left" w:pos="426"/>
        </w:tabs>
        <w:spacing w:line="360" w:lineRule="auto"/>
        <w:jc w:val="both"/>
        <w:rPr>
          <w:rFonts w:asciiTheme="minorHAnsi" w:hAnsiTheme="minorHAnsi"/>
        </w:rPr>
      </w:pPr>
      <w:r w:rsidRPr="003848AA">
        <w:rPr>
          <w:rFonts w:asciiTheme="minorHAnsi" w:hAnsiTheme="minorHAnsi"/>
        </w:rPr>
        <w:lastRenderedPageBreak/>
        <w:t>śmierć w następstwie N</w:t>
      </w:r>
      <w:r w:rsidR="00D22DEC" w:rsidRPr="003848AA">
        <w:rPr>
          <w:rFonts w:asciiTheme="minorHAnsi" w:hAnsiTheme="minorHAnsi"/>
        </w:rPr>
        <w:t>N</w:t>
      </w:r>
      <w:r w:rsidRPr="003848AA">
        <w:rPr>
          <w:rFonts w:asciiTheme="minorHAnsi" w:hAnsiTheme="minorHAnsi"/>
        </w:rPr>
        <w:t xml:space="preserve">W, trwałe inwalidztwo </w:t>
      </w:r>
      <w:r w:rsidRPr="003848AA">
        <w:rPr>
          <w:rFonts w:asciiTheme="minorHAnsi" w:hAnsiTheme="minorHAnsi"/>
        </w:rPr>
        <w:tab/>
      </w:r>
      <w:r w:rsidR="006736A7" w:rsidRPr="003848AA">
        <w:rPr>
          <w:rFonts w:asciiTheme="minorHAnsi" w:hAnsiTheme="minorHAnsi"/>
        </w:rPr>
        <w:tab/>
      </w:r>
      <w:r w:rsidR="006736A7" w:rsidRPr="003848AA">
        <w:rPr>
          <w:rFonts w:asciiTheme="minorHAnsi" w:hAnsiTheme="minorHAnsi"/>
        </w:rPr>
        <w:tab/>
      </w:r>
      <w:r w:rsidR="006736A7" w:rsidRPr="003848AA">
        <w:rPr>
          <w:rFonts w:asciiTheme="minorHAnsi" w:hAnsiTheme="minorHAnsi"/>
        </w:rPr>
        <w:tab/>
        <w:t xml:space="preserve">             </w:t>
      </w:r>
      <w:r w:rsidRPr="003848AA">
        <w:rPr>
          <w:rFonts w:asciiTheme="minorHAnsi" w:hAnsiTheme="minorHAnsi"/>
        </w:rPr>
        <w:t>50.000,00 PLN</w:t>
      </w:r>
    </w:p>
    <w:p w14:paraId="4CF9BA98" w14:textId="3F4799D6" w:rsidR="00CC5CE8" w:rsidRPr="003848AA" w:rsidRDefault="00901A12" w:rsidP="003848AA">
      <w:pPr>
        <w:pStyle w:val="Akapitzlist"/>
        <w:numPr>
          <w:ilvl w:val="0"/>
          <w:numId w:val="64"/>
        </w:numPr>
        <w:tabs>
          <w:tab w:val="left" w:pos="142"/>
          <w:tab w:val="left" w:pos="284"/>
          <w:tab w:val="right" w:pos="9000"/>
        </w:tabs>
        <w:spacing w:line="360" w:lineRule="auto"/>
        <w:jc w:val="both"/>
        <w:rPr>
          <w:rFonts w:asciiTheme="minorHAnsi" w:hAnsiTheme="minorHAnsi"/>
        </w:rPr>
      </w:pPr>
      <w:r>
        <w:rPr>
          <w:rFonts w:asciiTheme="minorHAnsi" w:hAnsiTheme="minorHAnsi"/>
        </w:rPr>
        <w:t>o</w:t>
      </w:r>
      <w:r w:rsidR="00CC5CE8" w:rsidRPr="003848AA">
        <w:rPr>
          <w:rFonts w:asciiTheme="minorHAnsi" w:hAnsiTheme="minorHAnsi"/>
        </w:rPr>
        <w:t>dpowiedzialność cywilna</w:t>
      </w:r>
      <w:r w:rsidR="00CC5CE8" w:rsidRPr="003848AA">
        <w:rPr>
          <w:rFonts w:asciiTheme="minorHAnsi" w:hAnsiTheme="minorHAnsi"/>
        </w:rPr>
        <w:tab/>
        <w:t xml:space="preserve">    250.000,00 PLN</w:t>
      </w:r>
    </w:p>
    <w:p w14:paraId="23782619" w14:textId="38E58E5E" w:rsidR="00CC5CE8" w:rsidRPr="003848AA" w:rsidRDefault="00CC5CE8" w:rsidP="003848AA">
      <w:pPr>
        <w:pStyle w:val="Akapitzlist"/>
        <w:numPr>
          <w:ilvl w:val="0"/>
          <w:numId w:val="64"/>
        </w:numPr>
        <w:tabs>
          <w:tab w:val="left" w:pos="142"/>
          <w:tab w:val="left" w:pos="284"/>
          <w:tab w:val="right" w:pos="9000"/>
        </w:tabs>
        <w:spacing w:line="360" w:lineRule="auto"/>
        <w:jc w:val="both"/>
        <w:rPr>
          <w:rFonts w:asciiTheme="minorHAnsi" w:hAnsiTheme="minorHAnsi"/>
        </w:rPr>
      </w:pPr>
      <w:r w:rsidRPr="003848AA">
        <w:rPr>
          <w:rFonts w:asciiTheme="minorHAnsi" w:hAnsiTheme="minorHAnsi"/>
        </w:rPr>
        <w:t>bagaż i rzeczy osobiste</w:t>
      </w:r>
      <w:r w:rsidRPr="003848AA">
        <w:rPr>
          <w:rFonts w:asciiTheme="minorHAnsi" w:hAnsiTheme="minorHAnsi"/>
        </w:rPr>
        <w:tab/>
        <w:t>3.000,00 PLN</w:t>
      </w:r>
    </w:p>
    <w:p w14:paraId="535A4E7E" w14:textId="77777777" w:rsidR="00CC5CE8" w:rsidRPr="00CC5CE8" w:rsidRDefault="00CC5CE8" w:rsidP="00CC5CE8">
      <w:pPr>
        <w:tabs>
          <w:tab w:val="left" w:pos="142"/>
          <w:tab w:val="left" w:pos="284"/>
          <w:tab w:val="right" w:pos="9000"/>
        </w:tabs>
        <w:spacing w:line="360" w:lineRule="auto"/>
        <w:jc w:val="both"/>
        <w:rPr>
          <w:rFonts w:asciiTheme="minorHAnsi" w:hAnsiTheme="minorHAnsi"/>
          <w:sz w:val="22"/>
          <w:szCs w:val="22"/>
        </w:rPr>
      </w:pPr>
    </w:p>
    <w:p w14:paraId="4A822791" w14:textId="77777777" w:rsidR="00CC5CE8" w:rsidRPr="00CC5CE8" w:rsidRDefault="00CC5CE8" w:rsidP="00CC5CE8">
      <w:pPr>
        <w:tabs>
          <w:tab w:val="left" w:pos="142"/>
          <w:tab w:val="left" w:pos="284"/>
          <w:tab w:val="right" w:pos="9000"/>
        </w:tabs>
        <w:spacing w:line="360" w:lineRule="auto"/>
        <w:jc w:val="both"/>
        <w:rPr>
          <w:rFonts w:asciiTheme="minorHAnsi" w:hAnsiTheme="minorHAnsi"/>
          <w:sz w:val="22"/>
          <w:szCs w:val="22"/>
        </w:rPr>
      </w:pPr>
      <w:r w:rsidRPr="00CC5CE8">
        <w:rPr>
          <w:rFonts w:asciiTheme="minorHAnsi" w:hAnsiTheme="minorHAnsi"/>
          <w:sz w:val="22"/>
          <w:szCs w:val="22"/>
        </w:rPr>
        <w:t>Podlimity do kosztów leczenia za granicą:</w:t>
      </w:r>
    </w:p>
    <w:p w14:paraId="7E34BFD0" w14:textId="77777777" w:rsidR="00CC5CE8" w:rsidRPr="00CC5CE8" w:rsidRDefault="00CC5CE8" w:rsidP="0051092B">
      <w:pPr>
        <w:numPr>
          <w:ilvl w:val="0"/>
          <w:numId w:val="23"/>
        </w:numPr>
        <w:tabs>
          <w:tab w:val="left" w:pos="142"/>
          <w:tab w:val="left" w:pos="284"/>
        </w:tabs>
        <w:spacing w:line="360" w:lineRule="auto"/>
        <w:ind w:hanging="820"/>
        <w:jc w:val="both"/>
        <w:rPr>
          <w:rFonts w:asciiTheme="minorHAnsi" w:hAnsiTheme="minorHAnsi"/>
          <w:sz w:val="22"/>
          <w:szCs w:val="22"/>
        </w:rPr>
      </w:pPr>
      <w:r w:rsidRPr="00CC5CE8">
        <w:rPr>
          <w:rFonts w:asciiTheme="minorHAnsi" w:hAnsiTheme="minorHAnsi"/>
          <w:sz w:val="22"/>
          <w:szCs w:val="22"/>
        </w:rPr>
        <w:t xml:space="preserve">koszty leczenia stomatologicznego </w:t>
      </w:r>
      <w:r w:rsidRPr="00CC5CE8">
        <w:rPr>
          <w:rFonts w:asciiTheme="minorHAnsi" w:hAnsiTheme="minorHAnsi"/>
          <w:sz w:val="22"/>
          <w:szCs w:val="22"/>
        </w:rPr>
        <w:tab/>
        <w:t xml:space="preserve"> </w:t>
      </w:r>
      <w:r w:rsidRPr="00CC5CE8">
        <w:rPr>
          <w:rFonts w:asciiTheme="minorHAnsi" w:hAnsiTheme="minorHAnsi"/>
          <w:sz w:val="22"/>
          <w:szCs w:val="22"/>
        </w:rPr>
        <w:tab/>
      </w:r>
      <w:r w:rsidRPr="00CC5CE8">
        <w:rPr>
          <w:rFonts w:asciiTheme="minorHAnsi" w:hAnsiTheme="minorHAnsi"/>
          <w:sz w:val="22"/>
          <w:szCs w:val="22"/>
        </w:rPr>
        <w:tab/>
      </w:r>
      <w:r w:rsidRPr="00CC5CE8">
        <w:rPr>
          <w:rFonts w:asciiTheme="minorHAnsi" w:hAnsiTheme="minorHAnsi"/>
          <w:sz w:val="22"/>
          <w:szCs w:val="22"/>
        </w:rPr>
        <w:tab/>
      </w:r>
      <w:r w:rsidRPr="00CC5CE8">
        <w:rPr>
          <w:rFonts w:asciiTheme="minorHAnsi" w:hAnsiTheme="minorHAnsi"/>
          <w:sz w:val="22"/>
          <w:szCs w:val="22"/>
        </w:rPr>
        <w:tab/>
      </w:r>
      <w:r w:rsidRPr="00CC5CE8">
        <w:rPr>
          <w:rFonts w:asciiTheme="minorHAnsi" w:hAnsiTheme="minorHAnsi"/>
          <w:sz w:val="22"/>
          <w:szCs w:val="22"/>
        </w:rPr>
        <w:tab/>
      </w:r>
      <w:r w:rsidRPr="00CC5CE8">
        <w:rPr>
          <w:rFonts w:asciiTheme="minorHAnsi" w:hAnsiTheme="minorHAnsi"/>
          <w:sz w:val="22"/>
          <w:szCs w:val="22"/>
        </w:rPr>
        <w:tab/>
        <w:t xml:space="preserve">  </w:t>
      </w:r>
      <w:r w:rsidR="00400305">
        <w:rPr>
          <w:rFonts w:asciiTheme="minorHAnsi" w:hAnsiTheme="minorHAnsi"/>
          <w:sz w:val="22"/>
          <w:szCs w:val="22"/>
        </w:rPr>
        <w:t>3</w:t>
      </w:r>
      <w:r w:rsidRPr="00CC5CE8">
        <w:rPr>
          <w:rFonts w:asciiTheme="minorHAnsi" w:hAnsiTheme="minorHAnsi"/>
          <w:sz w:val="22"/>
          <w:szCs w:val="22"/>
        </w:rPr>
        <w:t xml:space="preserve"> 000,00 PLN</w:t>
      </w:r>
    </w:p>
    <w:p w14:paraId="48AF7C1C" w14:textId="0CBB9EBF" w:rsidR="00CC5CE8" w:rsidRPr="00CC5CE8" w:rsidRDefault="00CC5CE8" w:rsidP="0051092B">
      <w:pPr>
        <w:numPr>
          <w:ilvl w:val="0"/>
          <w:numId w:val="23"/>
        </w:numPr>
        <w:tabs>
          <w:tab w:val="left" w:pos="142"/>
          <w:tab w:val="left" w:pos="284"/>
        </w:tabs>
        <w:spacing w:line="360" w:lineRule="auto"/>
        <w:ind w:hanging="820"/>
        <w:jc w:val="both"/>
        <w:rPr>
          <w:rFonts w:asciiTheme="minorHAnsi" w:hAnsiTheme="minorHAnsi"/>
          <w:sz w:val="22"/>
          <w:szCs w:val="22"/>
        </w:rPr>
      </w:pPr>
      <w:r w:rsidRPr="00CC5CE8">
        <w:rPr>
          <w:rFonts w:asciiTheme="minorHAnsi" w:hAnsiTheme="minorHAnsi"/>
          <w:sz w:val="22"/>
          <w:szCs w:val="22"/>
        </w:rPr>
        <w:t>akcja ratownicza</w:t>
      </w:r>
      <w:r w:rsidRPr="00CC5CE8">
        <w:rPr>
          <w:rFonts w:asciiTheme="minorHAnsi" w:hAnsiTheme="minorHAnsi"/>
          <w:sz w:val="22"/>
          <w:szCs w:val="22"/>
        </w:rPr>
        <w:tab/>
      </w:r>
      <w:r w:rsidRPr="00CC5CE8">
        <w:rPr>
          <w:rFonts w:asciiTheme="minorHAnsi" w:hAnsiTheme="minorHAnsi"/>
          <w:sz w:val="22"/>
          <w:szCs w:val="22"/>
        </w:rPr>
        <w:tab/>
      </w:r>
      <w:r w:rsidRPr="00CC5CE8">
        <w:rPr>
          <w:rFonts w:asciiTheme="minorHAnsi" w:hAnsiTheme="minorHAnsi"/>
          <w:sz w:val="22"/>
          <w:szCs w:val="22"/>
        </w:rPr>
        <w:tab/>
      </w:r>
      <w:r w:rsidRPr="00CC5CE8">
        <w:rPr>
          <w:rFonts w:asciiTheme="minorHAnsi" w:hAnsiTheme="minorHAnsi"/>
          <w:sz w:val="22"/>
          <w:szCs w:val="22"/>
        </w:rPr>
        <w:tab/>
      </w:r>
      <w:r w:rsidRPr="00CC5CE8">
        <w:rPr>
          <w:rFonts w:asciiTheme="minorHAnsi" w:hAnsiTheme="minorHAnsi"/>
          <w:sz w:val="22"/>
          <w:szCs w:val="22"/>
        </w:rPr>
        <w:tab/>
      </w:r>
      <w:r w:rsidRPr="00CC5CE8">
        <w:rPr>
          <w:rFonts w:asciiTheme="minorHAnsi" w:hAnsiTheme="minorHAnsi"/>
          <w:sz w:val="22"/>
          <w:szCs w:val="22"/>
        </w:rPr>
        <w:tab/>
      </w:r>
      <w:r w:rsidRPr="00CC5CE8">
        <w:rPr>
          <w:rFonts w:asciiTheme="minorHAnsi" w:hAnsiTheme="minorHAnsi"/>
          <w:sz w:val="22"/>
          <w:szCs w:val="22"/>
        </w:rPr>
        <w:tab/>
      </w:r>
      <w:r w:rsidRPr="00CC5CE8">
        <w:rPr>
          <w:rFonts w:asciiTheme="minorHAnsi" w:hAnsiTheme="minorHAnsi"/>
          <w:sz w:val="22"/>
          <w:szCs w:val="22"/>
        </w:rPr>
        <w:tab/>
        <w:t xml:space="preserve">            </w:t>
      </w:r>
      <w:r w:rsidR="00831970">
        <w:rPr>
          <w:rFonts w:asciiTheme="minorHAnsi" w:hAnsiTheme="minorHAnsi"/>
          <w:sz w:val="22"/>
          <w:szCs w:val="22"/>
        </w:rPr>
        <w:t>30</w:t>
      </w:r>
      <w:r w:rsidRPr="00CC5CE8">
        <w:rPr>
          <w:rFonts w:asciiTheme="minorHAnsi" w:hAnsiTheme="minorHAnsi"/>
          <w:sz w:val="22"/>
          <w:szCs w:val="22"/>
        </w:rPr>
        <w:t>0 000,00 PLN</w:t>
      </w:r>
    </w:p>
    <w:p w14:paraId="0F39073B" w14:textId="0329073E" w:rsidR="00CC5CE8" w:rsidRPr="00CC5CE8" w:rsidRDefault="00CC5CE8" w:rsidP="0051092B">
      <w:pPr>
        <w:numPr>
          <w:ilvl w:val="0"/>
          <w:numId w:val="23"/>
        </w:numPr>
        <w:tabs>
          <w:tab w:val="left" w:pos="142"/>
          <w:tab w:val="left" w:pos="284"/>
        </w:tabs>
        <w:spacing w:line="360" w:lineRule="auto"/>
        <w:ind w:hanging="820"/>
        <w:jc w:val="both"/>
        <w:rPr>
          <w:rFonts w:asciiTheme="minorHAnsi" w:hAnsiTheme="minorHAnsi"/>
          <w:sz w:val="22"/>
          <w:szCs w:val="22"/>
        </w:rPr>
      </w:pPr>
      <w:r w:rsidRPr="00CC5CE8">
        <w:rPr>
          <w:rFonts w:asciiTheme="minorHAnsi" w:hAnsiTheme="minorHAnsi"/>
          <w:sz w:val="22"/>
          <w:szCs w:val="22"/>
        </w:rPr>
        <w:t xml:space="preserve">transport chorego </w:t>
      </w:r>
      <w:r w:rsidRPr="00CC5CE8">
        <w:rPr>
          <w:rFonts w:asciiTheme="minorHAnsi" w:hAnsiTheme="minorHAnsi"/>
          <w:sz w:val="22"/>
          <w:szCs w:val="22"/>
        </w:rPr>
        <w:tab/>
      </w:r>
      <w:r w:rsidRPr="00CC5CE8">
        <w:rPr>
          <w:rFonts w:asciiTheme="minorHAnsi" w:hAnsiTheme="minorHAnsi"/>
          <w:sz w:val="22"/>
          <w:szCs w:val="22"/>
        </w:rPr>
        <w:tab/>
      </w:r>
      <w:r w:rsidRPr="00CC5CE8">
        <w:rPr>
          <w:rFonts w:asciiTheme="minorHAnsi" w:hAnsiTheme="minorHAnsi"/>
          <w:sz w:val="22"/>
          <w:szCs w:val="22"/>
        </w:rPr>
        <w:tab/>
      </w:r>
      <w:r w:rsidRPr="00CC5CE8">
        <w:rPr>
          <w:rFonts w:asciiTheme="minorHAnsi" w:hAnsiTheme="minorHAnsi"/>
          <w:sz w:val="22"/>
          <w:szCs w:val="22"/>
        </w:rPr>
        <w:tab/>
      </w:r>
      <w:r w:rsidRPr="00CC5CE8">
        <w:rPr>
          <w:rFonts w:asciiTheme="minorHAnsi" w:hAnsiTheme="minorHAnsi"/>
          <w:sz w:val="22"/>
          <w:szCs w:val="22"/>
        </w:rPr>
        <w:tab/>
      </w:r>
      <w:r w:rsidRPr="00CC5CE8">
        <w:rPr>
          <w:rFonts w:asciiTheme="minorHAnsi" w:hAnsiTheme="minorHAnsi"/>
          <w:sz w:val="22"/>
          <w:szCs w:val="22"/>
        </w:rPr>
        <w:tab/>
      </w:r>
      <w:r w:rsidRPr="00CC5CE8">
        <w:rPr>
          <w:rFonts w:asciiTheme="minorHAnsi" w:hAnsiTheme="minorHAnsi"/>
          <w:sz w:val="22"/>
          <w:szCs w:val="22"/>
        </w:rPr>
        <w:tab/>
      </w:r>
      <w:r w:rsidRPr="00CC5CE8">
        <w:rPr>
          <w:rFonts w:asciiTheme="minorHAnsi" w:hAnsiTheme="minorHAnsi"/>
          <w:sz w:val="22"/>
          <w:szCs w:val="22"/>
        </w:rPr>
        <w:tab/>
        <w:t xml:space="preserve">          </w:t>
      </w:r>
      <w:r w:rsidR="00831970">
        <w:rPr>
          <w:rFonts w:asciiTheme="minorHAnsi" w:hAnsiTheme="minorHAnsi"/>
          <w:sz w:val="22"/>
          <w:szCs w:val="22"/>
        </w:rPr>
        <w:t xml:space="preserve">  </w:t>
      </w:r>
      <w:r w:rsidR="00162A71">
        <w:rPr>
          <w:rFonts w:asciiTheme="minorHAnsi" w:hAnsiTheme="minorHAnsi"/>
          <w:sz w:val="22"/>
          <w:szCs w:val="22"/>
        </w:rPr>
        <w:t>30</w:t>
      </w:r>
      <w:r w:rsidR="0085788B">
        <w:rPr>
          <w:rFonts w:asciiTheme="minorHAnsi" w:hAnsiTheme="minorHAnsi"/>
          <w:sz w:val="22"/>
          <w:szCs w:val="22"/>
        </w:rPr>
        <w:t>0</w:t>
      </w:r>
      <w:r w:rsidRPr="00CC5CE8">
        <w:rPr>
          <w:rFonts w:asciiTheme="minorHAnsi" w:hAnsiTheme="minorHAnsi"/>
          <w:sz w:val="22"/>
          <w:szCs w:val="22"/>
        </w:rPr>
        <w:t>.000,00 PLN</w:t>
      </w:r>
    </w:p>
    <w:p w14:paraId="19D719BC" w14:textId="7236157B" w:rsidR="00CC5CE8" w:rsidRPr="00CC5CE8" w:rsidRDefault="00CC5CE8" w:rsidP="0051092B">
      <w:pPr>
        <w:numPr>
          <w:ilvl w:val="0"/>
          <w:numId w:val="23"/>
        </w:numPr>
        <w:tabs>
          <w:tab w:val="left" w:pos="142"/>
          <w:tab w:val="left" w:pos="284"/>
        </w:tabs>
        <w:spacing w:line="360" w:lineRule="auto"/>
        <w:ind w:hanging="820"/>
        <w:jc w:val="both"/>
        <w:rPr>
          <w:rFonts w:asciiTheme="minorHAnsi" w:hAnsiTheme="minorHAnsi"/>
          <w:sz w:val="22"/>
          <w:szCs w:val="22"/>
        </w:rPr>
      </w:pPr>
      <w:r w:rsidRPr="00CC5CE8">
        <w:rPr>
          <w:rFonts w:asciiTheme="minorHAnsi" w:hAnsiTheme="minorHAnsi"/>
          <w:sz w:val="22"/>
          <w:szCs w:val="22"/>
        </w:rPr>
        <w:t>transport zwłok</w:t>
      </w:r>
      <w:r w:rsidR="00162A71">
        <w:rPr>
          <w:rFonts w:asciiTheme="minorHAnsi" w:hAnsiTheme="minorHAnsi"/>
          <w:sz w:val="22"/>
          <w:szCs w:val="22"/>
        </w:rPr>
        <w:t>, koszt kremacji i pogrzebu</w:t>
      </w:r>
      <w:r w:rsidRPr="00CC5CE8">
        <w:rPr>
          <w:rFonts w:asciiTheme="minorHAnsi" w:hAnsiTheme="minorHAnsi"/>
          <w:sz w:val="22"/>
          <w:szCs w:val="22"/>
        </w:rPr>
        <w:tab/>
      </w:r>
      <w:r w:rsidRPr="00CC5CE8">
        <w:rPr>
          <w:rFonts w:asciiTheme="minorHAnsi" w:hAnsiTheme="minorHAnsi"/>
          <w:sz w:val="22"/>
          <w:szCs w:val="22"/>
        </w:rPr>
        <w:tab/>
        <w:t xml:space="preserve">                                                      </w:t>
      </w:r>
      <w:r w:rsidRPr="003848AA">
        <w:rPr>
          <w:rFonts w:asciiTheme="minorHAnsi" w:hAnsiTheme="minorHAnsi"/>
          <w:sz w:val="22"/>
          <w:szCs w:val="22"/>
        </w:rPr>
        <w:t>30</w:t>
      </w:r>
      <w:r w:rsidR="00162A71" w:rsidRPr="003848AA">
        <w:rPr>
          <w:rFonts w:asciiTheme="minorHAnsi" w:hAnsiTheme="minorHAnsi"/>
          <w:sz w:val="22"/>
          <w:szCs w:val="22"/>
        </w:rPr>
        <w:t>0</w:t>
      </w:r>
      <w:r w:rsidRPr="003848AA">
        <w:rPr>
          <w:rFonts w:asciiTheme="minorHAnsi" w:hAnsiTheme="minorHAnsi"/>
          <w:sz w:val="22"/>
          <w:szCs w:val="22"/>
        </w:rPr>
        <w:t>.000,00 PLN</w:t>
      </w:r>
    </w:p>
    <w:p w14:paraId="6C02F6B8" w14:textId="77777777" w:rsidR="00CC5CE8" w:rsidRPr="00CC5CE8" w:rsidRDefault="00CC5CE8" w:rsidP="00CC5CE8">
      <w:pPr>
        <w:tabs>
          <w:tab w:val="left" w:pos="142"/>
          <w:tab w:val="left" w:pos="284"/>
        </w:tabs>
        <w:spacing w:line="360" w:lineRule="auto"/>
        <w:jc w:val="both"/>
        <w:rPr>
          <w:rFonts w:asciiTheme="minorHAnsi" w:hAnsiTheme="minorHAnsi"/>
          <w:sz w:val="22"/>
          <w:szCs w:val="22"/>
        </w:rPr>
      </w:pPr>
    </w:p>
    <w:p w14:paraId="48BFDE3D" w14:textId="77777777" w:rsidR="00CC5CE8" w:rsidRPr="000417D8" w:rsidRDefault="000417D8" w:rsidP="000417D8">
      <w:pPr>
        <w:tabs>
          <w:tab w:val="left" w:pos="0"/>
        </w:tabs>
        <w:spacing w:line="360" w:lineRule="auto"/>
        <w:jc w:val="both"/>
        <w:rPr>
          <w:rFonts w:asciiTheme="minorHAnsi" w:hAnsiTheme="minorHAnsi"/>
          <w:b/>
          <w:bCs/>
          <w:sz w:val="22"/>
          <w:szCs w:val="22"/>
        </w:rPr>
      </w:pPr>
      <w:r w:rsidRPr="000417D8">
        <w:rPr>
          <w:rFonts w:asciiTheme="minorHAnsi" w:hAnsiTheme="minorHAnsi"/>
          <w:b/>
          <w:bCs/>
          <w:sz w:val="22"/>
          <w:szCs w:val="22"/>
        </w:rPr>
        <w:t xml:space="preserve">4. </w:t>
      </w:r>
      <w:r w:rsidR="00CC5CE8" w:rsidRPr="000417D8">
        <w:rPr>
          <w:rFonts w:asciiTheme="minorHAnsi" w:hAnsiTheme="minorHAnsi"/>
          <w:b/>
          <w:bCs/>
          <w:sz w:val="22"/>
          <w:szCs w:val="22"/>
        </w:rPr>
        <w:t>Dopuszczalne  techniczne środki ograniczenia odpowiedzialności:</w:t>
      </w:r>
    </w:p>
    <w:p w14:paraId="03BDAB7F" w14:textId="1FE2FD3B" w:rsidR="00CC5CE8" w:rsidRPr="00CC5CE8" w:rsidRDefault="00901A12" w:rsidP="000417D8">
      <w:pPr>
        <w:numPr>
          <w:ilvl w:val="1"/>
          <w:numId w:val="30"/>
        </w:numPr>
        <w:tabs>
          <w:tab w:val="left" w:pos="0"/>
        </w:tabs>
        <w:spacing w:line="360" w:lineRule="auto"/>
        <w:jc w:val="both"/>
        <w:rPr>
          <w:rFonts w:asciiTheme="minorHAnsi" w:hAnsiTheme="minorHAnsi"/>
          <w:sz w:val="22"/>
          <w:szCs w:val="22"/>
        </w:rPr>
      </w:pPr>
      <w:r>
        <w:rPr>
          <w:rFonts w:asciiTheme="minorHAnsi" w:hAnsiTheme="minorHAnsi"/>
          <w:sz w:val="22"/>
          <w:szCs w:val="22"/>
        </w:rPr>
        <w:t>u</w:t>
      </w:r>
      <w:r w:rsidR="00CC5CE8" w:rsidRPr="00CC5CE8">
        <w:rPr>
          <w:rFonts w:asciiTheme="minorHAnsi" w:hAnsiTheme="minorHAnsi"/>
          <w:sz w:val="22"/>
          <w:szCs w:val="22"/>
        </w:rPr>
        <w:t>dział własny w szkodzie – brak</w:t>
      </w:r>
      <w:r>
        <w:rPr>
          <w:rFonts w:asciiTheme="minorHAnsi" w:hAnsiTheme="minorHAnsi"/>
          <w:sz w:val="22"/>
          <w:szCs w:val="22"/>
        </w:rPr>
        <w:t>;</w:t>
      </w:r>
    </w:p>
    <w:p w14:paraId="1E68D8BE" w14:textId="6219897D" w:rsidR="00CC5CE8" w:rsidRPr="00CC5CE8" w:rsidRDefault="00901A12" w:rsidP="000417D8">
      <w:pPr>
        <w:numPr>
          <w:ilvl w:val="1"/>
          <w:numId w:val="30"/>
        </w:numPr>
        <w:tabs>
          <w:tab w:val="left" w:pos="0"/>
        </w:tabs>
        <w:spacing w:line="360" w:lineRule="auto"/>
        <w:jc w:val="both"/>
        <w:rPr>
          <w:rFonts w:asciiTheme="minorHAnsi" w:hAnsiTheme="minorHAnsi"/>
          <w:sz w:val="22"/>
          <w:szCs w:val="22"/>
        </w:rPr>
      </w:pPr>
      <w:r>
        <w:rPr>
          <w:rFonts w:asciiTheme="minorHAnsi" w:hAnsiTheme="minorHAnsi"/>
          <w:sz w:val="22"/>
          <w:szCs w:val="22"/>
        </w:rPr>
        <w:t>f</w:t>
      </w:r>
      <w:r w:rsidR="00CC5CE8" w:rsidRPr="00CC5CE8">
        <w:rPr>
          <w:rFonts w:asciiTheme="minorHAnsi" w:hAnsiTheme="minorHAnsi"/>
          <w:sz w:val="22"/>
          <w:szCs w:val="22"/>
        </w:rPr>
        <w:t>ranszyza integralna – brak</w:t>
      </w:r>
      <w:r>
        <w:rPr>
          <w:rFonts w:asciiTheme="minorHAnsi" w:hAnsiTheme="minorHAnsi"/>
          <w:sz w:val="22"/>
          <w:szCs w:val="22"/>
        </w:rPr>
        <w:t>;</w:t>
      </w:r>
    </w:p>
    <w:p w14:paraId="374FADF1" w14:textId="08BC5E13" w:rsidR="00CC5CE8" w:rsidRPr="00CC5CE8" w:rsidRDefault="00901A12" w:rsidP="000417D8">
      <w:pPr>
        <w:numPr>
          <w:ilvl w:val="1"/>
          <w:numId w:val="30"/>
        </w:numPr>
        <w:tabs>
          <w:tab w:val="left" w:pos="0"/>
        </w:tabs>
        <w:spacing w:line="360" w:lineRule="auto"/>
        <w:jc w:val="both"/>
        <w:rPr>
          <w:rFonts w:asciiTheme="minorHAnsi" w:hAnsiTheme="minorHAnsi"/>
          <w:sz w:val="22"/>
          <w:szCs w:val="22"/>
        </w:rPr>
      </w:pPr>
      <w:r>
        <w:rPr>
          <w:rFonts w:asciiTheme="minorHAnsi" w:hAnsiTheme="minorHAnsi"/>
          <w:sz w:val="22"/>
          <w:szCs w:val="22"/>
        </w:rPr>
        <w:t>f</w:t>
      </w:r>
      <w:r w:rsidR="00CC5CE8" w:rsidRPr="00CC5CE8">
        <w:rPr>
          <w:rFonts w:asciiTheme="minorHAnsi" w:hAnsiTheme="minorHAnsi"/>
          <w:sz w:val="22"/>
          <w:szCs w:val="22"/>
        </w:rPr>
        <w:t>ranszyza redukcyjna – brak</w:t>
      </w:r>
      <w:r>
        <w:rPr>
          <w:rFonts w:asciiTheme="minorHAnsi" w:hAnsiTheme="minorHAnsi"/>
          <w:sz w:val="22"/>
          <w:szCs w:val="22"/>
        </w:rPr>
        <w:t>.</w:t>
      </w:r>
    </w:p>
    <w:p w14:paraId="06D0C3E1" w14:textId="77777777" w:rsidR="00CC5CE8" w:rsidRPr="00CC5CE8" w:rsidRDefault="00CC5CE8" w:rsidP="00CC5CE8">
      <w:pPr>
        <w:spacing w:line="360" w:lineRule="auto"/>
        <w:jc w:val="both"/>
        <w:rPr>
          <w:rFonts w:asciiTheme="minorHAnsi" w:hAnsiTheme="minorHAnsi"/>
          <w:b/>
          <w:sz w:val="22"/>
          <w:szCs w:val="22"/>
        </w:rPr>
      </w:pPr>
    </w:p>
    <w:p w14:paraId="11F7539A" w14:textId="3D71B454" w:rsidR="00CC5CE8" w:rsidRPr="00CC5CE8" w:rsidRDefault="000417D8" w:rsidP="000417D8">
      <w:pPr>
        <w:spacing w:line="360" w:lineRule="auto"/>
        <w:jc w:val="both"/>
        <w:rPr>
          <w:rFonts w:asciiTheme="minorHAnsi" w:hAnsiTheme="minorHAnsi"/>
          <w:b/>
          <w:sz w:val="22"/>
          <w:szCs w:val="22"/>
        </w:rPr>
      </w:pPr>
      <w:r>
        <w:rPr>
          <w:rFonts w:asciiTheme="minorHAnsi" w:hAnsiTheme="minorHAnsi"/>
          <w:b/>
          <w:sz w:val="22"/>
          <w:szCs w:val="22"/>
        </w:rPr>
        <w:t xml:space="preserve">5.  </w:t>
      </w:r>
      <w:r w:rsidR="00CC5CE8" w:rsidRPr="00CC5CE8">
        <w:rPr>
          <w:rFonts w:asciiTheme="minorHAnsi" w:hAnsiTheme="minorHAnsi"/>
          <w:b/>
          <w:sz w:val="22"/>
          <w:szCs w:val="22"/>
        </w:rPr>
        <w:t>Klauzule dodatkowe obligatoryjne</w:t>
      </w:r>
      <w:r w:rsidR="00901A12">
        <w:rPr>
          <w:rFonts w:asciiTheme="minorHAnsi" w:hAnsiTheme="minorHAnsi"/>
          <w:b/>
          <w:sz w:val="22"/>
          <w:szCs w:val="22"/>
        </w:rPr>
        <w:t>:</w:t>
      </w:r>
    </w:p>
    <w:p w14:paraId="1723DC28" w14:textId="4E1FC18C" w:rsidR="00901A12" w:rsidRDefault="00901A12" w:rsidP="003848AA">
      <w:pPr>
        <w:pStyle w:val="Nagwek"/>
        <w:numPr>
          <w:ilvl w:val="0"/>
          <w:numId w:val="65"/>
        </w:numPr>
        <w:tabs>
          <w:tab w:val="clear" w:pos="4536"/>
        </w:tabs>
        <w:spacing w:line="360" w:lineRule="auto"/>
        <w:ind w:left="1418" w:hanging="425"/>
        <w:rPr>
          <w:rFonts w:asciiTheme="minorHAnsi" w:hAnsiTheme="minorHAnsi"/>
          <w:sz w:val="22"/>
          <w:szCs w:val="22"/>
        </w:rPr>
      </w:pPr>
      <w:r>
        <w:rPr>
          <w:rFonts w:asciiTheme="minorHAnsi" w:hAnsiTheme="minorHAnsi"/>
          <w:sz w:val="22"/>
          <w:szCs w:val="22"/>
        </w:rPr>
        <w:t>k</w:t>
      </w:r>
      <w:r w:rsidR="00CC5CE8" w:rsidRPr="00CC5CE8">
        <w:rPr>
          <w:rFonts w:asciiTheme="minorHAnsi" w:hAnsiTheme="minorHAnsi"/>
          <w:sz w:val="22"/>
          <w:szCs w:val="22"/>
        </w:rPr>
        <w:t>lauzula zakresu ubezpieczenia</w:t>
      </w:r>
      <w:r>
        <w:rPr>
          <w:rFonts w:asciiTheme="minorHAnsi" w:hAnsiTheme="minorHAnsi"/>
          <w:sz w:val="22"/>
          <w:szCs w:val="22"/>
        </w:rPr>
        <w:t>,</w:t>
      </w:r>
    </w:p>
    <w:p w14:paraId="61EA0EAB" w14:textId="4474A4C4" w:rsidR="00901A12" w:rsidRDefault="00901A12" w:rsidP="003848AA">
      <w:pPr>
        <w:pStyle w:val="Nagwek"/>
        <w:numPr>
          <w:ilvl w:val="0"/>
          <w:numId w:val="65"/>
        </w:numPr>
        <w:tabs>
          <w:tab w:val="clear" w:pos="4536"/>
          <w:tab w:val="center" w:pos="709"/>
        </w:tabs>
        <w:spacing w:line="360" w:lineRule="auto"/>
        <w:ind w:left="1418" w:hanging="425"/>
        <w:rPr>
          <w:rFonts w:asciiTheme="minorHAnsi" w:hAnsiTheme="minorHAnsi"/>
          <w:sz w:val="22"/>
          <w:szCs w:val="22"/>
        </w:rPr>
      </w:pPr>
      <w:r>
        <w:rPr>
          <w:rFonts w:asciiTheme="minorHAnsi" w:hAnsiTheme="minorHAnsi"/>
          <w:sz w:val="22"/>
          <w:szCs w:val="22"/>
        </w:rPr>
        <w:t>k</w:t>
      </w:r>
      <w:r w:rsidR="00CC5CE8" w:rsidRPr="00B03962">
        <w:rPr>
          <w:rFonts w:asciiTheme="minorHAnsi" w:hAnsiTheme="minorHAnsi"/>
          <w:sz w:val="22"/>
          <w:szCs w:val="22"/>
        </w:rPr>
        <w:t>lauzula daty stempla bankowego</w:t>
      </w:r>
      <w:r>
        <w:rPr>
          <w:rFonts w:asciiTheme="minorHAnsi" w:hAnsiTheme="minorHAnsi"/>
          <w:sz w:val="22"/>
          <w:szCs w:val="22"/>
        </w:rPr>
        <w:t>,</w:t>
      </w:r>
    </w:p>
    <w:p w14:paraId="003A2DB8" w14:textId="3D39020B" w:rsidR="00CC5CE8" w:rsidRPr="00B03962" w:rsidRDefault="00901A12" w:rsidP="003848AA">
      <w:pPr>
        <w:pStyle w:val="Nagwek"/>
        <w:numPr>
          <w:ilvl w:val="0"/>
          <w:numId w:val="65"/>
        </w:numPr>
        <w:tabs>
          <w:tab w:val="clear" w:pos="4536"/>
          <w:tab w:val="center" w:pos="709"/>
        </w:tabs>
        <w:spacing w:line="360" w:lineRule="auto"/>
        <w:ind w:left="1418" w:hanging="425"/>
        <w:rPr>
          <w:rFonts w:asciiTheme="minorHAnsi" w:hAnsiTheme="minorHAnsi"/>
          <w:sz w:val="22"/>
          <w:szCs w:val="22"/>
        </w:rPr>
      </w:pPr>
      <w:r>
        <w:rPr>
          <w:rFonts w:asciiTheme="minorHAnsi" w:hAnsiTheme="minorHAnsi"/>
          <w:sz w:val="22"/>
          <w:szCs w:val="22"/>
        </w:rPr>
        <w:t>k</w:t>
      </w:r>
      <w:r w:rsidR="00CC5CE8" w:rsidRPr="00B03962">
        <w:rPr>
          <w:rFonts w:asciiTheme="minorHAnsi" w:hAnsiTheme="minorHAnsi"/>
          <w:sz w:val="22"/>
          <w:szCs w:val="22"/>
        </w:rPr>
        <w:t>lauzula warunków i taryf</w:t>
      </w:r>
      <w:r>
        <w:rPr>
          <w:rFonts w:asciiTheme="minorHAnsi" w:hAnsiTheme="minorHAnsi"/>
          <w:sz w:val="22"/>
          <w:szCs w:val="22"/>
        </w:rPr>
        <w:t>,</w:t>
      </w:r>
    </w:p>
    <w:p w14:paraId="52F8AC35" w14:textId="3BB2E1FC" w:rsidR="00CC5CE8" w:rsidRPr="00CC5CE8" w:rsidRDefault="00901A12" w:rsidP="00901A12">
      <w:pPr>
        <w:pStyle w:val="Nagwek"/>
        <w:numPr>
          <w:ilvl w:val="1"/>
          <w:numId w:val="30"/>
        </w:numPr>
        <w:tabs>
          <w:tab w:val="clear" w:pos="4536"/>
          <w:tab w:val="center" w:pos="709"/>
        </w:tabs>
        <w:spacing w:line="360" w:lineRule="auto"/>
        <w:rPr>
          <w:rFonts w:asciiTheme="minorHAnsi" w:hAnsiTheme="minorHAnsi"/>
          <w:sz w:val="22"/>
          <w:szCs w:val="22"/>
        </w:rPr>
      </w:pPr>
      <w:r>
        <w:rPr>
          <w:rFonts w:asciiTheme="minorHAnsi" w:hAnsiTheme="minorHAnsi"/>
          <w:sz w:val="22"/>
          <w:szCs w:val="22"/>
        </w:rPr>
        <w:t>k</w:t>
      </w:r>
      <w:r w:rsidR="00CC5CE8" w:rsidRPr="00CC5CE8">
        <w:rPr>
          <w:rFonts w:asciiTheme="minorHAnsi" w:hAnsiTheme="minorHAnsi"/>
          <w:sz w:val="22"/>
          <w:szCs w:val="22"/>
        </w:rPr>
        <w:t>lauzula zgłaszania szkód</w:t>
      </w:r>
      <w:r>
        <w:rPr>
          <w:rFonts w:asciiTheme="minorHAnsi" w:hAnsiTheme="minorHAnsi"/>
          <w:sz w:val="22"/>
          <w:szCs w:val="22"/>
        </w:rPr>
        <w:t>,</w:t>
      </w:r>
    </w:p>
    <w:p w14:paraId="28F34838" w14:textId="589457FD" w:rsidR="00CC5CE8" w:rsidRPr="00CC5CE8" w:rsidRDefault="00901A12" w:rsidP="000417D8">
      <w:pPr>
        <w:pStyle w:val="Nagwek"/>
        <w:numPr>
          <w:ilvl w:val="1"/>
          <w:numId w:val="30"/>
        </w:numPr>
        <w:tabs>
          <w:tab w:val="clear" w:pos="4536"/>
          <w:tab w:val="center" w:pos="709"/>
        </w:tabs>
        <w:spacing w:line="360" w:lineRule="auto"/>
        <w:rPr>
          <w:rFonts w:asciiTheme="minorHAnsi" w:hAnsiTheme="minorHAnsi"/>
          <w:sz w:val="22"/>
          <w:szCs w:val="22"/>
        </w:rPr>
      </w:pPr>
      <w:r>
        <w:rPr>
          <w:rFonts w:asciiTheme="minorHAnsi" w:hAnsiTheme="minorHAnsi"/>
          <w:sz w:val="22"/>
          <w:szCs w:val="22"/>
        </w:rPr>
        <w:t>k</w:t>
      </w:r>
      <w:r w:rsidR="00CC5CE8" w:rsidRPr="00CC5CE8">
        <w:rPr>
          <w:rFonts w:asciiTheme="minorHAnsi" w:hAnsiTheme="minorHAnsi"/>
          <w:sz w:val="22"/>
          <w:szCs w:val="22"/>
        </w:rPr>
        <w:t>lauzula odstąpienia od roszczeń regresowych</w:t>
      </w:r>
      <w:r>
        <w:rPr>
          <w:rFonts w:asciiTheme="minorHAnsi" w:hAnsiTheme="minorHAnsi"/>
          <w:sz w:val="22"/>
          <w:szCs w:val="22"/>
        </w:rPr>
        <w:t>,</w:t>
      </w:r>
    </w:p>
    <w:p w14:paraId="182661D7" w14:textId="4E005DC6" w:rsidR="00CC5CE8" w:rsidRPr="009067F6" w:rsidRDefault="00901A12" w:rsidP="000417D8">
      <w:pPr>
        <w:pStyle w:val="Nagwek"/>
        <w:numPr>
          <w:ilvl w:val="1"/>
          <w:numId w:val="30"/>
        </w:numPr>
        <w:tabs>
          <w:tab w:val="clear" w:pos="4536"/>
          <w:tab w:val="center" w:pos="709"/>
        </w:tabs>
        <w:spacing w:line="360" w:lineRule="auto"/>
        <w:rPr>
          <w:rFonts w:asciiTheme="minorHAnsi" w:hAnsiTheme="minorHAnsi"/>
          <w:sz w:val="22"/>
          <w:szCs w:val="22"/>
        </w:rPr>
      </w:pPr>
      <w:r>
        <w:rPr>
          <w:rFonts w:asciiTheme="minorHAnsi" w:hAnsiTheme="minorHAnsi"/>
          <w:sz w:val="22"/>
          <w:szCs w:val="22"/>
        </w:rPr>
        <w:t>k</w:t>
      </w:r>
      <w:r w:rsidR="00CC5CE8" w:rsidRPr="00CC5CE8">
        <w:rPr>
          <w:rFonts w:asciiTheme="minorHAnsi" w:hAnsiTheme="minorHAnsi"/>
          <w:sz w:val="22"/>
          <w:szCs w:val="22"/>
        </w:rPr>
        <w:t>lauzula limitów odpowiedzialności na jednego ubezpieczonego</w:t>
      </w:r>
      <w:r>
        <w:rPr>
          <w:rFonts w:asciiTheme="minorHAnsi" w:hAnsiTheme="minorHAnsi"/>
          <w:sz w:val="22"/>
          <w:szCs w:val="22"/>
        </w:rPr>
        <w:t>,</w:t>
      </w:r>
    </w:p>
    <w:p w14:paraId="13843240" w14:textId="31BF510C" w:rsidR="00CC5CE8" w:rsidRPr="00CC5CE8" w:rsidRDefault="00901A12" w:rsidP="000417D8">
      <w:pPr>
        <w:pStyle w:val="Nagwek"/>
        <w:numPr>
          <w:ilvl w:val="1"/>
          <w:numId w:val="30"/>
        </w:numPr>
        <w:tabs>
          <w:tab w:val="clear" w:pos="4536"/>
          <w:tab w:val="clear" w:pos="9072"/>
          <w:tab w:val="left" w:pos="720"/>
          <w:tab w:val="left" w:pos="900"/>
        </w:tabs>
        <w:spacing w:line="360" w:lineRule="auto"/>
        <w:rPr>
          <w:rFonts w:asciiTheme="minorHAnsi" w:hAnsiTheme="minorHAnsi"/>
          <w:sz w:val="22"/>
          <w:szCs w:val="22"/>
        </w:rPr>
      </w:pPr>
      <w:r>
        <w:rPr>
          <w:rFonts w:asciiTheme="minorHAnsi" w:hAnsiTheme="minorHAnsi"/>
          <w:sz w:val="22"/>
          <w:szCs w:val="22"/>
        </w:rPr>
        <w:t>k</w:t>
      </w:r>
      <w:r w:rsidR="00CC5CE8" w:rsidRPr="00CC5CE8">
        <w:rPr>
          <w:rFonts w:asciiTheme="minorHAnsi" w:hAnsiTheme="minorHAnsi"/>
          <w:sz w:val="22"/>
          <w:szCs w:val="22"/>
        </w:rPr>
        <w:t>lauzula ochrona dla obcokrajowców delegowanych przez UEP</w:t>
      </w:r>
      <w:r>
        <w:rPr>
          <w:rFonts w:asciiTheme="minorHAnsi" w:hAnsiTheme="minorHAnsi"/>
          <w:sz w:val="22"/>
          <w:szCs w:val="22"/>
        </w:rPr>
        <w:t>,</w:t>
      </w:r>
    </w:p>
    <w:p w14:paraId="51887D1E" w14:textId="5695F9A6" w:rsidR="00CC5CE8" w:rsidRDefault="00901A12" w:rsidP="000417D8">
      <w:pPr>
        <w:pStyle w:val="Nagwek"/>
        <w:numPr>
          <w:ilvl w:val="1"/>
          <w:numId w:val="30"/>
        </w:numPr>
        <w:tabs>
          <w:tab w:val="clear" w:pos="4536"/>
          <w:tab w:val="clear" w:pos="9072"/>
          <w:tab w:val="left" w:pos="720"/>
          <w:tab w:val="left" w:pos="900"/>
        </w:tabs>
        <w:spacing w:line="360" w:lineRule="auto"/>
        <w:rPr>
          <w:rFonts w:asciiTheme="minorHAnsi" w:hAnsiTheme="minorHAnsi"/>
          <w:sz w:val="22"/>
          <w:szCs w:val="22"/>
        </w:rPr>
      </w:pPr>
      <w:r>
        <w:rPr>
          <w:rFonts w:asciiTheme="minorHAnsi" w:hAnsiTheme="minorHAnsi"/>
          <w:sz w:val="22"/>
          <w:szCs w:val="22"/>
        </w:rPr>
        <w:t>k</w:t>
      </w:r>
      <w:r w:rsidR="00CC5CE8" w:rsidRPr="00CC5CE8">
        <w:rPr>
          <w:rFonts w:asciiTheme="minorHAnsi" w:hAnsiTheme="minorHAnsi"/>
          <w:sz w:val="22"/>
          <w:szCs w:val="22"/>
        </w:rPr>
        <w:t>lauzula szkody powstałe w wyniku aktów terrorystycznych</w:t>
      </w:r>
      <w:r>
        <w:rPr>
          <w:rFonts w:asciiTheme="minorHAnsi" w:hAnsiTheme="minorHAnsi"/>
          <w:sz w:val="22"/>
          <w:szCs w:val="22"/>
        </w:rPr>
        <w:t>,</w:t>
      </w:r>
    </w:p>
    <w:p w14:paraId="4FF7ACED" w14:textId="108A86FE" w:rsidR="00831970" w:rsidRDefault="00901A12" w:rsidP="00831970">
      <w:pPr>
        <w:pStyle w:val="Nagwek"/>
        <w:numPr>
          <w:ilvl w:val="1"/>
          <w:numId w:val="30"/>
        </w:numPr>
        <w:tabs>
          <w:tab w:val="clear" w:pos="4536"/>
          <w:tab w:val="clear" w:pos="9072"/>
          <w:tab w:val="left" w:pos="720"/>
          <w:tab w:val="left" w:pos="900"/>
        </w:tabs>
        <w:spacing w:line="360" w:lineRule="auto"/>
        <w:rPr>
          <w:rFonts w:asciiTheme="minorHAnsi" w:hAnsiTheme="minorHAnsi"/>
          <w:sz w:val="22"/>
          <w:szCs w:val="22"/>
        </w:rPr>
      </w:pPr>
      <w:r>
        <w:rPr>
          <w:rFonts w:asciiTheme="minorHAnsi" w:hAnsiTheme="minorHAnsi"/>
          <w:sz w:val="22"/>
          <w:szCs w:val="22"/>
        </w:rPr>
        <w:t>k</w:t>
      </w:r>
      <w:r w:rsidR="00991239">
        <w:rPr>
          <w:rFonts w:asciiTheme="minorHAnsi" w:hAnsiTheme="minorHAnsi"/>
          <w:sz w:val="22"/>
          <w:szCs w:val="22"/>
        </w:rPr>
        <w:t>lauzula kosztów wynikających z opóźnienia podróży, odwołania podróży, anulowania noclegu lub biletu podróżnego. Limit odszkodowania 500 Euro na ubezpieczonego</w:t>
      </w:r>
      <w:r>
        <w:rPr>
          <w:rFonts w:asciiTheme="minorHAnsi" w:hAnsiTheme="minorHAnsi"/>
          <w:sz w:val="22"/>
          <w:szCs w:val="22"/>
        </w:rPr>
        <w:t>,</w:t>
      </w:r>
    </w:p>
    <w:p w14:paraId="6C3E2D46" w14:textId="4040AFCE" w:rsidR="00162A71" w:rsidRPr="00831970" w:rsidRDefault="00901A12" w:rsidP="00831970">
      <w:pPr>
        <w:pStyle w:val="Nagwek"/>
        <w:numPr>
          <w:ilvl w:val="1"/>
          <w:numId w:val="30"/>
        </w:numPr>
        <w:tabs>
          <w:tab w:val="clear" w:pos="4536"/>
          <w:tab w:val="clear" w:pos="9072"/>
          <w:tab w:val="left" w:pos="720"/>
          <w:tab w:val="left" w:pos="900"/>
        </w:tabs>
        <w:spacing w:line="360" w:lineRule="auto"/>
        <w:rPr>
          <w:rFonts w:asciiTheme="minorHAnsi" w:hAnsiTheme="minorHAnsi"/>
          <w:sz w:val="22"/>
          <w:szCs w:val="22"/>
        </w:rPr>
      </w:pPr>
      <w:r>
        <w:rPr>
          <w:rFonts w:asciiTheme="minorHAnsi" w:hAnsiTheme="minorHAnsi"/>
          <w:sz w:val="22"/>
          <w:szCs w:val="22"/>
        </w:rPr>
        <w:t>k</w:t>
      </w:r>
      <w:r w:rsidR="00162A71" w:rsidRPr="00831970">
        <w:rPr>
          <w:rFonts w:asciiTheme="minorHAnsi" w:hAnsiTheme="minorHAnsi"/>
          <w:sz w:val="22"/>
          <w:szCs w:val="22"/>
        </w:rPr>
        <w:t>oszty rekonwalescencji w miejscu zdarzenia za granicą – limit odpowiedzialności 100 euro przypadający na ubezpieczonego</w:t>
      </w:r>
      <w:r>
        <w:rPr>
          <w:rFonts w:asciiTheme="minorHAnsi" w:hAnsiTheme="minorHAnsi"/>
          <w:sz w:val="22"/>
          <w:szCs w:val="22"/>
        </w:rPr>
        <w:t>,</w:t>
      </w:r>
    </w:p>
    <w:p w14:paraId="4240533B" w14:textId="0CA53640" w:rsidR="00162A71" w:rsidRPr="00CC5CE8" w:rsidRDefault="0019723B" w:rsidP="000417D8">
      <w:pPr>
        <w:pStyle w:val="Nagwek"/>
        <w:numPr>
          <w:ilvl w:val="1"/>
          <w:numId w:val="30"/>
        </w:numPr>
        <w:tabs>
          <w:tab w:val="clear" w:pos="4536"/>
          <w:tab w:val="clear" w:pos="9072"/>
          <w:tab w:val="left" w:pos="720"/>
          <w:tab w:val="left" w:pos="900"/>
        </w:tabs>
        <w:spacing w:line="360" w:lineRule="auto"/>
        <w:rPr>
          <w:rFonts w:asciiTheme="minorHAnsi" w:hAnsiTheme="minorHAnsi"/>
          <w:sz w:val="22"/>
          <w:szCs w:val="22"/>
        </w:rPr>
      </w:pPr>
      <w:r>
        <w:rPr>
          <w:rFonts w:asciiTheme="minorHAnsi" w:hAnsiTheme="minorHAnsi"/>
          <w:sz w:val="22"/>
          <w:szCs w:val="22"/>
        </w:rPr>
        <w:t>k</w:t>
      </w:r>
      <w:r w:rsidR="00162A71" w:rsidRPr="00CC5CE8">
        <w:rPr>
          <w:rFonts w:asciiTheme="minorHAnsi" w:hAnsiTheme="minorHAnsi"/>
          <w:sz w:val="22"/>
          <w:szCs w:val="22"/>
        </w:rPr>
        <w:t>lauzula kontynuacji leczenia na terenie RP</w:t>
      </w:r>
      <w:r w:rsidR="00162A71">
        <w:rPr>
          <w:rFonts w:asciiTheme="minorHAnsi" w:hAnsiTheme="minorHAnsi"/>
          <w:sz w:val="22"/>
          <w:szCs w:val="22"/>
        </w:rPr>
        <w:t xml:space="preserve"> – limit </w:t>
      </w:r>
      <w:r w:rsidR="00831970">
        <w:rPr>
          <w:rFonts w:asciiTheme="minorHAnsi" w:hAnsiTheme="minorHAnsi"/>
          <w:sz w:val="22"/>
          <w:szCs w:val="22"/>
        </w:rPr>
        <w:t>1 000 zł/2 000 zł. przypadający na ubezpieczonego</w:t>
      </w:r>
      <w:r w:rsidR="00901A12">
        <w:rPr>
          <w:rFonts w:asciiTheme="minorHAnsi" w:hAnsiTheme="minorHAnsi"/>
          <w:sz w:val="22"/>
          <w:szCs w:val="22"/>
        </w:rPr>
        <w:t>.</w:t>
      </w:r>
    </w:p>
    <w:p w14:paraId="7C34C6C1" w14:textId="77777777" w:rsidR="00CC5CE8" w:rsidRPr="00CC5CE8" w:rsidRDefault="00CC5CE8" w:rsidP="00CC5CE8">
      <w:pPr>
        <w:spacing w:line="360" w:lineRule="auto"/>
        <w:jc w:val="both"/>
        <w:rPr>
          <w:rFonts w:asciiTheme="minorHAnsi" w:hAnsiTheme="minorHAnsi"/>
          <w:sz w:val="22"/>
          <w:szCs w:val="22"/>
        </w:rPr>
      </w:pPr>
    </w:p>
    <w:p w14:paraId="0FB9D8AC" w14:textId="0E0E6431" w:rsidR="00CC5CE8" w:rsidRPr="003848AA" w:rsidRDefault="0019723B" w:rsidP="003848AA">
      <w:pPr>
        <w:spacing w:line="360" w:lineRule="auto"/>
        <w:jc w:val="both"/>
        <w:rPr>
          <w:rFonts w:asciiTheme="minorHAnsi" w:hAnsiTheme="minorHAnsi"/>
          <w:b/>
        </w:rPr>
      </w:pPr>
      <w:r>
        <w:rPr>
          <w:rFonts w:asciiTheme="minorHAnsi" w:hAnsiTheme="minorHAnsi"/>
          <w:b/>
        </w:rPr>
        <w:t xml:space="preserve">6. </w:t>
      </w:r>
      <w:r w:rsidR="00733657" w:rsidRPr="003848AA">
        <w:rPr>
          <w:rFonts w:asciiTheme="minorHAnsi" w:hAnsiTheme="minorHAnsi"/>
          <w:b/>
        </w:rPr>
        <w:t>Punktowane fakultatywne</w:t>
      </w:r>
      <w:r w:rsidR="00CC5CE8" w:rsidRPr="003848AA">
        <w:rPr>
          <w:rFonts w:asciiTheme="minorHAnsi" w:hAnsiTheme="minorHAnsi"/>
          <w:b/>
        </w:rPr>
        <w:t xml:space="preserve"> warunki ubezpieczenia </w:t>
      </w:r>
      <w:r w:rsidR="00D22DEC" w:rsidRPr="003848AA">
        <w:rPr>
          <w:rFonts w:asciiTheme="minorHAnsi" w:hAnsiTheme="minorHAnsi"/>
          <w:b/>
        </w:rPr>
        <w:t>P(F)</w:t>
      </w:r>
    </w:p>
    <w:p w14:paraId="67B9EA04" w14:textId="77777777" w:rsidR="00CC5CE8" w:rsidRPr="00CC5CE8" w:rsidRDefault="00CC5CE8" w:rsidP="00CC5CE8">
      <w:pPr>
        <w:tabs>
          <w:tab w:val="right" w:pos="9000"/>
        </w:tabs>
        <w:spacing w:line="360" w:lineRule="auto"/>
        <w:jc w:val="both"/>
        <w:rPr>
          <w:rFonts w:asciiTheme="minorHAnsi" w:hAnsiTheme="minorHAnsi"/>
          <w:b/>
          <w:bCs/>
          <w:sz w:val="22"/>
          <w:szCs w:val="22"/>
        </w:rPr>
      </w:pPr>
      <w:r w:rsidRPr="00CC5CE8">
        <w:rPr>
          <w:rFonts w:asciiTheme="minorHAnsi" w:hAnsiTheme="minorHAnsi"/>
          <w:b/>
          <w:bCs/>
          <w:sz w:val="22"/>
          <w:szCs w:val="22"/>
        </w:rPr>
        <w:lastRenderedPageBreak/>
        <w:t>Ryzyka dodatkowe  w ubezpieczeniu kosztów leczenia i assistance</w:t>
      </w:r>
      <w:r w:rsidRPr="00CC5CE8">
        <w:rPr>
          <w:rFonts w:asciiTheme="minorHAnsi" w:hAnsiTheme="minorHAnsi"/>
          <w:b/>
          <w:bCs/>
          <w:sz w:val="22"/>
          <w:szCs w:val="22"/>
        </w:rPr>
        <w:tab/>
        <w:t>liczba punktów</w:t>
      </w:r>
    </w:p>
    <w:p w14:paraId="625389BF" w14:textId="70E463F9" w:rsidR="00CC5CE8" w:rsidRPr="00CC5CE8" w:rsidRDefault="00CC5CE8" w:rsidP="00CC5CE8">
      <w:pPr>
        <w:tabs>
          <w:tab w:val="right" w:pos="9000"/>
        </w:tabs>
        <w:spacing w:line="360" w:lineRule="auto"/>
        <w:jc w:val="both"/>
        <w:rPr>
          <w:rFonts w:asciiTheme="minorHAnsi" w:hAnsiTheme="minorHAnsi"/>
          <w:sz w:val="22"/>
          <w:szCs w:val="22"/>
        </w:rPr>
      </w:pPr>
      <w:r w:rsidRPr="00CC5CE8">
        <w:rPr>
          <w:rFonts w:asciiTheme="minorHAnsi" w:hAnsiTheme="minorHAnsi"/>
          <w:sz w:val="22"/>
          <w:szCs w:val="22"/>
        </w:rPr>
        <w:t>Pomoc prawna po wypadku samochodowym</w:t>
      </w:r>
      <w:r w:rsidRPr="00CC5CE8">
        <w:rPr>
          <w:rFonts w:asciiTheme="minorHAnsi" w:hAnsiTheme="minorHAnsi"/>
          <w:sz w:val="22"/>
          <w:szCs w:val="22"/>
        </w:rPr>
        <w:tab/>
      </w:r>
      <w:r w:rsidR="000556C4">
        <w:rPr>
          <w:rFonts w:asciiTheme="minorHAnsi" w:hAnsiTheme="minorHAnsi"/>
          <w:b/>
          <w:sz w:val="22"/>
          <w:szCs w:val="22"/>
        </w:rPr>
        <w:t>1</w:t>
      </w:r>
      <w:r w:rsidRPr="0073716A">
        <w:rPr>
          <w:rFonts w:asciiTheme="minorHAnsi" w:hAnsiTheme="minorHAnsi"/>
          <w:b/>
          <w:sz w:val="22"/>
          <w:szCs w:val="22"/>
        </w:rPr>
        <w:t xml:space="preserve"> </w:t>
      </w:r>
      <w:r w:rsidRPr="00CC5CE8">
        <w:rPr>
          <w:rFonts w:asciiTheme="minorHAnsi" w:hAnsiTheme="minorHAnsi"/>
          <w:b/>
          <w:sz w:val="22"/>
          <w:szCs w:val="22"/>
        </w:rPr>
        <w:t>pkt</w:t>
      </w:r>
    </w:p>
    <w:p w14:paraId="39D84C9D" w14:textId="04DC43FE" w:rsidR="00CC5CE8" w:rsidRPr="00CC5CE8" w:rsidRDefault="00CC5CE8" w:rsidP="00CC5CE8">
      <w:pPr>
        <w:tabs>
          <w:tab w:val="right" w:pos="9000"/>
        </w:tabs>
        <w:spacing w:line="360" w:lineRule="auto"/>
        <w:jc w:val="both"/>
        <w:rPr>
          <w:rFonts w:asciiTheme="minorHAnsi" w:hAnsiTheme="minorHAnsi"/>
          <w:sz w:val="22"/>
          <w:szCs w:val="22"/>
        </w:rPr>
      </w:pPr>
      <w:r w:rsidRPr="00CC5CE8">
        <w:rPr>
          <w:rFonts w:asciiTheme="minorHAnsi" w:hAnsiTheme="minorHAnsi"/>
          <w:sz w:val="22"/>
          <w:szCs w:val="22"/>
        </w:rPr>
        <w:t>Zaliczka na poczet kaucji po wypadku samochodowym</w:t>
      </w:r>
      <w:r w:rsidRPr="00CC5CE8">
        <w:rPr>
          <w:rFonts w:asciiTheme="minorHAnsi" w:hAnsiTheme="minorHAnsi"/>
          <w:sz w:val="22"/>
          <w:szCs w:val="22"/>
        </w:rPr>
        <w:tab/>
      </w:r>
      <w:r w:rsidR="000556C4">
        <w:rPr>
          <w:rFonts w:asciiTheme="minorHAnsi" w:hAnsiTheme="minorHAnsi"/>
          <w:b/>
          <w:sz w:val="22"/>
          <w:szCs w:val="22"/>
        </w:rPr>
        <w:t>1</w:t>
      </w:r>
      <w:r w:rsidRPr="00CC5CE8">
        <w:rPr>
          <w:rFonts w:asciiTheme="minorHAnsi" w:hAnsiTheme="minorHAnsi"/>
          <w:b/>
          <w:sz w:val="22"/>
          <w:szCs w:val="22"/>
        </w:rPr>
        <w:t xml:space="preserve"> pkt</w:t>
      </w:r>
    </w:p>
    <w:p w14:paraId="39FFEFEA" w14:textId="705310A9" w:rsidR="00CC5CE8" w:rsidRPr="00CC5CE8" w:rsidRDefault="0073716A" w:rsidP="00CC5CE8">
      <w:pPr>
        <w:tabs>
          <w:tab w:val="right" w:pos="9000"/>
        </w:tabs>
        <w:spacing w:line="360" w:lineRule="auto"/>
        <w:jc w:val="both"/>
        <w:rPr>
          <w:rFonts w:asciiTheme="minorHAnsi" w:hAnsiTheme="minorHAnsi"/>
          <w:sz w:val="22"/>
          <w:szCs w:val="22"/>
        </w:rPr>
      </w:pPr>
      <w:r>
        <w:rPr>
          <w:rFonts w:asciiTheme="minorHAnsi" w:hAnsiTheme="minorHAnsi"/>
          <w:sz w:val="22"/>
          <w:szCs w:val="22"/>
        </w:rPr>
        <w:t xml:space="preserve">Bezskładkowe zwiększenie sumy ubezpieczenia kosztów leczenia do </w:t>
      </w:r>
      <w:r w:rsidR="00991239">
        <w:rPr>
          <w:rFonts w:asciiTheme="minorHAnsi" w:hAnsiTheme="minorHAnsi"/>
          <w:sz w:val="22"/>
          <w:szCs w:val="22"/>
        </w:rPr>
        <w:t>5</w:t>
      </w:r>
      <w:r>
        <w:rPr>
          <w:rFonts w:asciiTheme="minorHAnsi" w:hAnsiTheme="minorHAnsi"/>
          <w:sz w:val="22"/>
          <w:szCs w:val="22"/>
        </w:rPr>
        <w:t>00 000,00 PLN</w:t>
      </w:r>
      <w:r w:rsidR="00CC5CE8" w:rsidRPr="00CC5CE8">
        <w:rPr>
          <w:rFonts w:asciiTheme="minorHAnsi" w:hAnsiTheme="minorHAnsi"/>
          <w:sz w:val="22"/>
          <w:szCs w:val="22"/>
        </w:rPr>
        <w:tab/>
      </w:r>
      <w:r w:rsidR="000556C4">
        <w:rPr>
          <w:rFonts w:asciiTheme="minorHAnsi" w:hAnsiTheme="minorHAnsi"/>
          <w:b/>
          <w:sz w:val="22"/>
          <w:szCs w:val="22"/>
        </w:rPr>
        <w:t>5</w:t>
      </w:r>
      <w:r w:rsidR="00CC5CE8" w:rsidRPr="00CC5CE8">
        <w:rPr>
          <w:rFonts w:asciiTheme="minorHAnsi" w:hAnsiTheme="minorHAnsi"/>
          <w:b/>
          <w:sz w:val="22"/>
          <w:szCs w:val="22"/>
        </w:rPr>
        <w:t xml:space="preserve"> pkt</w:t>
      </w:r>
    </w:p>
    <w:p w14:paraId="2AA3A56C" w14:textId="3DB323BF" w:rsidR="00CC5CE8" w:rsidRPr="00CC5CE8" w:rsidRDefault="00CC5CE8" w:rsidP="00CC5CE8">
      <w:pPr>
        <w:tabs>
          <w:tab w:val="right" w:pos="9000"/>
        </w:tabs>
        <w:spacing w:line="360" w:lineRule="auto"/>
        <w:jc w:val="both"/>
        <w:rPr>
          <w:rFonts w:asciiTheme="minorHAnsi" w:hAnsiTheme="minorHAnsi"/>
          <w:b/>
          <w:sz w:val="22"/>
          <w:szCs w:val="22"/>
        </w:rPr>
      </w:pPr>
      <w:r w:rsidRPr="00CC5CE8">
        <w:rPr>
          <w:rFonts w:asciiTheme="minorHAnsi" w:hAnsiTheme="minorHAnsi"/>
          <w:sz w:val="22"/>
          <w:szCs w:val="22"/>
        </w:rPr>
        <w:t>Koszty podróży osoby zastępującej Ubezpieczonego</w:t>
      </w:r>
      <w:r w:rsidRPr="00CC5CE8">
        <w:rPr>
          <w:rFonts w:asciiTheme="minorHAnsi" w:hAnsiTheme="minorHAnsi"/>
          <w:sz w:val="22"/>
          <w:szCs w:val="22"/>
        </w:rPr>
        <w:tab/>
      </w:r>
      <w:r w:rsidR="000556C4">
        <w:rPr>
          <w:rFonts w:asciiTheme="minorHAnsi" w:hAnsiTheme="minorHAnsi"/>
          <w:b/>
          <w:sz w:val="22"/>
          <w:szCs w:val="22"/>
        </w:rPr>
        <w:t>1</w:t>
      </w:r>
      <w:r w:rsidRPr="00CC5CE8">
        <w:rPr>
          <w:rFonts w:asciiTheme="minorHAnsi" w:hAnsiTheme="minorHAnsi"/>
          <w:b/>
          <w:sz w:val="22"/>
          <w:szCs w:val="22"/>
        </w:rPr>
        <w:t xml:space="preserve"> pkt</w:t>
      </w:r>
    </w:p>
    <w:p w14:paraId="630DE9AA" w14:textId="1C6F3613" w:rsidR="00CC5CE8" w:rsidRPr="00CC5CE8" w:rsidRDefault="00CC5CE8" w:rsidP="00CC5CE8">
      <w:pPr>
        <w:tabs>
          <w:tab w:val="right" w:pos="9000"/>
        </w:tabs>
        <w:spacing w:line="360" w:lineRule="auto"/>
        <w:jc w:val="both"/>
        <w:rPr>
          <w:rFonts w:asciiTheme="minorHAnsi" w:hAnsiTheme="minorHAnsi"/>
          <w:sz w:val="22"/>
          <w:szCs w:val="22"/>
        </w:rPr>
      </w:pPr>
      <w:r w:rsidRPr="00CC5CE8">
        <w:rPr>
          <w:rFonts w:asciiTheme="minorHAnsi" w:hAnsiTheme="minorHAnsi"/>
          <w:sz w:val="22"/>
          <w:szCs w:val="22"/>
        </w:rPr>
        <w:t xml:space="preserve">Choroby tropikalne </w:t>
      </w:r>
      <w:r w:rsidRPr="00CC5CE8">
        <w:rPr>
          <w:rFonts w:asciiTheme="minorHAnsi" w:hAnsiTheme="minorHAnsi"/>
          <w:sz w:val="22"/>
          <w:szCs w:val="22"/>
        </w:rPr>
        <w:tab/>
      </w:r>
      <w:r w:rsidR="00006482">
        <w:rPr>
          <w:rFonts w:asciiTheme="minorHAnsi" w:hAnsiTheme="minorHAnsi"/>
          <w:b/>
          <w:sz w:val="22"/>
          <w:szCs w:val="22"/>
        </w:rPr>
        <w:t>1</w:t>
      </w:r>
      <w:r w:rsidRPr="00CC5CE8">
        <w:rPr>
          <w:rFonts w:asciiTheme="minorHAnsi" w:hAnsiTheme="minorHAnsi"/>
          <w:b/>
          <w:sz w:val="22"/>
          <w:szCs w:val="22"/>
        </w:rPr>
        <w:t xml:space="preserve"> pkt</w:t>
      </w:r>
    </w:p>
    <w:p w14:paraId="2B6E56BA" w14:textId="3B14ECA0" w:rsidR="00006482" w:rsidRDefault="00CC5CE8" w:rsidP="00CC5CE8">
      <w:pPr>
        <w:tabs>
          <w:tab w:val="right" w:pos="9000"/>
        </w:tabs>
        <w:spacing w:line="360" w:lineRule="auto"/>
        <w:jc w:val="both"/>
        <w:rPr>
          <w:rFonts w:asciiTheme="minorHAnsi" w:hAnsiTheme="minorHAnsi"/>
          <w:b/>
          <w:sz w:val="22"/>
          <w:szCs w:val="22"/>
        </w:rPr>
      </w:pPr>
      <w:r w:rsidRPr="00CC5CE8">
        <w:rPr>
          <w:rFonts w:asciiTheme="minorHAnsi" w:hAnsiTheme="minorHAnsi"/>
          <w:sz w:val="22"/>
          <w:szCs w:val="22"/>
        </w:rPr>
        <w:t xml:space="preserve">Teren działań wojennych, stanu </w:t>
      </w:r>
      <w:r w:rsidR="00E44756">
        <w:rPr>
          <w:rFonts w:asciiTheme="minorHAnsi" w:hAnsiTheme="minorHAnsi"/>
          <w:sz w:val="22"/>
          <w:szCs w:val="22"/>
        </w:rPr>
        <w:t xml:space="preserve">wojennego, </w:t>
      </w:r>
      <w:r w:rsidRPr="00CC5CE8">
        <w:rPr>
          <w:rFonts w:asciiTheme="minorHAnsi" w:hAnsiTheme="minorHAnsi"/>
          <w:sz w:val="22"/>
          <w:szCs w:val="22"/>
        </w:rPr>
        <w:t>zamieszek</w:t>
      </w:r>
      <w:r w:rsidR="00E44756">
        <w:rPr>
          <w:rFonts w:asciiTheme="minorHAnsi" w:hAnsiTheme="minorHAnsi"/>
          <w:sz w:val="22"/>
          <w:szCs w:val="22"/>
        </w:rPr>
        <w:t xml:space="preserve"> wewn.</w:t>
      </w:r>
      <w:r w:rsidRPr="00CC5CE8">
        <w:rPr>
          <w:rFonts w:asciiTheme="minorHAnsi" w:hAnsiTheme="minorHAnsi"/>
          <w:sz w:val="22"/>
          <w:szCs w:val="22"/>
        </w:rPr>
        <w:t>, strajków, rozruchów itp.</w:t>
      </w:r>
      <w:r w:rsidRPr="00CC5CE8">
        <w:rPr>
          <w:rFonts w:asciiTheme="minorHAnsi" w:hAnsiTheme="minorHAnsi"/>
          <w:sz w:val="22"/>
          <w:szCs w:val="22"/>
        </w:rPr>
        <w:tab/>
      </w:r>
      <w:r w:rsidR="000556C4">
        <w:rPr>
          <w:rFonts w:asciiTheme="minorHAnsi" w:hAnsiTheme="minorHAnsi"/>
          <w:b/>
          <w:sz w:val="22"/>
          <w:szCs w:val="22"/>
        </w:rPr>
        <w:t>1</w:t>
      </w:r>
      <w:r w:rsidRPr="00CC5CE8">
        <w:rPr>
          <w:rFonts w:asciiTheme="minorHAnsi" w:hAnsiTheme="minorHAnsi"/>
          <w:b/>
          <w:sz w:val="22"/>
          <w:szCs w:val="22"/>
        </w:rPr>
        <w:t xml:space="preserve"> pkt</w:t>
      </w:r>
    </w:p>
    <w:p w14:paraId="290FC213" w14:textId="6DA40EE4" w:rsidR="00162A71" w:rsidRPr="00CC5CE8" w:rsidRDefault="00006482" w:rsidP="00CC5CE8">
      <w:pPr>
        <w:tabs>
          <w:tab w:val="right" w:pos="9000"/>
        </w:tabs>
        <w:spacing w:line="360" w:lineRule="auto"/>
        <w:jc w:val="both"/>
        <w:rPr>
          <w:rFonts w:asciiTheme="minorHAnsi" w:hAnsiTheme="minorHAnsi"/>
          <w:sz w:val="22"/>
          <w:szCs w:val="22"/>
        </w:rPr>
      </w:pPr>
      <w:r w:rsidRPr="007B4328">
        <w:rPr>
          <w:rFonts w:ascii="Calibri" w:hAnsi="Calibri"/>
          <w:b/>
          <w:sz w:val="22"/>
          <w:szCs w:val="22"/>
        </w:rPr>
        <w:t>Koszty leczenia związane z ciążą Limit odpowiedzialności 500 euro na ubezpieczonego</w:t>
      </w:r>
      <w:r>
        <w:rPr>
          <w:rFonts w:ascii="Calibri" w:hAnsi="Calibri"/>
          <w:b/>
          <w:sz w:val="22"/>
          <w:szCs w:val="22"/>
        </w:rPr>
        <w:tab/>
        <w:t>1 pkt</w:t>
      </w:r>
    </w:p>
    <w:p w14:paraId="60325990" w14:textId="77777777" w:rsidR="00CC5CE8" w:rsidRPr="00CC5CE8" w:rsidRDefault="00CC5CE8" w:rsidP="00CC5CE8">
      <w:pPr>
        <w:tabs>
          <w:tab w:val="right" w:pos="9000"/>
        </w:tabs>
        <w:spacing w:line="360" w:lineRule="auto"/>
        <w:jc w:val="both"/>
        <w:rPr>
          <w:rFonts w:asciiTheme="minorHAnsi" w:hAnsiTheme="minorHAnsi"/>
          <w:b/>
          <w:sz w:val="22"/>
          <w:szCs w:val="22"/>
        </w:rPr>
      </w:pPr>
      <w:r w:rsidRPr="00CC5CE8">
        <w:rPr>
          <w:rFonts w:asciiTheme="minorHAnsi" w:hAnsiTheme="minorHAnsi"/>
          <w:b/>
          <w:sz w:val="22"/>
          <w:szCs w:val="22"/>
        </w:rPr>
        <w:t>Ryzyka dodatkowe w ubezpieczeni NNW</w:t>
      </w:r>
    </w:p>
    <w:p w14:paraId="06A2DF67" w14:textId="7AD14FA2" w:rsidR="00CC5CE8" w:rsidRPr="00CC5CE8" w:rsidRDefault="00CC5CE8" w:rsidP="00CC5CE8">
      <w:pPr>
        <w:tabs>
          <w:tab w:val="right" w:pos="9000"/>
        </w:tabs>
        <w:spacing w:line="360" w:lineRule="auto"/>
        <w:jc w:val="both"/>
        <w:rPr>
          <w:rFonts w:asciiTheme="minorHAnsi" w:hAnsiTheme="minorHAnsi"/>
          <w:sz w:val="22"/>
          <w:szCs w:val="22"/>
        </w:rPr>
      </w:pPr>
      <w:r w:rsidRPr="00CC5CE8">
        <w:rPr>
          <w:rFonts w:asciiTheme="minorHAnsi" w:hAnsiTheme="minorHAnsi"/>
          <w:sz w:val="22"/>
          <w:szCs w:val="22"/>
        </w:rPr>
        <w:t>Ryzyko zawału serca, udaru i wylewu krwi do mózgu</w:t>
      </w:r>
      <w:r w:rsidRPr="00CC5CE8">
        <w:rPr>
          <w:rFonts w:asciiTheme="minorHAnsi" w:hAnsiTheme="minorHAnsi"/>
          <w:sz w:val="22"/>
          <w:szCs w:val="22"/>
        </w:rPr>
        <w:tab/>
      </w:r>
      <w:r w:rsidR="00006482">
        <w:rPr>
          <w:rFonts w:asciiTheme="minorHAnsi" w:hAnsiTheme="minorHAnsi"/>
          <w:b/>
          <w:sz w:val="22"/>
          <w:szCs w:val="22"/>
        </w:rPr>
        <w:t>2</w:t>
      </w:r>
      <w:r w:rsidRPr="00CC5CE8">
        <w:rPr>
          <w:rFonts w:asciiTheme="minorHAnsi" w:hAnsiTheme="minorHAnsi"/>
          <w:b/>
          <w:sz w:val="22"/>
          <w:szCs w:val="22"/>
        </w:rPr>
        <w:t xml:space="preserve"> pkt</w:t>
      </w:r>
    </w:p>
    <w:p w14:paraId="31613016" w14:textId="1496DF24" w:rsidR="00CC5CE8" w:rsidRPr="00CC5CE8" w:rsidRDefault="00CC5CE8" w:rsidP="00CC5CE8">
      <w:pPr>
        <w:tabs>
          <w:tab w:val="right" w:pos="9000"/>
        </w:tabs>
        <w:spacing w:line="360" w:lineRule="auto"/>
        <w:jc w:val="both"/>
        <w:rPr>
          <w:rFonts w:asciiTheme="minorHAnsi" w:hAnsiTheme="minorHAnsi"/>
          <w:b/>
          <w:sz w:val="22"/>
          <w:szCs w:val="22"/>
        </w:rPr>
      </w:pPr>
      <w:r w:rsidRPr="00CC5CE8">
        <w:rPr>
          <w:rFonts w:asciiTheme="minorHAnsi" w:hAnsiTheme="minorHAnsi"/>
          <w:b/>
          <w:sz w:val="22"/>
          <w:szCs w:val="22"/>
        </w:rPr>
        <w:t>Ryzyka dodatkowe w ubezpieczeniu bagażu</w:t>
      </w:r>
      <w:r w:rsidR="007E16AC">
        <w:rPr>
          <w:rFonts w:asciiTheme="minorHAnsi" w:hAnsiTheme="minorHAnsi"/>
          <w:b/>
          <w:sz w:val="22"/>
          <w:szCs w:val="22"/>
        </w:rPr>
        <w:t xml:space="preserve"> oraz sprzętu elektronicznego</w:t>
      </w:r>
    </w:p>
    <w:p w14:paraId="787E8246" w14:textId="77777777" w:rsidR="00CC5CE8" w:rsidRPr="00CC5CE8" w:rsidRDefault="00CC5CE8" w:rsidP="00CC5CE8">
      <w:pPr>
        <w:tabs>
          <w:tab w:val="right" w:pos="9000"/>
        </w:tabs>
        <w:spacing w:line="360" w:lineRule="auto"/>
        <w:jc w:val="both"/>
        <w:rPr>
          <w:rFonts w:asciiTheme="minorHAnsi" w:hAnsiTheme="minorHAnsi"/>
          <w:sz w:val="22"/>
          <w:szCs w:val="22"/>
        </w:rPr>
      </w:pPr>
      <w:r w:rsidRPr="00CC5CE8">
        <w:rPr>
          <w:rFonts w:asciiTheme="minorHAnsi" w:hAnsiTheme="minorHAnsi"/>
          <w:sz w:val="22"/>
          <w:szCs w:val="22"/>
        </w:rPr>
        <w:t xml:space="preserve">Klauzula zwiększonej sumy ubezpieczenia – podwyższenie do 300 euro limitu </w:t>
      </w:r>
    </w:p>
    <w:p w14:paraId="28589FCE" w14:textId="642FFB0A" w:rsidR="00CC5CE8" w:rsidRPr="00CC5CE8" w:rsidRDefault="00CC5CE8" w:rsidP="00CC5CE8">
      <w:pPr>
        <w:tabs>
          <w:tab w:val="right" w:pos="9000"/>
        </w:tabs>
        <w:spacing w:line="360" w:lineRule="auto"/>
        <w:jc w:val="both"/>
        <w:rPr>
          <w:rFonts w:asciiTheme="minorHAnsi" w:hAnsiTheme="minorHAnsi"/>
          <w:sz w:val="22"/>
          <w:szCs w:val="22"/>
        </w:rPr>
      </w:pPr>
      <w:r w:rsidRPr="00CC5CE8">
        <w:rPr>
          <w:rFonts w:asciiTheme="minorHAnsi" w:hAnsiTheme="minorHAnsi"/>
          <w:sz w:val="22"/>
          <w:szCs w:val="22"/>
        </w:rPr>
        <w:t>w ryzyku opóźnienia bagażu</w:t>
      </w:r>
      <w:r w:rsidRPr="00CC5CE8">
        <w:rPr>
          <w:rFonts w:asciiTheme="minorHAnsi" w:hAnsiTheme="minorHAnsi"/>
          <w:sz w:val="22"/>
          <w:szCs w:val="22"/>
        </w:rPr>
        <w:tab/>
      </w:r>
      <w:r w:rsidR="007848CC">
        <w:rPr>
          <w:rFonts w:asciiTheme="minorHAnsi" w:hAnsiTheme="minorHAnsi"/>
          <w:b/>
          <w:sz w:val="22"/>
          <w:szCs w:val="22"/>
        </w:rPr>
        <w:t>2</w:t>
      </w:r>
      <w:r w:rsidRPr="00CC5CE8">
        <w:rPr>
          <w:rFonts w:asciiTheme="minorHAnsi" w:hAnsiTheme="minorHAnsi"/>
          <w:b/>
          <w:sz w:val="22"/>
          <w:szCs w:val="22"/>
        </w:rPr>
        <w:t xml:space="preserve"> pkt</w:t>
      </w:r>
    </w:p>
    <w:p w14:paraId="6AF77CB9" w14:textId="6DB6E268" w:rsidR="00CC5CE8" w:rsidRDefault="00CC5CE8" w:rsidP="00CC5CE8">
      <w:pPr>
        <w:tabs>
          <w:tab w:val="right" w:pos="9000"/>
        </w:tabs>
        <w:spacing w:line="360" w:lineRule="auto"/>
        <w:jc w:val="both"/>
        <w:rPr>
          <w:rFonts w:asciiTheme="minorHAnsi" w:hAnsiTheme="minorHAnsi"/>
          <w:b/>
          <w:sz w:val="22"/>
          <w:szCs w:val="22"/>
        </w:rPr>
      </w:pPr>
      <w:r w:rsidRPr="00CC5CE8">
        <w:rPr>
          <w:rFonts w:asciiTheme="minorHAnsi" w:hAnsiTheme="minorHAnsi"/>
          <w:sz w:val="22"/>
          <w:szCs w:val="22"/>
        </w:rPr>
        <w:t>Uszkodzenie i zniszczenie pojemników bagażowych ( np. waliz, kufrów)</w:t>
      </w:r>
      <w:r w:rsidRPr="00CC5CE8">
        <w:rPr>
          <w:rFonts w:asciiTheme="minorHAnsi" w:hAnsiTheme="minorHAnsi"/>
          <w:sz w:val="22"/>
          <w:szCs w:val="22"/>
        </w:rPr>
        <w:tab/>
      </w:r>
      <w:r w:rsidR="00006482">
        <w:rPr>
          <w:rFonts w:asciiTheme="minorHAnsi" w:hAnsiTheme="minorHAnsi"/>
          <w:b/>
          <w:sz w:val="22"/>
          <w:szCs w:val="22"/>
        </w:rPr>
        <w:t>3</w:t>
      </w:r>
      <w:r w:rsidRPr="00CC5CE8">
        <w:rPr>
          <w:rFonts w:asciiTheme="minorHAnsi" w:hAnsiTheme="minorHAnsi"/>
          <w:b/>
          <w:sz w:val="22"/>
          <w:szCs w:val="22"/>
        </w:rPr>
        <w:t xml:space="preserve"> pkt</w:t>
      </w:r>
    </w:p>
    <w:p w14:paraId="7DB8ECFB" w14:textId="5E9DA6F7" w:rsidR="00831970" w:rsidRDefault="007848CC" w:rsidP="00CC5CE8">
      <w:pPr>
        <w:tabs>
          <w:tab w:val="right" w:pos="9000"/>
        </w:tabs>
        <w:spacing w:line="360" w:lineRule="auto"/>
        <w:jc w:val="both"/>
        <w:rPr>
          <w:rFonts w:asciiTheme="minorHAnsi" w:hAnsiTheme="minorHAnsi"/>
          <w:b/>
          <w:sz w:val="22"/>
          <w:szCs w:val="22"/>
        </w:rPr>
      </w:pPr>
      <w:bookmarkStart w:id="0" w:name="_Hlk171257553"/>
      <w:r>
        <w:rPr>
          <w:rFonts w:asciiTheme="minorHAnsi" w:hAnsiTheme="minorHAnsi"/>
          <w:b/>
          <w:sz w:val="22"/>
          <w:szCs w:val="22"/>
        </w:rPr>
        <w:t>Klauzula anulowania noclegu oraz biletu</w:t>
      </w:r>
      <w:r>
        <w:rPr>
          <w:rFonts w:asciiTheme="minorHAnsi" w:hAnsiTheme="minorHAnsi"/>
          <w:b/>
          <w:sz w:val="22"/>
          <w:szCs w:val="22"/>
        </w:rPr>
        <w:tab/>
      </w:r>
      <w:r w:rsidR="00006482">
        <w:rPr>
          <w:rFonts w:asciiTheme="minorHAnsi" w:hAnsiTheme="minorHAnsi"/>
          <w:b/>
          <w:sz w:val="22"/>
          <w:szCs w:val="22"/>
        </w:rPr>
        <w:t>2</w:t>
      </w:r>
      <w:r>
        <w:rPr>
          <w:rFonts w:asciiTheme="minorHAnsi" w:hAnsiTheme="minorHAnsi"/>
          <w:b/>
          <w:sz w:val="22"/>
          <w:szCs w:val="22"/>
        </w:rPr>
        <w:t xml:space="preserve"> pkt</w:t>
      </w:r>
    </w:p>
    <w:bookmarkEnd w:id="0"/>
    <w:p w14:paraId="14225168" w14:textId="77777777" w:rsidR="00831970" w:rsidRPr="00CC5CE8" w:rsidRDefault="00831970" w:rsidP="00CC5CE8">
      <w:pPr>
        <w:tabs>
          <w:tab w:val="right" w:pos="9000"/>
        </w:tabs>
        <w:spacing w:line="360" w:lineRule="auto"/>
        <w:jc w:val="both"/>
        <w:rPr>
          <w:rFonts w:asciiTheme="minorHAnsi" w:hAnsiTheme="minorHAnsi"/>
          <w:sz w:val="22"/>
          <w:szCs w:val="22"/>
        </w:rPr>
      </w:pPr>
    </w:p>
    <w:p w14:paraId="3378ABB6" w14:textId="77777777" w:rsidR="00CC5CE8" w:rsidRPr="00CC5CE8" w:rsidRDefault="00CC5CE8" w:rsidP="00CC5CE8">
      <w:pPr>
        <w:spacing w:line="360" w:lineRule="auto"/>
        <w:jc w:val="both"/>
        <w:rPr>
          <w:rFonts w:asciiTheme="minorHAnsi" w:hAnsiTheme="minorHAnsi"/>
          <w:sz w:val="22"/>
          <w:szCs w:val="22"/>
        </w:rPr>
      </w:pPr>
    </w:p>
    <w:p w14:paraId="37602B2D" w14:textId="13369AD0" w:rsidR="00CC5CE8" w:rsidRPr="009F30CC" w:rsidRDefault="0019723B" w:rsidP="003848AA">
      <w:pPr>
        <w:spacing w:line="360" w:lineRule="auto"/>
        <w:jc w:val="both"/>
        <w:rPr>
          <w:rFonts w:asciiTheme="minorHAnsi" w:hAnsiTheme="minorHAnsi"/>
          <w:b/>
          <w:sz w:val="22"/>
          <w:szCs w:val="22"/>
        </w:rPr>
      </w:pPr>
      <w:r>
        <w:rPr>
          <w:rFonts w:asciiTheme="minorHAnsi" w:hAnsiTheme="minorHAnsi"/>
          <w:b/>
          <w:sz w:val="22"/>
          <w:szCs w:val="22"/>
        </w:rPr>
        <w:t xml:space="preserve">7. </w:t>
      </w:r>
      <w:r w:rsidR="00CC5CE8" w:rsidRPr="009F30CC">
        <w:rPr>
          <w:rFonts w:asciiTheme="minorHAnsi" w:hAnsiTheme="minorHAnsi"/>
          <w:b/>
          <w:sz w:val="22"/>
          <w:szCs w:val="22"/>
        </w:rPr>
        <w:t>Łączna liczba punktów (LP2) dodatkowych do zdobycia w Pakiecie I:</w:t>
      </w:r>
      <w:r w:rsidR="00733657" w:rsidRPr="009F30CC">
        <w:rPr>
          <w:rFonts w:asciiTheme="minorHAnsi" w:hAnsiTheme="minorHAnsi"/>
          <w:b/>
          <w:sz w:val="22"/>
          <w:szCs w:val="22"/>
        </w:rPr>
        <w:t xml:space="preserve"> 100</w:t>
      </w:r>
      <w:r w:rsidR="00CC5CE8" w:rsidRPr="009F30CC">
        <w:rPr>
          <w:rFonts w:asciiTheme="minorHAnsi" w:hAnsiTheme="minorHAnsi"/>
          <w:b/>
          <w:sz w:val="22"/>
          <w:szCs w:val="22"/>
        </w:rPr>
        <w:t xml:space="preserve">. </w:t>
      </w:r>
    </w:p>
    <w:p w14:paraId="7F6530D0"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Całkowita, maksymalna liczba punktów d</w:t>
      </w:r>
      <w:r w:rsidR="00E44756">
        <w:rPr>
          <w:rFonts w:asciiTheme="minorHAnsi" w:hAnsiTheme="minorHAnsi"/>
          <w:sz w:val="22"/>
          <w:szCs w:val="22"/>
        </w:rPr>
        <w:t>o z</w:t>
      </w:r>
      <w:r w:rsidR="00400305">
        <w:rPr>
          <w:rFonts w:asciiTheme="minorHAnsi" w:hAnsiTheme="minorHAnsi"/>
          <w:sz w:val="22"/>
          <w:szCs w:val="22"/>
        </w:rPr>
        <w:t>dobycia (LP) =</w:t>
      </w:r>
      <w:r w:rsidR="00E44756">
        <w:rPr>
          <w:rFonts w:asciiTheme="minorHAnsi" w:hAnsiTheme="minorHAnsi"/>
          <w:sz w:val="22"/>
          <w:szCs w:val="22"/>
        </w:rPr>
        <w:t xml:space="preserve"> 100 (60% wagi </w:t>
      </w:r>
      <w:r w:rsidRPr="00CC5CE8">
        <w:rPr>
          <w:rFonts w:asciiTheme="minorHAnsi" w:hAnsiTheme="minorHAnsi"/>
          <w:sz w:val="22"/>
          <w:szCs w:val="22"/>
        </w:rPr>
        <w:t>za</w:t>
      </w:r>
      <w:r w:rsidR="00E44756">
        <w:rPr>
          <w:rFonts w:asciiTheme="minorHAnsi" w:hAnsiTheme="minorHAnsi"/>
          <w:sz w:val="22"/>
          <w:szCs w:val="22"/>
        </w:rPr>
        <w:t xml:space="preserve"> najniższą zaoferowaną cenę (C</w:t>
      </w:r>
      <w:r w:rsidRPr="00CC5CE8">
        <w:rPr>
          <w:rFonts w:asciiTheme="minorHAnsi" w:hAnsiTheme="minorHAnsi"/>
          <w:sz w:val="22"/>
          <w:szCs w:val="22"/>
        </w:rPr>
        <w:t>) i 40</w:t>
      </w:r>
      <w:r w:rsidR="00E44756">
        <w:rPr>
          <w:rFonts w:asciiTheme="minorHAnsi" w:hAnsiTheme="minorHAnsi"/>
          <w:sz w:val="22"/>
          <w:szCs w:val="22"/>
        </w:rPr>
        <w:t xml:space="preserve">% wagi </w:t>
      </w:r>
      <w:r w:rsidRPr="00CC5CE8">
        <w:rPr>
          <w:rFonts w:asciiTheme="minorHAnsi" w:hAnsiTheme="minorHAnsi"/>
          <w:sz w:val="22"/>
          <w:szCs w:val="22"/>
        </w:rPr>
        <w:t xml:space="preserve">za </w:t>
      </w:r>
      <w:r w:rsidR="00E44756">
        <w:rPr>
          <w:rFonts w:asciiTheme="minorHAnsi" w:hAnsiTheme="minorHAnsi"/>
          <w:sz w:val="22"/>
          <w:szCs w:val="22"/>
        </w:rPr>
        <w:t>fakultatywne</w:t>
      </w:r>
      <w:r w:rsidRPr="00CC5CE8">
        <w:rPr>
          <w:rFonts w:asciiTheme="minorHAnsi" w:hAnsiTheme="minorHAnsi"/>
          <w:sz w:val="22"/>
          <w:szCs w:val="22"/>
        </w:rPr>
        <w:t xml:space="preserve"> warunki ubezpieczenia (</w:t>
      </w:r>
      <w:r w:rsidR="00E44756">
        <w:rPr>
          <w:rFonts w:asciiTheme="minorHAnsi" w:hAnsiTheme="minorHAnsi"/>
          <w:sz w:val="22"/>
          <w:szCs w:val="22"/>
        </w:rPr>
        <w:t>P(F)</w:t>
      </w:r>
      <w:r w:rsidRPr="00CC5CE8">
        <w:rPr>
          <w:rFonts w:asciiTheme="minorHAnsi" w:hAnsiTheme="minorHAnsi"/>
          <w:sz w:val="22"/>
          <w:szCs w:val="22"/>
        </w:rPr>
        <w:t xml:space="preserve">). </w:t>
      </w:r>
    </w:p>
    <w:p w14:paraId="680EA91A" w14:textId="77777777" w:rsidR="00CC5CE8" w:rsidRPr="00CC5CE8" w:rsidRDefault="00CC5CE8" w:rsidP="00CC5CE8">
      <w:pPr>
        <w:spacing w:line="360" w:lineRule="auto"/>
        <w:jc w:val="both"/>
        <w:rPr>
          <w:rFonts w:asciiTheme="minorHAnsi" w:hAnsiTheme="minorHAnsi"/>
          <w:sz w:val="22"/>
          <w:szCs w:val="22"/>
        </w:rPr>
      </w:pPr>
    </w:p>
    <w:p w14:paraId="157A28EF" w14:textId="1DE29902" w:rsidR="00CC5CE8" w:rsidRPr="00CC5CE8" w:rsidRDefault="0019723B" w:rsidP="003848AA">
      <w:pPr>
        <w:spacing w:line="360" w:lineRule="auto"/>
        <w:jc w:val="both"/>
        <w:rPr>
          <w:rFonts w:asciiTheme="minorHAnsi" w:hAnsiTheme="minorHAnsi"/>
          <w:b/>
          <w:sz w:val="22"/>
          <w:szCs w:val="22"/>
        </w:rPr>
      </w:pPr>
      <w:r>
        <w:rPr>
          <w:rFonts w:asciiTheme="minorHAnsi" w:hAnsiTheme="minorHAnsi"/>
          <w:b/>
          <w:sz w:val="22"/>
          <w:szCs w:val="22"/>
        </w:rPr>
        <w:t xml:space="preserve">8. </w:t>
      </w:r>
      <w:r w:rsidR="00CC5CE8" w:rsidRPr="00CC5CE8">
        <w:rPr>
          <w:rFonts w:asciiTheme="minorHAnsi" w:hAnsiTheme="minorHAnsi"/>
          <w:b/>
          <w:sz w:val="22"/>
          <w:szCs w:val="22"/>
        </w:rPr>
        <w:t xml:space="preserve">Szkodowość: </w:t>
      </w:r>
    </w:p>
    <w:p w14:paraId="0A810E2D" w14:textId="77777777" w:rsidR="00CD2D53" w:rsidRPr="00CD2D53" w:rsidRDefault="00CD2D53" w:rsidP="00CC5CE8">
      <w:pPr>
        <w:spacing w:line="360" w:lineRule="auto"/>
        <w:jc w:val="both"/>
        <w:rPr>
          <w:rFonts w:asciiTheme="minorHAnsi" w:hAnsiTheme="minorHAnsi"/>
          <w:b/>
          <w:sz w:val="22"/>
          <w:szCs w:val="22"/>
        </w:rPr>
      </w:pPr>
      <w:r w:rsidRPr="00CD2D53">
        <w:rPr>
          <w:rFonts w:asciiTheme="minorHAnsi" w:hAnsiTheme="minorHAnsi"/>
          <w:b/>
          <w:sz w:val="22"/>
          <w:szCs w:val="22"/>
        </w:rPr>
        <w:t>Załącznik nr 5</w:t>
      </w:r>
      <w:r w:rsidR="00715B22">
        <w:rPr>
          <w:rFonts w:asciiTheme="minorHAnsi" w:hAnsiTheme="minorHAnsi"/>
          <w:b/>
          <w:sz w:val="22"/>
          <w:szCs w:val="22"/>
        </w:rPr>
        <w:t xml:space="preserve"> do SWZ</w:t>
      </w:r>
      <w:r w:rsidRPr="00CD2D53">
        <w:rPr>
          <w:rFonts w:asciiTheme="minorHAnsi" w:hAnsiTheme="minorHAnsi"/>
          <w:b/>
          <w:sz w:val="22"/>
          <w:szCs w:val="22"/>
        </w:rPr>
        <w:t>.</w:t>
      </w:r>
    </w:p>
    <w:p w14:paraId="1409946A" w14:textId="77777777" w:rsidR="00CC5CE8" w:rsidRPr="00CC5CE8" w:rsidRDefault="00CC5CE8" w:rsidP="00CC5CE8">
      <w:pPr>
        <w:spacing w:line="360" w:lineRule="auto"/>
        <w:jc w:val="both"/>
        <w:rPr>
          <w:rFonts w:asciiTheme="minorHAnsi" w:hAnsiTheme="minorHAnsi"/>
          <w:sz w:val="22"/>
          <w:szCs w:val="22"/>
        </w:rPr>
      </w:pPr>
    </w:p>
    <w:p w14:paraId="4E8F6599" w14:textId="77777777" w:rsidR="00CC5CE8" w:rsidRPr="00CC5CE8" w:rsidRDefault="000417D8" w:rsidP="00CC5CE8">
      <w:pPr>
        <w:spacing w:line="360" w:lineRule="auto"/>
        <w:jc w:val="both"/>
        <w:rPr>
          <w:rFonts w:asciiTheme="minorHAnsi" w:hAnsiTheme="minorHAnsi"/>
          <w:b/>
          <w:sz w:val="22"/>
          <w:szCs w:val="22"/>
        </w:rPr>
      </w:pPr>
      <w:r>
        <w:rPr>
          <w:rFonts w:asciiTheme="minorHAnsi" w:hAnsiTheme="minorHAnsi"/>
          <w:b/>
          <w:sz w:val="22"/>
          <w:szCs w:val="22"/>
        </w:rPr>
        <w:t>9</w:t>
      </w:r>
      <w:r w:rsidR="00CC5CE8" w:rsidRPr="00CC5CE8">
        <w:rPr>
          <w:rFonts w:asciiTheme="minorHAnsi" w:hAnsiTheme="minorHAnsi"/>
          <w:b/>
          <w:sz w:val="22"/>
          <w:szCs w:val="22"/>
        </w:rPr>
        <w:t>. Okres ubezpieczenia</w:t>
      </w:r>
    </w:p>
    <w:p w14:paraId="6E39762C"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Polisy roczne z okresem ubezpieczenia:</w:t>
      </w:r>
    </w:p>
    <w:p w14:paraId="2D775CCA" w14:textId="2801C9ED" w:rsidR="00CC5CE8" w:rsidRPr="00CC5CE8" w:rsidRDefault="00E44756" w:rsidP="00CC5CE8">
      <w:pPr>
        <w:spacing w:line="360" w:lineRule="auto"/>
        <w:jc w:val="both"/>
        <w:rPr>
          <w:rFonts w:asciiTheme="minorHAnsi" w:hAnsiTheme="minorHAnsi"/>
          <w:sz w:val="22"/>
          <w:szCs w:val="22"/>
        </w:rPr>
      </w:pPr>
      <w:r>
        <w:rPr>
          <w:rFonts w:asciiTheme="minorHAnsi" w:hAnsiTheme="minorHAnsi"/>
          <w:sz w:val="22"/>
          <w:szCs w:val="22"/>
        </w:rPr>
        <w:t>01.10.202</w:t>
      </w:r>
      <w:r w:rsidR="002B7984">
        <w:rPr>
          <w:rFonts w:asciiTheme="minorHAnsi" w:hAnsiTheme="minorHAnsi"/>
          <w:sz w:val="22"/>
          <w:szCs w:val="22"/>
        </w:rPr>
        <w:t>4</w:t>
      </w:r>
      <w:r>
        <w:rPr>
          <w:rFonts w:asciiTheme="minorHAnsi" w:hAnsiTheme="minorHAnsi"/>
          <w:sz w:val="22"/>
          <w:szCs w:val="22"/>
        </w:rPr>
        <w:t xml:space="preserve"> – 30.09.202</w:t>
      </w:r>
      <w:r w:rsidR="002B7984">
        <w:rPr>
          <w:rFonts w:asciiTheme="minorHAnsi" w:hAnsiTheme="minorHAnsi"/>
          <w:sz w:val="22"/>
          <w:szCs w:val="22"/>
        </w:rPr>
        <w:t>5</w:t>
      </w:r>
      <w:r w:rsidR="0019723B">
        <w:rPr>
          <w:rFonts w:asciiTheme="minorHAnsi" w:hAnsiTheme="minorHAnsi"/>
          <w:sz w:val="22"/>
          <w:szCs w:val="22"/>
        </w:rPr>
        <w:t xml:space="preserve"> r.</w:t>
      </w:r>
    </w:p>
    <w:p w14:paraId="572F6CF3" w14:textId="56715B81" w:rsidR="00CC5CE8" w:rsidRPr="00CC5CE8" w:rsidRDefault="00E44756" w:rsidP="00CC5CE8">
      <w:pPr>
        <w:spacing w:line="360" w:lineRule="auto"/>
        <w:jc w:val="both"/>
        <w:rPr>
          <w:rFonts w:asciiTheme="minorHAnsi" w:hAnsiTheme="minorHAnsi"/>
          <w:sz w:val="22"/>
          <w:szCs w:val="22"/>
        </w:rPr>
      </w:pPr>
      <w:r>
        <w:rPr>
          <w:rFonts w:asciiTheme="minorHAnsi" w:hAnsiTheme="minorHAnsi"/>
          <w:sz w:val="22"/>
          <w:szCs w:val="22"/>
        </w:rPr>
        <w:t>01.10.202</w:t>
      </w:r>
      <w:r w:rsidR="002B7984">
        <w:rPr>
          <w:rFonts w:asciiTheme="minorHAnsi" w:hAnsiTheme="minorHAnsi"/>
          <w:sz w:val="22"/>
          <w:szCs w:val="22"/>
        </w:rPr>
        <w:t>5</w:t>
      </w:r>
      <w:r>
        <w:rPr>
          <w:rFonts w:asciiTheme="minorHAnsi" w:hAnsiTheme="minorHAnsi"/>
          <w:sz w:val="22"/>
          <w:szCs w:val="22"/>
        </w:rPr>
        <w:t xml:space="preserve"> – 30.09.202</w:t>
      </w:r>
      <w:r w:rsidR="002B7984">
        <w:rPr>
          <w:rFonts w:asciiTheme="minorHAnsi" w:hAnsiTheme="minorHAnsi"/>
          <w:sz w:val="22"/>
          <w:szCs w:val="22"/>
        </w:rPr>
        <w:t>6</w:t>
      </w:r>
      <w:r w:rsidR="0019723B">
        <w:rPr>
          <w:rFonts w:asciiTheme="minorHAnsi" w:hAnsiTheme="minorHAnsi"/>
          <w:sz w:val="22"/>
          <w:szCs w:val="22"/>
        </w:rPr>
        <w:t xml:space="preserve"> r.</w:t>
      </w:r>
    </w:p>
    <w:p w14:paraId="51738FA0" w14:textId="3115717A" w:rsidR="00CC5CE8" w:rsidRPr="00CC5CE8" w:rsidRDefault="00E44756" w:rsidP="00CC5CE8">
      <w:pPr>
        <w:spacing w:line="360" w:lineRule="auto"/>
        <w:jc w:val="both"/>
        <w:rPr>
          <w:rFonts w:asciiTheme="minorHAnsi" w:hAnsiTheme="minorHAnsi"/>
          <w:sz w:val="22"/>
          <w:szCs w:val="22"/>
        </w:rPr>
      </w:pPr>
      <w:r>
        <w:rPr>
          <w:rFonts w:asciiTheme="minorHAnsi" w:hAnsiTheme="minorHAnsi"/>
          <w:sz w:val="22"/>
          <w:szCs w:val="22"/>
        </w:rPr>
        <w:t>01.10.202</w:t>
      </w:r>
      <w:r w:rsidR="002B7984">
        <w:rPr>
          <w:rFonts w:asciiTheme="minorHAnsi" w:hAnsiTheme="minorHAnsi"/>
          <w:sz w:val="22"/>
          <w:szCs w:val="22"/>
        </w:rPr>
        <w:t>6</w:t>
      </w:r>
      <w:r>
        <w:rPr>
          <w:rFonts w:asciiTheme="minorHAnsi" w:hAnsiTheme="minorHAnsi"/>
          <w:sz w:val="22"/>
          <w:szCs w:val="22"/>
        </w:rPr>
        <w:t xml:space="preserve"> – 30.09.202</w:t>
      </w:r>
      <w:r w:rsidR="002B7984">
        <w:rPr>
          <w:rFonts w:asciiTheme="minorHAnsi" w:hAnsiTheme="minorHAnsi"/>
          <w:sz w:val="22"/>
          <w:szCs w:val="22"/>
        </w:rPr>
        <w:t>7</w:t>
      </w:r>
      <w:r w:rsidR="0019723B">
        <w:rPr>
          <w:rFonts w:asciiTheme="minorHAnsi" w:hAnsiTheme="minorHAnsi"/>
          <w:sz w:val="22"/>
          <w:szCs w:val="22"/>
        </w:rPr>
        <w:t xml:space="preserve"> r.</w:t>
      </w:r>
    </w:p>
    <w:p w14:paraId="5959D5CC" w14:textId="77777777" w:rsidR="00CC5CE8" w:rsidRPr="00CC5CE8" w:rsidRDefault="00CC5CE8" w:rsidP="00CC5CE8">
      <w:pPr>
        <w:spacing w:line="360" w:lineRule="auto"/>
        <w:jc w:val="both"/>
        <w:rPr>
          <w:rFonts w:asciiTheme="minorHAnsi" w:hAnsiTheme="minorHAnsi"/>
          <w:sz w:val="22"/>
          <w:szCs w:val="22"/>
        </w:rPr>
      </w:pPr>
    </w:p>
    <w:p w14:paraId="666BE9CB" w14:textId="77777777" w:rsidR="00CC5CE8" w:rsidRPr="00CC5CE8" w:rsidRDefault="000417D8" w:rsidP="00CC5CE8">
      <w:pPr>
        <w:spacing w:line="360" w:lineRule="auto"/>
        <w:jc w:val="both"/>
        <w:rPr>
          <w:rFonts w:asciiTheme="minorHAnsi" w:hAnsiTheme="minorHAnsi"/>
          <w:b/>
          <w:sz w:val="22"/>
          <w:szCs w:val="22"/>
        </w:rPr>
      </w:pPr>
      <w:r>
        <w:rPr>
          <w:rFonts w:asciiTheme="minorHAnsi" w:hAnsiTheme="minorHAnsi"/>
          <w:b/>
          <w:sz w:val="22"/>
          <w:szCs w:val="22"/>
        </w:rPr>
        <w:t>10</w:t>
      </w:r>
      <w:r w:rsidR="00CC5CE8" w:rsidRPr="00CC5CE8">
        <w:rPr>
          <w:rFonts w:asciiTheme="minorHAnsi" w:hAnsiTheme="minorHAnsi"/>
          <w:b/>
          <w:sz w:val="22"/>
          <w:szCs w:val="22"/>
        </w:rPr>
        <w:t>. Płatność składki</w:t>
      </w:r>
    </w:p>
    <w:p w14:paraId="54F50628" w14:textId="1EAF2904"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Za pierwszy okres ubezpieczenia składka płatna jedn</w:t>
      </w:r>
      <w:r w:rsidR="00E44756">
        <w:rPr>
          <w:rFonts w:asciiTheme="minorHAnsi" w:hAnsiTheme="minorHAnsi"/>
          <w:sz w:val="22"/>
          <w:szCs w:val="22"/>
        </w:rPr>
        <w:t>orazowo w terminie do 31.10.202</w:t>
      </w:r>
      <w:r w:rsidR="002B7984">
        <w:rPr>
          <w:rFonts w:asciiTheme="minorHAnsi" w:hAnsiTheme="minorHAnsi"/>
          <w:sz w:val="22"/>
          <w:szCs w:val="22"/>
        </w:rPr>
        <w:t>4</w:t>
      </w:r>
      <w:r w:rsidRPr="00CC5CE8">
        <w:rPr>
          <w:rFonts w:asciiTheme="minorHAnsi" w:hAnsiTheme="minorHAnsi"/>
          <w:sz w:val="22"/>
          <w:szCs w:val="22"/>
        </w:rPr>
        <w:t xml:space="preserve"> r.</w:t>
      </w:r>
    </w:p>
    <w:p w14:paraId="56FA1E92" w14:textId="40C5542C"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Za drugi okres ubezpieczenia składka płatna jedn</w:t>
      </w:r>
      <w:r w:rsidR="00E44756">
        <w:rPr>
          <w:rFonts w:asciiTheme="minorHAnsi" w:hAnsiTheme="minorHAnsi"/>
          <w:sz w:val="22"/>
          <w:szCs w:val="22"/>
        </w:rPr>
        <w:t>orazowo w terminie do 31.10.202</w:t>
      </w:r>
      <w:r w:rsidR="002B7984">
        <w:rPr>
          <w:rFonts w:asciiTheme="minorHAnsi" w:hAnsiTheme="minorHAnsi"/>
          <w:sz w:val="22"/>
          <w:szCs w:val="22"/>
        </w:rPr>
        <w:t>5</w:t>
      </w:r>
      <w:r w:rsidRPr="00CC5CE8">
        <w:rPr>
          <w:rFonts w:asciiTheme="minorHAnsi" w:hAnsiTheme="minorHAnsi"/>
          <w:sz w:val="22"/>
          <w:szCs w:val="22"/>
        </w:rPr>
        <w:t xml:space="preserve"> r.</w:t>
      </w:r>
    </w:p>
    <w:p w14:paraId="5473B269" w14:textId="6D3AEE0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Za trzeci okres ubezpieczenia składka płatna jedn</w:t>
      </w:r>
      <w:r w:rsidR="00E44756">
        <w:rPr>
          <w:rFonts w:asciiTheme="minorHAnsi" w:hAnsiTheme="minorHAnsi"/>
          <w:sz w:val="22"/>
          <w:szCs w:val="22"/>
        </w:rPr>
        <w:t>orazowo w terminie do 31.10.202</w:t>
      </w:r>
      <w:r w:rsidR="002B7984">
        <w:rPr>
          <w:rFonts w:asciiTheme="minorHAnsi" w:hAnsiTheme="minorHAnsi"/>
          <w:sz w:val="22"/>
          <w:szCs w:val="22"/>
        </w:rPr>
        <w:t>6</w:t>
      </w:r>
      <w:r w:rsidRPr="00CC5CE8">
        <w:rPr>
          <w:rFonts w:asciiTheme="minorHAnsi" w:hAnsiTheme="minorHAnsi"/>
          <w:sz w:val="22"/>
          <w:szCs w:val="22"/>
        </w:rPr>
        <w:t xml:space="preserve"> r.</w:t>
      </w:r>
    </w:p>
    <w:p w14:paraId="75904B25" w14:textId="77777777" w:rsidR="00CC5CE8" w:rsidRPr="00CC5CE8" w:rsidRDefault="00CC5CE8" w:rsidP="00CC5CE8">
      <w:pPr>
        <w:spacing w:line="360" w:lineRule="auto"/>
        <w:jc w:val="both"/>
        <w:rPr>
          <w:rFonts w:asciiTheme="minorHAnsi" w:hAnsiTheme="minorHAnsi"/>
          <w:sz w:val="22"/>
          <w:szCs w:val="22"/>
        </w:rPr>
      </w:pPr>
    </w:p>
    <w:p w14:paraId="3B9FC4F3" w14:textId="77777777" w:rsidR="00CC5CE8" w:rsidRPr="0038592F" w:rsidRDefault="000417D8" w:rsidP="00CC5CE8">
      <w:pPr>
        <w:spacing w:line="360" w:lineRule="auto"/>
        <w:jc w:val="both"/>
        <w:rPr>
          <w:rFonts w:asciiTheme="minorHAnsi" w:hAnsiTheme="minorHAnsi"/>
          <w:b/>
          <w:sz w:val="22"/>
          <w:szCs w:val="22"/>
        </w:rPr>
      </w:pPr>
      <w:r w:rsidRPr="0038592F">
        <w:rPr>
          <w:rFonts w:asciiTheme="minorHAnsi" w:hAnsiTheme="minorHAnsi"/>
          <w:b/>
          <w:sz w:val="22"/>
          <w:szCs w:val="22"/>
        </w:rPr>
        <w:lastRenderedPageBreak/>
        <w:t>11</w:t>
      </w:r>
      <w:r w:rsidR="00CC5CE8" w:rsidRPr="0038592F">
        <w:rPr>
          <w:rFonts w:asciiTheme="minorHAnsi" w:hAnsiTheme="minorHAnsi"/>
          <w:b/>
          <w:sz w:val="22"/>
          <w:szCs w:val="22"/>
        </w:rPr>
        <w:t>. Rozliczenie składki zaliczkowej</w:t>
      </w:r>
    </w:p>
    <w:p w14:paraId="7B537783" w14:textId="77777777" w:rsidR="00CC5CE8" w:rsidRPr="00CC5CE8" w:rsidRDefault="00CC5CE8" w:rsidP="00CC5CE8">
      <w:pPr>
        <w:spacing w:line="360" w:lineRule="auto"/>
        <w:jc w:val="both"/>
        <w:rPr>
          <w:rFonts w:asciiTheme="minorHAnsi" w:hAnsiTheme="minorHAnsi"/>
          <w:sz w:val="22"/>
          <w:szCs w:val="22"/>
        </w:rPr>
      </w:pPr>
      <w:r w:rsidRPr="0038592F">
        <w:rPr>
          <w:rFonts w:asciiTheme="minorHAnsi" w:hAnsiTheme="minorHAnsi"/>
          <w:sz w:val="22"/>
          <w:szCs w:val="22"/>
        </w:rPr>
        <w:t>W terminie 30 dni po zakończeniu 12-miesięcznego okresu ubezpieczenia, w oparciu o wykorzystane w tym okresie osobodni.</w:t>
      </w:r>
    </w:p>
    <w:p w14:paraId="4C1CE99B" w14:textId="77777777" w:rsidR="00CC5CE8" w:rsidRDefault="00CC5CE8" w:rsidP="00CC5CE8">
      <w:pPr>
        <w:spacing w:line="360" w:lineRule="auto"/>
        <w:jc w:val="both"/>
        <w:rPr>
          <w:rFonts w:asciiTheme="minorHAnsi" w:hAnsiTheme="minorHAnsi"/>
          <w:sz w:val="22"/>
          <w:szCs w:val="22"/>
        </w:rPr>
      </w:pPr>
    </w:p>
    <w:p w14:paraId="0C3AB375" w14:textId="77777777" w:rsidR="00CC5CE8" w:rsidRPr="00CC5CE8" w:rsidRDefault="00715B22" w:rsidP="00CC5CE8">
      <w:pPr>
        <w:spacing w:line="360" w:lineRule="auto"/>
        <w:jc w:val="both"/>
        <w:rPr>
          <w:rFonts w:asciiTheme="minorHAnsi" w:hAnsiTheme="minorHAnsi"/>
          <w:b/>
          <w:sz w:val="22"/>
          <w:szCs w:val="22"/>
          <w:u w:val="single"/>
        </w:rPr>
      </w:pPr>
      <w:r>
        <w:rPr>
          <w:rFonts w:asciiTheme="minorHAnsi" w:hAnsiTheme="minorHAnsi"/>
          <w:b/>
          <w:sz w:val="22"/>
          <w:szCs w:val="22"/>
          <w:u w:val="single"/>
        </w:rPr>
        <w:t xml:space="preserve">ZADANIE </w:t>
      </w:r>
      <w:r w:rsidR="00CC5CE8" w:rsidRPr="00CC5CE8">
        <w:rPr>
          <w:rFonts w:asciiTheme="minorHAnsi" w:hAnsiTheme="minorHAnsi"/>
          <w:b/>
          <w:sz w:val="22"/>
          <w:szCs w:val="22"/>
          <w:u w:val="single"/>
        </w:rPr>
        <w:t xml:space="preserve"> II</w:t>
      </w:r>
    </w:p>
    <w:p w14:paraId="4303424E" w14:textId="77777777" w:rsidR="00CC5CE8" w:rsidRPr="00CC5CE8" w:rsidRDefault="00CC5CE8" w:rsidP="00CC5CE8">
      <w:pPr>
        <w:spacing w:line="360" w:lineRule="auto"/>
        <w:jc w:val="both"/>
        <w:rPr>
          <w:rFonts w:asciiTheme="minorHAnsi" w:hAnsiTheme="minorHAnsi"/>
          <w:b/>
          <w:sz w:val="22"/>
          <w:szCs w:val="22"/>
        </w:rPr>
      </w:pPr>
      <w:r w:rsidRPr="00CC5CE8">
        <w:rPr>
          <w:rFonts w:asciiTheme="minorHAnsi" w:hAnsiTheme="minorHAnsi"/>
          <w:b/>
          <w:sz w:val="22"/>
          <w:szCs w:val="22"/>
        </w:rPr>
        <w:t>Ubezpieczenie mienia i odpowiedzialności cywilnej</w:t>
      </w:r>
    </w:p>
    <w:p w14:paraId="6F138A04" w14:textId="77777777" w:rsidR="00CC5CE8" w:rsidRPr="00CC5CE8" w:rsidRDefault="00CC5CE8" w:rsidP="00CC5CE8">
      <w:pPr>
        <w:spacing w:line="360" w:lineRule="auto"/>
        <w:jc w:val="both"/>
        <w:rPr>
          <w:rFonts w:asciiTheme="minorHAnsi" w:hAnsiTheme="minorHAnsi"/>
          <w:b/>
          <w:bCs/>
          <w:sz w:val="22"/>
          <w:szCs w:val="22"/>
        </w:rPr>
      </w:pPr>
    </w:p>
    <w:p w14:paraId="5BA2B9EE" w14:textId="08CA7EC7" w:rsidR="00CC5CE8" w:rsidRPr="00CC5CE8" w:rsidRDefault="00CC5CE8" w:rsidP="00CC5CE8">
      <w:pPr>
        <w:spacing w:line="360" w:lineRule="auto"/>
        <w:jc w:val="both"/>
        <w:rPr>
          <w:rFonts w:asciiTheme="minorHAnsi" w:hAnsiTheme="minorHAnsi"/>
          <w:b/>
          <w:bCs/>
          <w:sz w:val="22"/>
          <w:szCs w:val="22"/>
        </w:rPr>
      </w:pPr>
      <w:r w:rsidRPr="00CC5CE8">
        <w:rPr>
          <w:rFonts w:asciiTheme="minorHAnsi" w:hAnsiTheme="minorHAnsi"/>
          <w:b/>
          <w:bCs/>
          <w:sz w:val="22"/>
          <w:szCs w:val="22"/>
        </w:rPr>
        <w:t xml:space="preserve">I. Ubezpieczenie </w:t>
      </w:r>
      <w:r w:rsidR="00746902">
        <w:rPr>
          <w:rFonts w:asciiTheme="minorHAnsi" w:hAnsiTheme="minorHAnsi"/>
          <w:b/>
          <w:bCs/>
          <w:sz w:val="22"/>
          <w:szCs w:val="22"/>
        </w:rPr>
        <w:t>mienia w zakresie od wszystkich ryzyk</w:t>
      </w:r>
    </w:p>
    <w:p w14:paraId="617C8EA4" w14:textId="1D743A5E" w:rsidR="0085788B" w:rsidRPr="003848AA" w:rsidRDefault="00CC5CE8" w:rsidP="003848AA">
      <w:pPr>
        <w:keepNext/>
        <w:numPr>
          <w:ilvl w:val="0"/>
          <w:numId w:val="32"/>
        </w:numPr>
        <w:suppressAutoHyphens/>
        <w:spacing w:line="276" w:lineRule="auto"/>
        <w:ind w:left="357"/>
        <w:contextualSpacing/>
        <w:jc w:val="both"/>
        <w:rPr>
          <w:rFonts w:asciiTheme="minorHAnsi" w:hAnsiTheme="minorHAnsi" w:cstheme="minorHAnsi"/>
          <w:sz w:val="22"/>
          <w:szCs w:val="22"/>
        </w:rPr>
      </w:pPr>
      <w:r w:rsidRPr="00B03962">
        <w:rPr>
          <w:rFonts w:asciiTheme="minorHAnsi" w:hAnsiTheme="minorHAnsi" w:cstheme="minorHAnsi"/>
          <w:b/>
          <w:bCs/>
          <w:sz w:val="22"/>
          <w:szCs w:val="22"/>
        </w:rPr>
        <w:t xml:space="preserve">Zakres </w:t>
      </w:r>
      <w:r w:rsidR="00E44756" w:rsidRPr="00B03962">
        <w:rPr>
          <w:rFonts w:asciiTheme="minorHAnsi" w:hAnsiTheme="minorHAnsi" w:cstheme="minorHAnsi"/>
          <w:b/>
          <w:bCs/>
          <w:sz w:val="22"/>
          <w:szCs w:val="22"/>
        </w:rPr>
        <w:t xml:space="preserve">ubezpieczenia </w:t>
      </w:r>
      <w:r w:rsidR="0019723B" w:rsidRPr="003848AA">
        <w:rPr>
          <w:rFonts w:asciiTheme="minorHAnsi" w:hAnsiTheme="minorHAnsi" w:cstheme="minorHAnsi"/>
          <w:bCs/>
          <w:sz w:val="22"/>
          <w:szCs w:val="22"/>
        </w:rPr>
        <w:t xml:space="preserve">– </w:t>
      </w:r>
      <w:r w:rsidR="0085788B" w:rsidRPr="003848AA">
        <w:rPr>
          <w:rFonts w:asciiTheme="minorHAnsi" w:hAnsiTheme="minorHAnsi" w:cstheme="minorHAnsi"/>
          <w:bCs/>
          <w:sz w:val="22"/>
          <w:szCs w:val="22"/>
        </w:rPr>
        <w:t>s</w:t>
      </w:r>
      <w:r w:rsidR="0085788B" w:rsidRPr="003848AA">
        <w:rPr>
          <w:rFonts w:asciiTheme="minorHAnsi" w:hAnsiTheme="minorHAnsi" w:cstheme="minorHAnsi"/>
          <w:sz w:val="22"/>
          <w:szCs w:val="22"/>
        </w:rPr>
        <w:t>zkody polegające na utracie, uszkodzeniu lub zniszczeniu ubezpieczonego mienia, będące następstwem zdarzenia o charakterze losowym i niepewnym, które wystąpiło nagle, nieprzewidzianie i niezależnie od woli Ubezpieczającego.</w:t>
      </w:r>
    </w:p>
    <w:p w14:paraId="652887DC" w14:textId="0EEFEF7C" w:rsidR="0019723B" w:rsidRPr="003848AA" w:rsidRDefault="0085788B" w:rsidP="003848AA">
      <w:pPr>
        <w:keepNext/>
        <w:spacing w:line="276" w:lineRule="auto"/>
        <w:ind w:left="357"/>
        <w:contextualSpacing/>
        <w:jc w:val="both"/>
        <w:rPr>
          <w:rFonts w:asciiTheme="minorHAnsi" w:hAnsiTheme="minorHAnsi" w:cstheme="minorHAnsi"/>
          <w:sz w:val="22"/>
          <w:szCs w:val="22"/>
        </w:rPr>
      </w:pPr>
      <w:r w:rsidRPr="003848AA">
        <w:rPr>
          <w:rFonts w:asciiTheme="minorHAnsi" w:hAnsiTheme="minorHAnsi" w:cstheme="minorHAnsi"/>
          <w:sz w:val="22"/>
          <w:szCs w:val="22"/>
        </w:rPr>
        <w:t xml:space="preserve">W szczególności ochroną ubezpieczeniową nie mogą być wyłączone ryzyka: ogień/pożar, wybuch (eksplozja oraz implozja), uderzenie pioruna (pośrednie i bezpośrednie), upadek statku powietrznego, deszcz nawalny, grad, powódź, trzęsienie ziemi, szkody wodno – kanalizacyjne, zalania, cofnięcie się wody lub ścieków z kanalizacji publicznej, nieumyślne pozostawienie otwartych zaworów urządzeń wodno - kanalizacyjnych znajdujących się w miejscu ubezpieczenia, pękanie mrozowe, osuwanie i zapadanie się ziemi, lawina, przewrócenie się drzew, kominów lub innych wysokich konstrukcji, katastrofa budowlana, uderzenie jakiegokolwiek pojazdu (także własnego) w ubezpieczony przedmiot, </w:t>
      </w:r>
      <w:r w:rsidRPr="003848AA">
        <w:rPr>
          <w:rFonts w:asciiTheme="minorHAnsi" w:hAnsiTheme="minorHAnsi" w:cstheme="minorHAnsi"/>
          <w:bCs/>
          <w:sz w:val="22"/>
          <w:szCs w:val="22"/>
        </w:rPr>
        <w:t xml:space="preserve">przepięcia elektryczne, </w:t>
      </w:r>
      <w:r w:rsidRPr="003848AA">
        <w:rPr>
          <w:rFonts w:asciiTheme="minorHAnsi" w:hAnsiTheme="minorHAnsi" w:cstheme="minorHAnsi"/>
          <w:sz w:val="22"/>
          <w:szCs w:val="22"/>
        </w:rPr>
        <w:t>wady materiałowe, które ujawniły si</w:t>
      </w:r>
      <w:r w:rsidRPr="003848AA">
        <w:rPr>
          <w:rFonts w:asciiTheme="minorHAnsi" w:eastAsia="TimesNewRoman" w:hAnsiTheme="minorHAnsi" w:cstheme="minorHAnsi"/>
          <w:sz w:val="22"/>
          <w:szCs w:val="22"/>
        </w:rPr>
        <w:t>ę</w:t>
      </w:r>
      <w:r w:rsidRPr="003848AA">
        <w:rPr>
          <w:rFonts w:asciiTheme="minorHAnsi" w:hAnsiTheme="minorHAnsi" w:cstheme="minorHAnsi"/>
          <w:sz w:val="22"/>
          <w:szCs w:val="22"/>
        </w:rPr>
        <w:t xml:space="preserve"> po okresie gwarancji, dym, sadza, osmalenie, opary i inne wyziewy, śnieg i lód, wandalizm, dewastacja, graffiti, uszkodzenie, zniszczenie kradzież lub utrata ubezpieczonych stałych elementów przedmiotu ubezpieczenia znajdujących się wewnątrz lub zewnątrz ubezpieczonego obiektu, kradzież z włamaniem, kradzież zwykła, rabunek (szkody polegające na utracie lub ubytku ubezpieczonego mienia),  szkody powstałe wskutek akcji gaśniczej, wyburzenia, odgruzowywania i innych mogących powstać w związku z przeprowadzaniem akcji ratowniczych prowadzonych w związku z wystąpieniem zdarzeń objętych zakresem ubezpieczenia.</w:t>
      </w:r>
    </w:p>
    <w:p w14:paraId="7D0606C6" w14:textId="25C31887" w:rsidR="0019723B" w:rsidRPr="003848AA" w:rsidRDefault="0085788B" w:rsidP="003848AA">
      <w:pPr>
        <w:keepNext/>
        <w:spacing w:line="276" w:lineRule="auto"/>
        <w:ind w:left="357"/>
        <w:contextualSpacing/>
        <w:jc w:val="both"/>
        <w:rPr>
          <w:rFonts w:asciiTheme="minorHAnsi" w:hAnsiTheme="minorHAnsi" w:cstheme="minorHAnsi"/>
          <w:sz w:val="22"/>
          <w:szCs w:val="22"/>
        </w:rPr>
      </w:pPr>
      <w:r w:rsidRPr="003848AA">
        <w:rPr>
          <w:rFonts w:asciiTheme="minorHAnsi" w:hAnsiTheme="minorHAnsi" w:cstheme="minorHAnsi"/>
          <w:sz w:val="22"/>
          <w:szCs w:val="22"/>
        </w:rPr>
        <w:t>W granicach poszczególnych sum ubezpieczenia objęte ochroną  ubezpieczeniową będą również szkody powstałe wskutek akcji ratowniczej związanej z wystąpieniem zdarzenia objętego zakresem ubezpieczenia oraz szkody polegające na skażeniu lub zanieczyszczeniu ubezpieczonego mienia wskutek zdarzenia objętego zakresem ubezpieczenia.</w:t>
      </w:r>
    </w:p>
    <w:p w14:paraId="050D90FD" w14:textId="4890BA86" w:rsidR="0085788B" w:rsidRPr="003848AA" w:rsidRDefault="0085788B" w:rsidP="003848AA">
      <w:pPr>
        <w:keepNext/>
        <w:spacing w:line="276" w:lineRule="auto"/>
        <w:ind w:left="357"/>
        <w:contextualSpacing/>
        <w:jc w:val="both"/>
        <w:rPr>
          <w:rFonts w:asciiTheme="minorHAnsi" w:hAnsiTheme="minorHAnsi" w:cstheme="minorHAnsi"/>
          <w:sz w:val="22"/>
          <w:szCs w:val="22"/>
        </w:rPr>
      </w:pPr>
      <w:r w:rsidRPr="003848AA">
        <w:rPr>
          <w:rFonts w:asciiTheme="minorHAnsi" w:hAnsiTheme="minorHAnsi" w:cstheme="minorHAnsi"/>
          <w:sz w:val="22"/>
          <w:szCs w:val="22"/>
        </w:rPr>
        <w:t>W granicach poszczególnych sum ubezpieczenia Wykonawca pokrywa koszty zastosowania dostępnych środków w celu ratowania ubezpieczonego mienia oraz zapobieżenia szkodzie lub zmniejszenia jej rozmiarów, jeżeli podjęte środki były celowe, chociażby okazały się bezskuteczne.</w:t>
      </w:r>
    </w:p>
    <w:p w14:paraId="323E5CF1" w14:textId="2C9F961E" w:rsidR="00DB10E4" w:rsidRPr="003848AA" w:rsidRDefault="00DB10E4" w:rsidP="003848AA">
      <w:pPr>
        <w:keepNext/>
        <w:suppressAutoHyphens/>
        <w:spacing w:before="120" w:line="360" w:lineRule="auto"/>
        <w:contextualSpacing/>
        <w:jc w:val="both"/>
        <w:rPr>
          <w:rFonts w:asciiTheme="minorHAnsi" w:hAnsiTheme="minorHAnsi" w:cstheme="minorHAnsi"/>
          <w:sz w:val="22"/>
          <w:szCs w:val="22"/>
        </w:rPr>
      </w:pPr>
    </w:p>
    <w:p w14:paraId="1D804D83" w14:textId="77777777" w:rsidR="00CC5CE8" w:rsidRPr="00CC5CE8" w:rsidRDefault="00CC5CE8" w:rsidP="00CC5CE8">
      <w:pPr>
        <w:numPr>
          <w:ilvl w:val="0"/>
          <w:numId w:val="2"/>
        </w:numPr>
        <w:tabs>
          <w:tab w:val="left" w:pos="0"/>
        </w:tabs>
        <w:spacing w:line="360" w:lineRule="auto"/>
        <w:jc w:val="both"/>
        <w:rPr>
          <w:rFonts w:asciiTheme="minorHAnsi" w:hAnsiTheme="minorHAnsi"/>
          <w:b/>
          <w:bCs/>
          <w:sz w:val="22"/>
          <w:szCs w:val="22"/>
        </w:rPr>
      </w:pPr>
      <w:r w:rsidRPr="00CC5CE8">
        <w:rPr>
          <w:rFonts w:asciiTheme="minorHAnsi" w:hAnsiTheme="minorHAnsi"/>
          <w:b/>
          <w:bCs/>
          <w:sz w:val="22"/>
          <w:szCs w:val="22"/>
        </w:rPr>
        <w:t>Dopuszczalne  techniczne środki ograniczenia odpowiedzialności:</w:t>
      </w:r>
    </w:p>
    <w:p w14:paraId="5E2A6AC3" w14:textId="77777777" w:rsidR="00CC5CE8" w:rsidRPr="00CC5CE8" w:rsidRDefault="00CC5CE8" w:rsidP="0019723B">
      <w:pPr>
        <w:numPr>
          <w:ilvl w:val="1"/>
          <w:numId w:val="2"/>
        </w:numPr>
        <w:tabs>
          <w:tab w:val="left" w:pos="0"/>
        </w:tabs>
        <w:spacing w:line="360" w:lineRule="auto"/>
        <w:ind w:left="851" w:hanging="425"/>
        <w:jc w:val="both"/>
        <w:rPr>
          <w:rFonts w:asciiTheme="minorHAnsi" w:hAnsiTheme="minorHAnsi"/>
          <w:sz w:val="22"/>
          <w:szCs w:val="22"/>
        </w:rPr>
      </w:pPr>
      <w:r w:rsidRPr="00CC5CE8">
        <w:rPr>
          <w:rFonts w:asciiTheme="minorHAnsi" w:hAnsiTheme="minorHAnsi"/>
          <w:sz w:val="22"/>
          <w:szCs w:val="22"/>
        </w:rPr>
        <w:t>Udział własny w szkodzie – brak.</w:t>
      </w:r>
    </w:p>
    <w:p w14:paraId="1C4EA251" w14:textId="014EC00A" w:rsidR="00CC5CE8" w:rsidRPr="00CC5CE8" w:rsidRDefault="00CC5CE8" w:rsidP="0019723B">
      <w:pPr>
        <w:numPr>
          <w:ilvl w:val="1"/>
          <w:numId w:val="2"/>
        </w:numPr>
        <w:tabs>
          <w:tab w:val="left" w:pos="0"/>
        </w:tabs>
        <w:spacing w:line="360" w:lineRule="auto"/>
        <w:ind w:left="851" w:hanging="425"/>
        <w:jc w:val="both"/>
        <w:rPr>
          <w:rFonts w:asciiTheme="minorHAnsi" w:hAnsiTheme="minorHAnsi"/>
          <w:sz w:val="22"/>
          <w:szCs w:val="22"/>
        </w:rPr>
      </w:pPr>
      <w:r w:rsidRPr="00CC5CE8">
        <w:rPr>
          <w:rFonts w:asciiTheme="minorHAnsi" w:hAnsiTheme="minorHAnsi"/>
          <w:sz w:val="22"/>
          <w:szCs w:val="22"/>
        </w:rPr>
        <w:t xml:space="preserve">Franszyza integralna – maksymalna kwota 200 </w:t>
      </w:r>
      <w:r w:rsidR="0019723B">
        <w:rPr>
          <w:rFonts w:asciiTheme="minorHAnsi" w:hAnsiTheme="minorHAnsi"/>
          <w:sz w:val="22"/>
          <w:szCs w:val="22"/>
        </w:rPr>
        <w:t>PLN</w:t>
      </w:r>
      <w:r w:rsidRPr="00CC5CE8">
        <w:rPr>
          <w:rFonts w:asciiTheme="minorHAnsi" w:hAnsiTheme="minorHAnsi"/>
          <w:sz w:val="22"/>
          <w:szCs w:val="22"/>
        </w:rPr>
        <w:t>.</w:t>
      </w:r>
    </w:p>
    <w:p w14:paraId="0FB5D159" w14:textId="4529E985" w:rsidR="00CC5CE8" w:rsidRPr="00CC5CE8" w:rsidRDefault="00CC5CE8" w:rsidP="0019723B">
      <w:pPr>
        <w:numPr>
          <w:ilvl w:val="1"/>
          <w:numId w:val="2"/>
        </w:numPr>
        <w:tabs>
          <w:tab w:val="left" w:pos="0"/>
        </w:tabs>
        <w:spacing w:line="360" w:lineRule="auto"/>
        <w:ind w:left="851" w:hanging="425"/>
        <w:jc w:val="both"/>
        <w:rPr>
          <w:rFonts w:asciiTheme="minorHAnsi" w:hAnsiTheme="minorHAnsi"/>
          <w:sz w:val="22"/>
          <w:szCs w:val="22"/>
        </w:rPr>
      </w:pPr>
      <w:r w:rsidRPr="00CC5CE8">
        <w:rPr>
          <w:rFonts w:asciiTheme="minorHAnsi" w:hAnsiTheme="minorHAnsi"/>
          <w:sz w:val="22"/>
          <w:szCs w:val="22"/>
        </w:rPr>
        <w:t xml:space="preserve">Franszyza redukcyjna – maksymalna kwota 200 </w:t>
      </w:r>
      <w:r w:rsidR="0019723B">
        <w:rPr>
          <w:rFonts w:asciiTheme="minorHAnsi" w:hAnsiTheme="minorHAnsi"/>
          <w:sz w:val="22"/>
          <w:szCs w:val="22"/>
        </w:rPr>
        <w:t>PLN</w:t>
      </w:r>
      <w:r w:rsidRPr="00CC5CE8">
        <w:rPr>
          <w:rFonts w:asciiTheme="minorHAnsi" w:hAnsiTheme="minorHAnsi"/>
          <w:sz w:val="22"/>
          <w:szCs w:val="22"/>
        </w:rPr>
        <w:t>.</w:t>
      </w:r>
    </w:p>
    <w:p w14:paraId="4D2D0797" w14:textId="77777777" w:rsidR="00CC5CE8" w:rsidRPr="00CC5CE8" w:rsidRDefault="00CC5CE8" w:rsidP="00CC5CE8">
      <w:pPr>
        <w:tabs>
          <w:tab w:val="left" w:pos="0"/>
        </w:tabs>
        <w:spacing w:line="360" w:lineRule="auto"/>
        <w:jc w:val="both"/>
        <w:rPr>
          <w:rFonts w:asciiTheme="minorHAnsi" w:hAnsiTheme="minorHAnsi"/>
          <w:b/>
          <w:bCs/>
          <w:sz w:val="22"/>
          <w:szCs w:val="22"/>
        </w:rPr>
      </w:pPr>
    </w:p>
    <w:p w14:paraId="538917E7" w14:textId="77777777" w:rsidR="00CC5CE8" w:rsidRPr="00CC5CE8" w:rsidRDefault="00CC5CE8" w:rsidP="00CC5CE8">
      <w:pPr>
        <w:numPr>
          <w:ilvl w:val="0"/>
          <w:numId w:val="2"/>
        </w:numPr>
        <w:tabs>
          <w:tab w:val="left" w:pos="0"/>
        </w:tabs>
        <w:spacing w:line="360" w:lineRule="auto"/>
        <w:jc w:val="both"/>
        <w:rPr>
          <w:rFonts w:asciiTheme="minorHAnsi" w:hAnsiTheme="minorHAnsi"/>
          <w:sz w:val="22"/>
          <w:szCs w:val="22"/>
        </w:rPr>
      </w:pPr>
      <w:r w:rsidRPr="00CC5CE8">
        <w:rPr>
          <w:rFonts w:asciiTheme="minorHAnsi" w:hAnsiTheme="minorHAnsi"/>
          <w:b/>
          <w:bCs/>
          <w:sz w:val="22"/>
          <w:szCs w:val="22"/>
        </w:rPr>
        <w:t>Wartość ubezpieczeniowa, system ubezpieczenia:</w:t>
      </w:r>
    </w:p>
    <w:p w14:paraId="4D66CFE9" w14:textId="7E0A5D1F" w:rsidR="00CC5CE8" w:rsidRPr="003848AA" w:rsidRDefault="00CC5CE8" w:rsidP="00CC5CE8">
      <w:pPr>
        <w:numPr>
          <w:ilvl w:val="1"/>
          <w:numId w:val="2"/>
        </w:numPr>
        <w:tabs>
          <w:tab w:val="left" w:pos="720"/>
          <w:tab w:val="left" w:pos="851"/>
          <w:tab w:val="left" w:pos="993"/>
        </w:tabs>
        <w:spacing w:line="360" w:lineRule="auto"/>
        <w:ind w:left="851"/>
        <w:jc w:val="both"/>
        <w:rPr>
          <w:rFonts w:asciiTheme="minorHAnsi" w:hAnsiTheme="minorHAnsi"/>
          <w:sz w:val="22"/>
          <w:szCs w:val="22"/>
        </w:rPr>
      </w:pPr>
      <w:r w:rsidRPr="003848AA">
        <w:rPr>
          <w:rFonts w:asciiTheme="minorHAnsi" w:hAnsiTheme="minorHAnsi"/>
          <w:sz w:val="22"/>
          <w:szCs w:val="22"/>
        </w:rPr>
        <w:lastRenderedPageBreak/>
        <w:t>budynki i budowle (w ty</w:t>
      </w:r>
      <w:r w:rsidR="00DB10E4" w:rsidRPr="003848AA">
        <w:rPr>
          <w:rFonts w:asciiTheme="minorHAnsi" w:hAnsiTheme="minorHAnsi"/>
          <w:sz w:val="22"/>
          <w:szCs w:val="22"/>
        </w:rPr>
        <w:t xml:space="preserve">m wszelkie sieci cieplne, </w:t>
      </w:r>
      <w:r w:rsidRPr="003848AA">
        <w:rPr>
          <w:rFonts w:asciiTheme="minorHAnsi" w:hAnsiTheme="minorHAnsi"/>
          <w:sz w:val="22"/>
          <w:szCs w:val="22"/>
        </w:rPr>
        <w:t>wodociągowe, kanalizacyjne, kablowe</w:t>
      </w:r>
      <w:r w:rsidR="00DB10E4" w:rsidRPr="003848AA">
        <w:rPr>
          <w:rFonts w:asciiTheme="minorHAnsi" w:hAnsiTheme="minorHAnsi"/>
          <w:sz w:val="22"/>
          <w:szCs w:val="22"/>
        </w:rPr>
        <w:t>, telefoniczne, internetowe rtc.</w:t>
      </w:r>
      <w:r w:rsidRPr="003848AA">
        <w:rPr>
          <w:rFonts w:asciiTheme="minorHAnsi" w:hAnsiTheme="minorHAnsi"/>
          <w:sz w:val="22"/>
          <w:szCs w:val="22"/>
        </w:rPr>
        <w:t>) początkowa księgowa brutto, w przypadk</w:t>
      </w:r>
      <w:r w:rsidR="00F95B60" w:rsidRPr="003848AA">
        <w:rPr>
          <w:rFonts w:asciiTheme="minorHAnsi" w:hAnsiTheme="minorHAnsi"/>
          <w:sz w:val="22"/>
          <w:szCs w:val="22"/>
        </w:rPr>
        <w:t>u budynków</w:t>
      </w:r>
      <w:r w:rsidRPr="003848AA">
        <w:rPr>
          <w:rFonts w:asciiTheme="minorHAnsi" w:hAnsiTheme="minorHAnsi"/>
          <w:sz w:val="22"/>
          <w:szCs w:val="22"/>
        </w:rPr>
        <w:t xml:space="preserve">  </w:t>
      </w:r>
      <w:r w:rsidR="00F95B60" w:rsidRPr="003848AA">
        <w:rPr>
          <w:rFonts w:asciiTheme="minorHAnsi" w:hAnsiTheme="minorHAnsi"/>
          <w:sz w:val="22"/>
          <w:szCs w:val="22"/>
        </w:rPr>
        <w:t>zlecono wycenę wartości odtworzeniowej przez rzeczoznawcę majątkowego w drodze operatów szacunkowych</w:t>
      </w:r>
      <w:r w:rsidRPr="003848AA">
        <w:rPr>
          <w:rFonts w:asciiTheme="minorHAnsi" w:hAnsiTheme="minorHAnsi"/>
          <w:sz w:val="22"/>
          <w:szCs w:val="22"/>
        </w:rPr>
        <w:t>; uczelnia nie posiada budynków nieużytkowanyc</w:t>
      </w:r>
      <w:r w:rsidR="00DB10E4" w:rsidRPr="003848AA">
        <w:rPr>
          <w:rFonts w:asciiTheme="minorHAnsi" w:hAnsiTheme="minorHAnsi"/>
          <w:sz w:val="22"/>
          <w:szCs w:val="22"/>
        </w:rPr>
        <w:t>h, wyłączonych z </w:t>
      </w:r>
      <w:r w:rsidR="00E44756" w:rsidRPr="003848AA">
        <w:rPr>
          <w:rFonts w:asciiTheme="minorHAnsi" w:hAnsiTheme="minorHAnsi"/>
          <w:sz w:val="22"/>
          <w:szCs w:val="22"/>
        </w:rPr>
        <w:t>eksploatacji i </w:t>
      </w:r>
      <w:r w:rsidRPr="003848AA">
        <w:rPr>
          <w:rFonts w:asciiTheme="minorHAnsi" w:hAnsiTheme="minorHAnsi"/>
          <w:sz w:val="22"/>
          <w:szCs w:val="22"/>
        </w:rPr>
        <w:t>pustostanów;</w:t>
      </w:r>
    </w:p>
    <w:p w14:paraId="7C42F30F" w14:textId="7C944142" w:rsidR="00CC5CE8" w:rsidRDefault="00CC5CE8" w:rsidP="00CC5CE8">
      <w:pPr>
        <w:numPr>
          <w:ilvl w:val="1"/>
          <w:numId w:val="2"/>
        </w:numPr>
        <w:tabs>
          <w:tab w:val="left" w:pos="720"/>
          <w:tab w:val="left" w:pos="851"/>
          <w:tab w:val="left" w:pos="993"/>
        </w:tabs>
        <w:spacing w:line="360" w:lineRule="auto"/>
        <w:ind w:left="851"/>
        <w:jc w:val="both"/>
        <w:rPr>
          <w:rFonts w:asciiTheme="minorHAnsi" w:hAnsiTheme="minorHAnsi"/>
          <w:sz w:val="22"/>
          <w:szCs w:val="22"/>
        </w:rPr>
      </w:pPr>
      <w:r w:rsidRPr="00CC5CE8">
        <w:rPr>
          <w:rFonts w:asciiTheme="minorHAnsi" w:hAnsiTheme="minorHAnsi"/>
          <w:sz w:val="22"/>
          <w:szCs w:val="22"/>
        </w:rPr>
        <w:t>wyposażenie, meble, urządzenia  techniczne, aparatura,</w:t>
      </w:r>
      <w:r w:rsidR="00621F23">
        <w:rPr>
          <w:rFonts w:asciiTheme="minorHAnsi" w:hAnsiTheme="minorHAnsi"/>
          <w:sz w:val="22"/>
          <w:szCs w:val="22"/>
        </w:rPr>
        <w:t xml:space="preserve"> sprzęt elektroniczny zakupiony przed 201</w:t>
      </w:r>
      <w:r w:rsidR="0085788B">
        <w:rPr>
          <w:rFonts w:asciiTheme="minorHAnsi" w:hAnsiTheme="minorHAnsi"/>
          <w:sz w:val="22"/>
          <w:szCs w:val="22"/>
        </w:rPr>
        <w:t>9</w:t>
      </w:r>
      <w:r w:rsidR="00621F23">
        <w:rPr>
          <w:rFonts w:asciiTheme="minorHAnsi" w:hAnsiTheme="minorHAnsi"/>
          <w:sz w:val="22"/>
          <w:szCs w:val="22"/>
        </w:rPr>
        <w:t xml:space="preserve"> rokiem</w:t>
      </w:r>
      <w:r w:rsidRPr="00CC5CE8">
        <w:rPr>
          <w:rFonts w:asciiTheme="minorHAnsi" w:hAnsiTheme="minorHAnsi"/>
          <w:sz w:val="22"/>
          <w:szCs w:val="22"/>
        </w:rPr>
        <w:t xml:space="preserve"> –  księgowa brutto  – sumy stałe;</w:t>
      </w:r>
    </w:p>
    <w:p w14:paraId="199D0126" w14:textId="72064EB7" w:rsidR="0085788B" w:rsidRPr="00CC5CE8" w:rsidRDefault="0085788B" w:rsidP="00CC5CE8">
      <w:pPr>
        <w:numPr>
          <w:ilvl w:val="1"/>
          <w:numId w:val="2"/>
        </w:numPr>
        <w:tabs>
          <w:tab w:val="left" w:pos="720"/>
          <w:tab w:val="left" w:pos="851"/>
          <w:tab w:val="left" w:pos="993"/>
        </w:tabs>
        <w:spacing w:line="360" w:lineRule="auto"/>
        <w:ind w:left="851"/>
        <w:jc w:val="both"/>
        <w:rPr>
          <w:rFonts w:asciiTheme="minorHAnsi" w:hAnsiTheme="minorHAnsi"/>
          <w:sz w:val="22"/>
          <w:szCs w:val="22"/>
        </w:rPr>
      </w:pPr>
      <w:r w:rsidRPr="00CC5CE8">
        <w:rPr>
          <w:rFonts w:asciiTheme="minorHAnsi" w:hAnsiTheme="minorHAnsi"/>
          <w:sz w:val="22"/>
          <w:szCs w:val="22"/>
        </w:rPr>
        <w:t>mienie osób trzecich przekazane ubezpieczającemu na podstawie tytułu prawnego – odtworzeniowa - pierwsze ryzyko</w:t>
      </w:r>
    </w:p>
    <w:p w14:paraId="1D7554EF" w14:textId="390440A9" w:rsidR="00CC5CE8" w:rsidRPr="0085788B" w:rsidRDefault="00CC5CE8" w:rsidP="003848AA">
      <w:pPr>
        <w:numPr>
          <w:ilvl w:val="1"/>
          <w:numId w:val="2"/>
        </w:numPr>
        <w:tabs>
          <w:tab w:val="left" w:pos="720"/>
          <w:tab w:val="left" w:pos="851"/>
          <w:tab w:val="left" w:pos="993"/>
        </w:tabs>
        <w:spacing w:line="360" w:lineRule="auto"/>
        <w:ind w:left="851"/>
        <w:jc w:val="both"/>
        <w:rPr>
          <w:rFonts w:asciiTheme="minorHAnsi" w:hAnsiTheme="minorHAnsi"/>
          <w:sz w:val="22"/>
          <w:szCs w:val="22"/>
        </w:rPr>
      </w:pPr>
      <w:r w:rsidRPr="00CC5CE8">
        <w:rPr>
          <w:rFonts w:asciiTheme="minorHAnsi" w:hAnsiTheme="minorHAnsi"/>
          <w:sz w:val="22"/>
          <w:szCs w:val="22"/>
        </w:rPr>
        <w:t>dzieła sztuki, precjoza – rynkowa;</w:t>
      </w:r>
    </w:p>
    <w:p w14:paraId="39480634" w14:textId="77777777" w:rsidR="00CC5CE8" w:rsidRPr="00CC5CE8" w:rsidRDefault="00CC5CE8" w:rsidP="00CC5CE8">
      <w:pPr>
        <w:numPr>
          <w:ilvl w:val="1"/>
          <w:numId w:val="2"/>
        </w:numPr>
        <w:tabs>
          <w:tab w:val="left" w:pos="720"/>
          <w:tab w:val="left" w:pos="851"/>
          <w:tab w:val="left" w:pos="993"/>
        </w:tabs>
        <w:spacing w:line="360" w:lineRule="auto"/>
        <w:ind w:left="851"/>
        <w:jc w:val="both"/>
        <w:rPr>
          <w:rFonts w:asciiTheme="minorHAnsi" w:hAnsiTheme="minorHAnsi"/>
          <w:sz w:val="22"/>
          <w:szCs w:val="22"/>
        </w:rPr>
      </w:pPr>
      <w:r w:rsidRPr="00CC5CE8">
        <w:rPr>
          <w:rFonts w:asciiTheme="minorHAnsi" w:hAnsiTheme="minorHAnsi"/>
          <w:sz w:val="22"/>
          <w:szCs w:val="22"/>
        </w:rPr>
        <w:t>środki obrotowe – wg cen zakupu lub kosztu wytworzenia - sumy stałe;</w:t>
      </w:r>
    </w:p>
    <w:p w14:paraId="1B22C745" w14:textId="77777777" w:rsidR="00CC5CE8" w:rsidRPr="00CC5CE8" w:rsidRDefault="00CC5CE8" w:rsidP="00CC5CE8">
      <w:pPr>
        <w:numPr>
          <w:ilvl w:val="1"/>
          <w:numId w:val="2"/>
        </w:numPr>
        <w:tabs>
          <w:tab w:val="left" w:pos="720"/>
          <w:tab w:val="left" w:pos="851"/>
          <w:tab w:val="left" w:pos="993"/>
        </w:tabs>
        <w:spacing w:line="360" w:lineRule="auto"/>
        <w:ind w:left="851"/>
        <w:jc w:val="both"/>
        <w:rPr>
          <w:rFonts w:asciiTheme="minorHAnsi" w:hAnsiTheme="minorHAnsi"/>
          <w:sz w:val="22"/>
          <w:szCs w:val="22"/>
        </w:rPr>
      </w:pPr>
      <w:r w:rsidRPr="00CC5CE8">
        <w:rPr>
          <w:rFonts w:asciiTheme="minorHAnsi" w:hAnsiTheme="minorHAnsi"/>
          <w:sz w:val="22"/>
          <w:szCs w:val="22"/>
        </w:rPr>
        <w:t>dokumenty podlegające archiwizacji – odtworzeniowa   – pierwsze ryzyko;</w:t>
      </w:r>
    </w:p>
    <w:p w14:paraId="20435565" w14:textId="7331770C" w:rsidR="00CC5CE8" w:rsidRPr="00CC5CE8" w:rsidRDefault="00CC5CE8" w:rsidP="00CC5CE8">
      <w:pPr>
        <w:numPr>
          <w:ilvl w:val="1"/>
          <w:numId w:val="2"/>
        </w:numPr>
        <w:tabs>
          <w:tab w:val="left" w:pos="720"/>
          <w:tab w:val="left" w:pos="851"/>
          <w:tab w:val="left" w:pos="993"/>
        </w:tabs>
        <w:spacing w:line="360" w:lineRule="auto"/>
        <w:ind w:left="851"/>
        <w:jc w:val="both"/>
        <w:rPr>
          <w:rFonts w:asciiTheme="minorHAnsi" w:hAnsiTheme="minorHAnsi"/>
          <w:sz w:val="22"/>
          <w:szCs w:val="22"/>
        </w:rPr>
      </w:pPr>
      <w:r w:rsidRPr="00CC5CE8">
        <w:rPr>
          <w:rFonts w:asciiTheme="minorHAnsi" w:hAnsiTheme="minorHAnsi"/>
          <w:sz w:val="22"/>
          <w:szCs w:val="22"/>
        </w:rPr>
        <w:t>księgozbiory –  księgowa brutto – sumy stałe;</w:t>
      </w:r>
    </w:p>
    <w:p w14:paraId="522FC76D" w14:textId="77777777" w:rsidR="00CC5CE8" w:rsidRPr="00CC5CE8" w:rsidRDefault="00CC5CE8" w:rsidP="00CC5CE8">
      <w:pPr>
        <w:numPr>
          <w:ilvl w:val="1"/>
          <w:numId w:val="2"/>
        </w:numPr>
        <w:tabs>
          <w:tab w:val="left" w:pos="720"/>
          <w:tab w:val="left" w:pos="851"/>
          <w:tab w:val="left" w:pos="993"/>
        </w:tabs>
        <w:spacing w:line="360" w:lineRule="auto"/>
        <w:ind w:left="851"/>
        <w:jc w:val="both"/>
        <w:rPr>
          <w:rFonts w:asciiTheme="minorHAnsi" w:hAnsiTheme="minorHAnsi"/>
          <w:sz w:val="22"/>
          <w:szCs w:val="22"/>
        </w:rPr>
      </w:pPr>
      <w:r w:rsidRPr="00CC5CE8">
        <w:rPr>
          <w:rFonts w:asciiTheme="minorHAnsi" w:hAnsiTheme="minorHAnsi"/>
          <w:sz w:val="22"/>
          <w:szCs w:val="22"/>
        </w:rPr>
        <w:t>nakłady adaptacyjne – odtworzeniowa – pierwsze ryzyko;</w:t>
      </w:r>
    </w:p>
    <w:p w14:paraId="0E02823C" w14:textId="77777777" w:rsidR="00CC5CE8" w:rsidRPr="00CC5CE8" w:rsidRDefault="00CC5CE8" w:rsidP="00CC5CE8">
      <w:pPr>
        <w:numPr>
          <w:ilvl w:val="1"/>
          <w:numId w:val="2"/>
        </w:numPr>
        <w:tabs>
          <w:tab w:val="left" w:pos="720"/>
          <w:tab w:val="left" w:pos="851"/>
          <w:tab w:val="left" w:pos="993"/>
        </w:tabs>
        <w:spacing w:line="360" w:lineRule="auto"/>
        <w:ind w:left="851"/>
        <w:jc w:val="both"/>
        <w:rPr>
          <w:rFonts w:asciiTheme="minorHAnsi" w:hAnsiTheme="minorHAnsi"/>
          <w:sz w:val="22"/>
          <w:szCs w:val="22"/>
        </w:rPr>
      </w:pPr>
      <w:r w:rsidRPr="00CC5CE8">
        <w:rPr>
          <w:rFonts w:asciiTheme="minorHAnsi" w:hAnsiTheme="minorHAnsi"/>
          <w:sz w:val="22"/>
          <w:szCs w:val="22"/>
        </w:rPr>
        <w:t>gotówka – nominalna – pierwsze ryzyko;</w:t>
      </w:r>
    </w:p>
    <w:p w14:paraId="114ADEEA" w14:textId="77777777" w:rsidR="00CC5CE8" w:rsidRPr="00CC5CE8" w:rsidRDefault="00CC5CE8" w:rsidP="00CC5CE8">
      <w:pPr>
        <w:numPr>
          <w:ilvl w:val="1"/>
          <w:numId w:val="2"/>
        </w:numPr>
        <w:tabs>
          <w:tab w:val="left" w:pos="720"/>
          <w:tab w:val="left" w:pos="851"/>
          <w:tab w:val="left" w:pos="993"/>
        </w:tabs>
        <w:spacing w:line="360" w:lineRule="auto"/>
        <w:ind w:left="851"/>
        <w:jc w:val="both"/>
        <w:rPr>
          <w:rFonts w:asciiTheme="minorHAnsi" w:hAnsiTheme="minorHAnsi"/>
          <w:sz w:val="22"/>
          <w:szCs w:val="22"/>
        </w:rPr>
      </w:pPr>
      <w:r w:rsidRPr="00CC5CE8">
        <w:rPr>
          <w:rFonts w:asciiTheme="minorHAnsi" w:hAnsiTheme="minorHAnsi"/>
          <w:sz w:val="22"/>
          <w:szCs w:val="22"/>
        </w:rPr>
        <w:t>mienie osobistego użytku pracowników – rzeczywista  – pierwsze ryzyko.</w:t>
      </w:r>
    </w:p>
    <w:p w14:paraId="00566372" w14:textId="77777777" w:rsidR="00CC5CE8" w:rsidRPr="00CC5CE8" w:rsidRDefault="00CC5CE8" w:rsidP="00CC5CE8">
      <w:pPr>
        <w:tabs>
          <w:tab w:val="left" w:pos="0"/>
          <w:tab w:val="left" w:pos="720"/>
        </w:tabs>
        <w:spacing w:line="360" w:lineRule="auto"/>
        <w:jc w:val="both"/>
        <w:rPr>
          <w:rFonts w:asciiTheme="minorHAnsi" w:hAnsiTheme="minorHAnsi"/>
          <w:sz w:val="22"/>
          <w:szCs w:val="22"/>
        </w:rPr>
      </w:pPr>
    </w:p>
    <w:p w14:paraId="0D31B4E1" w14:textId="77777777" w:rsidR="00CC5CE8" w:rsidRPr="00CC5CE8" w:rsidRDefault="00CC5CE8" w:rsidP="00CC5CE8">
      <w:pPr>
        <w:numPr>
          <w:ilvl w:val="0"/>
          <w:numId w:val="2"/>
        </w:numPr>
        <w:tabs>
          <w:tab w:val="left" w:pos="0"/>
        </w:tabs>
        <w:spacing w:line="360" w:lineRule="auto"/>
        <w:jc w:val="both"/>
        <w:rPr>
          <w:rFonts w:asciiTheme="minorHAnsi" w:hAnsiTheme="minorHAnsi"/>
          <w:sz w:val="22"/>
          <w:szCs w:val="22"/>
        </w:rPr>
      </w:pPr>
      <w:r w:rsidRPr="00CC5CE8">
        <w:rPr>
          <w:rFonts w:asciiTheme="minorHAnsi" w:hAnsiTheme="minorHAnsi"/>
          <w:b/>
          <w:bCs/>
          <w:sz w:val="22"/>
          <w:szCs w:val="22"/>
        </w:rPr>
        <w:t>Klauzule dodatkowe obligatoryjne</w:t>
      </w:r>
    </w:p>
    <w:p w14:paraId="46F4D283" w14:textId="4BB0F787" w:rsidR="00CC5CE8" w:rsidRPr="00CC5CE8" w:rsidRDefault="00CC5CE8" w:rsidP="007A1577">
      <w:pPr>
        <w:numPr>
          <w:ilvl w:val="1"/>
          <w:numId w:val="2"/>
        </w:numPr>
        <w:tabs>
          <w:tab w:val="left" w:pos="567"/>
          <w:tab w:val="left" w:pos="1418"/>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stempla pocztowego</w:t>
      </w:r>
      <w:r w:rsidR="0019723B">
        <w:rPr>
          <w:rFonts w:asciiTheme="minorHAnsi" w:hAnsiTheme="minorHAnsi"/>
          <w:sz w:val="22"/>
          <w:szCs w:val="22"/>
        </w:rPr>
        <w:t>.</w:t>
      </w:r>
    </w:p>
    <w:p w14:paraId="393CCB57" w14:textId="5F14CCBC" w:rsidR="00CC5CE8" w:rsidRPr="00CC5CE8" w:rsidRDefault="00CC5CE8" w:rsidP="007A1577">
      <w:pPr>
        <w:numPr>
          <w:ilvl w:val="1"/>
          <w:numId w:val="2"/>
        </w:numPr>
        <w:tabs>
          <w:tab w:val="left" w:pos="567"/>
          <w:tab w:val="left" w:pos="720"/>
          <w:tab w:val="left" w:pos="1418"/>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leeway</w:t>
      </w:r>
      <w:r w:rsidR="0019723B">
        <w:rPr>
          <w:rFonts w:asciiTheme="minorHAnsi" w:hAnsiTheme="minorHAnsi"/>
          <w:sz w:val="22"/>
          <w:szCs w:val="22"/>
        </w:rPr>
        <w:t>.</w:t>
      </w:r>
    </w:p>
    <w:p w14:paraId="6C519867" w14:textId="3BFF2835" w:rsidR="00CC5CE8" w:rsidRPr="00CC5CE8" w:rsidRDefault="00CC5CE8" w:rsidP="007A1577">
      <w:pPr>
        <w:numPr>
          <w:ilvl w:val="1"/>
          <w:numId w:val="2"/>
        </w:numPr>
        <w:tabs>
          <w:tab w:val="left" w:pos="567"/>
          <w:tab w:val="left" w:pos="720"/>
          <w:tab w:val="left" w:pos="1418"/>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prewencyjnej sumy ubezpieczenia</w:t>
      </w:r>
      <w:r w:rsidR="0019723B">
        <w:rPr>
          <w:rFonts w:asciiTheme="minorHAnsi" w:hAnsiTheme="minorHAnsi"/>
          <w:sz w:val="22"/>
          <w:szCs w:val="22"/>
        </w:rPr>
        <w:t>.</w:t>
      </w:r>
    </w:p>
    <w:p w14:paraId="1150926B" w14:textId="46B63FE9" w:rsidR="00CC5CE8" w:rsidRPr="00CC5CE8" w:rsidRDefault="00CC5CE8" w:rsidP="007A1577">
      <w:pPr>
        <w:numPr>
          <w:ilvl w:val="1"/>
          <w:numId w:val="2"/>
        </w:numPr>
        <w:tabs>
          <w:tab w:val="left" w:pos="567"/>
          <w:tab w:val="left" w:pos="720"/>
          <w:tab w:val="left" w:pos="1418"/>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przemieszczenia mienia</w:t>
      </w:r>
      <w:r w:rsidR="0019723B">
        <w:rPr>
          <w:rFonts w:asciiTheme="minorHAnsi" w:hAnsiTheme="minorHAnsi"/>
          <w:sz w:val="22"/>
          <w:szCs w:val="22"/>
        </w:rPr>
        <w:t>.</w:t>
      </w:r>
    </w:p>
    <w:p w14:paraId="5B0DD508" w14:textId="58BEB27F" w:rsidR="00CC5CE8" w:rsidRPr="00CC5CE8" w:rsidRDefault="00CC5CE8" w:rsidP="007A1577">
      <w:pPr>
        <w:numPr>
          <w:ilvl w:val="1"/>
          <w:numId w:val="2"/>
        </w:numPr>
        <w:tabs>
          <w:tab w:val="left" w:pos="567"/>
          <w:tab w:val="left" w:pos="720"/>
          <w:tab w:val="left" w:pos="1418"/>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zgłoszenia szkód</w:t>
      </w:r>
      <w:r w:rsidR="0019723B">
        <w:rPr>
          <w:rFonts w:asciiTheme="minorHAnsi" w:hAnsiTheme="minorHAnsi"/>
          <w:sz w:val="22"/>
          <w:szCs w:val="22"/>
        </w:rPr>
        <w:t>.</w:t>
      </w:r>
    </w:p>
    <w:p w14:paraId="3CB27CA8" w14:textId="26D29EB6" w:rsidR="00CC5CE8" w:rsidRPr="00CC5CE8" w:rsidRDefault="00CC5CE8" w:rsidP="007A1577">
      <w:pPr>
        <w:numPr>
          <w:ilvl w:val="1"/>
          <w:numId w:val="2"/>
        </w:numPr>
        <w:tabs>
          <w:tab w:val="left" w:pos="567"/>
          <w:tab w:val="left" w:pos="720"/>
          <w:tab w:val="left" w:pos="1418"/>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bezzwłocznej likwidacji szkody</w:t>
      </w:r>
      <w:r w:rsidR="0019723B">
        <w:rPr>
          <w:rFonts w:asciiTheme="minorHAnsi" w:hAnsiTheme="minorHAnsi"/>
          <w:sz w:val="22"/>
          <w:szCs w:val="22"/>
        </w:rPr>
        <w:t>.</w:t>
      </w:r>
    </w:p>
    <w:p w14:paraId="26651053" w14:textId="791F6728" w:rsidR="00CC5CE8" w:rsidRPr="00CC5CE8" w:rsidRDefault="00CC5CE8" w:rsidP="007A1577">
      <w:pPr>
        <w:numPr>
          <w:ilvl w:val="1"/>
          <w:numId w:val="2"/>
        </w:numPr>
        <w:tabs>
          <w:tab w:val="left" w:pos="567"/>
          <w:tab w:val="left" w:pos="720"/>
          <w:tab w:val="left" w:pos="1418"/>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samolikwidacji szkód</w:t>
      </w:r>
      <w:r w:rsidR="0019723B">
        <w:rPr>
          <w:rFonts w:asciiTheme="minorHAnsi" w:hAnsiTheme="minorHAnsi"/>
          <w:sz w:val="22"/>
          <w:szCs w:val="22"/>
        </w:rPr>
        <w:t>.</w:t>
      </w:r>
    </w:p>
    <w:p w14:paraId="0E300B16" w14:textId="44C56ED4" w:rsidR="00CC5CE8" w:rsidRPr="00CC5CE8" w:rsidRDefault="00CC5CE8" w:rsidP="007A1577">
      <w:pPr>
        <w:numPr>
          <w:ilvl w:val="1"/>
          <w:numId w:val="2"/>
        </w:numPr>
        <w:tabs>
          <w:tab w:val="left" w:pos="567"/>
          <w:tab w:val="left" w:pos="720"/>
          <w:tab w:val="left" w:pos="1418"/>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udzielenia automatycznej ochrony dla nienazwanych lokalizacji</w:t>
      </w:r>
      <w:r w:rsidR="0019723B">
        <w:rPr>
          <w:rFonts w:asciiTheme="minorHAnsi" w:hAnsiTheme="minorHAnsi"/>
          <w:sz w:val="22"/>
          <w:szCs w:val="22"/>
        </w:rPr>
        <w:t>.</w:t>
      </w:r>
    </w:p>
    <w:p w14:paraId="7D9A3413" w14:textId="77777777" w:rsidR="007A1577" w:rsidRDefault="00CC5CE8" w:rsidP="007A1577">
      <w:pPr>
        <w:numPr>
          <w:ilvl w:val="1"/>
          <w:numId w:val="2"/>
        </w:numPr>
        <w:tabs>
          <w:tab w:val="left" w:pos="567"/>
          <w:tab w:val="left" w:pos="720"/>
          <w:tab w:val="left" w:pos="1418"/>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automatycznego pokrycia</w:t>
      </w:r>
      <w:r w:rsidR="0019723B">
        <w:rPr>
          <w:rFonts w:asciiTheme="minorHAnsi" w:hAnsiTheme="minorHAnsi"/>
          <w:sz w:val="22"/>
          <w:szCs w:val="22"/>
        </w:rPr>
        <w:t>.</w:t>
      </w:r>
    </w:p>
    <w:p w14:paraId="1E8F2B10" w14:textId="6DDF5DEB" w:rsidR="00CC5CE8" w:rsidRPr="007A1577" w:rsidRDefault="00CC5CE8" w:rsidP="003848AA">
      <w:pPr>
        <w:numPr>
          <w:ilvl w:val="1"/>
          <w:numId w:val="2"/>
        </w:numPr>
        <w:tabs>
          <w:tab w:val="left" w:pos="567"/>
          <w:tab w:val="left" w:pos="709"/>
          <w:tab w:val="left" w:pos="851"/>
        </w:tabs>
        <w:spacing w:line="360" w:lineRule="auto"/>
        <w:ind w:left="709" w:hanging="283"/>
        <w:jc w:val="both"/>
        <w:rPr>
          <w:rFonts w:asciiTheme="minorHAnsi" w:hAnsiTheme="minorHAnsi"/>
          <w:sz w:val="22"/>
          <w:szCs w:val="22"/>
        </w:rPr>
      </w:pPr>
      <w:r w:rsidRPr="007A1577">
        <w:rPr>
          <w:rFonts w:asciiTheme="minorHAnsi" w:hAnsiTheme="minorHAnsi"/>
          <w:sz w:val="22"/>
          <w:szCs w:val="22"/>
        </w:rPr>
        <w:t>Klauzula reprezentantów</w:t>
      </w:r>
      <w:r w:rsidR="0019723B" w:rsidRPr="007A1577">
        <w:rPr>
          <w:rFonts w:asciiTheme="minorHAnsi" w:hAnsiTheme="minorHAnsi"/>
          <w:sz w:val="22"/>
          <w:szCs w:val="22"/>
        </w:rPr>
        <w:t>.</w:t>
      </w:r>
    </w:p>
    <w:p w14:paraId="7573D535" w14:textId="2D22E3F4" w:rsidR="00CC5CE8" w:rsidRPr="00CC5CE8" w:rsidRDefault="00CC5CE8" w:rsidP="007A1577">
      <w:pPr>
        <w:numPr>
          <w:ilvl w:val="1"/>
          <w:numId w:val="2"/>
        </w:numPr>
        <w:tabs>
          <w:tab w:val="left" w:pos="426"/>
          <w:tab w:val="left" w:pos="567"/>
          <w:tab w:val="left" w:pos="709"/>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zabezpieczeń</w:t>
      </w:r>
      <w:r w:rsidR="0019723B">
        <w:rPr>
          <w:rFonts w:asciiTheme="minorHAnsi" w:hAnsiTheme="minorHAnsi"/>
          <w:sz w:val="22"/>
          <w:szCs w:val="22"/>
        </w:rPr>
        <w:t>.</w:t>
      </w:r>
    </w:p>
    <w:p w14:paraId="77C74EA2" w14:textId="2E8FCA8E" w:rsidR="00CC5CE8" w:rsidRPr="00CC5CE8" w:rsidRDefault="00CC5CE8" w:rsidP="007A1577">
      <w:pPr>
        <w:numPr>
          <w:ilvl w:val="1"/>
          <w:numId w:val="2"/>
        </w:numPr>
        <w:tabs>
          <w:tab w:val="left" w:pos="426"/>
          <w:tab w:val="left" w:pos="567"/>
          <w:tab w:val="left" w:pos="709"/>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oględzin po szkodzie</w:t>
      </w:r>
      <w:r w:rsidR="0019723B">
        <w:rPr>
          <w:rFonts w:asciiTheme="minorHAnsi" w:hAnsiTheme="minorHAnsi"/>
          <w:sz w:val="22"/>
          <w:szCs w:val="22"/>
        </w:rPr>
        <w:t>.</w:t>
      </w:r>
    </w:p>
    <w:p w14:paraId="34208AC6" w14:textId="5D5A64ED" w:rsidR="00CC5CE8" w:rsidRPr="00CC5CE8" w:rsidRDefault="00CC5CE8" w:rsidP="007A1577">
      <w:pPr>
        <w:numPr>
          <w:ilvl w:val="1"/>
          <w:numId w:val="2"/>
        </w:numPr>
        <w:tabs>
          <w:tab w:val="left" w:pos="426"/>
          <w:tab w:val="left" w:pos="567"/>
          <w:tab w:val="left" w:pos="709"/>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nowych lokalizacji</w:t>
      </w:r>
      <w:r w:rsidR="0019723B">
        <w:rPr>
          <w:rFonts w:asciiTheme="minorHAnsi" w:hAnsiTheme="minorHAnsi"/>
          <w:sz w:val="22"/>
          <w:szCs w:val="22"/>
        </w:rPr>
        <w:t>.</w:t>
      </w:r>
    </w:p>
    <w:p w14:paraId="5F789363" w14:textId="524DDCF5" w:rsidR="00CC5CE8" w:rsidRPr="00CC5CE8" w:rsidRDefault="00CC5CE8" w:rsidP="007A1577">
      <w:pPr>
        <w:numPr>
          <w:ilvl w:val="1"/>
          <w:numId w:val="2"/>
        </w:numPr>
        <w:tabs>
          <w:tab w:val="left" w:pos="426"/>
          <w:tab w:val="left" w:pos="567"/>
          <w:tab w:val="left" w:pos="709"/>
        </w:tabs>
        <w:spacing w:line="360" w:lineRule="auto"/>
        <w:ind w:left="709" w:hanging="283"/>
        <w:jc w:val="both"/>
        <w:rPr>
          <w:rFonts w:asciiTheme="minorHAnsi" w:hAnsiTheme="minorHAnsi"/>
          <w:sz w:val="22"/>
          <w:szCs w:val="22"/>
        </w:rPr>
      </w:pPr>
      <w:r w:rsidRPr="00CC5CE8">
        <w:rPr>
          <w:rFonts w:asciiTheme="minorHAnsi" w:hAnsiTheme="minorHAnsi"/>
          <w:sz w:val="22"/>
          <w:szCs w:val="22"/>
        </w:rPr>
        <w:t xml:space="preserve">Klauzula prac remontowo </w:t>
      </w:r>
      <w:r w:rsidR="0019723B">
        <w:rPr>
          <w:rFonts w:asciiTheme="minorHAnsi" w:hAnsiTheme="minorHAnsi"/>
          <w:sz w:val="22"/>
          <w:szCs w:val="22"/>
        </w:rPr>
        <w:t>–</w:t>
      </w:r>
      <w:r w:rsidRPr="00CC5CE8">
        <w:rPr>
          <w:rFonts w:asciiTheme="minorHAnsi" w:hAnsiTheme="minorHAnsi"/>
          <w:sz w:val="22"/>
          <w:szCs w:val="22"/>
        </w:rPr>
        <w:t xml:space="preserve"> budowlanych</w:t>
      </w:r>
      <w:r w:rsidR="0019723B">
        <w:rPr>
          <w:rFonts w:asciiTheme="minorHAnsi" w:hAnsiTheme="minorHAnsi"/>
          <w:sz w:val="22"/>
          <w:szCs w:val="22"/>
        </w:rPr>
        <w:t>.</w:t>
      </w:r>
    </w:p>
    <w:p w14:paraId="2FBB256B" w14:textId="1022725B" w:rsidR="00CC5CE8" w:rsidRPr="00CC5CE8" w:rsidRDefault="00CC5CE8" w:rsidP="007A1577">
      <w:pPr>
        <w:numPr>
          <w:ilvl w:val="1"/>
          <w:numId w:val="2"/>
        </w:numPr>
        <w:tabs>
          <w:tab w:val="left" w:pos="426"/>
          <w:tab w:val="left" w:pos="567"/>
          <w:tab w:val="left" w:pos="709"/>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rzeczoznawców</w:t>
      </w:r>
      <w:r w:rsidR="0019723B">
        <w:rPr>
          <w:rFonts w:asciiTheme="minorHAnsi" w:hAnsiTheme="minorHAnsi"/>
          <w:sz w:val="22"/>
          <w:szCs w:val="22"/>
        </w:rPr>
        <w:t>.</w:t>
      </w:r>
    </w:p>
    <w:p w14:paraId="3997354A" w14:textId="1489CE40" w:rsidR="00CC5CE8" w:rsidRPr="00CC5CE8" w:rsidRDefault="00CC5CE8" w:rsidP="007A1577">
      <w:pPr>
        <w:numPr>
          <w:ilvl w:val="1"/>
          <w:numId w:val="2"/>
        </w:numPr>
        <w:tabs>
          <w:tab w:val="left" w:pos="426"/>
          <w:tab w:val="left" w:pos="567"/>
          <w:tab w:val="left" w:pos="709"/>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rozliczania składek</w:t>
      </w:r>
      <w:r w:rsidR="0019723B">
        <w:rPr>
          <w:rFonts w:asciiTheme="minorHAnsi" w:hAnsiTheme="minorHAnsi"/>
          <w:sz w:val="22"/>
          <w:szCs w:val="22"/>
        </w:rPr>
        <w:t>.</w:t>
      </w:r>
    </w:p>
    <w:p w14:paraId="78E4334B" w14:textId="05BA21C7" w:rsidR="00CC5CE8" w:rsidRPr="00CC5CE8" w:rsidRDefault="00CC5CE8" w:rsidP="007A1577">
      <w:pPr>
        <w:numPr>
          <w:ilvl w:val="1"/>
          <w:numId w:val="2"/>
        </w:numPr>
        <w:tabs>
          <w:tab w:val="left" w:pos="426"/>
          <w:tab w:val="left" w:pos="567"/>
          <w:tab w:val="left" w:pos="709"/>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warunków i taryf</w:t>
      </w:r>
      <w:r w:rsidR="0019723B">
        <w:rPr>
          <w:rFonts w:asciiTheme="minorHAnsi" w:hAnsiTheme="minorHAnsi"/>
          <w:sz w:val="22"/>
          <w:szCs w:val="22"/>
        </w:rPr>
        <w:t>.</w:t>
      </w:r>
    </w:p>
    <w:p w14:paraId="6590B529" w14:textId="50AE8F6E" w:rsidR="00CC5CE8" w:rsidRPr="00CC5CE8" w:rsidRDefault="00CC5CE8" w:rsidP="00CC5CE8">
      <w:pPr>
        <w:numPr>
          <w:ilvl w:val="1"/>
          <w:numId w:val="2"/>
        </w:numPr>
        <w:tabs>
          <w:tab w:val="left" w:pos="567"/>
          <w:tab w:val="left" w:pos="720"/>
          <w:tab w:val="left" w:pos="851"/>
        </w:tabs>
        <w:spacing w:line="360" w:lineRule="auto"/>
        <w:ind w:left="709" w:hanging="283"/>
        <w:jc w:val="both"/>
        <w:rPr>
          <w:rFonts w:asciiTheme="minorHAnsi" w:hAnsiTheme="minorHAnsi"/>
          <w:sz w:val="22"/>
          <w:szCs w:val="22"/>
        </w:rPr>
      </w:pPr>
      <w:r w:rsidRPr="00CC5CE8">
        <w:rPr>
          <w:rFonts w:asciiTheme="minorHAnsi" w:hAnsiTheme="minorHAnsi"/>
          <w:sz w:val="22"/>
          <w:szCs w:val="22"/>
        </w:rPr>
        <w:lastRenderedPageBreak/>
        <w:t>Klauzula ubezpieczenia strajków, zamieszek i rozruchów</w:t>
      </w:r>
      <w:r w:rsidR="0019723B">
        <w:rPr>
          <w:rFonts w:asciiTheme="minorHAnsi" w:hAnsiTheme="minorHAnsi"/>
          <w:sz w:val="22"/>
          <w:szCs w:val="22"/>
        </w:rPr>
        <w:t>.</w:t>
      </w:r>
    </w:p>
    <w:p w14:paraId="7B82DBE7" w14:textId="53C15B62" w:rsidR="00CC5CE8" w:rsidRPr="00CC5CE8" w:rsidRDefault="00CC5CE8" w:rsidP="00CC5CE8">
      <w:pPr>
        <w:numPr>
          <w:ilvl w:val="1"/>
          <w:numId w:val="2"/>
        </w:numPr>
        <w:tabs>
          <w:tab w:val="left" w:pos="567"/>
          <w:tab w:val="left" w:pos="720"/>
          <w:tab w:val="left" w:pos="851"/>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ubezpieczenia kosztów uprzątnięcia pozostałości po szkodzie</w:t>
      </w:r>
      <w:r w:rsidR="0019723B">
        <w:rPr>
          <w:rFonts w:asciiTheme="minorHAnsi" w:hAnsiTheme="minorHAnsi"/>
          <w:sz w:val="22"/>
          <w:szCs w:val="22"/>
        </w:rPr>
        <w:t>.</w:t>
      </w:r>
    </w:p>
    <w:p w14:paraId="663B3057" w14:textId="3BDB9212" w:rsidR="00CC5CE8" w:rsidRPr="00CC5CE8" w:rsidRDefault="00CC5CE8" w:rsidP="0019723B">
      <w:pPr>
        <w:numPr>
          <w:ilvl w:val="1"/>
          <w:numId w:val="2"/>
        </w:numPr>
        <w:tabs>
          <w:tab w:val="left" w:pos="567"/>
          <w:tab w:val="left" w:pos="851"/>
        </w:tabs>
        <w:spacing w:line="360" w:lineRule="auto"/>
        <w:ind w:left="1418" w:hanging="992"/>
        <w:jc w:val="both"/>
        <w:rPr>
          <w:rFonts w:asciiTheme="minorHAnsi" w:hAnsiTheme="minorHAnsi"/>
          <w:sz w:val="22"/>
          <w:szCs w:val="22"/>
        </w:rPr>
      </w:pPr>
      <w:r w:rsidRPr="00CC5CE8">
        <w:rPr>
          <w:rFonts w:asciiTheme="minorHAnsi" w:hAnsiTheme="minorHAnsi"/>
          <w:sz w:val="22"/>
          <w:szCs w:val="22"/>
        </w:rPr>
        <w:t>Klauzula zalania na skutek nieszczelności dachów, rynien, szczelin w złączeniach płyt i uszkodzeń stolarki okiennej</w:t>
      </w:r>
      <w:r w:rsidR="0019723B">
        <w:rPr>
          <w:rFonts w:asciiTheme="minorHAnsi" w:hAnsiTheme="minorHAnsi"/>
          <w:sz w:val="22"/>
          <w:szCs w:val="22"/>
        </w:rPr>
        <w:t>.</w:t>
      </w:r>
    </w:p>
    <w:p w14:paraId="07BA6A87" w14:textId="717FA3B6" w:rsidR="00CC5CE8" w:rsidRPr="00CC5CE8" w:rsidRDefault="00CC5CE8" w:rsidP="00CC5CE8">
      <w:pPr>
        <w:numPr>
          <w:ilvl w:val="1"/>
          <w:numId w:val="2"/>
        </w:numPr>
        <w:tabs>
          <w:tab w:val="left" w:pos="567"/>
          <w:tab w:val="left" w:pos="720"/>
          <w:tab w:val="left" w:pos="851"/>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szkód mechanicznych</w:t>
      </w:r>
      <w:r w:rsidR="0019723B">
        <w:rPr>
          <w:rFonts w:asciiTheme="minorHAnsi" w:hAnsiTheme="minorHAnsi"/>
          <w:sz w:val="22"/>
          <w:szCs w:val="22"/>
        </w:rPr>
        <w:t>.</w:t>
      </w:r>
    </w:p>
    <w:p w14:paraId="15956642" w14:textId="48B881E4" w:rsidR="00CC5CE8" w:rsidRPr="00CC5CE8" w:rsidRDefault="00CC5CE8" w:rsidP="00CC5CE8">
      <w:pPr>
        <w:numPr>
          <w:ilvl w:val="1"/>
          <w:numId w:val="2"/>
        </w:numPr>
        <w:tabs>
          <w:tab w:val="left" w:pos="567"/>
          <w:tab w:val="left" w:pos="720"/>
          <w:tab w:val="left" w:pos="851"/>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automatycznego odtworzenia wysokości sumy ubezpieczenia po szkodzie</w:t>
      </w:r>
      <w:r w:rsidR="0019723B">
        <w:rPr>
          <w:rFonts w:asciiTheme="minorHAnsi" w:hAnsiTheme="minorHAnsi"/>
          <w:sz w:val="22"/>
          <w:szCs w:val="22"/>
        </w:rPr>
        <w:t>.</w:t>
      </w:r>
    </w:p>
    <w:p w14:paraId="1F80A1B5" w14:textId="695BDC92" w:rsidR="00CC5CE8" w:rsidRPr="00CC5CE8" w:rsidRDefault="00CC5CE8" w:rsidP="00CC5CE8">
      <w:pPr>
        <w:numPr>
          <w:ilvl w:val="1"/>
          <w:numId w:val="2"/>
        </w:numPr>
        <w:tabs>
          <w:tab w:val="left" w:pos="567"/>
          <w:tab w:val="left" w:pos="720"/>
          <w:tab w:val="left" w:pos="851"/>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nowych lokalizacji</w:t>
      </w:r>
      <w:r w:rsidR="0019723B">
        <w:rPr>
          <w:rFonts w:asciiTheme="minorHAnsi" w:hAnsiTheme="minorHAnsi"/>
          <w:sz w:val="22"/>
          <w:szCs w:val="22"/>
        </w:rPr>
        <w:t>.</w:t>
      </w:r>
    </w:p>
    <w:p w14:paraId="24C86B48" w14:textId="0429B797" w:rsidR="00CC5CE8" w:rsidRPr="00CC5CE8" w:rsidRDefault="00CC5CE8" w:rsidP="00CC5CE8">
      <w:pPr>
        <w:numPr>
          <w:ilvl w:val="1"/>
          <w:numId w:val="2"/>
        </w:numPr>
        <w:tabs>
          <w:tab w:val="left" w:pos="567"/>
          <w:tab w:val="left" w:pos="720"/>
          <w:tab w:val="left" w:pos="851"/>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przerw w dostawie energii elektrycznej</w:t>
      </w:r>
      <w:r w:rsidR="0019723B">
        <w:rPr>
          <w:rFonts w:asciiTheme="minorHAnsi" w:hAnsiTheme="minorHAnsi"/>
          <w:sz w:val="22"/>
          <w:szCs w:val="22"/>
        </w:rPr>
        <w:t>.</w:t>
      </w:r>
    </w:p>
    <w:p w14:paraId="37C86A6B" w14:textId="4F74DA92" w:rsidR="00CC5CE8" w:rsidRPr="00CC5CE8" w:rsidRDefault="00CC5CE8" w:rsidP="00CC5CE8">
      <w:pPr>
        <w:numPr>
          <w:ilvl w:val="1"/>
          <w:numId w:val="2"/>
        </w:numPr>
        <w:tabs>
          <w:tab w:val="left" w:pos="567"/>
          <w:tab w:val="left" w:pos="720"/>
          <w:tab w:val="left" w:pos="851"/>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poszukiwania przyczyn szkody</w:t>
      </w:r>
      <w:r w:rsidR="0019723B">
        <w:rPr>
          <w:rFonts w:asciiTheme="minorHAnsi" w:hAnsiTheme="minorHAnsi"/>
          <w:sz w:val="22"/>
          <w:szCs w:val="22"/>
        </w:rPr>
        <w:t>.</w:t>
      </w:r>
    </w:p>
    <w:p w14:paraId="1EA76CBB" w14:textId="50F1EE27" w:rsidR="00CC5CE8" w:rsidRPr="00CC5CE8" w:rsidRDefault="00CC5CE8" w:rsidP="00CC5CE8">
      <w:pPr>
        <w:numPr>
          <w:ilvl w:val="1"/>
          <w:numId w:val="2"/>
        </w:numPr>
        <w:tabs>
          <w:tab w:val="left" w:pos="567"/>
          <w:tab w:val="left" w:pos="720"/>
          <w:tab w:val="left" w:pos="851"/>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składowania</w:t>
      </w:r>
      <w:r w:rsidR="0019723B">
        <w:rPr>
          <w:rFonts w:asciiTheme="minorHAnsi" w:hAnsiTheme="minorHAnsi"/>
          <w:sz w:val="22"/>
          <w:szCs w:val="22"/>
        </w:rPr>
        <w:t>.</w:t>
      </w:r>
    </w:p>
    <w:p w14:paraId="1802FDF4" w14:textId="6C4A2336" w:rsidR="00CC5CE8" w:rsidRPr="00CC5CE8" w:rsidRDefault="00CC5CE8" w:rsidP="0019723B">
      <w:pPr>
        <w:numPr>
          <w:ilvl w:val="1"/>
          <w:numId w:val="2"/>
        </w:numPr>
        <w:tabs>
          <w:tab w:val="left" w:pos="567"/>
          <w:tab w:val="left" w:pos="851"/>
        </w:tabs>
        <w:spacing w:line="360" w:lineRule="auto"/>
        <w:ind w:left="1418" w:hanging="992"/>
        <w:jc w:val="both"/>
        <w:rPr>
          <w:rFonts w:asciiTheme="minorHAnsi" w:hAnsiTheme="minorHAnsi"/>
          <w:sz w:val="22"/>
          <w:szCs w:val="22"/>
        </w:rPr>
      </w:pPr>
      <w:r w:rsidRPr="00CC5CE8">
        <w:rPr>
          <w:rFonts w:asciiTheme="minorHAnsi" w:hAnsiTheme="minorHAnsi"/>
          <w:sz w:val="22"/>
          <w:szCs w:val="22"/>
        </w:rPr>
        <w:t>Klauzula ubezpieczenie mienia podczas transportu między lokalizacjami ubezpieczonego</w:t>
      </w:r>
      <w:r w:rsidR="0019723B">
        <w:rPr>
          <w:rFonts w:asciiTheme="minorHAnsi" w:hAnsiTheme="minorHAnsi"/>
          <w:sz w:val="22"/>
          <w:szCs w:val="22"/>
        </w:rPr>
        <w:t>.</w:t>
      </w:r>
    </w:p>
    <w:p w14:paraId="45D54013" w14:textId="7335AEAC" w:rsidR="00CC5CE8" w:rsidRPr="00CC5CE8" w:rsidRDefault="00CC5CE8" w:rsidP="00CC5CE8">
      <w:pPr>
        <w:numPr>
          <w:ilvl w:val="1"/>
          <w:numId w:val="2"/>
        </w:numPr>
        <w:tabs>
          <w:tab w:val="left" w:pos="567"/>
          <w:tab w:val="left" w:pos="720"/>
          <w:tab w:val="left" w:pos="851"/>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informacje dotyczące ryzyka</w:t>
      </w:r>
      <w:r w:rsidR="0019723B">
        <w:rPr>
          <w:rFonts w:asciiTheme="minorHAnsi" w:hAnsiTheme="minorHAnsi"/>
          <w:sz w:val="22"/>
          <w:szCs w:val="22"/>
        </w:rPr>
        <w:t>.</w:t>
      </w:r>
    </w:p>
    <w:p w14:paraId="2107E8DA" w14:textId="6D7AF797" w:rsidR="00CC5CE8" w:rsidRPr="00CC5CE8" w:rsidRDefault="00CC5CE8" w:rsidP="00CC5CE8">
      <w:pPr>
        <w:numPr>
          <w:ilvl w:val="1"/>
          <w:numId w:val="2"/>
        </w:numPr>
        <w:tabs>
          <w:tab w:val="left" w:pos="567"/>
          <w:tab w:val="left" w:pos="720"/>
          <w:tab w:val="left" w:pos="851"/>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odst</w:t>
      </w:r>
      <w:r w:rsidR="00DF4AE4">
        <w:rPr>
          <w:rFonts w:asciiTheme="minorHAnsi" w:hAnsiTheme="minorHAnsi"/>
          <w:sz w:val="22"/>
          <w:szCs w:val="22"/>
        </w:rPr>
        <w:t>ąpienia od roszczeń regresowych</w:t>
      </w:r>
      <w:r w:rsidR="0019723B">
        <w:rPr>
          <w:rFonts w:asciiTheme="minorHAnsi" w:hAnsiTheme="minorHAnsi"/>
          <w:sz w:val="22"/>
          <w:szCs w:val="22"/>
        </w:rPr>
        <w:t>.</w:t>
      </w:r>
    </w:p>
    <w:p w14:paraId="477CC5C4" w14:textId="2179467B" w:rsidR="00CC5CE8" w:rsidRDefault="00CC5CE8" w:rsidP="00CC5CE8">
      <w:pPr>
        <w:numPr>
          <w:ilvl w:val="1"/>
          <w:numId w:val="2"/>
        </w:numPr>
        <w:tabs>
          <w:tab w:val="left" w:pos="567"/>
          <w:tab w:val="left" w:pos="720"/>
          <w:tab w:val="left" w:pos="851"/>
        </w:tabs>
        <w:spacing w:line="360" w:lineRule="auto"/>
        <w:ind w:left="709" w:hanging="283"/>
        <w:jc w:val="both"/>
        <w:rPr>
          <w:rFonts w:asciiTheme="minorHAnsi" w:hAnsiTheme="minorHAnsi"/>
          <w:sz w:val="22"/>
          <w:szCs w:val="22"/>
        </w:rPr>
      </w:pPr>
      <w:r w:rsidRPr="00CC5CE8">
        <w:rPr>
          <w:rFonts w:asciiTheme="minorHAnsi" w:hAnsiTheme="minorHAnsi"/>
          <w:sz w:val="22"/>
          <w:szCs w:val="22"/>
        </w:rPr>
        <w:t>Klauzula mienia p</w:t>
      </w:r>
      <w:r w:rsidR="00DB10E4">
        <w:rPr>
          <w:rFonts w:asciiTheme="minorHAnsi" w:hAnsiTheme="minorHAnsi"/>
          <w:sz w:val="22"/>
          <w:szCs w:val="22"/>
        </w:rPr>
        <w:t>rzenośnego</w:t>
      </w:r>
      <w:r w:rsidR="0019723B">
        <w:rPr>
          <w:rFonts w:asciiTheme="minorHAnsi" w:hAnsiTheme="minorHAnsi"/>
          <w:sz w:val="22"/>
          <w:szCs w:val="22"/>
        </w:rPr>
        <w:t>.</w:t>
      </w:r>
    </w:p>
    <w:p w14:paraId="18BBD07D" w14:textId="4491A271" w:rsidR="00285F5B" w:rsidRPr="002862C0" w:rsidRDefault="00285F5B" w:rsidP="00CC5CE8">
      <w:pPr>
        <w:numPr>
          <w:ilvl w:val="1"/>
          <w:numId w:val="2"/>
        </w:numPr>
        <w:tabs>
          <w:tab w:val="left" w:pos="567"/>
          <w:tab w:val="left" w:pos="720"/>
          <w:tab w:val="left" w:pos="851"/>
        </w:tabs>
        <w:spacing w:line="360" w:lineRule="auto"/>
        <w:ind w:left="709" w:hanging="283"/>
        <w:jc w:val="both"/>
        <w:rPr>
          <w:rFonts w:asciiTheme="minorHAnsi" w:hAnsiTheme="minorHAnsi"/>
          <w:sz w:val="22"/>
          <w:szCs w:val="22"/>
        </w:rPr>
      </w:pPr>
      <w:r w:rsidRPr="00285F5B">
        <w:rPr>
          <w:rFonts w:asciiTheme="minorHAnsi" w:hAnsiTheme="minorHAnsi"/>
          <w:color w:val="000000"/>
          <w:sz w:val="22"/>
          <w:szCs w:val="22"/>
        </w:rPr>
        <w:t>Klauzula ubezpieczenia mienia nabytego przed przetargiem</w:t>
      </w:r>
      <w:r w:rsidR="0019723B">
        <w:rPr>
          <w:rFonts w:asciiTheme="minorHAnsi" w:hAnsiTheme="minorHAnsi"/>
          <w:color w:val="000000"/>
          <w:sz w:val="22"/>
          <w:szCs w:val="22"/>
        </w:rPr>
        <w:t>.</w:t>
      </w:r>
    </w:p>
    <w:p w14:paraId="783A0E8B" w14:textId="2211A703" w:rsidR="002862C0" w:rsidRPr="00285F5B" w:rsidRDefault="002862C0" w:rsidP="00CC5CE8">
      <w:pPr>
        <w:numPr>
          <w:ilvl w:val="1"/>
          <w:numId w:val="2"/>
        </w:numPr>
        <w:tabs>
          <w:tab w:val="left" w:pos="567"/>
          <w:tab w:val="left" w:pos="720"/>
          <w:tab w:val="left" w:pos="851"/>
        </w:tabs>
        <w:spacing w:line="360" w:lineRule="auto"/>
        <w:ind w:left="709" w:hanging="283"/>
        <w:jc w:val="both"/>
        <w:rPr>
          <w:rFonts w:asciiTheme="minorHAnsi" w:hAnsiTheme="minorHAnsi"/>
          <w:sz w:val="22"/>
          <w:szCs w:val="22"/>
        </w:rPr>
      </w:pPr>
      <w:r>
        <w:rPr>
          <w:rFonts w:asciiTheme="minorHAnsi" w:hAnsiTheme="minorHAnsi"/>
          <w:color w:val="000000"/>
          <w:sz w:val="22"/>
          <w:szCs w:val="22"/>
        </w:rPr>
        <w:t>Klauzula likwidacyjna środków trwałych</w:t>
      </w:r>
      <w:r w:rsidR="0019723B">
        <w:rPr>
          <w:rFonts w:asciiTheme="minorHAnsi" w:hAnsiTheme="minorHAnsi"/>
          <w:color w:val="000000"/>
          <w:sz w:val="22"/>
          <w:szCs w:val="22"/>
        </w:rPr>
        <w:t>.</w:t>
      </w:r>
    </w:p>
    <w:p w14:paraId="664CE11B" w14:textId="77777777" w:rsidR="00DB10E4" w:rsidRDefault="00DB10E4" w:rsidP="00CC5CE8">
      <w:pPr>
        <w:numPr>
          <w:ilvl w:val="1"/>
          <w:numId w:val="2"/>
        </w:numPr>
        <w:tabs>
          <w:tab w:val="left" w:pos="567"/>
          <w:tab w:val="left" w:pos="720"/>
          <w:tab w:val="left" w:pos="851"/>
        </w:tabs>
        <w:spacing w:line="360" w:lineRule="auto"/>
        <w:ind w:left="709" w:hanging="283"/>
        <w:jc w:val="both"/>
        <w:rPr>
          <w:rFonts w:asciiTheme="minorHAnsi" w:hAnsiTheme="minorHAnsi"/>
          <w:sz w:val="22"/>
          <w:szCs w:val="22"/>
        </w:rPr>
      </w:pPr>
      <w:r>
        <w:rPr>
          <w:rFonts w:asciiTheme="minorHAnsi" w:hAnsiTheme="minorHAnsi"/>
          <w:sz w:val="22"/>
          <w:szCs w:val="22"/>
        </w:rPr>
        <w:t xml:space="preserve">Klauzula ubezpieczenia szyb i </w:t>
      </w:r>
      <w:r w:rsidR="002F4711">
        <w:rPr>
          <w:rFonts w:asciiTheme="minorHAnsi" w:hAnsiTheme="minorHAnsi"/>
          <w:sz w:val="22"/>
          <w:szCs w:val="22"/>
        </w:rPr>
        <w:t>innych elementów szklanych od stłuczenia.</w:t>
      </w:r>
    </w:p>
    <w:p w14:paraId="77EA2F64" w14:textId="010A3CA2" w:rsidR="000A414D" w:rsidRDefault="000A414D" w:rsidP="00CC5CE8">
      <w:pPr>
        <w:numPr>
          <w:ilvl w:val="1"/>
          <w:numId w:val="2"/>
        </w:numPr>
        <w:tabs>
          <w:tab w:val="left" w:pos="567"/>
          <w:tab w:val="left" w:pos="720"/>
          <w:tab w:val="left" w:pos="851"/>
        </w:tabs>
        <w:spacing w:line="360" w:lineRule="auto"/>
        <w:ind w:left="709" w:hanging="283"/>
        <w:jc w:val="both"/>
        <w:rPr>
          <w:rFonts w:asciiTheme="minorHAnsi" w:hAnsiTheme="minorHAnsi"/>
          <w:sz w:val="22"/>
          <w:szCs w:val="22"/>
        </w:rPr>
      </w:pPr>
      <w:r>
        <w:rPr>
          <w:rFonts w:asciiTheme="minorHAnsi" w:hAnsiTheme="minorHAnsi"/>
          <w:sz w:val="22"/>
          <w:szCs w:val="22"/>
        </w:rPr>
        <w:t>Klauzula pękania mrozowego.</w:t>
      </w:r>
    </w:p>
    <w:p w14:paraId="65A75580" w14:textId="4A659794" w:rsidR="00746902" w:rsidRPr="00CC5CE8" w:rsidRDefault="00746902" w:rsidP="00CC5CE8">
      <w:pPr>
        <w:numPr>
          <w:ilvl w:val="1"/>
          <w:numId w:val="2"/>
        </w:numPr>
        <w:tabs>
          <w:tab w:val="left" w:pos="567"/>
          <w:tab w:val="left" w:pos="720"/>
          <w:tab w:val="left" w:pos="851"/>
        </w:tabs>
        <w:spacing w:line="360" w:lineRule="auto"/>
        <w:ind w:left="709" w:hanging="283"/>
        <w:jc w:val="both"/>
        <w:rPr>
          <w:rFonts w:asciiTheme="minorHAnsi" w:hAnsiTheme="minorHAnsi"/>
          <w:sz w:val="22"/>
          <w:szCs w:val="22"/>
        </w:rPr>
      </w:pPr>
      <w:r>
        <w:rPr>
          <w:rFonts w:asciiTheme="minorHAnsi" w:hAnsiTheme="minorHAnsi"/>
          <w:sz w:val="22"/>
          <w:szCs w:val="22"/>
        </w:rPr>
        <w:t>Klauzula aktów terroryzmu</w:t>
      </w:r>
      <w:r w:rsidR="00002006">
        <w:rPr>
          <w:rFonts w:asciiTheme="minorHAnsi" w:hAnsiTheme="minorHAnsi"/>
          <w:sz w:val="22"/>
          <w:szCs w:val="22"/>
        </w:rPr>
        <w:t>.</w:t>
      </w:r>
    </w:p>
    <w:p w14:paraId="2E64B754" w14:textId="77777777" w:rsidR="00CC5CE8" w:rsidRDefault="00CC5CE8" w:rsidP="00CC5CE8">
      <w:pPr>
        <w:tabs>
          <w:tab w:val="left" w:pos="0"/>
        </w:tabs>
        <w:spacing w:line="360" w:lineRule="auto"/>
        <w:jc w:val="both"/>
        <w:rPr>
          <w:rFonts w:asciiTheme="minorHAnsi" w:hAnsiTheme="minorHAnsi"/>
          <w:b/>
          <w:bCs/>
          <w:sz w:val="22"/>
          <w:szCs w:val="22"/>
        </w:rPr>
      </w:pPr>
    </w:p>
    <w:p w14:paraId="0AB0F909" w14:textId="79B8DAE3" w:rsidR="00CC5CE8" w:rsidRPr="000A414D" w:rsidRDefault="002F4711" w:rsidP="003848AA">
      <w:pPr>
        <w:numPr>
          <w:ilvl w:val="0"/>
          <w:numId w:val="2"/>
        </w:numPr>
        <w:spacing w:line="360" w:lineRule="auto"/>
        <w:jc w:val="both"/>
        <w:rPr>
          <w:rFonts w:asciiTheme="minorHAnsi" w:hAnsiTheme="minorHAnsi"/>
          <w:sz w:val="22"/>
          <w:szCs w:val="22"/>
        </w:rPr>
      </w:pPr>
      <w:r>
        <w:rPr>
          <w:rFonts w:asciiTheme="minorHAnsi" w:hAnsiTheme="minorHAnsi"/>
          <w:b/>
          <w:sz w:val="22"/>
          <w:szCs w:val="22"/>
        </w:rPr>
        <w:t>Punktowane fakultatywne warunki ubezpieczenia P(F)</w:t>
      </w:r>
      <w:r w:rsidR="00CC5CE8" w:rsidRPr="00CC5CE8">
        <w:rPr>
          <w:rFonts w:asciiTheme="minorHAnsi" w:hAnsiTheme="minorHAnsi"/>
          <w:b/>
          <w:sz w:val="22"/>
          <w:szCs w:val="22"/>
        </w:rPr>
        <w:t xml:space="preserve"> </w:t>
      </w:r>
    </w:p>
    <w:p w14:paraId="424E90CE" w14:textId="67710A82" w:rsidR="00CC5CE8" w:rsidRPr="00CC5CE8" w:rsidRDefault="00C84C7D" w:rsidP="003F6BF9">
      <w:pPr>
        <w:tabs>
          <w:tab w:val="right" w:pos="9000"/>
        </w:tabs>
        <w:spacing w:line="360" w:lineRule="auto"/>
        <w:ind w:left="426"/>
        <w:jc w:val="both"/>
        <w:rPr>
          <w:rFonts w:asciiTheme="minorHAnsi" w:hAnsiTheme="minorHAnsi"/>
          <w:b/>
          <w:sz w:val="22"/>
          <w:szCs w:val="22"/>
        </w:rPr>
      </w:pPr>
      <w:r>
        <w:rPr>
          <w:rFonts w:asciiTheme="minorHAnsi" w:hAnsiTheme="minorHAnsi"/>
          <w:sz w:val="22"/>
          <w:szCs w:val="22"/>
        </w:rPr>
        <w:t>4</w:t>
      </w:r>
      <w:r w:rsidR="00CC5CE8" w:rsidRPr="00CC5CE8">
        <w:rPr>
          <w:rFonts w:asciiTheme="minorHAnsi" w:hAnsiTheme="minorHAnsi"/>
          <w:sz w:val="22"/>
          <w:szCs w:val="22"/>
        </w:rPr>
        <w:t>.</w:t>
      </w:r>
      <w:r w:rsidR="003F6BF9">
        <w:rPr>
          <w:rFonts w:asciiTheme="minorHAnsi" w:hAnsiTheme="minorHAnsi"/>
          <w:sz w:val="22"/>
          <w:szCs w:val="22"/>
        </w:rPr>
        <w:t>1</w:t>
      </w:r>
      <w:r w:rsidR="00CC5CE8" w:rsidRPr="00CC5CE8">
        <w:rPr>
          <w:rFonts w:asciiTheme="minorHAnsi" w:hAnsiTheme="minorHAnsi"/>
          <w:sz w:val="22"/>
          <w:szCs w:val="22"/>
        </w:rPr>
        <w:t xml:space="preserve">. </w:t>
      </w:r>
      <w:r w:rsidR="00986273">
        <w:rPr>
          <w:rFonts w:asciiTheme="minorHAnsi" w:hAnsiTheme="minorHAnsi"/>
          <w:sz w:val="22"/>
          <w:szCs w:val="22"/>
        </w:rPr>
        <w:t xml:space="preserve">Bezskładkowe podniesienie do 20 000 000 zł. </w:t>
      </w:r>
      <w:r w:rsidR="00197B81">
        <w:rPr>
          <w:rFonts w:asciiTheme="minorHAnsi" w:hAnsiTheme="minorHAnsi"/>
          <w:sz w:val="22"/>
          <w:szCs w:val="22"/>
        </w:rPr>
        <w:t>limitu</w:t>
      </w:r>
      <w:r w:rsidR="00986273">
        <w:rPr>
          <w:rFonts w:asciiTheme="minorHAnsi" w:hAnsiTheme="minorHAnsi"/>
          <w:sz w:val="22"/>
          <w:szCs w:val="22"/>
        </w:rPr>
        <w:t xml:space="preserve"> klauzuli </w:t>
      </w:r>
      <w:r w:rsidR="00CC5CE8" w:rsidRPr="00CC5CE8">
        <w:rPr>
          <w:rFonts w:asciiTheme="minorHAnsi" w:hAnsiTheme="minorHAnsi"/>
          <w:sz w:val="22"/>
          <w:szCs w:val="22"/>
        </w:rPr>
        <w:t>aktów terroryzmu</w:t>
      </w:r>
      <w:r w:rsidR="00CC5CE8" w:rsidRPr="00CC5CE8">
        <w:rPr>
          <w:rFonts w:asciiTheme="minorHAnsi" w:hAnsiTheme="minorHAnsi"/>
          <w:b/>
          <w:sz w:val="22"/>
          <w:szCs w:val="22"/>
        </w:rPr>
        <w:t xml:space="preserve"> </w:t>
      </w:r>
      <w:r w:rsidR="00CC5CE8" w:rsidRPr="00CC5CE8">
        <w:rPr>
          <w:rFonts w:asciiTheme="minorHAnsi" w:hAnsiTheme="minorHAnsi"/>
          <w:b/>
          <w:sz w:val="22"/>
          <w:szCs w:val="22"/>
        </w:rPr>
        <w:tab/>
      </w:r>
      <w:r w:rsidR="00006482">
        <w:rPr>
          <w:rFonts w:asciiTheme="minorHAnsi" w:hAnsiTheme="minorHAnsi"/>
          <w:b/>
          <w:sz w:val="22"/>
          <w:szCs w:val="22"/>
        </w:rPr>
        <w:t>4</w:t>
      </w:r>
      <w:r w:rsidR="00CC5CE8" w:rsidRPr="00CC5CE8">
        <w:rPr>
          <w:rFonts w:asciiTheme="minorHAnsi" w:hAnsiTheme="minorHAnsi"/>
          <w:b/>
          <w:sz w:val="22"/>
          <w:szCs w:val="22"/>
        </w:rPr>
        <w:t xml:space="preserve"> pkt</w:t>
      </w:r>
    </w:p>
    <w:p w14:paraId="5B161410" w14:textId="2EECC9F5" w:rsidR="00CC5CE8" w:rsidRPr="00CC5CE8" w:rsidRDefault="00C84C7D" w:rsidP="003F6BF9">
      <w:pPr>
        <w:tabs>
          <w:tab w:val="right" w:pos="9000"/>
        </w:tabs>
        <w:spacing w:line="360" w:lineRule="auto"/>
        <w:ind w:left="426"/>
        <w:jc w:val="both"/>
        <w:rPr>
          <w:rFonts w:asciiTheme="minorHAnsi" w:hAnsiTheme="minorHAnsi"/>
          <w:b/>
          <w:sz w:val="22"/>
          <w:szCs w:val="22"/>
        </w:rPr>
      </w:pPr>
      <w:r>
        <w:rPr>
          <w:rFonts w:asciiTheme="minorHAnsi" w:hAnsiTheme="minorHAnsi"/>
          <w:sz w:val="22"/>
          <w:szCs w:val="22"/>
        </w:rPr>
        <w:t>4</w:t>
      </w:r>
      <w:r w:rsidR="009067F6">
        <w:rPr>
          <w:rFonts w:asciiTheme="minorHAnsi" w:hAnsiTheme="minorHAnsi"/>
          <w:sz w:val="22"/>
          <w:szCs w:val="22"/>
        </w:rPr>
        <w:t>.</w:t>
      </w:r>
      <w:r w:rsidR="003F6BF9">
        <w:rPr>
          <w:rFonts w:asciiTheme="minorHAnsi" w:hAnsiTheme="minorHAnsi"/>
          <w:sz w:val="22"/>
          <w:szCs w:val="22"/>
        </w:rPr>
        <w:t>2</w:t>
      </w:r>
      <w:r w:rsidR="00CC5CE8" w:rsidRPr="00CC5CE8">
        <w:rPr>
          <w:rFonts w:asciiTheme="minorHAnsi" w:hAnsiTheme="minorHAnsi"/>
          <w:sz w:val="22"/>
          <w:szCs w:val="22"/>
        </w:rPr>
        <w:t>. Brak franszyzy redukcyjnej</w:t>
      </w:r>
      <w:r w:rsidR="00CC5CE8" w:rsidRPr="00CC5CE8">
        <w:rPr>
          <w:rFonts w:asciiTheme="minorHAnsi" w:hAnsiTheme="minorHAnsi"/>
          <w:b/>
          <w:color w:val="FF0000"/>
          <w:sz w:val="22"/>
          <w:szCs w:val="22"/>
        </w:rPr>
        <w:t xml:space="preserve"> </w:t>
      </w:r>
      <w:r w:rsidR="00CC5CE8" w:rsidRPr="00CC5CE8">
        <w:rPr>
          <w:rFonts w:asciiTheme="minorHAnsi" w:hAnsiTheme="minorHAnsi"/>
          <w:b/>
          <w:color w:val="FF0000"/>
          <w:sz w:val="22"/>
          <w:szCs w:val="22"/>
        </w:rPr>
        <w:tab/>
      </w:r>
      <w:r w:rsidR="00006482">
        <w:rPr>
          <w:rFonts w:asciiTheme="minorHAnsi" w:hAnsiTheme="minorHAnsi"/>
          <w:b/>
          <w:color w:val="000000" w:themeColor="text1"/>
          <w:sz w:val="22"/>
          <w:szCs w:val="22"/>
        </w:rPr>
        <w:t>1</w:t>
      </w:r>
      <w:r w:rsidR="00CC5CE8" w:rsidRPr="00CC5CE8">
        <w:rPr>
          <w:rFonts w:asciiTheme="minorHAnsi" w:hAnsiTheme="minorHAnsi"/>
          <w:b/>
          <w:sz w:val="22"/>
          <w:szCs w:val="22"/>
        </w:rPr>
        <w:t xml:space="preserve"> Pkt</w:t>
      </w:r>
    </w:p>
    <w:p w14:paraId="790C92DC" w14:textId="411E0E63" w:rsidR="00CC5CE8" w:rsidRPr="00CC5CE8" w:rsidRDefault="00C84C7D" w:rsidP="003F6BF9">
      <w:pPr>
        <w:tabs>
          <w:tab w:val="right" w:pos="9000"/>
        </w:tabs>
        <w:spacing w:line="360" w:lineRule="auto"/>
        <w:ind w:left="426"/>
        <w:jc w:val="both"/>
        <w:rPr>
          <w:rFonts w:asciiTheme="minorHAnsi" w:hAnsiTheme="minorHAnsi"/>
          <w:sz w:val="22"/>
          <w:szCs w:val="22"/>
        </w:rPr>
      </w:pPr>
      <w:r>
        <w:rPr>
          <w:rFonts w:asciiTheme="minorHAnsi" w:hAnsiTheme="minorHAnsi"/>
          <w:sz w:val="22"/>
          <w:szCs w:val="22"/>
        </w:rPr>
        <w:t>4</w:t>
      </w:r>
      <w:r w:rsidR="009067F6">
        <w:rPr>
          <w:rFonts w:asciiTheme="minorHAnsi" w:hAnsiTheme="minorHAnsi"/>
          <w:sz w:val="22"/>
          <w:szCs w:val="22"/>
        </w:rPr>
        <w:t>.</w:t>
      </w:r>
      <w:r w:rsidR="003F6BF9">
        <w:rPr>
          <w:rFonts w:asciiTheme="minorHAnsi" w:hAnsiTheme="minorHAnsi"/>
          <w:sz w:val="22"/>
          <w:szCs w:val="22"/>
        </w:rPr>
        <w:t>3</w:t>
      </w:r>
      <w:r w:rsidR="00CC5CE8" w:rsidRPr="00CC5CE8">
        <w:rPr>
          <w:rFonts w:asciiTheme="minorHAnsi" w:hAnsiTheme="minorHAnsi"/>
          <w:sz w:val="22"/>
          <w:szCs w:val="22"/>
        </w:rPr>
        <w:t xml:space="preserve">. Klauzula zwiększonych kosztów działalności </w:t>
      </w:r>
      <w:r w:rsidR="00CC5CE8" w:rsidRPr="00CC5CE8">
        <w:rPr>
          <w:rFonts w:asciiTheme="minorHAnsi" w:hAnsiTheme="minorHAnsi"/>
          <w:sz w:val="22"/>
          <w:szCs w:val="22"/>
        </w:rPr>
        <w:tab/>
      </w:r>
      <w:r w:rsidR="00006482">
        <w:rPr>
          <w:rFonts w:asciiTheme="minorHAnsi" w:hAnsiTheme="minorHAnsi"/>
          <w:b/>
          <w:sz w:val="22"/>
          <w:szCs w:val="22"/>
        </w:rPr>
        <w:t>1</w:t>
      </w:r>
      <w:r w:rsidR="00CC5CE8" w:rsidRPr="00CC5CE8">
        <w:rPr>
          <w:rFonts w:asciiTheme="minorHAnsi" w:hAnsiTheme="minorHAnsi"/>
          <w:b/>
          <w:sz w:val="22"/>
          <w:szCs w:val="22"/>
        </w:rPr>
        <w:t xml:space="preserve"> pkt</w:t>
      </w:r>
    </w:p>
    <w:p w14:paraId="726AF515" w14:textId="66E38B2E" w:rsidR="00CC5CE8" w:rsidRPr="00CC5CE8" w:rsidRDefault="00C84C7D" w:rsidP="003F6BF9">
      <w:pPr>
        <w:tabs>
          <w:tab w:val="right" w:pos="9000"/>
        </w:tabs>
        <w:spacing w:line="360" w:lineRule="auto"/>
        <w:ind w:left="426"/>
        <w:jc w:val="both"/>
        <w:rPr>
          <w:rFonts w:asciiTheme="minorHAnsi" w:hAnsiTheme="minorHAnsi"/>
          <w:sz w:val="22"/>
          <w:szCs w:val="22"/>
        </w:rPr>
      </w:pPr>
      <w:r>
        <w:rPr>
          <w:rFonts w:asciiTheme="minorHAnsi" w:hAnsiTheme="minorHAnsi"/>
          <w:sz w:val="22"/>
          <w:szCs w:val="22"/>
        </w:rPr>
        <w:t>4</w:t>
      </w:r>
      <w:r w:rsidR="009067F6">
        <w:rPr>
          <w:rFonts w:asciiTheme="minorHAnsi" w:hAnsiTheme="minorHAnsi"/>
          <w:sz w:val="22"/>
          <w:szCs w:val="22"/>
        </w:rPr>
        <w:t>.</w:t>
      </w:r>
      <w:r w:rsidR="003F6BF9">
        <w:rPr>
          <w:rFonts w:asciiTheme="minorHAnsi" w:hAnsiTheme="minorHAnsi"/>
          <w:sz w:val="22"/>
          <w:szCs w:val="22"/>
        </w:rPr>
        <w:t>4</w:t>
      </w:r>
      <w:r w:rsidR="00CC5CE8" w:rsidRPr="00CC5CE8">
        <w:rPr>
          <w:rFonts w:asciiTheme="minorHAnsi" w:hAnsiTheme="minorHAnsi"/>
          <w:sz w:val="22"/>
          <w:szCs w:val="22"/>
        </w:rPr>
        <w:t>.Klauzula stałych kosztów działalności</w:t>
      </w:r>
      <w:r w:rsidR="00CC5CE8" w:rsidRPr="00CC5CE8">
        <w:rPr>
          <w:rFonts w:asciiTheme="minorHAnsi" w:hAnsiTheme="minorHAnsi"/>
          <w:sz w:val="22"/>
          <w:szCs w:val="22"/>
        </w:rPr>
        <w:tab/>
      </w:r>
      <w:r w:rsidR="00006482">
        <w:rPr>
          <w:rFonts w:asciiTheme="minorHAnsi" w:hAnsiTheme="minorHAnsi"/>
          <w:b/>
          <w:sz w:val="22"/>
          <w:szCs w:val="22"/>
        </w:rPr>
        <w:t>1</w:t>
      </w:r>
      <w:r w:rsidR="002F4711">
        <w:rPr>
          <w:rFonts w:asciiTheme="minorHAnsi" w:hAnsiTheme="minorHAnsi"/>
          <w:sz w:val="22"/>
          <w:szCs w:val="22"/>
        </w:rPr>
        <w:t xml:space="preserve"> </w:t>
      </w:r>
      <w:r w:rsidR="00CC5CE8" w:rsidRPr="00CC5CE8">
        <w:rPr>
          <w:rFonts w:asciiTheme="minorHAnsi" w:hAnsiTheme="minorHAnsi"/>
          <w:b/>
          <w:sz w:val="22"/>
          <w:szCs w:val="22"/>
        </w:rPr>
        <w:t>pkt</w:t>
      </w:r>
    </w:p>
    <w:p w14:paraId="0C492DE1" w14:textId="62E0CDC0" w:rsidR="00CC5CE8" w:rsidRPr="00CC5CE8" w:rsidRDefault="00C84C7D" w:rsidP="003F6BF9">
      <w:pPr>
        <w:tabs>
          <w:tab w:val="right" w:pos="9000"/>
        </w:tabs>
        <w:spacing w:line="360" w:lineRule="auto"/>
        <w:ind w:left="426"/>
        <w:jc w:val="both"/>
        <w:rPr>
          <w:rFonts w:asciiTheme="minorHAnsi" w:hAnsiTheme="minorHAnsi"/>
          <w:b/>
          <w:sz w:val="22"/>
          <w:szCs w:val="22"/>
        </w:rPr>
      </w:pPr>
      <w:r>
        <w:rPr>
          <w:rFonts w:asciiTheme="minorHAnsi" w:hAnsiTheme="minorHAnsi"/>
          <w:sz w:val="22"/>
          <w:szCs w:val="22"/>
        </w:rPr>
        <w:t>4</w:t>
      </w:r>
      <w:r w:rsidR="009067F6">
        <w:rPr>
          <w:rFonts w:asciiTheme="minorHAnsi" w:hAnsiTheme="minorHAnsi"/>
          <w:sz w:val="22"/>
          <w:szCs w:val="22"/>
        </w:rPr>
        <w:t>.</w:t>
      </w:r>
      <w:r w:rsidR="003F6BF9">
        <w:rPr>
          <w:rFonts w:asciiTheme="minorHAnsi" w:hAnsiTheme="minorHAnsi"/>
          <w:sz w:val="22"/>
          <w:szCs w:val="22"/>
        </w:rPr>
        <w:t>5</w:t>
      </w:r>
      <w:r w:rsidR="00CC5CE8" w:rsidRPr="00CC5CE8">
        <w:rPr>
          <w:rFonts w:asciiTheme="minorHAnsi" w:hAnsiTheme="minorHAnsi"/>
          <w:sz w:val="22"/>
          <w:szCs w:val="22"/>
        </w:rPr>
        <w:t xml:space="preserve">. Klauzula </w:t>
      </w:r>
      <w:r w:rsidR="001C24DD">
        <w:rPr>
          <w:rFonts w:asciiTheme="minorHAnsi" w:hAnsiTheme="minorHAnsi"/>
          <w:sz w:val="22"/>
          <w:szCs w:val="22"/>
        </w:rPr>
        <w:t>zniesienia zasady proporcji</w:t>
      </w:r>
      <w:r w:rsidR="00CC5CE8" w:rsidRPr="00CC5CE8">
        <w:rPr>
          <w:rFonts w:asciiTheme="minorHAnsi" w:hAnsiTheme="minorHAnsi"/>
          <w:sz w:val="22"/>
          <w:szCs w:val="22"/>
        </w:rPr>
        <w:tab/>
      </w:r>
      <w:r w:rsidR="001C24DD">
        <w:rPr>
          <w:rFonts w:asciiTheme="minorHAnsi" w:hAnsiTheme="minorHAnsi"/>
          <w:b/>
          <w:sz w:val="22"/>
          <w:szCs w:val="22"/>
        </w:rPr>
        <w:t>2</w:t>
      </w:r>
      <w:r w:rsidR="002F4711">
        <w:rPr>
          <w:rFonts w:asciiTheme="minorHAnsi" w:hAnsiTheme="minorHAnsi"/>
          <w:b/>
          <w:sz w:val="22"/>
          <w:szCs w:val="22"/>
        </w:rPr>
        <w:t xml:space="preserve"> </w:t>
      </w:r>
      <w:r w:rsidR="00CC5CE8" w:rsidRPr="00CC5CE8">
        <w:rPr>
          <w:rFonts w:asciiTheme="minorHAnsi" w:hAnsiTheme="minorHAnsi"/>
          <w:b/>
          <w:sz w:val="22"/>
          <w:szCs w:val="22"/>
        </w:rPr>
        <w:t>pkt</w:t>
      </w:r>
    </w:p>
    <w:p w14:paraId="349E08A0" w14:textId="3A621AAE" w:rsidR="00D05939" w:rsidRDefault="00C84C7D" w:rsidP="003F6BF9">
      <w:pPr>
        <w:tabs>
          <w:tab w:val="right" w:pos="9000"/>
        </w:tabs>
        <w:spacing w:line="360" w:lineRule="auto"/>
        <w:ind w:left="426"/>
        <w:jc w:val="both"/>
        <w:rPr>
          <w:rFonts w:asciiTheme="minorHAnsi" w:hAnsiTheme="minorHAnsi"/>
          <w:b/>
          <w:sz w:val="22"/>
          <w:szCs w:val="22"/>
        </w:rPr>
      </w:pPr>
      <w:r>
        <w:rPr>
          <w:rFonts w:asciiTheme="minorHAnsi" w:hAnsiTheme="minorHAnsi"/>
          <w:sz w:val="22"/>
          <w:szCs w:val="22"/>
        </w:rPr>
        <w:t>4</w:t>
      </w:r>
      <w:r w:rsidR="009067F6">
        <w:rPr>
          <w:rFonts w:asciiTheme="minorHAnsi" w:hAnsiTheme="minorHAnsi"/>
          <w:sz w:val="22"/>
          <w:szCs w:val="22"/>
        </w:rPr>
        <w:t>.</w:t>
      </w:r>
      <w:r w:rsidR="003F6BF9">
        <w:rPr>
          <w:rFonts w:asciiTheme="minorHAnsi" w:hAnsiTheme="minorHAnsi"/>
          <w:sz w:val="22"/>
          <w:szCs w:val="22"/>
        </w:rPr>
        <w:t>6</w:t>
      </w:r>
      <w:r w:rsidR="00CC5CE8" w:rsidRPr="00CC5CE8">
        <w:rPr>
          <w:rFonts w:asciiTheme="minorHAnsi" w:hAnsiTheme="minorHAnsi"/>
          <w:sz w:val="22"/>
          <w:szCs w:val="22"/>
        </w:rPr>
        <w:t xml:space="preserve">. </w:t>
      </w:r>
      <w:r w:rsidR="00D05939">
        <w:rPr>
          <w:rFonts w:asciiTheme="minorHAnsi" w:hAnsiTheme="minorHAnsi"/>
          <w:b/>
          <w:sz w:val="22"/>
          <w:szCs w:val="22"/>
        </w:rPr>
        <w:t>Klauzula funduszu prewencyjnego</w:t>
      </w:r>
      <w:r w:rsidR="001C24DD">
        <w:rPr>
          <w:rFonts w:asciiTheme="minorHAnsi" w:hAnsiTheme="minorHAnsi"/>
          <w:b/>
          <w:sz w:val="22"/>
          <w:szCs w:val="22"/>
        </w:rPr>
        <w:tab/>
        <w:t>4 pkt</w:t>
      </w:r>
    </w:p>
    <w:p w14:paraId="66215A05" w14:textId="77777777" w:rsidR="00D05939" w:rsidRPr="00CC5CE8" w:rsidRDefault="00D05939" w:rsidP="00CC5CE8">
      <w:pPr>
        <w:tabs>
          <w:tab w:val="right" w:pos="9000"/>
        </w:tabs>
        <w:spacing w:line="360" w:lineRule="auto"/>
        <w:jc w:val="both"/>
        <w:rPr>
          <w:rFonts w:asciiTheme="minorHAnsi" w:hAnsiTheme="minorHAnsi"/>
          <w:b/>
          <w:sz w:val="22"/>
          <w:szCs w:val="22"/>
        </w:rPr>
      </w:pPr>
    </w:p>
    <w:p w14:paraId="46281A7B" w14:textId="77777777" w:rsidR="009F30CC" w:rsidRPr="00CC5CE8" w:rsidRDefault="009F30CC" w:rsidP="00CC5CE8">
      <w:pPr>
        <w:tabs>
          <w:tab w:val="right" w:pos="9000"/>
        </w:tabs>
        <w:spacing w:line="360" w:lineRule="auto"/>
        <w:jc w:val="both"/>
        <w:rPr>
          <w:rFonts w:asciiTheme="minorHAnsi" w:hAnsiTheme="minorHAnsi"/>
          <w:b/>
          <w:sz w:val="22"/>
          <w:szCs w:val="22"/>
        </w:rPr>
      </w:pPr>
    </w:p>
    <w:p w14:paraId="0B8CBCC6" w14:textId="77777777" w:rsidR="00CC5CE8" w:rsidRPr="00C84C7D" w:rsidRDefault="00CC5CE8" w:rsidP="00C84C7D">
      <w:pPr>
        <w:pStyle w:val="Akapitzlist"/>
        <w:numPr>
          <w:ilvl w:val="0"/>
          <w:numId w:val="2"/>
        </w:numPr>
        <w:tabs>
          <w:tab w:val="left" w:pos="0"/>
          <w:tab w:val="left" w:pos="284"/>
          <w:tab w:val="left" w:pos="426"/>
        </w:tabs>
        <w:spacing w:line="360" w:lineRule="auto"/>
        <w:jc w:val="both"/>
        <w:rPr>
          <w:rFonts w:asciiTheme="minorHAnsi" w:hAnsiTheme="minorHAnsi"/>
          <w:b/>
          <w:bCs/>
        </w:rPr>
      </w:pPr>
      <w:r w:rsidRPr="00C84C7D">
        <w:rPr>
          <w:rFonts w:asciiTheme="minorHAnsi" w:hAnsiTheme="minorHAnsi"/>
          <w:b/>
          <w:bCs/>
        </w:rPr>
        <w:t>Środki bezpieczeństwa przeciwpożarowego:</w:t>
      </w:r>
    </w:p>
    <w:p w14:paraId="3132B479" w14:textId="77777777" w:rsidR="00CC5CE8" w:rsidRPr="00CD2D53" w:rsidRDefault="00CC5CE8" w:rsidP="00CC5CE8">
      <w:pPr>
        <w:tabs>
          <w:tab w:val="left" w:pos="0"/>
        </w:tabs>
        <w:spacing w:line="360" w:lineRule="auto"/>
        <w:jc w:val="both"/>
        <w:rPr>
          <w:rFonts w:asciiTheme="minorHAnsi" w:hAnsiTheme="minorHAnsi"/>
          <w:bCs/>
          <w:sz w:val="22"/>
          <w:szCs w:val="22"/>
        </w:rPr>
      </w:pPr>
      <w:r w:rsidRPr="00CC5CE8">
        <w:rPr>
          <w:rFonts w:asciiTheme="minorHAnsi" w:hAnsiTheme="minorHAnsi"/>
          <w:bCs/>
          <w:sz w:val="22"/>
          <w:szCs w:val="22"/>
        </w:rPr>
        <w:t xml:space="preserve">Zgodnie z kwestionariuszami oceny ryzyka </w:t>
      </w:r>
      <w:r w:rsidRPr="00CD2D53">
        <w:rPr>
          <w:rFonts w:asciiTheme="minorHAnsi" w:hAnsiTheme="minorHAnsi"/>
          <w:b/>
          <w:bCs/>
          <w:sz w:val="22"/>
          <w:szCs w:val="22"/>
        </w:rPr>
        <w:t xml:space="preserve">załącznik </w:t>
      </w:r>
      <w:r w:rsidR="00CD2D53" w:rsidRPr="00CD2D53">
        <w:rPr>
          <w:rFonts w:asciiTheme="minorHAnsi" w:hAnsiTheme="minorHAnsi"/>
          <w:b/>
          <w:bCs/>
          <w:sz w:val="22"/>
          <w:szCs w:val="22"/>
        </w:rPr>
        <w:t>nr 2</w:t>
      </w:r>
      <w:r w:rsidRPr="00CD2D53">
        <w:rPr>
          <w:rFonts w:asciiTheme="minorHAnsi" w:hAnsiTheme="minorHAnsi"/>
          <w:bCs/>
          <w:sz w:val="22"/>
          <w:szCs w:val="22"/>
        </w:rPr>
        <w:t xml:space="preserve"> </w:t>
      </w:r>
    </w:p>
    <w:p w14:paraId="014256CF" w14:textId="77777777" w:rsidR="00CC5CE8" w:rsidRPr="00CC5CE8" w:rsidRDefault="00CC5CE8" w:rsidP="00CC5CE8">
      <w:pPr>
        <w:tabs>
          <w:tab w:val="left" w:pos="0"/>
        </w:tabs>
        <w:spacing w:line="360" w:lineRule="auto"/>
        <w:jc w:val="both"/>
        <w:rPr>
          <w:rFonts w:asciiTheme="minorHAnsi" w:hAnsiTheme="minorHAnsi"/>
          <w:sz w:val="22"/>
          <w:szCs w:val="22"/>
        </w:rPr>
      </w:pPr>
      <w:r w:rsidRPr="00CD2D53">
        <w:rPr>
          <w:rFonts w:asciiTheme="minorHAnsi" w:hAnsiTheme="minorHAnsi"/>
          <w:b/>
          <w:bCs/>
          <w:sz w:val="22"/>
          <w:szCs w:val="22"/>
        </w:rPr>
        <w:t>Szkodowość</w:t>
      </w:r>
      <w:r w:rsidR="00CD2D53" w:rsidRPr="00CD2D53">
        <w:rPr>
          <w:rFonts w:asciiTheme="minorHAnsi" w:hAnsiTheme="minorHAnsi"/>
          <w:sz w:val="22"/>
          <w:szCs w:val="22"/>
        </w:rPr>
        <w:t xml:space="preserve"> </w:t>
      </w:r>
      <w:r w:rsidR="00CD2D53" w:rsidRPr="00CD2D53">
        <w:rPr>
          <w:rFonts w:asciiTheme="minorHAnsi" w:hAnsiTheme="minorHAnsi"/>
          <w:b/>
          <w:sz w:val="22"/>
          <w:szCs w:val="22"/>
        </w:rPr>
        <w:t>załącznik nr 6</w:t>
      </w:r>
    </w:p>
    <w:p w14:paraId="6908F64C" w14:textId="77777777" w:rsidR="00CC5CE8" w:rsidRPr="00CC5CE8" w:rsidRDefault="00CC5CE8" w:rsidP="00CC5CE8">
      <w:pPr>
        <w:tabs>
          <w:tab w:val="left" w:pos="0"/>
        </w:tabs>
        <w:spacing w:line="360" w:lineRule="auto"/>
        <w:jc w:val="both"/>
        <w:rPr>
          <w:rFonts w:asciiTheme="minorHAnsi" w:hAnsiTheme="minorHAnsi"/>
          <w:sz w:val="22"/>
          <w:szCs w:val="22"/>
        </w:rPr>
      </w:pPr>
    </w:p>
    <w:p w14:paraId="17DDBD2C" w14:textId="77777777" w:rsidR="00CC5CE8" w:rsidRPr="00CC5CE8" w:rsidRDefault="00CC5CE8" w:rsidP="00C84C7D">
      <w:pPr>
        <w:pStyle w:val="Tekstpodstawowywcity"/>
        <w:numPr>
          <w:ilvl w:val="0"/>
          <w:numId w:val="2"/>
        </w:numPr>
        <w:tabs>
          <w:tab w:val="left" w:pos="284"/>
          <w:tab w:val="right" w:pos="9000"/>
        </w:tabs>
        <w:spacing w:line="360" w:lineRule="auto"/>
        <w:rPr>
          <w:rFonts w:asciiTheme="minorHAnsi" w:hAnsiTheme="minorHAnsi"/>
          <w:b/>
          <w:bCs/>
          <w:sz w:val="22"/>
          <w:szCs w:val="22"/>
        </w:rPr>
      </w:pPr>
      <w:r w:rsidRPr="00CC5CE8">
        <w:rPr>
          <w:rFonts w:asciiTheme="minorHAnsi" w:hAnsiTheme="minorHAnsi"/>
          <w:b/>
          <w:bCs/>
          <w:sz w:val="22"/>
          <w:szCs w:val="22"/>
        </w:rPr>
        <w:lastRenderedPageBreak/>
        <w:t>Okres ubezpieczenia, sposób wystawiania polis</w:t>
      </w:r>
    </w:p>
    <w:p w14:paraId="30AEEDB8"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Polisy roczne z okresem ubezpieczenia:</w:t>
      </w:r>
    </w:p>
    <w:p w14:paraId="41E2702E" w14:textId="6B3A14A4" w:rsidR="00CC5CE8" w:rsidRPr="00CC5CE8" w:rsidRDefault="002F4711" w:rsidP="00CC5CE8">
      <w:pPr>
        <w:spacing w:line="360" w:lineRule="auto"/>
        <w:jc w:val="both"/>
        <w:rPr>
          <w:rFonts w:asciiTheme="minorHAnsi" w:hAnsiTheme="minorHAnsi"/>
          <w:sz w:val="22"/>
          <w:szCs w:val="22"/>
        </w:rPr>
      </w:pPr>
      <w:r>
        <w:rPr>
          <w:rFonts w:asciiTheme="minorHAnsi" w:hAnsiTheme="minorHAnsi"/>
          <w:sz w:val="22"/>
          <w:szCs w:val="22"/>
        </w:rPr>
        <w:t>01.10.202</w:t>
      </w:r>
      <w:r w:rsidR="00D05939">
        <w:rPr>
          <w:rFonts w:asciiTheme="minorHAnsi" w:hAnsiTheme="minorHAnsi"/>
          <w:sz w:val="22"/>
          <w:szCs w:val="22"/>
        </w:rPr>
        <w:t>4</w:t>
      </w:r>
      <w:r>
        <w:rPr>
          <w:rFonts w:asciiTheme="minorHAnsi" w:hAnsiTheme="minorHAnsi"/>
          <w:sz w:val="22"/>
          <w:szCs w:val="22"/>
        </w:rPr>
        <w:t xml:space="preserve"> – 30.09.202</w:t>
      </w:r>
      <w:r w:rsidR="00D05939">
        <w:rPr>
          <w:rFonts w:asciiTheme="minorHAnsi" w:hAnsiTheme="minorHAnsi"/>
          <w:sz w:val="22"/>
          <w:szCs w:val="22"/>
        </w:rPr>
        <w:t>5</w:t>
      </w:r>
      <w:r w:rsidR="002B27DD">
        <w:rPr>
          <w:rFonts w:asciiTheme="minorHAnsi" w:hAnsiTheme="minorHAnsi"/>
          <w:sz w:val="22"/>
          <w:szCs w:val="22"/>
        </w:rPr>
        <w:t xml:space="preserve"> r.</w:t>
      </w:r>
    </w:p>
    <w:p w14:paraId="26F6615D" w14:textId="059FAC69"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01.1</w:t>
      </w:r>
      <w:r w:rsidR="002F4711">
        <w:rPr>
          <w:rFonts w:asciiTheme="minorHAnsi" w:hAnsiTheme="minorHAnsi"/>
          <w:sz w:val="22"/>
          <w:szCs w:val="22"/>
        </w:rPr>
        <w:t>0.202</w:t>
      </w:r>
      <w:r w:rsidR="00D05939">
        <w:rPr>
          <w:rFonts w:asciiTheme="minorHAnsi" w:hAnsiTheme="minorHAnsi"/>
          <w:sz w:val="22"/>
          <w:szCs w:val="22"/>
        </w:rPr>
        <w:t>5</w:t>
      </w:r>
      <w:r w:rsidR="002F4711">
        <w:rPr>
          <w:rFonts w:asciiTheme="minorHAnsi" w:hAnsiTheme="minorHAnsi"/>
          <w:sz w:val="22"/>
          <w:szCs w:val="22"/>
        </w:rPr>
        <w:t xml:space="preserve"> – 30.09.202</w:t>
      </w:r>
      <w:r w:rsidR="00D05939">
        <w:rPr>
          <w:rFonts w:asciiTheme="minorHAnsi" w:hAnsiTheme="minorHAnsi"/>
          <w:sz w:val="22"/>
          <w:szCs w:val="22"/>
        </w:rPr>
        <w:t>6</w:t>
      </w:r>
      <w:r w:rsidR="002B27DD">
        <w:rPr>
          <w:rFonts w:asciiTheme="minorHAnsi" w:hAnsiTheme="minorHAnsi"/>
          <w:sz w:val="22"/>
          <w:szCs w:val="22"/>
        </w:rPr>
        <w:t xml:space="preserve"> r.</w:t>
      </w:r>
    </w:p>
    <w:p w14:paraId="5501FFA8" w14:textId="4B7E3941" w:rsidR="00CC5CE8" w:rsidRPr="00CC5CE8" w:rsidRDefault="002F4711" w:rsidP="00CC5CE8">
      <w:pPr>
        <w:spacing w:line="360" w:lineRule="auto"/>
        <w:jc w:val="both"/>
        <w:rPr>
          <w:rFonts w:asciiTheme="minorHAnsi" w:hAnsiTheme="minorHAnsi"/>
          <w:bCs/>
          <w:sz w:val="22"/>
          <w:szCs w:val="22"/>
        </w:rPr>
      </w:pPr>
      <w:r>
        <w:rPr>
          <w:rFonts w:asciiTheme="minorHAnsi" w:hAnsiTheme="minorHAnsi"/>
          <w:sz w:val="22"/>
          <w:szCs w:val="22"/>
        </w:rPr>
        <w:t>01.10.202</w:t>
      </w:r>
      <w:r w:rsidR="00D05939">
        <w:rPr>
          <w:rFonts w:asciiTheme="minorHAnsi" w:hAnsiTheme="minorHAnsi"/>
          <w:sz w:val="22"/>
          <w:szCs w:val="22"/>
        </w:rPr>
        <w:t>6</w:t>
      </w:r>
      <w:r>
        <w:rPr>
          <w:rFonts w:asciiTheme="minorHAnsi" w:hAnsiTheme="minorHAnsi"/>
          <w:sz w:val="22"/>
          <w:szCs w:val="22"/>
        </w:rPr>
        <w:t xml:space="preserve"> – 30.09.202</w:t>
      </w:r>
      <w:r w:rsidR="00D05939">
        <w:rPr>
          <w:rFonts w:asciiTheme="minorHAnsi" w:hAnsiTheme="minorHAnsi"/>
          <w:sz w:val="22"/>
          <w:szCs w:val="22"/>
        </w:rPr>
        <w:t>7</w:t>
      </w:r>
      <w:r w:rsidR="002B27DD">
        <w:rPr>
          <w:rFonts w:asciiTheme="minorHAnsi" w:hAnsiTheme="minorHAnsi"/>
          <w:sz w:val="22"/>
          <w:szCs w:val="22"/>
        </w:rPr>
        <w:t xml:space="preserve"> r.</w:t>
      </w:r>
    </w:p>
    <w:p w14:paraId="48B9A5D3" w14:textId="77777777" w:rsidR="00CC5CE8" w:rsidRPr="00CC5CE8" w:rsidRDefault="00CC5CE8" w:rsidP="00CC5CE8">
      <w:pPr>
        <w:pStyle w:val="Tekstpodstawowywcity"/>
        <w:tabs>
          <w:tab w:val="right" w:pos="9000"/>
        </w:tabs>
        <w:spacing w:line="360" w:lineRule="auto"/>
        <w:ind w:left="0"/>
        <w:rPr>
          <w:rFonts w:asciiTheme="minorHAnsi" w:hAnsiTheme="minorHAnsi"/>
          <w:bCs/>
          <w:sz w:val="22"/>
          <w:szCs w:val="22"/>
        </w:rPr>
      </w:pPr>
    </w:p>
    <w:p w14:paraId="151B68AC" w14:textId="77777777" w:rsidR="00CC5CE8" w:rsidRPr="00CC5CE8" w:rsidRDefault="00CC5CE8" w:rsidP="00C84C7D">
      <w:pPr>
        <w:pStyle w:val="Tekstpodstawowywcity"/>
        <w:numPr>
          <w:ilvl w:val="0"/>
          <w:numId w:val="2"/>
        </w:numPr>
        <w:tabs>
          <w:tab w:val="left" w:pos="284"/>
          <w:tab w:val="right" w:pos="9000"/>
        </w:tabs>
        <w:spacing w:line="360" w:lineRule="auto"/>
        <w:rPr>
          <w:rFonts w:asciiTheme="minorHAnsi" w:hAnsiTheme="minorHAnsi"/>
          <w:b/>
          <w:bCs/>
          <w:sz w:val="22"/>
          <w:szCs w:val="22"/>
        </w:rPr>
      </w:pPr>
      <w:r w:rsidRPr="00CC5CE8">
        <w:rPr>
          <w:rFonts w:asciiTheme="minorHAnsi" w:hAnsiTheme="minorHAnsi"/>
          <w:b/>
          <w:bCs/>
          <w:sz w:val="22"/>
          <w:szCs w:val="22"/>
        </w:rPr>
        <w:t>Sposób wystawiania polis, płatność składki</w:t>
      </w:r>
    </w:p>
    <w:p w14:paraId="578B39DE"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Składka w ramach rocznych polis płatna w III równych ratach:</w:t>
      </w:r>
    </w:p>
    <w:p w14:paraId="1337DA02" w14:textId="12CF321A" w:rsidR="00CC5CE8" w:rsidRPr="003848AA" w:rsidRDefault="00CC5CE8" w:rsidP="003848AA">
      <w:pPr>
        <w:pStyle w:val="Akapitzlist"/>
        <w:numPr>
          <w:ilvl w:val="0"/>
          <w:numId w:val="67"/>
        </w:numPr>
        <w:spacing w:after="0" w:line="360" w:lineRule="auto"/>
        <w:ind w:left="284" w:hanging="284"/>
        <w:jc w:val="both"/>
        <w:rPr>
          <w:rFonts w:asciiTheme="minorHAnsi" w:hAnsiTheme="minorHAnsi"/>
        </w:rPr>
      </w:pPr>
      <w:r w:rsidRPr="003848AA">
        <w:rPr>
          <w:rFonts w:asciiTheme="minorHAnsi" w:hAnsiTheme="minorHAnsi"/>
        </w:rPr>
        <w:t xml:space="preserve">I rok ubezpieczenia: </w:t>
      </w:r>
      <w:r w:rsidR="002F4711" w:rsidRPr="003848AA">
        <w:rPr>
          <w:rFonts w:asciiTheme="minorHAnsi" w:hAnsiTheme="minorHAnsi"/>
        </w:rPr>
        <w:t>I rata płatna do dnia 31.10.202</w:t>
      </w:r>
      <w:r w:rsidR="00D05939" w:rsidRPr="003848AA">
        <w:rPr>
          <w:rFonts w:asciiTheme="minorHAnsi" w:hAnsiTheme="minorHAnsi"/>
        </w:rPr>
        <w:t>4</w:t>
      </w:r>
      <w:r w:rsidRPr="003848AA">
        <w:rPr>
          <w:rFonts w:asciiTheme="minorHAnsi" w:hAnsiTheme="minorHAnsi"/>
        </w:rPr>
        <w:t xml:space="preserve"> </w:t>
      </w:r>
      <w:r w:rsidR="002F4711" w:rsidRPr="003848AA">
        <w:rPr>
          <w:rFonts w:asciiTheme="minorHAnsi" w:hAnsiTheme="minorHAnsi"/>
        </w:rPr>
        <w:t>r., II rata płatna do 28.02.202</w:t>
      </w:r>
      <w:r w:rsidR="00D05939" w:rsidRPr="003848AA">
        <w:rPr>
          <w:rFonts w:asciiTheme="minorHAnsi" w:hAnsiTheme="minorHAnsi"/>
        </w:rPr>
        <w:t>5</w:t>
      </w:r>
      <w:r w:rsidRPr="003848AA">
        <w:rPr>
          <w:rFonts w:asciiTheme="minorHAnsi" w:hAnsiTheme="minorHAnsi"/>
        </w:rPr>
        <w:t xml:space="preserve"> r., III rata płatna </w:t>
      </w:r>
      <w:r w:rsidR="002F4711" w:rsidRPr="003848AA">
        <w:rPr>
          <w:rFonts w:asciiTheme="minorHAnsi" w:hAnsiTheme="minorHAnsi"/>
        </w:rPr>
        <w:t>do 30.06.202</w:t>
      </w:r>
      <w:r w:rsidR="00D05939" w:rsidRPr="003848AA">
        <w:rPr>
          <w:rFonts w:asciiTheme="minorHAnsi" w:hAnsiTheme="minorHAnsi"/>
        </w:rPr>
        <w:t>5</w:t>
      </w:r>
      <w:r w:rsidRPr="003848AA">
        <w:rPr>
          <w:rFonts w:asciiTheme="minorHAnsi" w:hAnsiTheme="minorHAnsi"/>
        </w:rPr>
        <w:t xml:space="preserve"> r., </w:t>
      </w:r>
    </w:p>
    <w:p w14:paraId="430B51EE" w14:textId="79E6D1D3" w:rsidR="00B86EC9" w:rsidRPr="003848AA" w:rsidRDefault="00CC5CE8" w:rsidP="003848AA">
      <w:pPr>
        <w:pStyle w:val="Akapitzlist"/>
        <w:numPr>
          <w:ilvl w:val="0"/>
          <w:numId w:val="67"/>
        </w:numPr>
        <w:spacing w:after="0" w:line="360" w:lineRule="auto"/>
        <w:ind w:left="284" w:hanging="284"/>
        <w:jc w:val="both"/>
        <w:rPr>
          <w:rFonts w:asciiTheme="minorHAnsi" w:hAnsiTheme="minorHAnsi"/>
        </w:rPr>
      </w:pPr>
      <w:r w:rsidRPr="003848AA">
        <w:rPr>
          <w:rFonts w:asciiTheme="minorHAnsi" w:hAnsiTheme="minorHAnsi"/>
        </w:rPr>
        <w:t>II rok ubezpiecze</w:t>
      </w:r>
      <w:r w:rsidR="002F4711" w:rsidRPr="003848AA">
        <w:rPr>
          <w:rFonts w:asciiTheme="minorHAnsi" w:hAnsiTheme="minorHAnsi"/>
        </w:rPr>
        <w:t>nia: I rata płatna do 31.10.202</w:t>
      </w:r>
      <w:r w:rsidR="00D05939" w:rsidRPr="003848AA">
        <w:rPr>
          <w:rFonts w:asciiTheme="minorHAnsi" w:hAnsiTheme="minorHAnsi"/>
        </w:rPr>
        <w:t>5</w:t>
      </w:r>
      <w:r w:rsidRPr="003848AA">
        <w:rPr>
          <w:rFonts w:asciiTheme="minorHAnsi" w:hAnsiTheme="minorHAnsi"/>
        </w:rPr>
        <w:t xml:space="preserve"> </w:t>
      </w:r>
      <w:r w:rsidR="002F4711" w:rsidRPr="003848AA">
        <w:rPr>
          <w:rFonts w:asciiTheme="minorHAnsi" w:hAnsiTheme="minorHAnsi"/>
        </w:rPr>
        <w:t>r., II rata płatna do 28.02.202</w:t>
      </w:r>
      <w:r w:rsidR="00D05939" w:rsidRPr="003848AA">
        <w:rPr>
          <w:rFonts w:asciiTheme="minorHAnsi" w:hAnsiTheme="minorHAnsi"/>
        </w:rPr>
        <w:t>6</w:t>
      </w:r>
      <w:r w:rsidRPr="003848AA">
        <w:rPr>
          <w:rFonts w:asciiTheme="minorHAnsi" w:hAnsiTheme="minorHAnsi"/>
        </w:rPr>
        <w:t xml:space="preserve"> r</w:t>
      </w:r>
      <w:r w:rsidR="002F4711" w:rsidRPr="003848AA">
        <w:rPr>
          <w:rFonts w:asciiTheme="minorHAnsi" w:hAnsiTheme="minorHAnsi"/>
        </w:rPr>
        <w:t>., III rata płatna do 30.06.202</w:t>
      </w:r>
      <w:r w:rsidR="00D05939" w:rsidRPr="003848AA">
        <w:rPr>
          <w:rFonts w:asciiTheme="minorHAnsi" w:hAnsiTheme="minorHAnsi"/>
        </w:rPr>
        <w:t>6</w:t>
      </w:r>
      <w:r w:rsidRPr="003848AA">
        <w:rPr>
          <w:rFonts w:asciiTheme="minorHAnsi" w:hAnsiTheme="minorHAnsi"/>
        </w:rPr>
        <w:t xml:space="preserve"> </w:t>
      </w:r>
      <w:r w:rsidR="00B86EC9" w:rsidRPr="003848AA">
        <w:rPr>
          <w:rFonts w:asciiTheme="minorHAnsi" w:hAnsiTheme="minorHAnsi"/>
        </w:rPr>
        <w:t>r.</w:t>
      </w:r>
    </w:p>
    <w:p w14:paraId="60B348D4" w14:textId="76BF2BD2" w:rsidR="00CC5CE8" w:rsidRPr="003848AA" w:rsidRDefault="00CC5CE8" w:rsidP="003848AA">
      <w:pPr>
        <w:pStyle w:val="Akapitzlist"/>
        <w:numPr>
          <w:ilvl w:val="0"/>
          <w:numId w:val="67"/>
        </w:numPr>
        <w:spacing w:after="0" w:line="360" w:lineRule="auto"/>
        <w:ind w:left="284" w:hanging="284"/>
        <w:jc w:val="both"/>
        <w:rPr>
          <w:rFonts w:asciiTheme="minorHAnsi" w:hAnsiTheme="minorHAnsi"/>
        </w:rPr>
      </w:pPr>
      <w:r w:rsidRPr="003848AA">
        <w:rPr>
          <w:rFonts w:asciiTheme="minorHAnsi" w:hAnsiTheme="minorHAnsi"/>
        </w:rPr>
        <w:t>III rok ubezpiecze</w:t>
      </w:r>
      <w:r w:rsidR="002F4711" w:rsidRPr="003848AA">
        <w:rPr>
          <w:rFonts w:asciiTheme="minorHAnsi" w:hAnsiTheme="minorHAnsi"/>
        </w:rPr>
        <w:t>nia: I rata płatna do 31.10.202</w:t>
      </w:r>
      <w:r w:rsidR="00D05939" w:rsidRPr="003848AA">
        <w:rPr>
          <w:rFonts w:asciiTheme="minorHAnsi" w:hAnsiTheme="minorHAnsi"/>
        </w:rPr>
        <w:t>6</w:t>
      </w:r>
      <w:r w:rsidRPr="003848AA">
        <w:rPr>
          <w:rFonts w:asciiTheme="minorHAnsi" w:hAnsiTheme="minorHAnsi"/>
        </w:rPr>
        <w:t xml:space="preserve"> </w:t>
      </w:r>
      <w:r w:rsidR="002F4711" w:rsidRPr="003848AA">
        <w:rPr>
          <w:rFonts w:asciiTheme="minorHAnsi" w:hAnsiTheme="minorHAnsi"/>
        </w:rPr>
        <w:t>r., II rata płatna do 29.02.202</w:t>
      </w:r>
      <w:r w:rsidR="00D05939" w:rsidRPr="003848AA">
        <w:rPr>
          <w:rFonts w:asciiTheme="minorHAnsi" w:hAnsiTheme="minorHAnsi"/>
        </w:rPr>
        <w:t>7</w:t>
      </w:r>
      <w:r w:rsidRPr="003848AA">
        <w:rPr>
          <w:rFonts w:asciiTheme="minorHAnsi" w:hAnsiTheme="minorHAnsi"/>
        </w:rPr>
        <w:t xml:space="preserve"> r.</w:t>
      </w:r>
      <w:r w:rsidR="002F4711" w:rsidRPr="003848AA">
        <w:rPr>
          <w:rFonts w:asciiTheme="minorHAnsi" w:hAnsiTheme="minorHAnsi"/>
        </w:rPr>
        <w:t>, III  rata płatna do 30.06.202</w:t>
      </w:r>
      <w:r w:rsidR="00D05939" w:rsidRPr="003848AA">
        <w:rPr>
          <w:rFonts w:asciiTheme="minorHAnsi" w:hAnsiTheme="minorHAnsi"/>
        </w:rPr>
        <w:t>7</w:t>
      </w:r>
      <w:r w:rsidRPr="003848AA">
        <w:rPr>
          <w:rFonts w:asciiTheme="minorHAnsi" w:hAnsiTheme="minorHAnsi"/>
        </w:rPr>
        <w:t xml:space="preserve"> r.</w:t>
      </w:r>
    </w:p>
    <w:p w14:paraId="58FDDF81" w14:textId="77777777" w:rsidR="00CC5CE8" w:rsidRPr="00CC5CE8" w:rsidRDefault="00CC5CE8" w:rsidP="00CC5CE8">
      <w:pPr>
        <w:pStyle w:val="Tekstpodstawowywcity"/>
        <w:tabs>
          <w:tab w:val="right" w:pos="9000"/>
        </w:tabs>
        <w:spacing w:line="360" w:lineRule="auto"/>
        <w:ind w:left="0"/>
        <w:rPr>
          <w:rFonts w:asciiTheme="minorHAnsi" w:hAnsiTheme="minorHAnsi"/>
          <w:sz w:val="22"/>
          <w:szCs w:val="22"/>
        </w:rPr>
      </w:pPr>
    </w:p>
    <w:p w14:paraId="1E7446AF" w14:textId="77777777" w:rsidR="00CC5CE8" w:rsidRPr="00CC5CE8" w:rsidRDefault="00CC5CE8" w:rsidP="00CC5CE8">
      <w:pPr>
        <w:tabs>
          <w:tab w:val="num" w:pos="540"/>
        </w:tabs>
        <w:spacing w:line="360" w:lineRule="auto"/>
        <w:jc w:val="both"/>
        <w:rPr>
          <w:rFonts w:asciiTheme="minorHAnsi" w:hAnsiTheme="minorHAnsi"/>
          <w:b/>
          <w:bCs/>
          <w:sz w:val="22"/>
          <w:szCs w:val="22"/>
        </w:rPr>
      </w:pPr>
      <w:r w:rsidRPr="00CC5CE8">
        <w:rPr>
          <w:rFonts w:asciiTheme="minorHAnsi" w:hAnsiTheme="minorHAnsi"/>
          <w:b/>
          <w:sz w:val="22"/>
          <w:szCs w:val="22"/>
        </w:rPr>
        <w:t xml:space="preserve">II. </w:t>
      </w:r>
      <w:r w:rsidR="00D30CF0">
        <w:rPr>
          <w:rFonts w:asciiTheme="minorHAnsi" w:hAnsiTheme="minorHAnsi"/>
          <w:b/>
          <w:sz w:val="22"/>
          <w:szCs w:val="22"/>
        </w:rPr>
        <w:t xml:space="preserve">Rozszerzenie ubezpieczenia majątku </w:t>
      </w:r>
      <w:r w:rsidRPr="00CC5CE8">
        <w:rPr>
          <w:rFonts w:asciiTheme="minorHAnsi" w:hAnsiTheme="minorHAnsi"/>
          <w:b/>
          <w:bCs/>
          <w:sz w:val="22"/>
          <w:szCs w:val="22"/>
        </w:rPr>
        <w:t>o kradzież z włamaniem i rabun</w:t>
      </w:r>
      <w:r w:rsidR="00D30CF0">
        <w:rPr>
          <w:rFonts w:asciiTheme="minorHAnsi" w:hAnsiTheme="minorHAnsi"/>
          <w:b/>
          <w:bCs/>
          <w:sz w:val="22"/>
          <w:szCs w:val="22"/>
        </w:rPr>
        <w:t>ek</w:t>
      </w:r>
      <w:r w:rsidRPr="00CC5CE8">
        <w:rPr>
          <w:rFonts w:asciiTheme="minorHAnsi" w:hAnsiTheme="minorHAnsi"/>
          <w:b/>
          <w:bCs/>
          <w:sz w:val="22"/>
          <w:szCs w:val="22"/>
        </w:rPr>
        <w:t xml:space="preserve">  wyposażenia, aparatury, pozostałego mienia oraz wartości pieniężnych</w:t>
      </w:r>
    </w:p>
    <w:p w14:paraId="6DC873D9" w14:textId="77777777" w:rsidR="00CC5CE8" w:rsidRPr="00CC5CE8" w:rsidRDefault="00CC5CE8" w:rsidP="00CC5CE8">
      <w:pPr>
        <w:spacing w:line="360" w:lineRule="auto"/>
        <w:jc w:val="both"/>
        <w:rPr>
          <w:rFonts w:asciiTheme="minorHAnsi" w:hAnsiTheme="minorHAnsi"/>
          <w:b/>
          <w:bCs/>
          <w:sz w:val="22"/>
          <w:szCs w:val="22"/>
        </w:rPr>
      </w:pPr>
    </w:p>
    <w:p w14:paraId="3E114897" w14:textId="6613F392" w:rsidR="00CC5CE8" w:rsidRPr="00CC5CE8" w:rsidRDefault="00CC5CE8" w:rsidP="00CC5CE8">
      <w:pPr>
        <w:spacing w:line="360" w:lineRule="auto"/>
        <w:jc w:val="both"/>
        <w:rPr>
          <w:rFonts w:asciiTheme="minorHAnsi" w:hAnsiTheme="minorHAnsi"/>
          <w:b/>
          <w:bCs/>
          <w:sz w:val="22"/>
          <w:szCs w:val="22"/>
        </w:rPr>
      </w:pPr>
      <w:r w:rsidRPr="00CC5CE8">
        <w:rPr>
          <w:rFonts w:asciiTheme="minorHAnsi" w:hAnsiTheme="minorHAnsi"/>
          <w:b/>
          <w:bCs/>
          <w:sz w:val="22"/>
          <w:szCs w:val="22"/>
        </w:rPr>
        <w:t>1. Zakres ubezpieczenia wraz z definicjami</w:t>
      </w:r>
      <w:r w:rsidR="00B86EC9">
        <w:rPr>
          <w:rFonts w:asciiTheme="minorHAnsi" w:hAnsiTheme="minorHAnsi"/>
          <w:b/>
          <w:bCs/>
          <w:sz w:val="22"/>
          <w:szCs w:val="22"/>
        </w:rPr>
        <w:t>:</w:t>
      </w:r>
    </w:p>
    <w:p w14:paraId="381A8CF7" w14:textId="77777777" w:rsidR="00CC5CE8" w:rsidRPr="00CC5CE8" w:rsidRDefault="00CC5CE8" w:rsidP="00CC5CE8">
      <w:pPr>
        <w:pStyle w:val="Tekstpodstawowywcity"/>
        <w:spacing w:line="360" w:lineRule="auto"/>
        <w:ind w:left="284" w:hanging="284"/>
        <w:rPr>
          <w:rFonts w:asciiTheme="minorHAnsi" w:hAnsiTheme="minorHAnsi"/>
          <w:sz w:val="22"/>
          <w:szCs w:val="22"/>
        </w:rPr>
      </w:pPr>
      <w:r w:rsidRPr="00CC5CE8">
        <w:rPr>
          <w:rFonts w:asciiTheme="minorHAnsi" w:hAnsiTheme="minorHAnsi"/>
          <w:sz w:val="22"/>
          <w:szCs w:val="22"/>
        </w:rPr>
        <w:t>1.1. kradzież z włamaniem – zabór mienia, którego sprawca dokonał lub usiłował dokonać z zamkniętego lokalu po usunięciu przy użyciu siły i narzędzi istniejących zabezpieczeń lub otworzeniu zabezpieczenia kluczem oryginalnym, który zdobył p</w:t>
      </w:r>
      <w:r w:rsidR="002F4711">
        <w:rPr>
          <w:rFonts w:asciiTheme="minorHAnsi" w:hAnsiTheme="minorHAnsi"/>
          <w:sz w:val="22"/>
          <w:szCs w:val="22"/>
        </w:rPr>
        <w:t>rzez kradzież z włamaniem lub w </w:t>
      </w:r>
      <w:r w:rsidRPr="00CC5CE8">
        <w:rPr>
          <w:rFonts w:asciiTheme="minorHAnsi" w:hAnsiTheme="minorHAnsi"/>
          <w:sz w:val="22"/>
          <w:szCs w:val="22"/>
        </w:rPr>
        <w:t xml:space="preserve">wyniku rabunku. </w:t>
      </w:r>
    </w:p>
    <w:p w14:paraId="6D9EBDD7" w14:textId="77777777" w:rsidR="00CC5CE8" w:rsidRPr="00CC5CE8" w:rsidRDefault="00CC5CE8" w:rsidP="00CC5CE8">
      <w:pPr>
        <w:pStyle w:val="Tekstpodstawowywcity"/>
        <w:spacing w:line="360" w:lineRule="auto"/>
        <w:ind w:left="284"/>
        <w:rPr>
          <w:rFonts w:asciiTheme="minorHAnsi" w:hAnsiTheme="minorHAnsi"/>
          <w:sz w:val="22"/>
          <w:szCs w:val="22"/>
        </w:rPr>
      </w:pPr>
      <w:r w:rsidRPr="00CC5CE8">
        <w:rPr>
          <w:rFonts w:asciiTheme="minorHAnsi" w:hAnsiTheme="minorHAnsi"/>
          <w:sz w:val="22"/>
          <w:szCs w:val="22"/>
        </w:rPr>
        <w:t>Zabór mienia dokonany przez sprawcę, który ukrył się w lokalu przed jego zamknięciem jeżeli pozostawił ślady, które mogą być użyte jako dowód potajemnego ukrycia.</w:t>
      </w:r>
    </w:p>
    <w:p w14:paraId="7DE5C056" w14:textId="77777777" w:rsidR="00CC5CE8" w:rsidRPr="00CC5CE8" w:rsidRDefault="00CC5CE8" w:rsidP="00CC5CE8">
      <w:pPr>
        <w:pStyle w:val="Tekstpodstawowywcity"/>
        <w:spacing w:line="360" w:lineRule="auto"/>
        <w:ind w:left="284" w:hanging="284"/>
        <w:rPr>
          <w:rFonts w:asciiTheme="minorHAnsi" w:hAnsiTheme="minorHAnsi"/>
          <w:sz w:val="22"/>
          <w:szCs w:val="22"/>
        </w:rPr>
      </w:pPr>
      <w:r w:rsidRPr="00CC5CE8">
        <w:rPr>
          <w:rFonts w:asciiTheme="minorHAnsi" w:hAnsiTheme="minorHAnsi"/>
          <w:sz w:val="22"/>
          <w:szCs w:val="22"/>
        </w:rPr>
        <w:t>1.2. rabunek – zabór mienia z zastosowaniem przemocy fizycznej wo</w:t>
      </w:r>
      <w:r w:rsidR="002F4711">
        <w:rPr>
          <w:rFonts w:asciiTheme="minorHAnsi" w:hAnsiTheme="minorHAnsi"/>
          <w:sz w:val="22"/>
          <w:szCs w:val="22"/>
        </w:rPr>
        <w:t>bec ubezpieczającego lub osób u </w:t>
      </w:r>
      <w:r w:rsidRPr="00CC5CE8">
        <w:rPr>
          <w:rFonts w:asciiTheme="minorHAnsi" w:hAnsiTheme="minorHAnsi"/>
          <w:sz w:val="22"/>
          <w:szCs w:val="22"/>
        </w:rPr>
        <w:t>niego zatrudnionych bądź groźby natychmiastowego użycia przemocy albo z doprowadzeniem do nieprzytomności lub bezbronności – dla pokonania ich oporu przed wydaniem ubezpieczonego mienia. Zabór mienia przez sprawcę, który z zastosowaniem przemocy fizycznej bądź groźby natychmiastowego użycia przemocy doprowadził do objęte</w:t>
      </w:r>
      <w:r w:rsidR="002F4711">
        <w:rPr>
          <w:rFonts w:asciiTheme="minorHAnsi" w:hAnsiTheme="minorHAnsi"/>
          <w:sz w:val="22"/>
          <w:szCs w:val="22"/>
        </w:rPr>
        <w:t>go ubezpieczeniem lokalu lub/ i </w:t>
      </w:r>
      <w:r w:rsidRPr="00CC5CE8">
        <w:rPr>
          <w:rFonts w:asciiTheme="minorHAnsi" w:hAnsiTheme="minorHAnsi"/>
          <w:sz w:val="22"/>
          <w:szCs w:val="22"/>
        </w:rPr>
        <w:t>urządzenia bądź pomieszczenia do przechowywania wartości pieniężnych osobę posiadającą klucze i zmusił ją do ich otworzenia albo sam je otworzył kluczami zrabowanymi. W odniesieniu do wartości pieniężnych również rabunek w czasie transportu.</w:t>
      </w:r>
    </w:p>
    <w:p w14:paraId="72109E59" w14:textId="77777777" w:rsidR="00CC5CE8" w:rsidRPr="00CC5CE8" w:rsidRDefault="00CC5CE8" w:rsidP="00CC5CE8">
      <w:pPr>
        <w:pStyle w:val="Tekstpodstawowywcity"/>
        <w:spacing w:line="360" w:lineRule="auto"/>
        <w:ind w:left="426" w:hanging="426"/>
        <w:rPr>
          <w:rFonts w:asciiTheme="minorHAnsi" w:hAnsiTheme="minorHAnsi"/>
          <w:sz w:val="22"/>
          <w:szCs w:val="22"/>
        </w:rPr>
      </w:pPr>
      <w:r w:rsidRPr="00CC5CE8">
        <w:rPr>
          <w:rFonts w:asciiTheme="minorHAnsi" w:hAnsiTheme="minorHAnsi"/>
          <w:sz w:val="22"/>
          <w:szCs w:val="22"/>
        </w:rPr>
        <w:t>1.3. koszty naprawy zabezpieczeń – udokumentowane koszty naprawy zniszczonych lub uszkodzonych zabezpieczeń lokalu, łącznie z kosztami usunięcia uszkodzeń ścian, stropów, dachów, okien i drzwi.</w:t>
      </w:r>
    </w:p>
    <w:p w14:paraId="0297A6F6" w14:textId="77777777" w:rsidR="00CC5CE8" w:rsidRPr="00CC5CE8" w:rsidRDefault="00CC5CE8" w:rsidP="00CC5CE8">
      <w:pPr>
        <w:pStyle w:val="Tekstpodstawowy2"/>
        <w:spacing w:line="360" w:lineRule="auto"/>
        <w:ind w:left="426"/>
        <w:rPr>
          <w:rFonts w:asciiTheme="minorHAnsi" w:hAnsiTheme="minorHAnsi"/>
          <w:szCs w:val="22"/>
        </w:rPr>
      </w:pPr>
      <w:r w:rsidRPr="00CC5CE8">
        <w:rPr>
          <w:rFonts w:asciiTheme="minorHAnsi" w:hAnsiTheme="minorHAnsi"/>
          <w:szCs w:val="22"/>
        </w:rPr>
        <w:lastRenderedPageBreak/>
        <w:t>W granicach sumy ubezpieczenia ubezpieczyciel pokrywa takż</w:t>
      </w:r>
      <w:r w:rsidR="002F4711">
        <w:rPr>
          <w:rFonts w:asciiTheme="minorHAnsi" w:hAnsiTheme="minorHAnsi"/>
          <w:szCs w:val="22"/>
        </w:rPr>
        <w:t>e, powstałe wskutek kradzieży z </w:t>
      </w:r>
      <w:r w:rsidRPr="00CC5CE8">
        <w:rPr>
          <w:rFonts w:asciiTheme="minorHAnsi" w:hAnsiTheme="minorHAnsi"/>
          <w:szCs w:val="22"/>
        </w:rPr>
        <w:t xml:space="preserve">włamaniem i rabunku, koszty naprawy zniszczonych lub uszkodzonych: </w:t>
      </w:r>
    </w:p>
    <w:p w14:paraId="0EECCAC4" w14:textId="77777777" w:rsidR="00CC5CE8" w:rsidRPr="00CC5CE8" w:rsidRDefault="00CC5CE8" w:rsidP="0051092B">
      <w:pPr>
        <w:numPr>
          <w:ilvl w:val="2"/>
          <w:numId w:val="20"/>
        </w:numPr>
        <w:spacing w:line="360" w:lineRule="auto"/>
        <w:ind w:left="993" w:hanging="567"/>
        <w:jc w:val="both"/>
        <w:rPr>
          <w:rFonts w:asciiTheme="minorHAnsi" w:hAnsiTheme="minorHAnsi"/>
          <w:sz w:val="22"/>
          <w:szCs w:val="22"/>
        </w:rPr>
      </w:pPr>
      <w:r w:rsidRPr="00CC5CE8">
        <w:rPr>
          <w:rFonts w:asciiTheme="minorHAnsi" w:hAnsiTheme="minorHAnsi"/>
          <w:sz w:val="22"/>
          <w:szCs w:val="22"/>
        </w:rPr>
        <w:t xml:space="preserve">elementów wyposażenia lokalu tj. ścian, stropów, dachów, zamków, drzwi i okien, </w:t>
      </w:r>
    </w:p>
    <w:p w14:paraId="2D2B78CE" w14:textId="77777777" w:rsidR="00CC5CE8" w:rsidRPr="00CC5CE8" w:rsidRDefault="00CC5CE8" w:rsidP="0051092B">
      <w:pPr>
        <w:numPr>
          <w:ilvl w:val="2"/>
          <w:numId w:val="20"/>
        </w:numPr>
        <w:spacing w:line="360" w:lineRule="auto"/>
        <w:ind w:left="993" w:hanging="567"/>
        <w:jc w:val="both"/>
        <w:rPr>
          <w:rFonts w:asciiTheme="minorHAnsi" w:hAnsiTheme="minorHAnsi"/>
          <w:sz w:val="22"/>
          <w:szCs w:val="22"/>
        </w:rPr>
      </w:pPr>
      <w:r w:rsidRPr="00CC5CE8">
        <w:rPr>
          <w:rFonts w:asciiTheme="minorHAnsi" w:hAnsiTheme="minorHAnsi"/>
          <w:sz w:val="22"/>
          <w:szCs w:val="22"/>
        </w:rPr>
        <w:t>urządzeń zabezpieczających oraz systemów alarmowych, do wysokości 10% sumy ubezpieczenia lub sumy ubezpieczenia ustalonej dla danej lokalizacji.</w:t>
      </w:r>
    </w:p>
    <w:p w14:paraId="77C638C5" w14:textId="77777777" w:rsidR="00CC5CE8" w:rsidRPr="00CC5CE8" w:rsidRDefault="00CC5CE8" w:rsidP="00CC5CE8">
      <w:pPr>
        <w:pStyle w:val="Tekstpodstawowywcity"/>
        <w:spacing w:line="360" w:lineRule="auto"/>
        <w:ind w:left="0"/>
        <w:rPr>
          <w:rFonts w:asciiTheme="minorHAnsi" w:hAnsiTheme="minorHAnsi"/>
          <w:sz w:val="22"/>
          <w:szCs w:val="22"/>
        </w:rPr>
      </w:pPr>
    </w:p>
    <w:p w14:paraId="0A7CD7C7" w14:textId="77777777" w:rsidR="00CC5CE8" w:rsidRPr="00CC5CE8" w:rsidRDefault="00CC5CE8" w:rsidP="0051092B">
      <w:pPr>
        <w:pStyle w:val="Tekstpodstawowywcity"/>
        <w:numPr>
          <w:ilvl w:val="0"/>
          <w:numId w:val="20"/>
        </w:numPr>
        <w:tabs>
          <w:tab w:val="left" w:pos="284"/>
        </w:tabs>
        <w:spacing w:line="360" w:lineRule="auto"/>
        <w:rPr>
          <w:rFonts w:asciiTheme="minorHAnsi" w:hAnsiTheme="minorHAnsi"/>
          <w:sz w:val="22"/>
          <w:szCs w:val="22"/>
        </w:rPr>
      </w:pPr>
      <w:r w:rsidRPr="00CC5CE8">
        <w:rPr>
          <w:rFonts w:asciiTheme="minorHAnsi" w:hAnsiTheme="minorHAnsi"/>
          <w:b/>
          <w:bCs/>
          <w:sz w:val="22"/>
          <w:szCs w:val="22"/>
        </w:rPr>
        <w:t>System ubezpieczenia</w:t>
      </w:r>
      <w:r w:rsidRPr="00CC5CE8">
        <w:rPr>
          <w:rFonts w:asciiTheme="minorHAnsi" w:hAnsiTheme="minorHAnsi"/>
          <w:sz w:val="22"/>
          <w:szCs w:val="22"/>
        </w:rPr>
        <w:t>: pierwsze ryzyko</w:t>
      </w:r>
    </w:p>
    <w:p w14:paraId="726EAAA8" w14:textId="77777777" w:rsidR="00CC5CE8" w:rsidRPr="00CC5CE8" w:rsidRDefault="00CC5CE8" w:rsidP="00CC5CE8">
      <w:pPr>
        <w:pStyle w:val="Tekstpodstawowywcity"/>
        <w:spacing w:line="360" w:lineRule="auto"/>
        <w:ind w:left="0"/>
        <w:rPr>
          <w:rFonts w:asciiTheme="minorHAnsi" w:hAnsiTheme="minorHAnsi"/>
          <w:sz w:val="22"/>
          <w:szCs w:val="22"/>
        </w:rPr>
      </w:pPr>
    </w:p>
    <w:p w14:paraId="1A95E62B" w14:textId="77777777" w:rsidR="00CC5CE8" w:rsidRPr="00CC5CE8" w:rsidRDefault="00CC5CE8" w:rsidP="0051092B">
      <w:pPr>
        <w:pStyle w:val="Tekstpodstawowywcity"/>
        <w:numPr>
          <w:ilvl w:val="0"/>
          <w:numId w:val="20"/>
        </w:numPr>
        <w:tabs>
          <w:tab w:val="left" w:pos="284"/>
        </w:tabs>
        <w:spacing w:line="360" w:lineRule="auto"/>
        <w:rPr>
          <w:rFonts w:asciiTheme="minorHAnsi" w:hAnsiTheme="minorHAnsi"/>
          <w:b/>
          <w:bCs/>
          <w:sz w:val="22"/>
          <w:szCs w:val="22"/>
        </w:rPr>
      </w:pPr>
      <w:r w:rsidRPr="00CC5CE8">
        <w:rPr>
          <w:rFonts w:asciiTheme="minorHAnsi" w:hAnsiTheme="minorHAnsi"/>
          <w:b/>
          <w:bCs/>
          <w:sz w:val="22"/>
          <w:szCs w:val="22"/>
        </w:rPr>
        <w:t>Wartość ubezpieczeniowa:</w:t>
      </w:r>
    </w:p>
    <w:p w14:paraId="03ABD245" w14:textId="1F011459" w:rsidR="00CC5CE8" w:rsidRPr="00CC5CE8" w:rsidRDefault="00CC5CE8" w:rsidP="0051092B">
      <w:pPr>
        <w:numPr>
          <w:ilvl w:val="1"/>
          <w:numId w:val="25"/>
        </w:numPr>
        <w:spacing w:line="360" w:lineRule="auto"/>
        <w:ind w:left="851" w:hanging="425"/>
        <w:jc w:val="both"/>
        <w:rPr>
          <w:rFonts w:asciiTheme="minorHAnsi" w:hAnsiTheme="minorHAnsi"/>
          <w:sz w:val="22"/>
          <w:szCs w:val="22"/>
        </w:rPr>
      </w:pPr>
      <w:r w:rsidRPr="00CC5CE8">
        <w:rPr>
          <w:rFonts w:asciiTheme="minorHAnsi" w:hAnsiTheme="minorHAnsi"/>
          <w:sz w:val="22"/>
          <w:szCs w:val="22"/>
        </w:rPr>
        <w:t>wyposażenie, meble , urządzenia techniczne, księgozbiory,</w:t>
      </w:r>
      <w:r w:rsidR="002F4711">
        <w:rPr>
          <w:rFonts w:asciiTheme="minorHAnsi" w:hAnsiTheme="minorHAnsi"/>
          <w:sz w:val="22"/>
          <w:szCs w:val="22"/>
        </w:rPr>
        <w:t xml:space="preserve"> </w:t>
      </w:r>
      <w:r w:rsidR="00621F23">
        <w:rPr>
          <w:rFonts w:asciiTheme="minorHAnsi" w:hAnsiTheme="minorHAnsi"/>
          <w:sz w:val="22"/>
          <w:szCs w:val="22"/>
        </w:rPr>
        <w:t>sprzęt elektroniczny zakupiony przed 20</w:t>
      </w:r>
      <w:r w:rsidR="004079D0">
        <w:rPr>
          <w:rFonts w:asciiTheme="minorHAnsi" w:hAnsiTheme="minorHAnsi"/>
          <w:sz w:val="22"/>
          <w:szCs w:val="22"/>
        </w:rPr>
        <w:t>20</w:t>
      </w:r>
      <w:r w:rsidR="00621F23">
        <w:rPr>
          <w:rFonts w:asciiTheme="minorHAnsi" w:hAnsiTheme="minorHAnsi"/>
          <w:sz w:val="22"/>
          <w:szCs w:val="22"/>
        </w:rPr>
        <w:t xml:space="preserve"> rokiem, </w:t>
      </w:r>
      <w:r w:rsidR="002F4711">
        <w:rPr>
          <w:rFonts w:asciiTheme="minorHAnsi" w:hAnsiTheme="minorHAnsi"/>
          <w:sz w:val="22"/>
          <w:szCs w:val="22"/>
        </w:rPr>
        <w:t>pozostałe środki niskocenne (w </w:t>
      </w:r>
      <w:r w:rsidRPr="00CC5CE8">
        <w:rPr>
          <w:rFonts w:asciiTheme="minorHAnsi" w:hAnsiTheme="minorHAnsi"/>
          <w:sz w:val="22"/>
          <w:szCs w:val="22"/>
        </w:rPr>
        <w:t>tym mienie użytkowane na podstawie umowy najmu, dzierżawy, leasingu lub innej umowy) – odtworzeniowa;</w:t>
      </w:r>
    </w:p>
    <w:p w14:paraId="71AE61F4" w14:textId="077653F5" w:rsidR="00CC5CE8" w:rsidRPr="00CC5CE8" w:rsidRDefault="00CC5CE8" w:rsidP="0051092B">
      <w:pPr>
        <w:numPr>
          <w:ilvl w:val="1"/>
          <w:numId w:val="25"/>
        </w:numPr>
        <w:spacing w:line="360" w:lineRule="auto"/>
        <w:ind w:left="851" w:hanging="425"/>
        <w:jc w:val="both"/>
        <w:rPr>
          <w:rFonts w:asciiTheme="minorHAnsi" w:hAnsiTheme="minorHAnsi"/>
          <w:sz w:val="22"/>
          <w:szCs w:val="22"/>
        </w:rPr>
      </w:pPr>
      <w:r w:rsidRPr="00CC5CE8">
        <w:rPr>
          <w:rFonts w:asciiTheme="minorHAnsi" w:hAnsiTheme="minorHAnsi"/>
          <w:sz w:val="22"/>
          <w:szCs w:val="22"/>
        </w:rPr>
        <w:t>dzieła sztuki, precjoza – rynkowa;</w:t>
      </w:r>
    </w:p>
    <w:p w14:paraId="49F0B305" w14:textId="77777777" w:rsidR="00CC5CE8" w:rsidRPr="00CC5CE8" w:rsidRDefault="00CC5CE8" w:rsidP="0051092B">
      <w:pPr>
        <w:numPr>
          <w:ilvl w:val="1"/>
          <w:numId w:val="25"/>
        </w:numPr>
        <w:spacing w:line="360" w:lineRule="auto"/>
        <w:ind w:left="851" w:hanging="425"/>
        <w:jc w:val="both"/>
        <w:rPr>
          <w:rFonts w:asciiTheme="minorHAnsi" w:hAnsiTheme="minorHAnsi"/>
          <w:sz w:val="22"/>
          <w:szCs w:val="22"/>
        </w:rPr>
      </w:pPr>
      <w:r w:rsidRPr="00CC5CE8">
        <w:rPr>
          <w:rFonts w:asciiTheme="minorHAnsi" w:hAnsiTheme="minorHAnsi"/>
          <w:sz w:val="22"/>
          <w:szCs w:val="22"/>
        </w:rPr>
        <w:t>środki obrotowe – wg cen zakupu lub kosztu wytworzenia – pierwsze ryzyko;</w:t>
      </w:r>
    </w:p>
    <w:p w14:paraId="32109784" w14:textId="77777777" w:rsidR="00CC5CE8" w:rsidRPr="00CC5CE8" w:rsidRDefault="00CC5CE8" w:rsidP="0051092B">
      <w:pPr>
        <w:numPr>
          <w:ilvl w:val="1"/>
          <w:numId w:val="25"/>
        </w:numPr>
        <w:spacing w:line="360" w:lineRule="auto"/>
        <w:ind w:left="851" w:hanging="425"/>
        <w:jc w:val="both"/>
        <w:rPr>
          <w:rFonts w:asciiTheme="minorHAnsi" w:hAnsiTheme="minorHAnsi"/>
          <w:sz w:val="22"/>
          <w:szCs w:val="22"/>
        </w:rPr>
      </w:pPr>
      <w:r w:rsidRPr="00CC5CE8">
        <w:rPr>
          <w:rFonts w:asciiTheme="minorHAnsi" w:hAnsiTheme="minorHAnsi"/>
          <w:sz w:val="22"/>
          <w:szCs w:val="22"/>
        </w:rPr>
        <w:t>wartości pieniężne – nominalna;</w:t>
      </w:r>
    </w:p>
    <w:p w14:paraId="41916E7B" w14:textId="77777777" w:rsidR="00CC5CE8" w:rsidRPr="00CC5CE8" w:rsidRDefault="00CC5CE8" w:rsidP="0051092B">
      <w:pPr>
        <w:numPr>
          <w:ilvl w:val="1"/>
          <w:numId w:val="25"/>
        </w:numPr>
        <w:spacing w:line="360" w:lineRule="auto"/>
        <w:ind w:left="851" w:hanging="425"/>
        <w:jc w:val="both"/>
        <w:rPr>
          <w:rFonts w:asciiTheme="minorHAnsi" w:hAnsiTheme="minorHAnsi"/>
          <w:sz w:val="22"/>
          <w:szCs w:val="22"/>
        </w:rPr>
      </w:pPr>
      <w:r w:rsidRPr="00CC5CE8">
        <w:rPr>
          <w:rFonts w:asciiTheme="minorHAnsi" w:hAnsiTheme="minorHAnsi"/>
          <w:sz w:val="22"/>
          <w:szCs w:val="22"/>
        </w:rPr>
        <w:t>koszty naprawy zabezpieczeń – odtworzeniowa.</w:t>
      </w:r>
    </w:p>
    <w:p w14:paraId="03484220" w14:textId="77777777" w:rsidR="00CC5CE8" w:rsidRPr="00CC5CE8" w:rsidRDefault="00CC5CE8" w:rsidP="00CC5CE8">
      <w:pPr>
        <w:spacing w:line="360" w:lineRule="auto"/>
        <w:jc w:val="both"/>
        <w:rPr>
          <w:rFonts w:asciiTheme="minorHAnsi" w:hAnsiTheme="minorHAnsi"/>
          <w:sz w:val="22"/>
          <w:szCs w:val="22"/>
        </w:rPr>
      </w:pPr>
    </w:p>
    <w:p w14:paraId="061D6626"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b/>
          <w:bCs/>
          <w:sz w:val="22"/>
          <w:szCs w:val="22"/>
        </w:rPr>
        <w:t>4. Dopuszczalne  techniczne środki ograniczenia odpowiedzialności:</w:t>
      </w:r>
    </w:p>
    <w:p w14:paraId="30E46CD7" w14:textId="77777777" w:rsidR="00CC5CE8" w:rsidRPr="00CC5CE8" w:rsidRDefault="00CC5CE8" w:rsidP="00CC5CE8">
      <w:pPr>
        <w:spacing w:line="360" w:lineRule="auto"/>
        <w:ind w:left="993" w:hanging="567"/>
        <w:jc w:val="both"/>
        <w:rPr>
          <w:rFonts w:asciiTheme="minorHAnsi" w:hAnsiTheme="minorHAnsi"/>
          <w:sz w:val="22"/>
          <w:szCs w:val="22"/>
        </w:rPr>
      </w:pPr>
      <w:r w:rsidRPr="00CC5CE8">
        <w:rPr>
          <w:rFonts w:asciiTheme="minorHAnsi" w:hAnsiTheme="minorHAnsi"/>
          <w:sz w:val="22"/>
          <w:szCs w:val="22"/>
        </w:rPr>
        <w:t>4.1. Udział własny w szkodzie – brak.</w:t>
      </w:r>
    </w:p>
    <w:p w14:paraId="463044F2" w14:textId="77777777" w:rsidR="00CC5CE8" w:rsidRPr="00CC5CE8" w:rsidRDefault="00CC5CE8" w:rsidP="00CC5CE8">
      <w:pPr>
        <w:spacing w:line="360" w:lineRule="auto"/>
        <w:ind w:left="709" w:hanging="283"/>
        <w:jc w:val="both"/>
        <w:rPr>
          <w:rFonts w:asciiTheme="minorHAnsi" w:hAnsiTheme="minorHAnsi"/>
          <w:sz w:val="22"/>
          <w:szCs w:val="22"/>
        </w:rPr>
      </w:pPr>
      <w:r w:rsidRPr="00CC5CE8">
        <w:rPr>
          <w:rFonts w:asciiTheme="minorHAnsi" w:hAnsiTheme="minorHAnsi"/>
          <w:sz w:val="22"/>
          <w:szCs w:val="22"/>
        </w:rPr>
        <w:t>4.2. Franszyza integralna – maksymalna kwota 200,00 PLN.</w:t>
      </w:r>
    </w:p>
    <w:p w14:paraId="44D1C221" w14:textId="77777777" w:rsidR="00CC5CE8" w:rsidRPr="00CC5CE8" w:rsidRDefault="00CC5CE8" w:rsidP="00CC5CE8">
      <w:pPr>
        <w:spacing w:line="360" w:lineRule="auto"/>
        <w:ind w:left="851" w:hanging="425"/>
        <w:jc w:val="both"/>
        <w:rPr>
          <w:rFonts w:asciiTheme="minorHAnsi" w:hAnsiTheme="minorHAnsi"/>
          <w:sz w:val="22"/>
          <w:szCs w:val="22"/>
        </w:rPr>
      </w:pPr>
      <w:r w:rsidRPr="00CC5CE8">
        <w:rPr>
          <w:rFonts w:asciiTheme="minorHAnsi" w:hAnsiTheme="minorHAnsi"/>
          <w:sz w:val="22"/>
          <w:szCs w:val="22"/>
        </w:rPr>
        <w:t>4.3. Franszyza redukcyjna – maksymalna kwota 200,00 PLN.</w:t>
      </w:r>
    </w:p>
    <w:p w14:paraId="3E1155CA" w14:textId="77777777" w:rsidR="00CC5CE8" w:rsidRPr="00CC5CE8" w:rsidRDefault="00CC5CE8" w:rsidP="00CC5CE8">
      <w:pPr>
        <w:spacing w:line="360" w:lineRule="auto"/>
        <w:jc w:val="both"/>
        <w:rPr>
          <w:rFonts w:asciiTheme="minorHAnsi" w:hAnsiTheme="minorHAnsi"/>
          <w:sz w:val="22"/>
          <w:szCs w:val="22"/>
        </w:rPr>
      </w:pPr>
    </w:p>
    <w:p w14:paraId="3A14EC24" w14:textId="77777777" w:rsidR="00CC5CE8" w:rsidRPr="00CC5CE8" w:rsidRDefault="00CC5CE8" w:rsidP="00CC5CE8">
      <w:pPr>
        <w:pStyle w:val="Tekstpodstawowywcity"/>
        <w:spacing w:line="360" w:lineRule="auto"/>
        <w:ind w:left="0"/>
        <w:rPr>
          <w:rFonts w:asciiTheme="minorHAnsi" w:hAnsiTheme="minorHAnsi"/>
          <w:b/>
          <w:bCs/>
          <w:sz w:val="22"/>
          <w:szCs w:val="22"/>
        </w:rPr>
      </w:pPr>
      <w:r w:rsidRPr="00CC5CE8">
        <w:rPr>
          <w:rFonts w:asciiTheme="minorHAnsi" w:hAnsiTheme="minorHAnsi"/>
          <w:b/>
          <w:bCs/>
          <w:sz w:val="22"/>
          <w:szCs w:val="22"/>
        </w:rPr>
        <w:t>5. Zabezpieczenia przeciwkradzieżowe:</w:t>
      </w:r>
    </w:p>
    <w:p w14:paraId="4FB3FF0A" w14:textId="77777777" w:rsidR="00CC5CE8" w:rsidRPr="00CC5CE8" w:rsidRDefault="00CC5CE8" w:rsidP="00CC5CE8">
      <w:pPr>
        <w:pStyle w:val="Tekstpodstawowywcity"/>
        <w:spacing w:line="360" w:lineRule="auto"/>
        <w:ind w:left="0"/>
        <w:rPr>
          <w:rFonts w:asciiTheme="minorHAnsi" w:hAnsiTheme="minorHAnsi"/>
          <w:sz w:val="22"/>
          <w:szCs w:val="22"/>
        </w:rPr>
      </w:pPr>
      <w:r w:rsidRPr="00CC5CE8">
        <w:rPr>
          <w:rFonts w:asciiTheme="minorHAnsi" w:hAnsiTheme="minorHAnsi"/>
          <w:sz w:val="22"/>
          <w:szCs w:val="22"/>
        </w:rPr>
        <w:t xml:space="preserve">Zgodnie z kwestionariuszami oceny </w:t>
      </w:r>
      <w:r w:rsidR="00CD2D53" w:rsidRPr="00CD2D53">
        <w:rPr>
          <w:rFonts w:asciiTheme="minorHAnsi" w:hAnsiTheme="minorHAnsi"/>
          <w:b/>
          <w:sz w:val="22"/>
          <w:szCs w:val="22"/>
        </w:rPr>
        <w:t>załącznik nr 2</w:t>
      </w:r>
      <w:r w:rsidR="00C84C7D">
        <w:rPr>
          <w:rFonts w:asciiTheme="minorHAnsi" w:hAnsiTheme="minorHAnsi"/>
          <w:b/>
          <w:sz w:val="22"/>
          <w:szCs w:val="22"/>
        </w:rPr>
        <w:t xml:space="preserve"> do SWZ</w:t>
      </w:r>
      <w:r w:rsidR="00CD2D53" w:rsidRPr="00CD2D53">
        <w:rPr>
          <w:rFonts w:asciiTheme="minorHAnsi" w:hAnsiTheme="minorHAnsi"/>
          <w:b/>
          <w:sz w:val="22"/>
          <w:szCs w:val="22"/>
        </w:rPr>
        <w:t>.</w:t>
      </w:r>
    </w:p>
    <w:p w14:paraId="474BF3EE"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bCs/>
          <w:sz w:val="22"/>
          <w:szCs w:val="22"/>
        </w:rPr>
        <w:t>Zabezpieczenie kasy:</w:t>
      </w:r>
      <w:r w:rsidRPr="00CC5CE8">
        <w:rPr>
          <w:rFonts w:asciiTheme="minorHAnsi" w:hAnsiTheme="minorHAnsi"/>
          <w:sz w:val="22"/>
          <w:szCs w:val="22"/>
        </w:rPr>
        <w:t xml:space="preserve"> stosowane zabezpieczenia przeciwkradzieżowe spełniają warunki określone w Rozporządzeniu Ministra Spraw Wewnętrznych i Administracji z dnia 7 września 20</w:t>
      </w:r>
      <w:r w:rsidR="002F4711">
        <w:rPr>
          <w:rFonts w:asciiTheme="minorHAnsi" w:hAnsiTheme="minorHAnsi"/>
          <w:sz w:val="22"/>
          <w:szCs w:val="22"/>
        </w:rPr>
        <w:t>10 roku w </w:t>
      </w:r>
      <w:r w:rsidRPr="00CC5CE8">
        <w:rPr>
          <w:rFonts w:asciiTheme="minorHAnsi" w:hAnsiTheme="minorHAnsi"/>
          <w:sz w:val="22"/>
          <w:szCs w:val="22"/>
        </w:rPr>
        <w:t>sprawie wymagań, jakim powinna odpowiadać ochrona wartości pieniężnych przechowywanych i transportowanych przez przedsiębiorców i inne jednostki organizacyjne.</w:t>
      </w:r>
    </w:p>
    <w:p w14:paraId="47D9CE5F" w14:textId="77777777" w:rsidR="00CD2D53" w:rsidRPr="00CC5CE8" w:rsidRDefault="00CD2D53" w:rsidP="00CC5CE8">
      <w:pPr>
        <w:spacing w:line="360" w:lineRule="auto"/>
        <w:jc w:val="both"/>
        <w:rPr>
          <w:rFonts w:asciiTheme="minorHAnsi" w:hAnsiTheme="minorHAnsi"/>
          <w:sz w:val="22"/>
          <w:szCs w:val="22"/>
        </w:rPr>
      </w:pPr>
    </w:p>
    <w:p w14:paraId="09CEF559" w14:textId="77777777" w:rsidR="00CC5CE8" w:rsidRPr="00CC5CE8" w:rsidRDefault="00CC5CE8" w:rsidP="00CC5CE8">
      <w:pPr>
        <w:pStyle w:val="Tekstpodstawowywcity"/>
        <w:spacing w:line="360" w:lineRule="auto"/>
        <w:ind w:left="0"/>
        <w:rPr>
          <w:rFonts w:asciiTheme="minorHAnsi" w:hAnsiTheme="minorHAnsi"/>
          <w:sz w:val="22"/>
          <w:szCs w:val="22"/>
        </w:rPr>
      </w:pPr>
      <w:r w:rsidRPr="00CC5CE8">
        <w:rPr>
          <w:rFonts w:asciiTheme="minorHAnsi" w:hAnsiTheme="minorHAnsi"/>
          <w:b/>
          <w:bCs/>
          <w:sz w:val="22"/>
          <w:szCs w:val="22"/>
        </w:rPr>
        <w:t>6. Klauzule dodatkowe obligatoryjne</w:t>
      </w:r>
      <w:r w:rsidRPr="00CC5CE8">
        <w:rPr>
          <w:rFonts w:asciiTheme="minorHAnsi" w:hAnsiTheme="minorHAnsi"/>
          <w:sz w:val="22"/>
          <w:szCs w:val="22"/>
        </w:rPr>
        <w:t xml:space="preserve">: </w:t>
      </w:r>
    </w:p>
    <w:p w14:paraId="63A6FAD9" w14:textId="617F8544" w:rsidR="00CC5CE8" w:rsidRPr="00CC5CE8" w:rsidRDefault="00CC5CE8" w:rsidP="002D112E">
      <w:pPr>
        <w:pStyle w:val="Tekstpodstawowywcity"/>
        <w:numPr>
          <w:ilvl w:val="1"/>
          <w:numId w:val="26"/>
        </w:numPr>
        <w:spacing w:line="360" w:lineRule="auto"/>
        <w:ind w:left="851" w:hanging="567"/>
        <w:rPr>
          <w:rFonts w:asciiTheme="minorHAnsi" w:hAnsiTheme="minorHAnsi"/>
          <w:sz w:val="22"/>
          <w:szCs w:val="22"/>
        </w:rPr>
      </w:pPr>
      <w:r w:rsidRPr="00CC5CE8">
        <w:rPr>
          <w:rFonts w:asciiTheme="minorHAnsi" w:hAnsiTheme="minorHAnsi"/>
          <w:sz w:val="22"/>
          <w:szCs w:val="22"/>
        </w:rPr>
        <w:t>Klauzula zgłaszania szkód</w:t>
      </w:r>
      <w:r w:rsidR="002D112E">
        <w:rPr>
          <w:rFonts w:asciiTheme="minorHAnsi" w:hAnsiTheme="minorHAnsi"/>
          <w:sz w:val="22"/>
          <w:szCs w:val="22"/>
        </w:rPr>
        <w:t>.</w:t>
      </w:r>
    </w:p>
    <w:p w14:paraId="17F2346C" w14:textId="7428626F" w:rsidR="00CC5CE8" w:rsidRPr="00CC5CE8" w:rsidRDefault="00CC5CE8" w:rsidP="002D112E">
      <w:pPr>
        <w:pStyle w:val="Tekstpodstawowywcity"/>
        <w:numPr>
          <w:ilvl w:val="1"/>
          <w:numId w:val="26"/>
        </w:numPr>
        <w:spacing w:line="360" w:lineRule="auto"/>
        <w:ind w:left="851" w:hanging="567"/>
        <w:rPr>
          <w:rFonts w:asciiTheme="minorHAnsi" w:hAnsiTheme="minorHAnsi"/>
          <w:sz w:val="22"/>
          <w:szCs w:val="22"/>
        </w:rPr>
      </w:pPr>
      <w:r w:rsidRPr="00CC5CE8">
        <w:rPr>
          <w:rFonts w:asciiTheme="minorHAnsi" w:hAnsiTheme="minorHAnsi"/>
          <w:sz w:val="22"/>
          <w:szCs w:val="22"/>
        </w:rPr>
        <w:t>Klauzula przemieszczenia mienia</w:t>
      </w:r>
      <w:r w:rsidR="002D112E">
        <w:rPr>
          <w:rFonts w:asciiTheme="minorHAnsi" w:hAnsiTheme="minorHAnsi"/>
          <w:sz w:val="22"/>
          <w:szCs w:val="22"/>
        </w:rPr>
        <w:t>.</w:t>
      </w:r>
    </w:p>
    <w:p w14:paraId="41D1C1B1" w14:textId="4C552945" w:rsidR="00CC5CE8" w:rsidRPr="00CC5CE8" w:rsidRDefault="00CC5CE8" w:rsidP="002D112E">
      <w:pPr>
        <w:numPr>
          <w:ilvl w:val="1"/>
          <w:numId w:val="26"/>
        </w:numPr>
        <w:spacing w:line="360" w:lineRule="auto"/>
        <w:ind w:left="851" w:hanging="567"/>
        <w:jc w:val="both"/>
        <w:rPr>
          <w:rFonts w:asciiTheme="minorHAnsi" w:hAnsiTheme="minorHAnsi"/>
          <w:b/>
          <w:bCs/>
          <w:sz w:val="22"/>
          <w:szCs w:val="22"/>
        </w:rPr>
      </w:pPr>
      <w:r w:rsidRPr="00CC5CE8">
        <w:rPr>
          <w:rFonts w:asciiTheme="minorHAnsi" w:hAnsiTheme="minorHAnsi"/>
          <w:sz w:val="22"/>
          <w:szCs w:val="22"/>
        </w:rPr>
        <w:t>Klauzula bezzwłocznej naprawy szkody</w:t>
      </w:r>
      <w:r w:rsidR="002D112E">
        <w:rPr>
          <w:rFonts w:asciiTheme="minorHAnsi" w:hAnsiTheme="minorHAnsi"/>
          <w:sz w:val="22"/>
          <w:szCs w:val="22"/>
        </w:rPr>
        <w:t>.</w:t>
      </w:r>
    </w:p>
    <w:p w14:paraId="27006E75" w14:textId="7A1D1A19" w:rsidR="00CC5CE8" w:rsidRPr="00CC5CE8" w:rsidRDefault="00CC5CE8" w:rsidP="007A1577">
      <w:pPr>
        <w:pStyle w:val="Tekstpodstawowywcity"/>
        <w:numPr>
          <w:ilvl w:val="1"/>
          <w:numId w:val="26"/>
        </w:numPr>
        <w:spacing w:line="360" w:lineRule="auto"/>
        <w:ind w:left="851" w:hanging="567"/>
        <w:rPr>
          <w:rFonts w:asciiTheme="minorHAnsi" w:hAnsiTheme="minorHAnsi"/>
          <w:sz w:val="22"/>
          <w:szCs w:val="22"/>
        </w:rPr>
      </w:pPr>
      <w:r w:rsidRPr="00CC5CE8">
        <w:rPr>
          <w:rFonts w:asciiTheme="minorHAnsi" w:hAnsiTheme="minorHAnsi"/>
          <w:sz w:val="22"/>
          <w:szCs w:val="22"/>
        </w:rPr>
        <w:t>Klauzula stempla pocztowego</w:t>
      </w:r>
      <w:r w:rsidR="002D112E">
        <w:rPr>
          <w:rFonts w:asciiTheme="minorHAnsi" w:hAnsiTheme="minorHAnsi"/>
          <w:sz w:val="22"/>
          <w:szCs w:val="22"/>
        </w:rPr>
        <w:t>.</w:t>
      </w:r>
    </w:p>
    <w:p w14:paraId="569A3919" w14:textId="497F2FB6" w:rsidR="00CC5CE8" w:rsidRPr="00CC5CE8" w:rsidRDefault="00CC5CE8" w:rsidP="007A1577">
      <w:pPr>
        <w:pStyle w:val="Tekstpodstawowywcity"/>
        <w:numPr>
          <w:ilvl w:val="1"/>
          <w:numId w:val="26"/>
        </w:numPr>
        <w:spacing w:line="360" w:lineRule="auto"/>
        <w:ind w:left="851" w:hanging="567"/>
        <w:rPr>
          <w:rFonts w:asciiTheme="minorHAnsi" w:hAnsiTheme="minorHAnsi"/>
          <w:sz w:val="22"/>
          <w:szCs w:val="22"/>
        </w:rPr>
      </w:pPr>
      <w:r w:rsidRPr="00CC5CE8">
        <w:rPr>
          <w:rFonts w:asciiTheme="minorHAnsi" w:hAnsiTheme="minorHAnsi"/>
          <w:sz w:val="22"/>
          <w:szCs w:val="22"/>
        </w:rPr>
        <w:t>Klauzula oględzin po szkodzie</w:t>
      </w:r>
      <w:r w:rsidR="002D112E">
        <w:rPr>
          <w:rFonts w:asciiTheme="minorHAnsi" w:hAnsiTheme="minorHAnsi"/>
          <w:sz w:val="22"/>
          <w:szCs w:val="22"/>
        </w:rPr>
        <w:t>.</w:t>
      </w:r>
    </w:p>
    <w:p w14:paraId="758D4F91" w14:textId="2F56320F" w:rsidR="00CC5CE8" w:rsidRPr="00CC5CE8" w:rsidRDefault="00CC5CE8" w:rsidP="002D112E">
      <w:pPr>
        <w:pStyle w:val="Tekstpodstawowywcity"/>
        <w:numPr>
          <w:ilvl w:val="1"/>
          <w:numId w:val="26"/>
        </w:numPr>
        <w:spacing w:line="360" w:lineRule="auto"/>
        <w:ind w:left="993" w:hanging="709"/>
        <w:rPr>
          <w:rFonts w:asciiTheme="minorHAnsi" w:hAnsiTheme="minorHAnsi"/>
          <w:sz w:val="22"/>
          <w:szCs w:val="22"/>
        </w:rPr>
      </w:pPr>
      <w:r w:rsidRPr="00CC5CE8">
        <w:rPr>
          <w:rFonts w:asciiTheme="minorHAnsi" w:hAnsiTheme="minorHAnsi"/>
          <w:sz w:val="22"/>
          <w:szCs w:val="22"/>
        </w:rPr>
        <w:lastRenderedPageBreak/>
        <w:t>Klauzula rzeczoznawców</w:t>
      </w:r>
      <w:r w:rsidR="002D112E">
        <w:rPr>
          <w:rFonts w:asciiTheme="minorHAnsi" w:hAnsiTheme="minorHAnsi"/>
          <w:sz w:val="22"/>
          <w:szCs w:val="22"/>
        </w:rPr>
        <w:t>.</w:t>
      </w:r>
    </w:p>
    <w:p w14:paraId="49326590" w14:textId="18CB343B" w:rsidR="00CC5CE8" w:rsidRPr="00CC5CE8" w:rsidRDefault="00CC5CE8" w:rsidP="002D112E">
      <w:pPr>
        <w:pStyle w:val="Tekstpodstawowywcity"/>
        <w:numPr>
          <w:ilvl w:val="1"/>
          <w:numId w:val="26"/>
        </w:numPr>
        <w:spacing w:line="360" w:lineRule="auto"/>
        <w:ind w:left="993" w:hanging="709"/>
        <w:rPr>
          <w:rFonts w:asciiTheme="minorHAnsi" w:hAnsiTheme="minorHAnsi"/>
          <w:sz w:val="22"/>
          <w:szCs w:val="22"/>
        </w:rPr>
      </w:pPr>
      <w:r w:rsidRPr="00CC5CE8">
        <w:rPr>
          <w:rFonts w:asciiTheme="minorHAnsi" w:hAnsiTheme="minorHAnsi"/>
          <w:sz w:val="22"/>
          <w:szCs w:val="22"/>
        </w:rPr>
        <w:t>Klauzula zabezpieczeń przeciwkradzieżowych i przeciwpożarowych</w:t>
      </w:r>
      <w:r w:rsidR="002D112E">
        <w:rPr>
          <w:rFonts w:asciiTheme="minorHAnsi" w:hAnsiTheme="minorHAnsi"/>
          <w:sz w:val="22"/>
          <w:szCs w:val="22"/>
        </w:rPr>
        <w:t>.</w:t>
      </w:r>
    </w:p>
    <w:p w14:paraId="2D6F10C4" w14:textId="469F798D" w:rsidR="00CC5CE8" w:rsidRPr="00CC5CE8" w:rsidRDefault="00CC5CE8" w:rsidP="002D112E">
      <w:pPr>
        <w:numPr>
          <w:ilvl w:val="1"/>
          <w:numId w:val="26"/>
        </w:numPr>
        <w:spacing w:line="360" w:lineRule="auto"/>
        <w:ind w:left="993" w:hanging="709"/>
        <w:jc w:val="both"/>
        <w:rPr>
          <w:rFonts w:asciiTheme="minorHAnsi" w:hAnsiTheme="minorHAnsi"/>
          <w:sz w:val="22"/>
          <w:szCs w:val="22"/>
        </w:rPr>
      </w:pPr>
      <w:r w:rsidRPr="00CC5CE8">
        <w:rPr>
          <w:rFonts w:asciiTheme="minorHAnsi" w:hAnsiTheme="minorHAnsi"/>
          <w:sz w:val="22"/>
          <w:szCs w:val="22"/>
        </w:rPr>
        <w:t>Klauzula automatycznego odtworzenia wysokości sumy ubezpieczenia po szkodzie</w:t>
      </w:r>
      <w:r w:rsidR="002D112E">
        <w:rPr>
          <w:rFonts w:asciiTheme="minorHAnsi" w:hAnsiTheme="minorHAnsi"/>
          <w:sz w:val="22"/>
          <w:szCs w:val="22"/>
        </w:rPr>
        <w:t>.</w:t>
      </w:r>
    </w:p>
    <w:p w14:paraId="18E305AC" w14:textId="6F06DFF3" w:rsidR="00CC5CE8" w:rsidRPr="00CC5CE8" w:rsidRDefault="00CC5CE8" w:rsidP="002D112E">
      <w:pPr>
        <w:pStyle w:val="Tekstpodstawowywcity"/>
        <w:numPr>
          <w:ilvl w:val="1"/>
          <w:numId w:val="26"/>
        </w:numPr>
        <w:spacing w:line="360" w:lineRule="auto"/>
        <w:ind w:left="993" w:hanging="709"/>
        <w:rPr>
          <w:rFonts w:asciiTheme="minorHAnsi" w:hAnsiTheme="minorHAnsi"/>
          <w:sz w:val="22"/>
          <w:szCs w:val="22"/>
        </w:rPr>
      </w:pPr>
      <w:r w:rsidRPr="00CC5CE8">
        <w:rPr>
          <w:rFonts w:asciiTheme="minorHAnsi" w:hAnsiTheme="minorHAnsi"/>
          <w:sz w:val="22"/>
          <w:szCs w:val="22"/>
        </w:rPr>
        <w:t>Klauzula warunków i taryf</w:t>
      </w:r>
      <w:r w:rsidR="002D112E">
        <w:rPr>
          <w:rFonts w:asciiTheme="minorHAnsi" w:hAnsiTheme="minorHAnsi"/>
          <w:sz w:val="22"/>
          <w:szCs w:val="22"/>
        </w:rPr>
        <w:t>.</w:t>
      </w:r>
    </w:p>
    <w:p w14:paraId="585D627D" w14:textId="75CA6349" w:rsidR="00CC5CE8" w:rsidRPr="00CC5CE8" w:rsidRDefault="00CC5CE8" w:rsidP="002D112E">
      <w:pPr>
        <w:pStyle w:val="Tekstpodstawowywcity"/>
        <w:numPr>
          <w:ilvl w:val="1"/>
          <w:numId w:val="26"/>
        </w:numPr>
        <w:tabs>
          <w:tab w:val="left" w:pos="284"/>
        </w:tabs>
        <w:spacing w:line="360" w:lineRule="auto"/>
        <w:ind w:left="709" w:hanging="425"/>
        <w:rPr>
          <w:rFonts w:asciiTheme="minorHAnsi" w:hAnsiTheme="minorHAnsi"/>
          <w:sz w:val="22"/>
          <w:szCs w:val="22"/>
        </w:rPr>
      </w:pPr>
      <w:r w:rsidRPr="00CC5CE8">
        <w:rPr>
          <w:rFonts w:asciiTheme="minorHAnsi" w:hAnsiTheme="minorHAnsi"/>
          <w:sz w:val="22"/>
          <w:szCs w:val="22"/>
        </w:rPr>
        <w:t>Klauzula udzielenia automatycznej ochrony dla nienazwanej lokalizacji</w:t>
      </w:r>
      <w:r w:rsidR="002D112E">
        <w:rPr>
          <w:rFonts w:asciiTheme="minorHAnsi" w:hAnsiTheme="minorHAnsi"/>
          <w:sz w:val="22"/>
          <w:szCs w:val="22"/>
        </w:rPr>
        <w:t>.</w:t>
      </w:r>
    </w:p>
    <w:p w14:paraId="1198286F" w14:textId="704FEB04" w:rsidR="00CC5CE8" w:rsidRPr="00CC5CE8" w:rsidRDefault="00CC5CE8" w:rsidP="002D112E">
      <w:pPr>
        <w:pStyle w:val="Tekstpodstawowywcity"/>
        <w:numPr>
          <w:ilvl w:val="1"/>
          <w:numId w:val="26"/>
        </w:numPr>
        <w:tabs>
          <w:tab w:val="left" w:pos="567"/>
        </w:tabs>
        <w:spacing w:line="360" w:lineRule="auto"/>
        <w:ind w:left="709" w:hanging="425"/>
        <w:rPr>
          <w:rFonts w:asciiTheme="minorHAnsi" w:hAnsiTheme="minorHAnsi"/>
          <w:sz w:val="22"/>
          <w:szCs w:val="22"/>
        </w:rPr>
      </w:pPr>
      <w:r w:rsidRPr="00CC5CE8">
        <w:rPr>
          <w:rFonts w:asciiTheme="minorHAnsi" w:hAnsiTheme="minorHAnsi"/>
          <w:sz w:val="22"/>
          <w:szCs w:val="22"/>
        </w:rPr>
        <w:t>Klauzula informacje dotyczące ryzyka</w:t>
      </w:r>
      <w:r w:rsidR="002D112E">
        <w:rPr>
          <w:rFonts w:asciiTheme="minorHAnsi" w:hAnsiTheme="minorHAnsi"/>
          <w:sz w:val="22"/>
          <w:szCs w:val="22"/>
        </w:rPr>
        <w:t>.</w:t>
      </w:r>
    </w:p>
    <w:p w14:paraId="1553E7B2" w14:textId="44F7F043" w:rsidR="00CC5CE8" w:rsidRDefault="00CC5CE8" w:rsidP="002D112E">
      <w:pPr>
        <w:pStyle w:val="Tekstpodstawowywcity"/>
        <w:numPr>
          <w:ilvl w:val="1"/>
          <w:numId w:val="26"/>
        </w:numPr>
        <w:tabs>
          <w:tab w:val="left" w:pos="567"/>
        </w:tabs>
        <w:spacing w:line="360" w:lineRule="auto"/>
        <w:ind w:left="709" w:hanging="425"/>
        <w:rPr>
          <w:rFonts w:asciiTheme="minorHAnsi" w:hAnsiTheme="minorHAnsi"/>
          <w:sz w:val="22"/>
          <w:szCs w:val="22"/>
        </w:rPr>
      </w:pPr>
      <w:r w:rsidRPr="00CC5CE8">
        <w:rPr>
          <w:rFonts w:asciiTheme="minorHAnsi" w:hAnsiTheme="minorHAnsi"/>
          <w:sz w:val="22"/>
          <w:szCs w:val="22"/>
        </w:rPr>
        <w:t>Klauzula nowych lokalizacji</w:t>
      </w:r>
      <w:r w:rsidR="002D112E">
        <w:rPr>
          <w:rFonts w:asciiTheme="minorHAnsi" w:hAnsiTheme="minorHAnsi"/>
          <w:sz w:val="22"/>
          <w:szCs w:val="22"/>
        </w:rPr>
        <w:t>.</w:t>
      </w:r>
    </w:p>
    <w:p w14:paraId="4EEC4213" w14:textId="76C92542" w:rsidR="00CD2D53" w:rsidRPr="00CC5CE8" w:rsidRDefault="00CD2D53" w:rsidP="002D112E">
      <w:pPr>
        <w:pStyle w:val="Tekstpodstawowywcity"/>
        <w:numPr>
          <w:ilvl w:val="1"/>
          <w:numId w:val="26"/>
        </w:numPr>
        <w:tabs>
          <w:tab w:val="left" w:pos="567"/>
        </w:tabs>
        <w:spacing w:line="360" w:lineRule="auto"/>
        <w:ind w:left="709" w:hanging="425"/>
        <w:rPr>
          <w:rFonts w:asciiTheme="minorHAnsi" w:hAnsiTheme="minorHAnsi"/>
          <w:sz w:val="22"/>
          <w:szCs w:val="22"/>
        </w:rPr>
      </w:pPr>
      <w:r>
        <w:rPr>
          <w:rFonts w:asciiTheme="minorHAnsi" w:hAnsiTheme="minorHAnsi"/>
          <w:sz w:val="22"/>
          <w:szCs w:val="22"/>
        </w:rPr>
        <w:t>Klauzula kradzieży zwykłej</w:t>
      </w:r>
      <w:r w:rsidR="002D112E">
        <w:rPr>
          <w:rFonts w:asciiTheme="minorHAnsi" w:hAnsiTheme="minorHAnsi"/>
          <w:sz w:val="22"/>
          <w:szCs w:val="22"/>
        </w:rPr>
        <w:t>.</w:t>
      </w:r>
    </w:p>
    <w:p w14:paraId="58AFA566" w14:textId="77777777" w:rsidR="00CC5CE8" w:rsidRPr="00CC5CE8" w:rsidRDefault="00CC5CE8" w:rsidP="002D112E">
      <w:pPr>
        <w:pStyle w:val="Tekstpodstawowywcity"/>
        <w:numPr>
          <w:ilvl w:val="1"/>
          <w:numId w:val="26"/>
        </w:numPr>
        <w:tabs>
          <w:tab w:val="left" w:pos="567"/>
        </w:tabs>
        <w:spacing w:line="360" w:lineRule="auto"/>
        <w:ind w:left="709" w:hanging="425"/>
        <w:rPr>
          <w:rFonts w:asciiTheme="minorHAnsi" w:hAnsiTheme="minorHAnsi"/>
          <w:sz w:val="22"/>
          <w:szCs w:val="22"/>
        </w:rPr>
      </w:pPr>
      <w:r w:rsidRPr="00CC5CE8">
        <w:rPr>
          <w:rFonts w:asciiTheme="minorHAnsi" w:hAnsiTheme="minorHAnsi"/>
          <w:sz w:val="22"/>
          <w:szCs w:val="22"/>
        </w:rPr>
        <w:t>Klauzula rezygnacji z roszczeń regresowych.</w:t>
      </w:r>
    </w:p>
    <w:p w14:paraId="6569135E" w14:textId="77777777" w:rsidR="00CC5CE8" w:rsidRPr="00CC5CE8" w:rsidRDefault="00CC5CE8" w:rsidP="00CC5CE8">
      <w:pPr>
        <w:pStyle w:val="Tekstpodstawowywcity"/>
        <w:spacing w:line="360" w:lineRule="auto"/>
        <w:ind w:left="851" w:hanging="360"/>
        <w:rPr>
          <w:rFonts w:asciiTheme="minorHAnsi" w:hAnsiTheme="minorHAnsi"/>
          <w:sz w:val="22"/>
          <w:szCs w:val="22"/>
        </w:rPr>
      </w:pPr>
    </w:p>
    <w:p w14:paraId="0B18EAC6" w14:textId="0359A815" w:rsidR="00CC5CE8" w:rsidRPr="009067F6" w:rsidRDefault="00CC5CE8" w:rsidP="0051092B">
      <w:pPr>
        <w:pStyle w:val="Akapitzlist"/>
        <w:numPr>
          <w:ilvl w:val="0"/>
          <w:numId w:val="26"/>
        </w:numPr>
        <w:spacing w:line="360" w:lineRule="auto"/>
        <w:jc w:val="both"/>
        <w:rPr>
          <w:rFonts w:asciiTheme="minorHAnsi" w:hAnsiTheme="minorHAnsi"/>
        </w:rPr>
      </w:pPr>
      <w:r w:rsidRPr="009067F6">
        <w:rPr>
          <w:rFonts w:asciiTheme="minorHAnsi" w:hAnsiTheme="minorHAnsi"/>
          <w:b/>
        </w:rPr>
        <w:t>Punktowane dodatkowe warunki ubezpieczenia</w:t>
      </w:r>
      <w:r w:rsidR="002D112E">
        <w:rPr>
          <w:rFonts w:asciiTheme="minorHAnsi" w:hAnsiTheme="minorHAnsi"/>
          <w:b/>
        </w:rPr>
        <w:t>:</w:t>
      </w:r>
    </w:p>
    <w:p w14:paraId="55F35770" w14:textId="1DA75CE6" w:rsidR="00CC5CE8" w:rsidRPr="00B3457E" w:rsidRDefault="00CC5CE8" w:rsidP="0051092B">
      <w:pPr>
        <w:pStyle w:val="Akapitzlist"/>
        <w:numPr>
          <w:ilvl w:val="1"/>
          <w:numId w:val="26"/>
        </w:numPr>
        <w:tabs>
          <w:tab w:val="left" w:pos="567"/>
          <w:tab w:val="right" w:pos="9000"/>
        </w:tabs>
        <w:spacing w:line="360" w:lineRule="auto"/>
        <w:ind w:hanging="644"/>
        <w:jc w:val="both"/>
        <w:rPr>
          <w:rFonts w:asciiTheme="minorHAnsi" w:hAnsiTheme="minorHAnsi"/>
          <w:bCs/>
        </w:rPr>
      </w:pPr>
      <w:r w:rsidRPr="009067F6">
        <w:rPr>
          <w:rFonts w:asciiTheme="minorHAnsi" w:hAnsiTheme="minorHAnsi"/>
          <w:bCs/>
        </w:rPr>
        <w:t xml:space="preserve">Brak franszyzy redukcyjnej </w:t>
      </w:r>
      <w:r w:rsidRPr="009067F6">
        <w:rPr>
          <w:rFonts w:asciiTheme="minorHAnsi" w:hAnsiTheme="minorHAnsi"/>
          <w:bCs/>
        </w:rPr>
        <w:tab/>
      </w:r>
      <w:r w:rsidR="001C24DD">
        <w:rPr>
          <w:rFonts w:asciiTheme="minorHAnsi" w:hAnsiTheme="minorHAnsi"/>
          <w:b/>
          <w:bCs/>
        </w:rPr>
        <w:t>1</w:t>
      </w:r>
      <w:r w:rsidRPr="00B3457E">
        <w:rPr>
          <w:rFonts w:asciiTheme="minorHAnsi" w:hAnsiTheme="minorHAnsi"/>
          <w:b/>
          <w:bCs/>
        </w:rPr>
        <w:t>. pkt.</w:t>
      </w:r>
    </w:p>
    <w:p w14:paraId="736E55A7" w14:textId="77777777" w:rsidR="00CC5CE8" w:rsidRPr="00CC5CE8" w:rsidRDefault="00CC5CE8" w:rsidP="00CC5CE8">
      <w:pPr>
        <w:pStyle w:val="Tekstpodstawowywcity"/>
        <w:tabs>
          <w:tab w:val="right" w:pos="9000"/>
        </w:tabs>
        <w:spacing w:line="360" w:lineRule="auto"/>
        <w:ind w:left="0"/>
        <w:rPr>
          <w:rFonts w:asciiTheme="minorHAnsi" w:hAnsiTheme="minorHAnsi"/>
          <w:b/>
          <w:bCs/>
          <w:sz w:val="22"/>
          <w:szCs w:val="22"/>
        </w:rPr>
      </w:pPr>
      <w:r w:rsidRPr="00CC5CE8">
        <w:rPr>
          <w:rFonts w:asciiTheme="minorHAnsi" w:hAnsiTheme="minorHAnsi"/>
          <w:b/>
          <w:bCs/>
          <w:sz w:val="22"/>
          <w:szCs w:val="22"/>
        </w:rPr>
        <w:t>8.  Okres ubezpieczenia, sposób wystawiania polis</w:t>
      </w:r>
    </w:p>
    <w:p w14:paraId="6AD8CC12"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Polisy roczne z okresem ubezpieczenia:</w:t>
      </w:r>
    </w:p>
    <w:p w14:paraId="1A19B7AB" w14:textId="79C5BE78" w:rsidR="00CC5CE8" w:rsidRPr="00CC5CE8" w:rsidRDefault="002F4711" w:rsidP="00CC5CE8">
      <w:pPr>
        <w:spacing w:line="360" w:lineRule="auto"/>
        <w:jc w:val="both"/>
        <w:rPr>
          <w:rFonts w:asciiTheme="minorHAnsi" w:hAnsiTheme="minorHAnsi"/>
          <w:sz w:val="22"/>
          <w:szCs w:val="22"/>
        </w:rPr>
      </w:pPr>
      <w:r>
        <w:rPr>
          <w:rFonts w:asciiTheme="minorHAnsi" w:hAnsiTheme="minorHAnsi"/>
          <w:sz w:val="22"/>
          <w:szCs w:val="22"/>
        </w:rPr>
        <w:t>01.10.202</w:t>
      </w:r>
      <w:r w:rsidR="004079D0">
        <w:rPr>
          <w:rFonts w:asciiTheme="minorHAnsi" w:hAnsiTheme="minorHAnsi"/>
          <w:sz w:val="22"/>
          <w:szCs w:val="22"/>
        </w:rPr>
        <w:t>4</w:t>
      </w:r>
      <w:r>
        <w:rPr>
          <w:rFonts w:asciiTheme="minorHAnsi" w:hAnsiTheme="minorHAnsi"/>
          <w:sz w:val="22"/>
          <w:szCs w:val="22"/>
        </w:rPr>
        <w:t xml:space="preserve"> – 30.09.202</w:t>
      </w:r>
      <w:r w:rsidR="004079D0">
        <w:rPr>
          <w:rFonts w:asciiTheme="minorHAnsi" w:hAnsiTheme="minorHAnsi"/>
          <w:sz w:val="22"/>
          <w:szCs w:val="22"/>
        </w:rPr>
        <w:t>5</w:t>
      </w:r>
      <w:r w:rsidR="002D112E">
        <w:rPr>
          <w:rFonts w:asciiTheme="minorHAnsi" w:hAnsiTheme="minorHAnsi"/>
          <w:sz w:val="22"/>
          <w:szCs w:val="22"/>
        </w:rPr>
        <w:t xml:space="preserve"> r.</w:t>
      </w:r>
    </w:p>
    <w:p w14:paraId="67A7C89A" w14:textId="6745A2BD" w:rsidR="00CC5CE8" w:rsidRPr="00CC5CE8" w:rsidRDefault="002F4711" w:rsidP="00CC5CE8">
      <w:pPr>
        <w:spacing w:line="360" w:lineRule="auto"/>
        <w:jc w:val="both"/>
        <w:rPr>
          <w:rFonts w:asciiTheme="minorHAnsi" w:hAnsiTheme="minorHAnsi"/>
          <w:sz w:val="22"/>
          <w:szCs w:val="22"/>
        </w:rPr>
      </w:pPr>
      <w:r>
        <w:rPr>
          <w:rFonts w:asciiTheme="minorHAnsi" w:hAnsiTheme="minorHAnsi"/>
          <w:sz w:val="22"/>
          <w:szCs w:val="22"/>
        </w:rPr>
        <w:t>01.10.202</w:t>
      </w:r>
      <w:r w:rsidR="004079D0">
        <w:rPr>
          <w:rFonts w:asciiTheme="minorHAnsi" w:hAnsiTheme="minorHAnsi"/>
          <w:sz w:val="22"/>
          <w:szCs w:val="22"/>
        </w:rPr>
        <w:t>5</w:t>
      </w:r>
      <w:r>
        <w:rPr>
          <w:rFonts w:asciiTheme="minorHAnsi" w:hAnsiTheme="minorHAnsi"/>
          <w:sz w:val="22"/>
          <w:szCs w:val="22"/>
        </w:rPr>
        <w:t xml:space="preserve"> – 30.09.20</w:t>
      </w:r>
      <w:r w:rsidR="004079D0">
        <w:rPr>
          <w:rFonts w:asciiTheme="minorHAnsi" w:hAnsiTheme="minorHAnsi"/>
          <w:sz w:val="22"/>
          <w:szCs w:val="22"/>
        </w:rPr>
        <w:t>26</w:t>
      </w:r>
      <w:r w:rsidR="002D112E">
        <w:rPr>
          <w:rFonts w:asciiTheme="minorHAnsi" w:hAnsiTheme="minorHAnsi"/>
          <w:sz w:val="22"/>
          <w:szCs w:val="22"/>
        </w:rPr>
        <w:t xml:space="preserve"> r.</w:t>
      </w:r>
    </w:p>
    <w:p w14:paraId="2AC79F9A" w14:textId="73B1F959" w:rsidR="00CC5CE8" w:rsidRPr="00CC5CE8" w:rsidRDefault="002F4711" w:rsidP="00CC5CE8">
      <w:pPr>
        <w:spacing w:line="360" w:lineRule="auto"/>
        <w:jc w:val="both"/>
        <w:rPr>
          <w:rFonts w:asciiTheme="minorHAnsi" w:hAnsiTheme="minorHAnsi"/>
          <w:bCs/>
          <w:sz w:val="22"/>
          <w:szCs w:val="22"/>
        </w:rPr>
      </w:pPr>
      <w:r>
        <w:rPr>
          <w:rFonts w:asciiTheme="minorHAnsi" w:hAnsiTheme="minorHAnsi"/>
          <w:sz w:val="22"/>
          <w:szCs w:val="22"/>
        </w:rPr>
        <w:t>01.10.202</w:t>
      </w:r>
      <w:r w:rsidR="004079D0">
        <w:rPr>
          <w:rFonts w:asciiTheme="minorHAnsi" w:hAnsiTheme="minorHAnsi"/>
          <w:sz w:val="22"/>
          <w:szCs w:val="22"/>
        </w:rPr>
        <w:t>6</w:t>
      </w:r>
      <w:r>
        <w:rPr>
          <w:rFonts w:asciiTheme="minorHAnsi" w:hAnsiTheme="minorHAnsi"/>
          <w:sz w:val="22"/>
          <w:szCs w:val="22"/>
        </w:rPr>
        <w:t xml:space="preserve"> – 30.09.202</w:t>
      </w:r>
      <w:r w:rsidR="004079D0">
        <w:rPr>
          <w:rFonts w:asciiTheme="minorHAnsi" w:hAnsiTheme="minorHAnsi"/>
          <w:sz w:val="22"/>
          <w:szCs w:val="22"/>
        </w:rPr>
        <w:t>7</w:t>
      </w:r>
      <w:r w:rsidR="002D112E">
        <w:rPr>
          <w:rFonts w:asciiTheme="minorHAnsi" w:hAnsiTheme="minorHAnsi"/>
          <w:sz w:val="22"/>
          <w:szCs w:val="22"/>
        </w:rPr>
        <w:t xml:space="preserve"> r.</w:t>
      </w:r>
    </w:p>
    <w:p w14:paraId="4742A0C0" w14:textId="77777777" w:rsidR="00CC5CE8" w:rsidRPr="00CC5CE8" w:rsidRDefault="00CC5CE8" w:rsidP="00CC5CE8">
      <w:pPr>
        <w:pStyle w:val="Tekstpodstawowywcity"/>
        <w:tabs>
          <w:tab w:val="right" w:pos="9000"/>
        </w:tabs>
        <w:spacing w:line="360" w:lineRule="auto"/>
        <w:ind w:left="0"/>
        <w:rPr>
          <w:rFonts w:asciiTheme="minorHAnsi" w:hAnsiTheme="minorHAnsi"/>
          <w:bCs/>
          <w:sz w:val="22"/>
          <w:szCs w:val="22"/>
        </w:rPr>
      </w:pPr>
    </w:p>
    <w:p w14:paraId="621DBC5E" w14:textId="77777777" w:rsidR="00CC5CE8" w:rsidRPr="00CC5CE8" w:rsidRDefault="00CC5CE8" w:rsidP="00CC5CE8">
      <w:pPr>
        <w:pStyle w:val="Tekstpodstawowywcity"/>
        <w:tabs>
          <w:tab w:val="right" w:pos="9000"/>
        </w:tabs>
        <w:spacing w:line="360" w:lineRule="auto"/>
        <w:ind w:left="284" w:hanging="284"/>
        <w:rPr>
          <w:rFonts w:asciiTheme="minorHAnsi" w:hAnsiTheme="minorHAnsi"/>
          <w:b/>
          <w:bCs/>
          <w:sz w:val="22"/>
          <w:szCs w:val="22"/>
        </w:rPr>
      </w:pPr>
      <w:r w:rsidRPr="00CC5CE8">
        <w:rPr>
          <w:rFonts w:asciiTheme="minorHAnsi" w:hAnsiTheme="minorHAnsi"/>
          <w:b/>
          <w:bCs/>
          <w:sz w:val="22"/>
          <w:szCs w:val="22"/>
        </w:rPr>
        <w:t>9.  Sposób wystawiania polis, płatność składki</w:t>
      </w:r>
    </w:p>
    <w:p w14:paraId="29D03B17"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Składka w ramach rocznych polis płatna w III równych ratach:</w:t>
      </w:r>
    </w:p>
    <w:p w14:paraId="3477AC23" w14:textId="21B8D95F" w:rsidR="002F4711" w:rsidRPr="003848AA" w:rsidRDefault="002F4711" w:rsidP="003848AA">
      <w:pPr>
        <w:pStyle w:val="Akapitzlist"/>
        <w:numPr>
          <w:ilvl w:val="0"/>
          <w:numId w:val="68"/>
        </w:numPr>
        <w:spacing w:after="0" w:line="360" w:lineRule="auto"/>
        <w:ind w:left="284" w:hanging="284"/>
        <w:jc w:val="both"/>
        <w:rPr>
          <w:rFonts w:asciiTheme="minorHAnsi" w:hAnsiTheme="minorHAnsi"/>
        </w:rPr>
      </w:pPr>
      <w:r w:rsidRPr="003848AA">
        <w:rPr>
          <w:rFonts w:asciiTheme="minorHAnsi" w:hAnsiTheme="minorHAnsi"/>
        </w:rPr>
        <w:t>I rok ubezpieczenia: I rata płatna do dnia 31.10.202</w:t>
      </w:r>
      <w:r w:rsidR="002546F3" w:rsidRPr="003848AA">
        <w:rPr>
          <w:rFonts w:asciiTheme="minorHAnsi" w:hAnsiTheme="minorHAnsi"/>
        </w:rPr>
        <w:t>4</w:t>
      </w:r>
      <w:r w:rsidRPr="003848AA">
        <w:rPr>
          <w:rFonts w:asciiTheme="minorHAnsi" w:hAnsiTheme="minorHAnsi"/>
        </w:rPr>
        <w:t xml:space="preserve"> r., II rata płatna do 28.02.202</w:t>
      </w:r>
      <w:r w:rsidR="002546F3" w:rsidRPr="003848AA">
        <w:rPr>
          <w:rFonts w:asciiTheme="minorHAnsi" w:hAnsiTheme="minorHAnsi"/>
        </w:rPr>
        <w:t>5</w:t>
      </w:r>
      <w:r w:rsidRPr="003848AA">
        <w:rPr>
          <w:rFonts w:asciiTheme="minorHAnsi" w:hAnsiTheme="minorHAnsi"/>
        </w:rPr>
        <w:t xml:space="preserve"> r., III rata płatna do 30.06.202</w:t>
      </w:r>
      <w:r w:rsidR="002546F3" w:rsidRPr="003848AA">
        <w:rPr>
          <w:rFonts w:asciiTheme="minorHAnsi" w:hAnsiTheme="minorHAnsi"/>
        </w:rPr>
        <w:t>5</w:t>
      </w:r>
      <w:r w:rsidRPr="003848AA">
        <w:rPr>
          <w:rFonts w:asciiTheme="minorHAnsi" w:hAnsiTheme="minorHAnsi"/>
        </w:rPr>
        <w:t xml:space="preserve"> r., </w:t>
      </w:r>
    </w:p>
    <w:p w14:paraId="39723624" w14:textId="126A10CE" w:rsidR="002D112E" w:rsidRDefault="002F4711" w:rsidP="003848AA">
      <w:pPr>
        <w:pStyle w:val="Akapitzlist"/>
        <w:numPr>
          <w:ilvl w:val="0"/>
          <w:numId w:val="68"/>
        </w:numPr>
        <w:spacing w:after="0" w:line="360" w:lineRule="auto"/>
        <w:ind w:left="284" w:hanging="284"/>
        <w:jc w:val="both"/>
        <w:rPr>
          <w:rFonts w:asciiTheme="minorHAnsi" w:hAnsiTheme="minorHAnsi"/>
        </w:rPr>
      </w:pPr>
      <w:r w:rsidRPr="003848AA">
        <w:rPr>
          <w:rFonts w:asciiTheme="minorHAnsi" w:hAnsiTheme="minorHAnsi"/>
        </w:rPr>
        <w:t>II rok ubezpieczenia: I rata płatna do 31.10.202</w:t>
      </w:r>
      <w:r w:rsidR="002546F3" w:rsidRPr="003848AA">
        <w:rPr>
          <w:rFonts w:asciiTheme="minorHAnsi" w:hAnsiTheme="minorHAnsi"/>
        </w:rPr>
        <w:t>5</w:t>
      </w:r>
      <w:r w:rsidRPr="003848AA">
        <w:rPr>
          <w:rFonts w:asciiTheme="minorHAnsi" w:hAnsiTheme="minorHAnsi"/>
        </w:rPr>
        <w:t xml:space="preserve"> r., II rata płatna do 28.02.202</w:t>
      </w:r>
      <w:r w:rsidR="002546F3" w:rsidRPr="003848AA">
        <w:rPr>
          <w:rFonts w:asciiTheme="minorHAnsi" w:hAnsiTheme="minorHAnsi"/>
        </w:rPr>
        <w:t>6</w:t>
      </w:r>
      <w:r w:rsidRPr="003848AA">
        <w:rPr>
          <w:rFonts w:asciiTheme="minorHAnsi" w:hAnsiTheme="minorHAnsi"/>
        </w:rPr>
        <w:t xml:space="preserve"> r., III rata płatna do 30.06.202</w:t>
      </w:r>
      <w:r w:rsidR="002546F3" w:rsidRPr="003848AA">
        <w:rPr>
          <w:rFonts w:asciiTheme="minorHAnsi" w:hAnsiTheme="minorHAnsi"/>
        </w:rPr>
        <w:t>6</w:t>
      </w:r>
      <w:r w:rsidRPr="003848AA">
        <w:rPr>
          <w:rFonts w:asciiTheme="minorHAnsi" w:hAnsiTheme="minorHAnsi"/>
        </w:rPr>
        <w:t xml:space="preserve"> </w:t>
      </w:r>
      <w:r w:rsidR="002D112E">
        <w:rPr>
          <w:rFonts w:asciiTheme="minorHAnsi" w:hAnsiTheme="minorHAnsi"/>
        </w:rPr>
        <w:t>r.,</w:t>
      </w:r>
    </w:p>
    <w:p w14:paraId="6E1378D4" w14:textId="26C55A35" w:rsidR="002F4711" w:rsidRPr="003848AA" w:rsidRDefault="002F4711" w:rsidP="003848AA">
      <w:pPr>
        <w:pStyle w:val="Akapitzlist"/>
        <w:numPr>
          <w:ilvl w:val="0"/>
          <w:numId w:val="68"/>
        </w:numPr>
        <w:spacing w:after="0" w:line="360" w:lineRule="auto"/>
        <w:ind w:left="284" w:hanging="284"/>
        <w:jc w:val="both"/>
        <w:rPr>
          <w:rFonts w:asciiTheme="minorHAnsi" w:hAnsiTheme="minorHAnsi"/>
        </w:rPr>
      </w:pPr>
      <w:r w:rsidRPr="003848AA">
        <w:rPr>
          <w:rFonts w:asciiTheme="minorHAnsi" w:hAnsiTheme="minorHAnsi"/>
        </w:rPr>
        <w:t>III rok ubezpieczenia: I rata płatna do 31.10.202</w:t>
      </w:r>
      <w:r w:rsidR="002546F3" w:rsidRPr="003848AA">
        <w:rPr>
          <w:rFonts w:asciiTheme="minorHAnsi" w:hAnsiTheme="minorHAnsi"/>
        </w:rPr>
        <w:t>6</w:t>
      </w:r>
      <w:r w:rsidRPr="003848AA">
        <w:rPr>
          <w:rFonts w:asciiTheme="minorHAnsi" w:hAnsiTheme="minorHAnsi"/>
        </w:rPr>
        <w:t xml:space="preserve"> r., II rata płatna do 2</w:t>
      </w:r>
      <w:r w:rsidR="002546F3" w:rsidRPr="003848AA">
        <w:rPr>
          <w:rFonts w:asciiTheme="minorHAnsi" w:hAnsiTheme="minorHAnsi"/>
        </w:rPr>
        <w:t>8</w:t>
      </w:r>
      <w:r w:rsidRPr="003848AA">
        <w:rPr>
          <w:rFonts w:asciiTheme="minorHAnsi" w:hAnsiTheme="minorHAnsi"/>
        </w:rPr>
        <w:t>.0</w:t>
      </w:r>
      <w:r w:rsidR="002546F3" w:rsidRPr="003848AA">
        <w:rPr>
          <w:rFonts w:asciiTheme="minorHAnsi" w:hAnsiTheme="minorHAnsi"/>
        </w:rPr>
        <w:t>7</w:t>
      </w:r>
      <w:r w:rsidRPr="003848AA">
        <w:rPr>
          <w:rFonts w:asciiTheme="minorHAnsi" w:hAnsiTheme="minorHAnsi"/>
        </w:rPr>
        <w:t>.2024 r., III  rata płatna do 30.06.202</w:t>
      </w:r>
      <w:r w:rsidR="002546F3" w:rsidRPr="003848AA">
        <w:rPr>
          <w:rFonts w:asciiTheme="minorHAnsi" w:hAnsiTheme="minorHAnsi"/>
        </w:rPr>
        <w:t>7</w:t>
      </w:r>
      <w:r w:rsidRPr="003848AA">
        <w:rPr>
          <w:rFonts w:asciiTheme="minorHAnsi" w:hAnsiTheme="minorHAnsi"/>
        </w:rPr>
        <w:t xml:space="preserve"> r.</w:t>
      </w:r>
    </w:p>
    <w:p w14:paraId="7C0F4D1B" w14:textId="77777777" w:rsidR="009F30CC" w:rsidRPr="00CC5CE8" w:rsidRDefault="009F30CC" w:rsidP="00CC5CE8">
      <w:pPr>
        <w:spacing w:line="360" w:lineRule="auto"/>
        <w:jc w:val="both"/>
        <w:rPr>
          <w:rFonts w:asciiTheme="minorHAnsi" w:hAnsiTheme="minorHAnsi"/>
          <w:b/>
          <w:bCs/>
          <w:sz w:val="22"/>
          <w:szCs w:val="22"/>
        </w:rPr>
      </w:pPr>
    </w:p>
    <w:p w14:paraId="720DFAD1" w14:textId="77777777" w:rsidR="00CC5CE8" w:rsidRPr="00C05AAF" w:rsidRDefault="00C05AAF" w:rsidP="0051092B">
      <w:pPr>
        <w:pStyle w:val="Akapitzlist"/>
        <w:numPr>
          <w:ilvl w:val="0"/>
          <w:numId w:val="43"/>
        </w:numPr>
        <w:spacing w:line="360" w:lineRule="auto"/>
        <w:ind w:left="284" w:hanging="284"/>
        <w:jc w:val="both"/>
        <w:rPr>
          <w:rFonts w:asciiTheme="minorHAnsi" w:hAnsiTheme="minorHAnsi"/>
          <w:b/>
          <w:bCs/>
        </w:rPr>
      </w:pPr>
      <w:r>
        <w:rPr>
          <w:rFonts w:asciiTheme="minorHAnsi" w:hAnsiTheme="minorHAnsi"/>
          <w:b/>
          <w:bCs/>
        </w:rPr>
        <w:t xml:space="preserve"> </w:t>
      </w:r>
      <w:r w:rsidR="00CC5CE8" w:rsidRPr="00C05AAF">
        <w:rPr>
          <w:rFonts w:asciiTheme="minorHAnsi" w:hAnsiTheme="minorHAnsi"/>
          <w:b/>
          <w:bCs/>
        </w:rPr>
        <w:t>Szkodowość:</w:t>
      </w:r>
    </w:p>
    <w:p w14:paraId="1D5C276D" w14:textId="77777777" w:rsidR="00CC5CE8" w:rsidRPr="00CD2D53" w:rsidRDefault="00CD2D53" w:rsidP="00CC5CE8">
      <w:pPr>
        <w:spacing w:line="360" w:lineRule="auto"/>
        <w:jc w:val="both"/>
        <w:rPr>
          <w:rFonts w:asciiTheme="minorHAnsi" w:hAnsiTheme="minorHAnsi"/>
          <w:b/>
          <w:sz w:val="22"/>
          <w:szCs w:val="22"/>
        </w:rPr>
      </w:pPr>
      <w:r w:rsidRPr="00CD2D53">
        <w:rPr>
          <w:rFonts w:asciiTheme="minorHAnsi" w:hAnsiTheme="minorHAnsi"/>
          <w:b/>
          <w:sz w:val="22"/>
          <w:szCs w:val="22"/>
        </w:rPr>
        <w:t>Załącznik nr 6</w:t>
      </w:r>
      <w:r w:rsidR="00C84C7D">
        <w:rPr>
          <w:rFonts w:asciiTheme="minorHAnsi" w:hAnsiTheme="minorHAnsi"/>
          <w:b/>
          <w:sz w:val="22"/>
          <w:szCs w:val="22"/>
        </w:rPr>
        <w:t xml:space="preserve"> do SWZ.</w:t>
      </w:r>
    </w:p>
    <w:p w14:paraId="7361520B" w14:textId="77777777" w:rsidR="00CC5CE8" w:rsidRPr="00CC5CE8" w:rsidRDefault="00CC5CE8" w:rsidP="00CC5CE8">
      <w:pPr>
        <w:spacing w:line="360" w:lineRule="auto"/>
        <w:jc w:val="both"/>
        <w:rPr>
          <w:rFonts w:asciiTheme="minorHAnsi" w:hAnsiTheme="minorHAnsi"/>
          <w:sz w:val="22"/>
          <w:szCs w:val="22"/>
        </w:rPr>
      </w:pPr>
    </w:p>
    <w:p w14:paraId="77955AD7" w14:textId="77777777" w:rsidR="00CC5CE8" w:rsidRPr="00CC5CE8" w:rsidRDefault="00CC5CE8" w:rsidP="00CC5CE8">
      <w:pPr>
        <w:tabs>
          <w:tab w:val="num" w:pos="540"/>
        </w:tabs>
        <w:spacing w:line="360" w:lineRule="auto"/>
        <w:jc w:val="both"/>
        <w:rPr>
          <w:rFonts w:asciiTheme="minorHAnsi" w:hAnsiTheme="minorHAnsi"/>
          <w:b/>
          <w:bCs/>
          <w:sz w:val="22"/>
          <w:szCs w:val="22"/>
        </w:rPr>
      </w:pPr>
      <w:r w:rsidRPr="00CC5CE8">
        <w:rPr>
          <w:rFonts w:asciiTheme="minorHAnsi" w:hAnsiTheme="minorHAnsi"/>
          <w:b/>
          <w:bCs/>
          <w:sz w:val="22"/>
          <w:szCs w:val="22"/>
        </w:rPr>
        <w:t>III. Ubezpieczenie odpowiedzialności cywilnej z tytułu prowadzonej działalności i posiadanego mienia.</w:t>
      </w:r>
    </w:p>
    <w:p w14:paraId="37CAEB35" w14:textId="77777777" w:rsidR="00CC5CE8" w:rsidRPr="00CC5CE8" w:rsidRDefault="00CC5CE8" w:rsidP="00CC5CE8">
      <w:pPr>
        <w:spacing w:line="360" w:lineRule="auto"/>
        <w:jc w:val="both"/>
        <w:rPr>
          <w:rFonts w:asciiTheme="minorHAnsi" w:hAnsiTheme="minorHAnsi"/>
          <w:b/>
          <w:bCs/>
          <w:sz w:val="22"/>
          <w:szCs w:val="22"/>
        </w:rPr>
      </w:pPr>
      <w:r w:rsidRPr="00CC5CE8">
        <w:rPr>
          <w:rFonts w:asciiTheme="minorHAnsi" w:hAnsiTheme="minorHAnsi"/>
          <w:b/>
          <w:bCs/>
          <w:sz w:val="22"/>
          <w:szCs w:val="22"/>
        </w:rPr>
        <w:t xml:space="preserve"> </w:t>
      </w:r>
      <w:r w:rsidRPr="00CC5CE8">
        <w:rPr>
          <w:rFonts w:asciiTheme="minorHAnsi" w:hAnsiTheme="minorHAnsi"/>
          <w:b/>
          <w:bCs/>
          <w:sz w:val="22"/>
          <w:szCs w:val="22"/>
        </w:rPr>
        <w:tab/>
      </w:r>
    </w:p>
    <w:p w14:paraId="7EAE28E4" w14:textId="77777777" w:rsidR="00CC5CE8" w:rsidRPr="00CC5CE8" w:rsidRDefault="00CC5CE8" w:rsidP="00CC5CE8">
      <w:pPr>
        <w:numPr>
          <w:ilvl w:val="3"/>
          <w:numId w:val="12"/>
        </w:numPr>
        <w:tabs>
          <w:tab w:val="clear" w:pos="2880"/>
          <w:tab w:val="num" w:pos="426"/>
        </w:tabs>
        <w:spacing w:line="360" w:lineRule="auto"/>
        <w:ind w:left="426"/>
        <w:jc w:val="both"/>
        <w:rPr>
          <w:rFonts w:asciiTheme="minorHAnsi" w:hAnsiTheme="minorHAnsi"/>
          <w:b/>
          <w:bCs/>
          <w:sz w:val="22"/>
          <w:szCs w:val="22"/>
        </w:rPr>
      </w:pPr>
      <w:r w:rsidRPr="00CC5CE8">
        <w:rPr>
          <w:rFonts w:asciiTheme="minorHAnsi" w:hAnsiTheme="minorHAnsi"/>
          <w:b/>
          <w:bCs/>
          <w:sz w:val="22"/>
          <w:szCs w:val="22"/>
        </w:rPr>
        <w:lastRenderedPageBreak/>
        <w:t xml:space="preserve">Zakres i przedmiot ubezpieczenia: </w:t>
      </w:r>
    </w:p>
    <w:p w14:paraId="7A63AE75" w14:textId="5FA64E6A" w:rsidR="00CC5CE8" w:rsidRPr="00602CDE" w:rsidRDefault="00CC5CE8" w:rsidP="00CC5CE8">
      <w:pPr>
        <w:spacing w:line="360" w:lineRule="auto"/>
        <w:jc w:val="both"/>
        <w:rPr>
          <w:rFonts w:asciiTheme="minorHAnsi" w:hAnsiTheme="minorHAnsi"/>
          <w:sz w:val="22"/>
          <w:szCs w:val="22"/>
        </w:rPr>
      </w:pPr>
      <w:r w:rsidRPr="00602CDE">
        <w:rPr>
          <w:rFonts w:asciiTheme="minorHAnsi" w:hAnsiTheme="minorHAnsi"/>
          <w:sz w:val="22"/>
          <w:szCs w:val="22"/>
        </w:rPr>
        <w:t xml:space="preserve">Odpowiedzialność cywilna deliktowa i kontraktowa za szkody rzeczowe i na osobie wyrządzone osobom trzecim w związku z administrowaniem, zarządzaniem posiadanym mieniem, posiadaniem mienia i wykonywaną działalnością. </w:t>
      </w:r>
    </w:p>
    <w:p w14:paraId="5D28B39E" w14:textId="77777777" w:rsidR="000F2CF3" w:rsidRPr="00AC4A04" w:rsidRDefault="000F2CF3" w:rsidP="000F2CF3">
      <w:pPr>
        <w:tabs>
          <w:tab w:val="left" w:pos="0"/>
        </w:tabs>
        <w:spacing w:line="360" w:lineRule="auto"/>
        <w:contextualSpacing/>
        <w:jc w:val="both"/>
        <w:rPr>
          <w:rFonts w:ascii="Calibri" w:hAnsi="Calibri"/>
          <w:sz w:val="22"/>
          <w:szCs w:val="22"/>
        </w:rPr>
      </w:pPr>
      <w:r w:rsidRPr="00AC4A04">
        <w:rPr>
          <w:rFonts w:ascii="Calibri" w:hAnsi="Calibri"/>
          <w:sz w:val="22"/>
          <w:szCs w:val="22"/>
        </w:rPr>
        <w:t>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od liczby osób poszkodowanych, uważa się za jeden wypadek i przyjmuje się, że miały miejsce w chwili powstania pierwszej szkody.</w:t>
      </w:r>
    </w:p>
    <w:p w14:paraId="7D7F8AA3" w14:textId="77777777" w:rsidR="000F2CF3" w:rsidRPr="00AC4A04" w:rsidRDefault="000F2CF3" w:rsidP="000F2CF3">
      <w:pPr>
        <w:tabs>
          <w:tab w:val="left" w:pos="0"/>
        </w:tabs>
        <w:spacing w:line="360" w:lineRule="auto"/>
        <w:contextualSpacing/>
        <w:jc w:val="both"/>
        <w:rPr>
          <w:rFonts w:ascii="Calibri" w:hAnsi="Calibri"/>
          <w:sz w:val="22"/>
          <w:szCs w:val="22"/>
        </w:rPr>
      </w:pPr>
      <w:r w:rsidRPr="00AC4A04">
        <w:rPr>
          <w:rFonts w:ascii="Calibri" w:hAnsi="Calibri"/>
          <w:sz w:val="22"/>
          <w:szCs w:val="22"/>
        </w:rPr>
        <w:t>Zakres ubezpieczenia obejmuje szkody rzeczywiste oraz utracone korzyści jakie poszkodowany odniósłby gdyby mu szkody nie wyrządzono oraz zadośćuczynienie. Zakresem ubezpieczenia objęte są również szkody wyrządzone wskutek rażącego niedbalstwa.</w:t>
      </w:r>
    </w:p>
    <w:p w14:paraId="20F6920B" w14:textId="77777777" w:rsidR="00CC5CE8" w:rsidRPr="00602CDE" w:rsidRDefault="00CC5CE8" w:rsidP="00CC5CE8">
      <w:pPr>
        <w:spacing w:line="360" w:lineRule="auto"/>
        <w:jc w:val="both"/>
        <w:rPr>
          <w:rFonts w:asciiTheme="minorHAnsi" w:hAnsiTheme="minorHAnsi"/>
          <w:sz w:val="22"/>
          <w:szCs w:val="22"/>
        </w:rPr>
      </w:pPr>
      <w:r w:rsidRPr="00602CDE">
        <w:rPr>
          <w:rFonts w:asciiTheme="minorHAnsi" w:hAnsiTheme="minorHAnsi"/>
          <w:sz w:val="22"/>
          <w:szCs w:val="22"/>
        </w:rPr>
        <w:t>Przez prowadzenie działalności rozumie się w szczególności:</w:t>
      </w:r>
    </w:p>
    <w:p w14:paraId="2E4D692B" w14:textId="77777777" w:rsidR="00CC5CE8" w:rsidRPr="00CC5CE8" w:rsidRDefault="00CC5CE8" w:rsidP="001F420D">
      <w:pPr>
        <w:numPr>
          <w:ilvl w:val="1"/>
          <w:numId w:val="21"/>
        </w:numPr>
        <w:autoSpaceDE w:val="0"/>
        <w:autoSpaceDN w:val="0"/>
        <w:adjustRightInd w:val="0"/>
        <w:spacing w:line="360" w:lineRule="auto"/>
        <w:ind w:left="567" w:hanging="567"/>
        <w:jc w:val="both"/>
        <w:rPr>
          <w:rFonts w:asciiTheme="minorHAnsi" w:hAnsiTheme="minorHAnsi"/>
          <w:sz w:val="22"/>
          <w:szCs w:val="22"/>
        </w:rPr>
      </w:pPr>
      <w:r w:rsidRPr="00CC5CE8">
        <w:rPr>
          <w:rFonts w:asciiTheme="minorHAnsi" w:hAnsiTheme="minorHAnsi"/>
          <w:sz w:val="22"/>
          <w:szCs w:val="22"/>
        </w:rPr>
        <w:t>prowadzenie działalno</w:t>
      </w:r>
      <w:r w:rsidRPr="00CC5CE8">
        <w:rPr>
          <w:rFonts w:asciiTheme="minorHAnsi" w:eastAsia="TimesNewRoman" w:hAnsiTheme="minorHAnsi"/>
          <w:sz w:val="22"/>
          <w:szCs w:val="22"/>
        </w:rPr>
        <w:t>ś</w:t>
      </w:r>
      <w:r w:rsidRPr="00CC5CE8">
        <w:rPr>
          <w:rFonts w:asciiTheme="minorHAnsi" w:hAnsiTheme="minorHAnsi"/>
          <w:sz w:val="22"/>
          <w:szCs w:val="22"/>
        </w:rPr>
        <w:t>ci dydaktyczno-naukowej, badawczej, o</w:t>
      </w:r>
      <w:r w:rsidRPr="00CC5CE8">
        <w:rPr>
          <w:rFonts w:asciiTheme="minorHAnsi" w:eastAsia="TimesNewRoman" w:hAnsiTheme="minorHAnsi"/>
          <w:sz w:val="22"/>
          <w:szCs w:val="22"/>
        </w:rPr>
        <w:t>ś</w:t>
      </w:r>
      <w:r w:rsidRPr="00CC5CE8">
        <w:rPr>
          <w:rFonts w:asciiTheme="minorHAnsi" w:hAnsiTheme="minorHAnsi"/>
          <w:sz w:val="22"/>
          <w:szCs w:val="22"/>
        </w:rPr>
        <w:t>wiatowej i socjalnej;</w:t>
      </w:r>
    </w:p>
    <w:p w14:paraId="6AC860CC" w14:textId="77777777" w:rsidR="00CC5CE8" w:rsidRPr="00CC5CE8" w:rsidRDefault="00CC5CE8" w:rsidP="001F420D">
      <w:pPr>
        <w:numPr>
          <w:ilvl w:val="1"/>
          <w:numId w:val="21"/>
        </w:numPr>
        <w:autoSpaceDE w:val="0"/>
        <w:autoSpaceDN w:val="0"/>
        <w:adjustRightInd w:val="0"/>
        <w:spacing w:line="360" w:lineRule="auto"/>
        <w:ind w:left="567" w:hanging="567"/>
        <w:jc w:val="both"/>
        <w:rPr>
          <w:rFonts w:asciiTheme="minorHAnsi" w:hAnsiTheme="minorHAnsi"/>
          <w:sz w:val="22"/>
          <w:szCs w:val="22"/>
        </w:rPr>
      </w:pPr>
      <w:r w:rsidRPr="00CC5CE8">
        <w:rPr>
          <w:rFonts w:asciiTheme="minorHAnsi" w:hAnsiTheme="minorHAnsi"/>
          <w:sz w:val="22"/>
          <w:szCs w:val="22"/>
        </w:rPr>
        <w:t>prowadzenie działalności przez jednostki podległe Uniwersytetowi, np. wydawnictwo Naukowe, samorz</w:t>
      </w:r>
      <w:r w:rsidRPr="00CC5CE8">
        <w:rPr>
          <w:rFonts w:asciiTheme="minorHAnsi" w:eastAsia="TimesNewRoman" w:hAnsiTheme="minorHAnsi"/>
          <w:sz w:val="22"/>
          <w:szCs w:val="22"/>
        </w:rPr>
        <w:t>ą</w:t>
      </w:r>
      <w:r w:rsidRPr="00CC5CE8">
        <w:rPr>
          <w:rFonts w:asciiTheme="minorHAnsi" w:hAnsiTheme="minorHAnsi"/>
          <w:sz w:val="22"/>
          <w:szCs w:val="22"/>
        </w:rPr>
        <w:t>d Uczelniany, zrzeszenia studenckie, kluby studenckie, studenckie koła naukowe (np. Studenckie Koło Naukowe Bankowości, Klub Uczelniany AZS itp.);</w:t>
      </w:r>
    </w:p>
    <w:p w14:paraId="24366B92" w14:textId="77777777" w:rsidR="00CC5CE8" w:rsidRPr="00CC5CE8" w:rsidRDefault="00CC5CE8" w:rsidP="001F420D">
      <w:pPr>
        <w:numPr>
          <w:ilvl w:val="1"/>
          <w:numId w:val="21"/>
        </w:numPr>
        <w:autoSpaceDE w:val="0"/>
        <w:autoSpaceDN w:val="0"/>
        <w:adjustRightInd w:val="0"/>
        <w:spacing w:line="360" w:lineRule="auto"/>
        <w:ind w:left="567" w:hanging="567"/>
        <w:jc w:val="both"/>
        <w:rPr>
          <w:rFonts w:asciiTheme="minorHAnsi" w:hAnsiTheme="minorHAnsi"/>
          <w:sz w:val="22"/>
          <w:szCs w:val="22"/>
        </w:rPr>
      </w:pPr>
      <w:r w:rsidRPr="00CC5CE8">
        <w:rPr>
          <w:rFonts w:asciiTheme="minorHAnsi" w:hAnsiTheme="minorHAnsi"/>
          <w:sz w:val="22"/>
          <w:szCs w:val="22"/>
        </w:rPr>
        <w:t>prowadzenie działalno</w:t>
      </w:r>
      <w:r w:rsidRPr="00CC5CE8">
        <w:rPr>
          <w:rFonts w:asciiTheme="minorHAnsi" w:eastAsia="TimesNewRoman" w:hAnsiTheme="minorHAnsi"/>
          <w:sz w:val="22"/>
          <w:szCs w:val="22"/>
        </w:rPr>
        <w:t>ś</w:t>
      </w:r>
      <w:r w:rsidRPr="00CC5CE8">
        <w:rPr>
          <w:rFonts w:asciiTheme="minorHAnsi" w:hAnsiTheme="minorHAnsi"/>
          <w:sz w:val="22"/>
          <w:szCs w:val="22"/>
        </w:rPr>
        <w:t>ci przez inne uczelniane placówki socjalne i ogólnoużytkowe, np. sale gimnastyczne, pływalnie, domy studenckie, domy wczasowe, hotele (domy studenckie</w:t>
      </w:r>
      <w:r w:rsidR="000F2CF3">
        <w:rPr>
          <w:rFonts w:asciiTheme="minorHAnsi" w:hAnsiTheme="minorHAnsi"/>
          <w:sz w:val="22"/>
          <w:szCs w:val="22"/>
        </w:rPr>
        <w:t xml:space="preserve"> w czasie wakacji), parkingi</w:t>
      </w:r>
      <w:r w:rsidRPr="00CC5CE8">
        <w:rPr>
          <w:rFonts w:asciiTheme="minorHAnsi" w:hAnsiTheme="minorHAnsi"/>
          <w:sz w:val="22"/>
          <w:szCs w:val="22"/>
        </w:rPr>
        <w:t>;</w:t>
      </w:r>
    </w:p>
    <w:p w14:paraId="56C98473" w14:textId="77777777" w:rsidR="00CC5CE8" w:rsidRPr="00CC5CE8" w:rsidRDefault="00CC5CE8" w:rsidP="001F420D">
      <w:pPr>
        <w:numPr>
          <w:ilvl w:val="1"/>
          <w:numId w:val="21"/>
        </w:numPr>
        <w:autoSpaceDE w:val="0"/>
        <w:autoSpaceDN w:val="0"/>
        <w:adjustRightInd w:val="0"/>
        <w:spacing w:line="360" w:lineRule="auto"/>
        <w:ind w:left="567" w:hanging="567"/>
        <w:jc w:val="both"/>
        <w:rPr>
          <w:rFonts w:asciiTheme="minorHAnsi" w:hAnsiTheme="minorHAnsi"/>
          <w:sz w:val="22"/>
          <w:szCs w:val="22"/>
        </w:rPr>
      </w:pPr>
      <w:r w:rsidRPr="00CC5CE8">
        <w:rPr>
          <w:rFonts w:asciiTheme="minorHAnsi" w:hAnsiTheme="minorHAnsi"/>
          <w:sz w:val="22"/>
          <w:szCs w:val="22"/>
        </w:rPr>
        <w:t>organizowanie wycieczek, obozów, praktyk, seminariów, spotka</w:t>
      </w:r>
      <w:r w:rsidRPr="00CC5CE8">
        <w:rPr>
          <w:rFonts w:asciiTheme="minorHAnsi" w:eastAsia="TimesNewRoman" w:hAnsiTheme="minorHAnsi"/>
          <w:sz w:val="22"/>
          <w:szCs w:val="22"/>
        </w:rPr>
        <w:t xml:space="preserve">ń </w:t>
      </w:r>
      <w:r w:rsidRPr="00CC5CE8">
        <w:rPr>
          <w:rFonts w:asciiTheme="minorHAnsi" w:hAnsiTheme="minorHAnsi"/>
          <w:sz w:val="22"/>
          <w:szCs w:val="22"/>
        </w:rPr>
        <w:t>sportowych, imprez kulturalnych, okoliczno</w:t>
      </w:r>
      <w:r w:rsidRPr="00CC5CE8">
        <w:rPr>
          <w:rFonts w:asciiTheme="minorHAnsi" w:eastAsia="TimesNewRoman" w:hAnsiTheme="minorHAnsi"/>
          <w:sz w:val="22"/>
          <w:szCs w:val="22"/>
        </w:rPr>
        <w:t>ś</w:t>
      </w:r>
      <w:r w:rsidRPr="00CC5CE8">
        <w:rPr>
          <w:rFonts w:asciiTheme="minorHAnsi" w:hAnsiTheme="minorHAnsi"/>
          <w:sz w:val="22"/>
          <w:szCs w:val="22"/>
        </w:rPr>
        <w:t>ciowych i rozrywkowych na terenie zamkniętym i otwartym;</w:t>
      </w:r>
    </w:p>
    <w:p w14:paraId="0BEB0367" w14:textId="77777777" w:rsidR="00CC5CE8" w:rsidRPr="00CC5CE8" w:rsidRDefault="00CC5CE8" w:rsidP="001F420D">
      <w:pPr>
        <w:numPr>
          <w:ilvl w:val="1"/>
          <w:numId w:val="21"/>
        </w:numPr>
        <w:autoSpaceDE w:val="0"/>
        <w:autoSpaceDN w:val="0"/>
        <w:adjustRightInd w:val="0"/>
        <w:spacing w:line="360" w:lineRule="auto"/>
        <w:ind w:left="567" w:hanging="567"/>
        <w:jc w:val="both"/>
        <w:rPr>
          <w:rFonts w:asciiTheme="minorHAnsi" w:hAnsiTheme="minorHAnsi"/>
          <w:sz w:val="22"/>
          <w:szCs w:val="22"/>
        </w:rPr>
      </w:pPr>
      <w:r w:rsidRPr="00CC5CE8">
        <w:rPr>
          <w:rFonts w:asciiTheme="minorHAnsi" w:hAnsiTheme="minorHAnsi"/>
          <w:sz w:val="22"/>
          <w:szCs w:val="22"/>
        </w:rPr>
        <w:t>opracowywanie</w:t>
      </w:r>
      <w:r w:rsidR="00D05F6E">
        <w:rPr>
          <w:rFonts w:asciiTheme="minorHAnsi" w:hAnsiTheme="minorHAnsi"/>
          <w:sz w:val="22"/>
          <w:szCs w:val="22"/>
        </w:rPr>
        <w:t xml:space="preserve"> (w tym płatnych)</w:t>
      </w:r>
      <w:r w:rsidRPr="00CC5CE8">
        <w:rPr>
          <w:rFonts w:asciiTheme="minorHAnsi" w:hAnsiTheme="minorHAnsi"/>
          <w:sz w:val="22"/>
          <w:szCs w:val="22"/>
        </w:rPr>
        <w:t xml:space="preserve"> opinii i opracowań naukowych i specjalistycznych oraz prowadzenie konsultacji;</w:t>
      </w:r>
    </w:p>
    <w:p w14:paraId="51EE2ECE" w14:textId="77777777" w:rsidR="00CC5CE8" w:rsidRPr="00CC5CE8" w:rsidRDefault="00CC5CE8" w:rsidP="001F420D">
      <w:pPr>
        <w:numPr>
          <w:ilvl w:val="1"/>
          <w:numId w:val="21"/>
        </w:numPr>
        <w:spacing w:line="360" w:lineRule="auto"/>
        <w:ind w:left="567" w:hanging="567"/>
        <w:jc w:val="both"/>
        <w:rPr>
          <w:rFonts w:asciiTheme="minorHAnsi" w:hAnsiTheme="minorHAnsi"/>
          <w:sz w:val="22"/>
          <w:szCs w:val="22"/>
        </w:rPr>
      </w:pPr>
      <w:r w:rsidRPr="00CC5CE8">
        <w:rPr>
          <w:rFonts w:asciiTheme="minorHAnsi" w:hAnsiTheme="minorHAnsi"/>
          <w:sz w:val="22"/>
          <w:szCs w:val="22"/>
        </w:rPr>
        <w:t>wykonywanie kontraktów (umów) zawieranych z innymi podmiotami.</w:t>
      </w:r>
    </w:p>
    <w:p w14:paraId="39866B01" w14:textId="77777777" w:rsidR="00CC5CE8" w:rsidRPr="00CC5CE8" w:rsidRDefault="00CC5CE8" w:rsidP="001F420D">
      <w:pPr>
        <w:tabs>
          <w:tab w:val="left" w:pos="851"/>
          <w:tab w:val="left" w:pos="1134"/>
        </w:tabs>
        <w:spacing w:line="360" w:lineRule="auto"/>
        <w:ind w:left="567" w:hanging="567"/>
        <w:jc w:val="both"/>
        <w:rPr>
          <w:rFonts w:asciiTheme="minorHAnsi" w:hAnsiTheme="minorHAnsi"/>
          <w:sz w:val="22"/>
          <w:szCs w:val="22"/>
        </w:rPr>
      </w:pPr>
      <w:r w:rsidRPr="00CC5CE8">
        <w:rPr>
          <w:rFonts w:asciiTheme="minorHAnsi" w:hAnsiTheme="minorHAnsi"/>
          <w:sz w:val="22"/>
          <w:szCs w:val="22"/>
        </w:rPr>
        <w:t>Zakres ubezpieczenia winien obejmować w szczególności:</w:t>
      </w:r>
    </w:p>
    <w:p w14:paraId="74C3DADB" w14:textId="77777777" w:rsidR="00CC5CE8" w:rsidRPr="00CC5CE8" w:rsidRDefault="00CC5CE8" w:rsidP="001F420D">
      <w:pPr>
        <w:numPr>
          <w:ilvl w:val="1"/>
          <w:numId w:val="21"/>
        </w:numPr>
        <w:tabs>
          <w:tab w:val="left" w:pos="851"/>
          <w:tab w:val="left" w:pos="1134"/>
        </w:tabs>
        <w:spacing w:line="360" w:lineRule="auto"/>
        <w:ind w:left="567" w:hanging="567"/>
        <w:jc w:val="both"/>
        <w:rPr>
          <w:rFonts w:asciiTheme="minorHAnsi" w:hAnsiTheme="minorHAnsi"/>
          <w:sz w:val="22"/>
          <w:szCs w:val="22"/>
        </w:rPr>
      </w:pPr>
      <w:r w:rsidRPr="00CC5CE8">
        <w:rPr>
          <w:rFonts w:asciiTheme="minorHAnsi" w:hAnsiTheme="minorHAnsi"/>
          <w:sz w:val="22"/>
          <w:szCs w:val="22"/>
        </w:rPr>
        <w:t>szkody powstałe w następstwie awarii, działania oraz eksploatacji urządzeń wodociągowych, kanalizacyjnych i centralnego ogrzewania;</w:t>
      </w:r>
    </w:p>
    <w:p w14:paraId="18AFE711" w14:textId="77777777" w:rsidR="00CC5CE8" w:rsidRPr="00CC5CE8" w:rsidRDefault="009C5B5A" w:rsidP="001F420D">
      <w:pPr>
        <w:numPr>
          <w:ilvl w:val="1"/>
          <w:numId w:val="21"/>
        </w:numPr>
        <w:tabs>
          <w:tab w:val="left" w:pos="851"/>
          <w:tab w:val="left" w:pos="1134"/>
        </w:tabs>
        <w:spacing w:line="360" w:lineRule="auto"/>
        <w:ind w:left="567" w:hanging="567"/>
        <w:jc w:val="both"/>
        <w:rPr>
          <w:rFonts w:asciiTheme="minorHAnsi" w:hAnsiTheme="minorHAnsi"/>
          <w:sz w:val="22"/>
          <w:szCs w:val="22"/>
        </w:rPr>
      </w:pPr>
      <w:r w:rsidRPr="00CC5CE8">
        <w:rPr>
          <w:rFonts w:asciiTheme="minorHAnsi" w:hAnsiTheme="minorHAnsi"/>
          <w:sz w:val="22"/>
          <w:szCs w:val="22"/>
        </w:rPr>
        <w:t>szkod</w:t>
      </w:r>
      <w:r>
        <w:rPr>
          <w:rFonts w:asciiTheme="minorHAnsi" w:hAnsiTheme="minorHAnsi"/>
          <w:sz w:val="22"/>
          <w:szCs w:val="22"/>
        </w:rPr>
        <w:t>y wyrządzone przez pracowników U</w:t>
      </w:r>
      <w:r w:rsidRPr="00CC5CE8">
        <w:rPr>
          <w:rFonts w:asciiTheme="minorHAnsi" w:hAnsiTheme="minorHAnsi"/>
          <w:sz w:val="22"/>
          <w:szCs w:val="22"/>
        </w:rPr>
        <w:t xml:space="preserve">czelni </w:t>
      </w:r>
      <w:r>
        <w:rPr>
          <w:rFonts w:asciiTheme="minorHAnsi" w:hAnsiTheme="minorHAnsi"/>
          <w:sz w:val="22"/>
          <w:szCs w:val="22"/>
        </w:rPr>
        <w:t>i osoby, za które Uczelnia ponosi odpowiedzialność na terenie RP i poza</w:t>
      </w:r>
      <w:r w:rsidRPr="00CC5CE8">
        <w:rPr>
          <w:rFonts w:asciiTheme="minorHAnsi" w:hAnsiTheme="minorHAnsi"/>
          <w:sz w:val="22"/>
          <w:szCs w:val="22"/>
        </w:rPr>
        <w:t xml:space="preserve"> granicami kraju w czasie </w:t>
      </w:r>
      <w:r>
        <w:rPr>
          <w:rFonts w:asciiTheme="minorHAnsi" w:hAnsiTheme="minorHAnsi"/>
          <w:sz w:val="22"/>
          <w:szCs w:val="22"/>
        </w:rPr>
        <w:t>wykonywania czynności służbowych, prowadzenia</w:t>
      </w:r>
      <w:r w:rsidRPr="00CC5CE8">
        <w:rPr>
          <w:rFonts w:asciiTheme="minorHAnsi" w:hAnsiTheme="minorHAnsi"/>
          <w:sz w:val="22"/>
          <w:szCs w:val="22"/>
        </w:rPr>
        <w:t xml:space="preserve"> </w:t>
      </w:r>
      <w:r>
        <w:rPr>
          <w:rFonts w:asciiTheme="minorHAnsi" w:hAnsiTheme="minorHAnsi"/>
          <w:sz w:val="22"/>
          <w:szCs w:val="22"/>
        </w:rPr>
        <w:t xml:space="preserve">zajęć, </w:t>
      </w:r>
      <w:r w:rsidRPr="00CC5CE8">
        <w:rPr>
          <w:rFonts w:asciiTheme="minorHAnsi" w:hAnsiTheme="minorHAnsi"/>
          <w:sz w:val="22"/>
          <w:szCs w:val="22"/>
        </w:rPr>
        <w:t>badań naukowych, wyjazdów służbowych</w:t>
      </w:r>
      <w:r w:rsidR="00CC5CE8" w:rsidRPr="00CC5CE8">
        <w:rPr>
          <w:rFonts w:asciiTheme="minorHAnsi" w:hAnsiTheme="minorHAnsi"/>
          <w:sz w:val="22"/>
          <w:szCs w:val="22"/>
        </w:rPr>
        <w:t>;</w:t>
      </w:r>
    </w:p>
    <w:p w14:paraId="2F40330B" w14:textId="77777777" w:rsidR="00CC5CE8" w:rsidRPr="00CC5CE8" w:rsidRDefault="00CC5CE8" w:rsidP="001F420D">
      <w:pPr>
        <w:numPr>
          <w:ilvl w:val="1"/>
          <w:numId w:val="21"/>
        </w:numPr>
        <w:tabs>
          <w:tab w:val="left" w:pos="851"/>
          <w:tab w:val="left" w:pos="1134"/>
        </w:tabs>
        <w:spacing w:line="360" w:lineRule="auto"/>
        <w:ind w:left="567" w:hanging="567"/>
        <w:jc w:val="both"/>
        <w:rPr>
          <w:rFonts w:asciiTheme="minorHAnsi" w:hAnsiTheme="minorHAnsi"/>
          <w:sz w:val="22"/>
          <w:szCs w:val="22"/>
        </w:rPr>
      </w:pPr>
      <w:r w:rsidRPr="00CC5CE8">
        <w:rPr>
          <w:rFonts w:asciiTheme="minorHAnsi" w:hAnsiTheme="minorHAnsi"/>
          <w:sz w:val="22"/>
          <w:szCs w:val="22"/>
        </w:rPr>
        <w:t>szkody wyrządzone przez studentów w trakcie odbywania praktyk studenckich przewidzianych programem dydaktycznym studiów;</w:t>
      </w:r>
    </w:p>
    <w:p w14:paraId="4CF30BDB" w14:textId="77777777" w:rsidR="00CC5CE8" w:rsidRPr="00CC5CE8" w:rsidRDefault="009C5B5A" w:rsidP="001F420D">
      <w:pPr>
        <w:numPr>
          <w:ilvl w:val="1"/>
          <w:numId w:val="21"/>
        </w:numPr>
        <w:tabs>
          <w:tab w:val="left" w:pos="851"/>
          <w:tab w:val="left" w:pos="1134"/>
        </w:tabs>
        <w:spacing w:line="360" w:lineRule="auto"/>
        <w:ind w:left="567" w:hanging="567"/>
        <w:jc w:val="both"/>
        <w:rPr>
          <w:rFonts w:asciiTheme="minorHAnsi" w:hAnsiTheme="minorHAnsi"/>
          <w:sz w:val="22"/>
          <w:szCs w:val="22"/>
        </w:rPr>
      </w:pPr>
      <w:r w:rsidRPr="00CC5CE8">
        <w:rPr>
          <w:rFonts w:asciiTheme="minorHAnsi" w:hAnsiTheme="minorHAnsi"/>
          <w:sz w:val="22"/>
          <w:szCs w:val="22"/>
        </w:rPr>
        <w:t>szkody wyrządzone przez osoby prowadzące praktyki studenckie, przewidziane w programie dydaktycznym studiów, na zlecenie UEP w związku z prowadzeniem tych praktyk</w:t>
      </w:r>
      <w:r>
        <w:rPr>
          <w:rFonts w:asciiTheme="minorHAnsi" w:hAnsiTheme="minorHAnsi"/>
          <w:sz w:val="22"/>
          <w:szCs w:val="22"/>
        </w:rPr>
        <w:t>;</w:t>
      </w:r>
    </w:p>
    <w:p w14:paraId="231AA8C0" w14:textId="77777777" w:rsidR="00CC5CE8" w:rsidRPr="00CC5CE8" w:rsidRDefault="00CC5CE8" w:rsidP="001F420D">
      <w:pPr>
        <w:numPr>
          <w:ilvl w:val="1"/>
          <w:numId w:val="21"/>
        </w:numPr>
        <w:tabs>
          <w:tab w:val="left" w:pos="851"/>
          <w:tab w:val="left" w:pos="1134"/>
        </w:tabs>
        <w:suppressAutoHyphens/>
        <w:spacing w:line="360" w:lineRule="auto"/>
        <w:ind w:left="567" w:hanging="567"/>
        <w:jc w:val="both"/>
        <w:rPr>
          <w:rFonts w:asciiTheme="minorHAnsi" w:hAnsiTheme="minorHAnsi"/>
          <w:sz w:val="22"/>
          <w:szCs w:val="22"/>
        </w:rPr>
      </w:pPr>
      <w:r w:rsidRPr="00CC5CE8">
        <w:rPr>
          <w:rFonts w:asciiTheme="minorHAnsi" w:hAnsiTheme="minorHAnsi"/>
          <w:iCs/>
          <w:sz w:val="22"/>
          <w:szCs w:val="22"/>
        </w:rPr>
        <w:lastRenderedPageBreak/>
        <w:t xml:space="preserve">szkody wyrządzone przez doktorantów w trakcie </w:t>
      </w:r>
      <w:r w:rsidR="002F4711">
        <w:rPr>
          <w:rFonts w:asciiTheme="minorHAnsi" w:hAnsiTheme="minorHAnsi"/>
          <w:iCs/>
          <w:sz w:val="22"/>
          <w:szCs w:val="22"/>
        </w:rPr>
        <w:t>odbywania praktyk zawodowych, w </w:t>
      </w:r>
      <w:r w:rsidRPr="00CC5CE8">
        <w:rPr>
          <w:rFonts w:asciiTheme="minorHAnsi" w:hAnsiTheme="minorHAnsi"/>
          <w:iCs/>
          <w:sz w:val="22"/>
          <w:szCs w:val="22"/>
        </w:rPr>
        <w:t>formie prowadzenia zajęć dydaktycznych lub uczestniczenia w ich prowadzeniu, przewidzianych programem studiów doktoranckich;</w:t>
      </w:r>
    </w:p>
    <w:p w14:paraId="50C89F92" w14:textId="77777777" w:rsidR="009C5B5A" w:rsidRDefault="00CC5CE8" w:rsidP="001F420D">
      <w:pPr>
        <w:numPr>
          <w:ilvl w:val="1"/>
          <w:numId w:val="21"/>
        </w:numPr>
        <w:tabs>
          <w:tab w:val="left" w:pos="851"/>
          <w:tab w:val="left" w:pos="1134"/>
        </w:tabs>
        <w:spacing w:line="360" w:lineRule="auto"/>
        <w:ind w:left="567" w:hanging="567"/>
        <w:jc w:val="both"/>
        <w:rPr>
          <w:rFonts w:asciiTheme="minorHAnsi" w:hAnsiTheme="minorHAnsi"/>
          <w:sz w:val="22"/>
          <w:szCs w:val="22"/>
        </w:rPr>
      </w:pPr>
      <w:r w:rsidRPr="00CC5CE8">
        <w:rPr>
          <w:rFonts w:asciiTheme="minorHAnsi" w:hAnsiTheme="minorHAnsi"/>
          <w:sz w:val="22"/>
          <w:szCs w:val="22"/>
        </w:rPr>
        <w:t xml:space="preserve">szkody wyrządzone studentom zamieszkującym domy studenckie w związku z posiadaniem i administrowaniem tych domów studenckich; </w:t>
      </w:r>
    </w:p>
    <w:p w14:paraId="3B9E8B5E" w14:textId="77777777" w:rsidR="00CC5CE8" w:rsidRPr="00CC5CE8" w:rsidRDefault="00CC5CE8" w:rsidP="001F420D">
      <w:pPr>
        <w:numPr>
          <w:ilvl w:val="1"/>
          <w:numId w:val="21"/>
        </w:numPr>
        <w:tabs>
          <w:tab w:val="left" w:pos="851"/>
          <w:tab w:val="left" w:pos="1134"/>
        </w:tabs>
        <w:spacing w:line="360" w:lineRule="auto"/>
        <w:ind w:left="567" w:hanging="567"/>
        <w:jc w:val="both"/>
        <w:rPr>
          <w:rFonts w:asciiTheme="minorHAnsi" w:hAnsiTheme="minorHAnsi"/>
          <w:sz w:val="22"/>
          <w:szCs w:val="22"/>
        </w:rPr>
      </w:pPr>
      <w:r w:rsidRPr="00CC5CE8">
        <w:rPr>
          <w:rFonts w:asciiTheme="minorHAnsi" w:hAnsiTheme="minorHAnsi"/>
          <w:sz w:val="22"/>
          <w:szCs w:val="22"/>
        </w:rPr>
        <w:t>przepięcia elektryczne bez względu na ich przyczynę;</w:t>
      </w:r>
    </w:p>
    <w:p w14:paraId="4C555B22" w14:textId="77777777" w:rsidR="00CC5CE8" w:rsidRPr="00CC5CE8" w:rsidRDefault="00CC5CE8" w:rsidP="001F420D">
      <w:pPr>
        <w:numPr>
          <w:ilvl w:val="1"/>
          <w:numId w:val="21"/>
        </w:numPr>
        <w:tabs>
          <w:tab w:val="left" w:pos="851"/>
          <w:tab w:val="left" w:pos="1134"/>
        </w:tabs>
        <w:spacing w:line="360" w:lineRule="auto"/>
        <w:ind w:left="567" w:hanging="567"/>
        <w:jc w:val="both"/>
        <w:rPr>
          <w:rFonts w:asciiTheme="minorHAnsi" w:hAnsiTheme="minorHAnsi"/>
          <w:sz w:val="22"/>
          <w:szCs w:val="22"/>
        </w:rPr>
      </w:pPr>
      <w:r w:rsidRPr="00CC5CE8">
        <w:rPr>
          <w:rFonts w:asciiTheme="minorHAnsi" w:hAnsiTheme="minorHAnsi"/>
          <w:sz w:val="22"/>
          <w:szCs w:val="22"/>
        </w:rPr>
        <w:t>szkody  związane z organizacją imprez kulturalnych, sportowych, naukowych etc. Ubezpieczeniem objęta jest organizacja imprez, na które nie wymagane jest ubezpieczenie obowiązkowe. Zakres ubezpieczenia wi</w:t>
      </w:r>
      <w:r w:rsidR="002F4711">
        <w:rPr>
          <w:rFonts w:asciiTheme="minorHAnsi" w:hAnsiTheme="minorHAnsi"/>
          <w:sz w:val="22"/>
          <w:szCs w:val="22"/>
        </w:rPr>
        <w:t>nien obejmować szkody osobowe i </w:t>
      </w:r>
      <w:r w:rsidRPr="00CC5CE8">
        <w:rPr>
          <w:rFonts w:asciiTheme="minorHAnsi" w:hAnsiTheme="minorHAnsi"/>
          <w:sz w:val="22"/>
          <w:szCs w:val="22"/>
        </w:rPr>
        <w:t>rzeczowe wyrządzone osobom trzecim jak i również szkody rzeczowe wyrządzone właścicielom obiektów, w których organizowane imprezy będą się odbywać. Nie są planowane imprezy, których przedmiotem byłyby sporty ekstremalne, lotnicze, motorowe oraz takie gdzie celem jest uzyskanie prędkości maksymalnej. Rocznie organizowanych jest ok. 30 imprez;</w:t>
      </w:r>
    </w:p>
    <w:p w14:paraId="0195F3DC" w14:textId="77777777" w:rsidR="00CC5CE8" w:rsidRPr="00CC5CE8" w:rsidRDefault="00CC5CE8" w:rsidP="001F420D">
      <w:pPr>
        <w:numPr>
          <w:ilvl w:val="1"/>
          <w:numId w:val="21"/>
        </w:numPr>
        <w:tabs>
          <w:tab w:val="left" w:pos="851"/>
          <w:tab w:val="left" w:pos="1134"/>
        </w:tabs>
        <w:spacing w:line="360" w:lineRule="auto"/>
        <w:ind w:left="567" w:hanging="567"/>
        <w:jc w:val="both"/>
        <w:rPr>
          <w:rFonts w:asciiTheme="minorHAnsi" w:hAnsiTheme="minorHAnsi"/>
          <w:sz w:val="22"/>
          <w:szCs w:val="22"/>
        </w:rPr>
      </w:pPr>
      <w:r w:rsidRPr="00CC5CE8">
        <w:rPr>
          <w:rFonts w:asciiTheme="minorHAnsi" w:hAnsiTheme="minorHAnsi"/>
          <w:sz w:val="22"/>
          <w:szCs w:val="22"/>
        </w:rPr>
        <w:t>szkody wyrządzone w nieruchomościach z których ubezpieczający korzystał na podstawie umowy najmu, dzierżawy lub innej umowy;</w:t>
      </w:r>
    </w:p>
    <w:p w14:paraId="70B8DD7D" w14:textId="77777777" w:rsidR="00CC5CE8" w:rsidRPr="00CC5CE8" w:rsidRDefault="00CC5CE8" w:rsidP="001F420D">
      <w:pPr>
        <w:numPr>
          <w:ilvl w:val="1"/>
          <w:numId w:val="21"/>
        </w:numPr>
        <w:tabs>
          <w:tab w:val="left" w:pos="851"/>
          <w:tab w:val="left" w:pos="1134"/>
        </w:tabs>
        <w:spacing w:line="360" w:lineRule="auto"/>
        <w:ind w:left="567" w:hanging="567"/>
        <w:jc w:val="both"/>
        <w:rPr>
          <w:rFonts w:asciiTheme="minorHAnsi" w:hAnsiTheme="minorHAnsi"/>
          <w:sz w:val="22"/>
          <w:szCs w:val="22"/>
        </w:rPr>
      </w:pPr>
      <w:r w:rsidRPr="00CC5CE8">
        <w:rPr>
          <w:rFonts w:asciiTheme="minorHAnsi" w:hAnsiTheme="minorHAnsi"/>
          <w:sz w:val="22"/>
          <w:szCs w:val="22"/>
        </w:rPr>
        <w:t>szkody w rzeczach ruchomych z których ubezpieczający korzysta na podstawie umowy najmu, dzierżawy, użyczenia lub innej umowy;</w:t>
      </w:r>
    </w:p>
    <w:p w14:paraId="7F1608CE" w14:textId="77777777" w:rsidR="00CC5CE8" w:rsidRDefault="00CC5CE8" w:rsidP="001F420D">
      <w:pPr>
        <w:numPr>
          <w:ilvl w:val="1"/>
          <w:numId w:val="21"/>
        </w:numPr>
        <w:tabs>
          <w:tab w:val="left" w:pos="851"/>
          <w:tab w:val="left" w:pos="1134"/>
        </w:tabs>
        <w:suppressAutoHyphens/>
        <w:spacing w:line="360" w:lineRule="auto"/>
        <w:ind w:left="567" w:hanging="567"/>
        <w:jc w:val="both"/>
        <w:rPr>
          <w:rFonts w:asciiTheme="minorHAnsi" w:hAnsiTheme="minorHAnsi"/>
          <w:sz w:val="22"/>
          <w:szCs w:val="22"/>
        </w:rPr>
      </w:pPr>
      <w:r w:rsidRPr="00CC5CE8">
        <w:rPr>
          <w:rFonts w:asciiTheme="minorHAnsi" w:hAnsiTheme="minorHAnsi"/>
          <w:sz w:val="22"/>
          <w:szCs w:val="22"/>
        </w:rPr>
        <w:t>powstałe w zwi</w:t>
      </w:r>
      <w:r w:rsidRPr="00CC5CE8">
        <w:rPr>
          <w:rFonts w:asciiTheme="minorHAnsi" w:eastAsia="TimesNewRoman" w:hAnsiTheme="minorHAnsi"/>
          <w:sz w:val="22"/>
          <w:szCs w:val="22"/>
        </w:rPr>
        <w:t>ą</w:t>
      </w:r>
      <w:r w:rsidRPr="00CC5CE8">
        <w:rPr>
          <w:rFonts w:asciiTheme="minorHAnsi" w:hAnsiTheme="minorHAnsi"/>
          <w:sz w:val="22"/>
          <w:szCs w:val="22"/>
        </w:rPr>
        <w:t>zku z prowadzeniem prac remo</w:t>
      </w:r>
      <w:r w:rsidR="002F4711">
        <w:rPr>
          <w:rFonts w:asciiTheme="minorHAnsi" w:hAnsiTheme="minorHAnsi"/>
          <w:sz w:val="22"/>
          <w:szCs w:val="22"/>
        </w:rPr>
        <w:t>ntowych oraz modernizacyjnych w </w:t>
      </w:r>
      <w:r w:rsidRPr="00CC5CE8">
        <w:rPr>
          <w:rFonts w:asciiTheme="minorHAnsi" w:hAnsiTheme="minorHAnsi"/>
          <w:sz w:val="22"/>
          <w:szCs w:val="22"/>
        </w:rPr>
        <w:t>mieniu Ubezpieczonego lub użytkowanym przez Ubezpieczonego;</w:t>
      </w:r>
    </w:p>
    <w:p w14:paraId="0B5CD115" w14:textId="77777777" w:rsidR="000F2CF3" w:rsidRPr="000F2CF3" w:rsidRDefault="000F2CF3" w:rsidP="001F420D">
      <w:pPr>
        <w:numPr>
          <w:ilvl w:val="1"/>
          <w:numId w:val="21"/>
        </w:numPr>
        <w:tabs>
          <w:tab w:val="left" w:pos="851"/>
          <w:tab w:val="left" w:pos="1134"/>
        </w:tabs>
        <w:suppressAutoHyphens/>
        <w:spacing w:line="360" w:lineRule="auto"/>
        <w:ind w:left="567" w:hanging="567"/>
        <w:jc w:val="both"/>
        <w:rPr>
          <w:rFonts w:asciiTheme="minorHAnsi" w:hAnsiTheme="minorHAnsi"/>
          <w:sz w:val="22"/>
          <w:szCs w:val="22"/>
        </w:rPr>
      </w:pPr>
      <w:r>
        <w:rPr>
          <w:rFonts w:asciiTheme="minorHAnsi" w:hAnsiTheme="minorHAnsi"/>
          <w:sz w:val="22"/>
          <w:szCs w:val="22"/>
        </w:rPr>
        <w:t xml:space="preserve">szkody wyrządzone w związku z </w:t>
      </w:r>
      <w:r w:rsidR="00417AB7">
        <w:rPr>
          <w:rFonts w:asciiTheme="minorHAnsi" w:hAnsiTheme="minorHAnsi"/>
          <w:sz w:val="22"/>
          <w:szCs w:val="22"/>
        </w:rPr>
        <w:t>pełnieniem funkcji inwestora budowlanego;</w:t>
      </w:r>
    </w:p>
    <w:p w14:paraId="02CDCB0E" w14:textId="77777777" w:rsidR="00CC5CE8" w:rsidRPr="00CC5CE8" w:rsidRDefault="00CC5CE8" w:rsidP="001F420D">
      <w:pPr>
        <w:numPr>
          <w:ilvl w:val="1"/>
          <w:numId w:val="21"/>
        </w:numPr>
        <w:tabs>
          <w:tab w:val="num" w:pos="720"/>
          <w:tab w:val="left" w:pos="851"/>
          <w:tab w:val="left" w:pos="1134"/>
        </w:tabs>
        <w:spacing w:line="360" w:lineRule="auto"/>
        <w:ind w:left="567" w:hanging="567"/>
        <w:jc w:val="both"/>
        <w:rPr>
          <w:rFonts w:asciiTheme="minorHAnsi" w:hAnsiTheme="minorHAnsi"/>
          <w:sz w:val="22"/>
          <w:szCs w:val="22"/>
        </w:rPr>
      </w:pPr>
      <w:r w:rsidRPr="00CC5CE8">
        <w:rPr>
          <w:rFonts w:asciiTheme="minorHAnsi" w:hAnsiTheme="minorHAnsi"/>
          <w:sz w:val="22"/>
          <w:szCs w:val="22"/>
        </w:rPr>
        <w:t>odpowiedzialno</w:t>
      </w:r>
      <w:r w:rsidRPr="00CC5CE8">
        <w:rPr>
          <w:rFonts w:asciiTheme="minorHAnsi" w:eastAsia="TimesNewRoman" w:hAnsiTheme="minorHAnsi"/>
          <w:sz w:val="22"/>
          <w:szCs w:val="22"/>
        </w:rPr>
        <w:t xml:space="preserve">ść </w:t>
      </w:r>
      <w:r w:rsidRPr="00CC5CE8">
        <w:rPr>
          <w:rFonts w:asciiTheme="minorHAnsi" w:hAnsiTheme="minorHAnsi"/>
          <w:sz w:val="22"/>
          <w:szCs w:val="22"/>
        </w:rPr>
        <w:t>cywilna za szkody w mieniu przechowywanym, kontrolowanym lub chronionym przez Ubezpieczaj</w:t>
      </w:r>
      <w:r w:rsidRPr="00CC5CE8">
        <w:rPr>
          <w:rFonts w:asciiTheme="minorHAnsi" w:eastAsia="TimesNewRoman" w:hAnsiTheme="minorHAnsi"/>
          <w:sz w:val="22"/>
          <w:szCs w:val="22"/>
        </w:rPr>
        <w:t>ą</w:t>
      </w:r>
      <w:r w:rsidRPr="00CC5CE8">
        <w:rPr>
          <w:rFonts w:asciiTheme="minorHAnsi" w:hAnsiTheme="minorHAnsi"/>
          <w:sz w:val="22"/>
          <w:szCs w:val="22"/>
        </w:rPr>
        <w:t>cego, polegaj</w:t>
      </w:r>
      <w:r w:rsidRPr="00CC5CE8">
        <w:rPr>
          <w:rFonts w:asciiTheme="minorHAnsi" w:eastAsia="TimesNewRoman" w:hAnsiTheme="minorHAnsi"/>
          <w:sz w:val="22"/>
          <w:szCs w:val="22"/>
        </w:rPr>
        <w:t>ą</w:t>
      </w:r>
      <w:r w:rsidRPr="00CC5CE8">
        <w:rPr>
          <w:rFonts w:asciiTheme="minorHAnsi" w:hAnsiTheme="minorHAnsi"/>
          <w:sz w:val="22"/>
          <w:szCs w:val="22"/>
        </w:rPr>
        <w:t>ce na jego uszkodzeniu, zniszczeniu lub utracie w tym w zwi</w:t>
      </w:r>
      <w:r w:rsidRPr="00CC5CE8">
        <w:rPr>
          <w:rFonts w:asciiTheme="minorHAnsi" w:eastAsia="TimesNewRoman" w:hAnsiTheme="minorHAnsi"/>
          <w:sz w:val="22"/>
          <w:szCs w:val="22"/>
        </w:rPr>
        <w:t>ą</w:t>
      </w:r>
      <w:r w:rsidRPr="00CC5CE8">
        <w:rPr>
          <w:rFonts w:asciiTheme="minorHAnsi" w:hAnsiTheme="minorHAnsi"/>
          <w:sz w:val="22"/>
          <w:szCs w:val="22"/>
        </w:rPr>
        <w:t xml:space="preserve">zku z prowadzeniem szatni. </w:t>
      </w:r>
    </w:p>
    <w:p w14:paraId="2BF382F2" w14:textId="77777777" w:rsidR="00CC5CE8" w:rsidRPr="00CC5CE8" w:rsidRDefault="00CC5CE8" w:rsidP="001F420D">
      <w:pPr>
        <w:numPr>
          <w:ilvl w:val="0"/>
          <w:numId w:val="21"/>
        </w:numPr>
        <w:spacing w:line="360" w:lineRule="auto"/>
        <w:ind w:left="284" w:hanging="284"/>
        <w:jc w:val="both"/>
        <w:rPr>
          <w:rFonts w:asciiTheme="minorHAnsi" w:hAnsiTheme="minorHAnsi"/>
          <w:b/>
          <w:sz w:val="22"/>
          <w:szCs w:val="22"/>
        </w:rPr>
      </w:pPr>
      <w:r w:rsidRPr="00CC5CE8">
        <w:rPr>
          <w:rFonts w:asciiTheme="minorHAnsi" w:hAnsiTheme="minorHAnsi"/>
          <w:b/>
          <w:sz w:val="22"/>
          <w:szCs w:val="22"/>
        </w:rPr>
        <w:t>Dodatkowe koszty objęte ubezpieczeniem:</w:t>
      </w:r>
    </w:p>
    <w:p w14:paraId="37F353DC" w14:textId="77777777" w:rsidR="00CC5CE8" w:rsidRPr="00CC5CE8" w:rsidRDefault="00CC5CE8" w:rsidP="001F420D">
      <w:pPr>
        <w:pStyle w:val="Tekstpodstawowy2"/>
        <w:numPr>
          <w:ilvl w:val="1"/>
          <w:numId w:val="21"/>
        </w:numPr>
        <w:tabs>
          <w:tab w:val="clear" w:pos="6521"/>
        </w:tabs>
        <w:autoSpaceDE w:val="0"/>
        <w:autoSpaceDN w:val="0"/>
        <w:adjustRightInd w:val="0"/>
        <w:spacing w:line="360" w:lineRule="auto"/>
        <w:ind w:left="851" w:hanging="567"/>
        <w:rPr>
          <w:rFonts w:asciiTheme="minorHAnsi" w:hAnsiTheme="minorHAnsi"/>
          <w:szCs w:val="22"/>
        </w:rPr>
      </w:pPr>
      <w:r w:rsidRPr="00CC5CE8">
        <w:rPr>
          <w:rFonts w:asciiTheme="minorHAnsi" w:hAnsiTheme="minorHAnsi"/>
          <w:szCs w:val="22"/>
        </w:rPr>
        <w:t>pokrycia kosztów wynagrodzenia rzeczoznawców powołanych za zgodą Ubezpieczyciela, w celu ustalenia okoliczności bądź rozmiaru szkody,</w:t>
      </w:r>
    </w:p>
    <w:p w14:paraId="0CE4F684" w14:textId="77777777" w:rsidR="00CC5CE8" w:rsidRPr="00CC5CE8" w:rsidRDefault="00CC5CE8" w:rsidP="001F420D">
      <w:pPr>
        <w:pStyle w:val="Tekstpodstawowy2"/>
        <w:numPr>
          <w:ilvl w:val="1"/>
          <w:numId w:val="21"/>
        </w:numPr>
        <w:tabs>
          <w:tab w:val="clear" w:pos="6521"/>
        </w:tabs>
        <w:autoSpaceDE w:val="0"/>
        <w:autoSpaceDN w:val="0"/>
        <w:adjustRightInd w:val="0"/>
        <w:spacing w:line="360" w:lineRule="auto"/>
        <w:ind w:left="851" w:hanging="567"/>
        <w:rPr>
          <w:rFonts w:asciiTheme="minorHAnsi" w:hAnsiTheme="minorHAnsi"/>
          <w:szCs w:val="22"/>
        </w:rPr>
      </w:pPr>
      <w:r w:rsidRPr="00CC5CE8">
        <w:rPr>
          <w:rFonts w:asciiTheme="minorHAnsi" w:hAnsiTheme="minorHAnsi"/>
          <w:szCs w:val="22"/>
        </w:rPr>
        <w:t xml:space="preserve">zwrotu uzasadnionych okolicznościami danego zdarzenia niezbędnych kosztów, mających na celu zapobieżenie zwiększeniu się szkody, </w:t>
      </w:r>
    </w:p>
    <w:p w14:paraId="46D1E664" w14:textId="77777777" w:rsidR="00CC5CE8" w:rsidRPr="00CC5CE8" w:rsidRDefault="00CC5CE8" w:rsidP="001F420D">
      <w:pPr>
        <w:pStyle w:val="Tekstpodstawowy2"/>
        <w:numPr>
          <w:ilvl w:val="1"/>
          <w:numId w:val="21"/>
        </w:numPr>
        <w:tabs>
          <w:tab w:val="clear" w:pos="6521"/>
        </w:tabs>
        <w:autoSpaceDE w:val="0"/>
        <w:autoSpaceDN w:val="0"/>
        <w:adjustRightInd w:val="0"/>
        <w:spacing w:line="360" w:lineRule="auto"/>
        <w:ind w:left="851" w:hanging="567"/>
        <w:rPr>
          <w:rFonts w:asciiTheme="minorHAnsi" w:hAnsiTheme="minorHAnsi"/>
          <w:szCs w:val="22"/>
        </w:rPr>
      </w:pPr>
      <w:r w:rsidRPr="00CC5CE8">
        <w:rPr>
          <w:rFonts w:asciiTheme="minorHAnsi" w:hAnsiTheme="minorHAnsi"/>
          <w:szCs w:val="22"/>
        </w:rPr>
        <w:t>pokrycia niezbędnych kosztów sądowej obrony przed</w:t>
      </w:r>
      <w:r w:rsidR="002F4711">
        <w:rPr>
          <w:rFonts w:asciiTheme="minorHAnsi" w:hAnsiTheme="minorHAnsi"/>
          <w:szCs w:val="22"/>
        </w:rPr>
        <w:t xml:space="preserve"> roszczeniami osoby trzeciej, w </w:t>
      </w:r>
      <w:r w:rsidRPr="00CC5CE8">
        <w:rPr>
          <w:rFonts w:asciiTheme="minorHAnsi" w:hAnsiTheme="minorHAnsi"/>
          <w:szCs w:val="22"/>
        </w:rPr>
        <w:t xml:space="preserve">sporze prowadzonym na polecenie ubezpieczyciela lub za jego zgodą, </w:t>
      </w:r>
    </w:p>
    <w:p w14:paraId="7D806C42" w14:textId="77777777" w:rsidR="00CC5CE8" w:rsidRPr="00CC5CE8" w:rsidRDefault="00CC5CE8" w:rsidP="001F420D">
      <w:pPr>
        <w:pStyle w:val="Tekstpodstawowy2"/>
        <w:numPr>
          <w:ilvl w:val="1"/>
          <w:numId w:val="21"/>
        </w:numPr>
        <w:tabs>
          <w:tab w:val="clear" w:pos="6521"/>
        </w:tabs>
        <w:autoSpaceDE w:val="0"/>
        <w:autoSpaceDN w:val="0"/>
        <w:adjustRightInd w:val="0"/>
        <w:spacing w:line="360" w:lineRule="auto"/>
        <w:ind w:left="851" w:hanging="567"/>
        <w:rPr>
          <w:rFonts w:asciiTheme="minorHAnsi" w:hAnsiTheme="minorHAnsi"/>
          <w:szCs w:val="22"/>
        </w:rPr>
      </w:pPr>
      <w:r w:rsidRPr="00CC5CE8">
        <w:rPr>
          <w:rFonts w:asciiTheme="minorHAnsi" w:hAnsiTheme="minorHAnsi"/>
          <w:szCs w:val="22"/>
        </w:rPr>
        <w:t xml:space="preserve">pokrycia kosztów postępowania pojednawczego, prowadzonego w związku ze zgłoszonymi roszczeniami odszkodowawczymi, o ile ubezpieczyciel wyraził na to zgodę. </w:t>
      </w:r>
    </w:p>
    <w:p w14:paraId="42C60953" w14:textId="77777777" w:rsidR="00CC5CE8" w:rsidRPr="00CC5CE8" w:rsidRDefault="00CC5CE8" w:rsidP="00CC5CE8">
      <w:pPr>
        <w:pStyle w:val="Tekstpodstawowy2"/>
        <w:spacing w:line="360" w:lineRule="auto"/>
        <w:rPr>
          <w:rFonts w:asciiTheme="minorHAnsi" w:hAnsiTheme="minorHAnsi"/>
          <w:szCs w:val="22"/>
        </w:rPr>
      </w:pPr>
    </w:p>
    <w:p w14:paraId="42609DFA" w14:textId="77777777" w:rsidR="00CC5CE8" w:rsidRPr="00CC5CE8" w:rsidRDefault="00CC5CE8" w:rsidP="00CC5CE8">
      <w:pPr>
        <w:pStyle w:val="Tekstpodstawowy2"/>
        <w:spacing w:line="360" w:lineRule="auto"/>
        <w:rPr>
          <w:rFonts w:asciiTheme="minorHAnsi" w:hAnsiTheme="minorHAnsi"/>
          <w:szCs w:val="22"/>
        </w:rPr>
      </w:pPr>
      <w:r w:rsidRPr="00CC5CE8">
        <w:rPr>
          <w:rFonts w:asciiTheme="minorHAnsi" w:hAnsiTheme="minorHAnsi"/>
          <w:szCs w:val="22"/>
        </w:rPr>
        <w:t xml:space="preserve">              Limit na powyższe koszty wynosi 10% sumy gwarancyjnej.</w:t>
      </w:r>
    </w:p>
    <w:p w14:paraId="0F995E15" w14:textId="77777777" w:rsidR="00CC5CE8" w:rsidRPr="00CC5CE8" w:rsidRDefault="00CC5CE8" w:rsidP="00CC5CE8">
      <w:pPr>
        <w:spacing w:line="360" w:lineRule="auto"/>
        <w:jc w:val="both"/>
        <w:rPr>
          <w:rFonts w:asciiTheme="minorHAnsi" w:hAnsiTheme="minorHAnsi"/>
          <w:sz w:val="22"/>
          <w:szCs w:val="22"/>
        </w:rPr>
      </w:pPr>
    </w:p>
    <w:p w14:paraId="09BB1271" w14:textId="77777777" w:rsidR="00CC5CE8" w:rsidRPr="00CC5CE8" w:rsidRDefault="00CC5CE8" w:rsidP="001F420D">
      <w:pPr>
        <w:numPr>
          <w:ilvl w:val="0"/>
          <w:numId w:val="21"/>
        </w:numPr>
        <w:spacing w:line="360" w:lineRule="auto"/>
        <w:ind w:left="284" w:hanging="284"/>
        <w:jc w:val="both"/>
        <w:rPr>
          <w:rFonts w:asciiTheme="minorHAnsi" w:hAnsiTheme="minorHAnsi"/>
          <w:sz w:val="22"/>
          <w:szCs w:val="22"/>
        </w:rPr>
      </w:pPr>
      <w:r w:rsidRPr="00CC5CE8">
        <w:rPr>
          <w:rFonts w:asciiTheme="minorHAnsi" w:hAnsiTheme="minorHAnsi"/>
          <w:b/>
          <w:bCs/>
          <w:sz w:val="22"/>
          <w:szCs w:val="22"/>
        </w:rPr>
        <w:lastRenderedPageBreak/>
        <w:t>Dopuszczalne  techniczne środki ograniczenia odpowiedzialności:</w:t>
      </w:r>
    </w:p>
    <w:p w14:paraId="68BF1F1D" w14:textId="4F5C426B" w:rsidR="00CC5CE8" w:rsidRPr="00CC5CE8" w:rsidRDefault="00CC5CE8" w:rsidP="001F420D">
      <w:pPr>
        <w:numPr>
          <w:ilvl w:val="1"/>
          <w:numId w:val="21"/>
        </w:numPr>
        <w:spacing w:line="360" w:lineRule="auto"/>
        <w:ind w:left="1134" w:hanging="425"/>
        <w:jc w:val="both"/>
        <w:rPr>
          <w:rFonts w:asciiTheme="minorHAnsi" w:hAnsiTheme="minorHAnsi"/>
          <w:sz w:val="22"/>
          <w:szCs w:val="22"/>
        </w:rPr>
      </w:pPr>
      <w:r w:rsidRPr="00CC5CE8">
        <w:rPr>
          <w:rFonts w:asciiTheme="minorHAnsi" w:hAnsiTheme="minorHAnsi"/>
          <w:sz w:val="22"/>
          <w:szCs w:val="22"/>
        </w:rPr>
        <w:t>Udział własny w szkodzie – brak</w:t>
      </w:r>
      <w:r w:rsidR="001F420D">
        <w:rPr>
          <w:rFonts w:asciiTheme="minorHAnsi" w:hAnsiTheme="minorHAnsi"/>
          <w:sz w:val="22"/>
          <w:szCs w:val="22"/>
        </w:rPr>
        <w:t>;</w:t>
      </w:r>
    </w:p>
    <w:p w14:paraId="07197FDE" w14:textId="35DEFAB7" w:rsidR="00CC5CE8" w:rsidRPr="00CC5CE8" w:rsidRDefault="00CC5CE8" w:rsidP="001F420D">
      <w:pPr>
        <w:numPr>
          <w:ilvl w:val="1"/>
          <w:numId w:val="21"/>
        </w:numPr>
        <w:spacing w:line="360" w:lineRule="auto"/>
        <w:ind w:left="1134" w:hanging="425"/>
        <w:jc w:val="both"/>
        <w:rPr>
          <w:rFonts w:asciiTheme="minorHAnsi" w:hAnsiTheme="minorHAnsi"/>
          <w:sz w:val="22"/>
          <w:szCs w:val="22"/>
        </w:rPr>
      </w:pPr>
      <w:r w:rsidRPr="00CC5CE8">
        <w:rPr>
          <w:rFonts w:asciiTheme="minorHAnsi" w:hAnsiTheme="minorHAnsi"/>
          <w:sz w:val="22"/>
          <w:szCs w:val="22"/>
        </w:rPr>
        <w:t>Franszyza integralna – brak</w:t>
      </w:r>
      <w:r w:rsidR="001F420D">
        <w:rPr>
          <w:rFonts w:asciiTheme="minorHAnsi" w:hAnsiTheme="minorHAnsi"/>
          <w:sz w:val="22"/>
          <w:szCs w:val="22"/>
        </w:rPr>
        <w:t>;</w:t>
      </w:r>
    </w:p>
    <w:p w14:paraId="784B2370" w14:textId="67404B64" w:rsidR="00CC5CE8" w:rsidRDefault="00CC5CE8" w:rsidP="001F420D">
      <w:pPr>
        <w:numPr>
          <w:ilvl w:val="1"/>
          <w:numId w:val="21"/>
        </w:numPr>
        <w:spacing w:line="360" w:lineRule="auto"/>
        <w:ind w:left="1134" w:hanging="425"/>
        <w:jc w:val="both"/>
        <w:rPr>
          <w:rFonts w:asciiTheme="minorHAnsi" w:hAnsiTheme="minorHAnsi"/>
          <w:sz w:val="22"/>
          <w:szCs w:val="22"/>
        </w:rPr>
      </w:pPr>
      <w:r w:rsidRPr="00CC5CE8">
        <w:rPr>
          <w:rFonts w:asciiTheme="minorHAnsi" w:hAnsiTheme="minorHAnsi"/>
          <w:sz w:val="22"/>
          <w:szCs w:val="22"/>
        </w:rPr>
        <w:t>Franszyza redukcyjna – brak</w:t>
      </w:r>
      <w:r w:rsidR="001F420D">
        <w:rPr>
          <w:rFonts w:asciiTheme="minorHAnsi" w:hAnsiTheme="minorHAnsi"/>
          <w:sz w:val="22"/>
          <w:szCs w:val="22"/>
        </w:rPr>
        <w:t>;</w:t>
      </w:r>
    </w:p>
    <w:p w14:paraId="759B7DF0" w14:textId="29751D92" w:rsidR="009C5B5A" w:rsidRPr="00CC5CE8" w:rsidRDefault="009C5B5A" w:rsidP="001F420D">
      <w:pPr>
        <w:numPr>
          <w:ilvl w:val="1"/>
          <w:numId w:val="21"/>
        </w:numPr>
        <w:spacing w:line="360" w:lineRule="auto"/>
        <w:ind w:left="1134" w:hanging="425"/>
        <w:jc w:val="both"/>
        <w:rPr>
          <w:rFonts w:asciiTheme="minorHAnsi" w:hAnsiTheme="minorHAnsi"/>
          <w:sz w:val="22"/>
          <w:szCs w:val="22"/>
        </w:rPr>
      </w:pPr>
      <w:r>
        <w:rPr>
          <w:rFonts w:asciiTheme="minorHAnsi" w:hAnsiTheme="minorHAnsi"/>
          <w:sz w:val="22"/>
          <w:szCs w:val="22"/>
        </w:rPr>
        <w:t>Franszyza redukcyjna w czystych stratach finansowych – 1 000,00 PLN</w:t>
      </w:r>
      <w:r w:rsidR="001F420D">
        <w:rPr>
          <w:rFonts w:asciiTheme="minorHAnsi" w:hAnsiTheme="minorHAnsi"/>
          <w:sz w:val="22"/>
          <w:szCs w:val="22"/>
        </w:rPr>
        <w:t>.</w:t>
      </w:r>
    </w:p>
    <w:p w14:paraId="693B62EF" w14:textId="77777777" w:rsidR="00CC5CE8" w:rsidRPr="00CC5CE8" w:rsidRDefault="00CC5CE8" w:rsidP="00CC5CE8">
      <w:pPr>
        <w:spacing w:line="360" w:lineRule="auto"/>
        <w:jc w:val="both"/>
        <w:rPr>
          <w:rFonts w:asciiTheme="minorHAnsi" w:hAnsiTheme="minorHAnsi"/>
          <w:sz w:val="22"/>
          <w:szCs w:val="22"/>
        </w:rPr>
      </w:pPr>
    </w:p>
    <w:p w14:paraId="264F69AE" w14:textId="77777777" w:rsidR="00CC5CE8" w:rsidRPr="00CC5CE8" w:rsidRDefault="00CC5CE8" w:rsidP="0051092B">
      <w:pPr>
        <w:numPr>
          <w:ilvl w:val="0"/>
          <w:numId w:val="21"/>
        </w:numPr>
        <w:spacing w:line="360" w:lineRule="auto"/>
        <w:jc w:val="both"/>
        <w:rPr>
          <w:rFonts w:asciiTheme="minorHAnsi" w:hAnsiTheme="minorHAnsi"/>
          <w:sz w:val="22"/>
          <w:szCs w:val="22"/>
        </w:rPr>
      </w:pPr>
      <w:r w:rsidRPr="00CC5CE8">
        <w:rPr>
          <w:rFonts w:asciiTheme="minorHAnsi" w:hAnsiTheme="minorHAnsi"/>
          <w:b/>
          <w:bCs/>
          <w:sz w:val="22"/>
          <w:szCs w:val="22"/>
        </w:rPr>
        <w:t>Zakres terytorialny</w:t>
      </w:r>
      <w:r w:rsidRPr="00CC5CE8">
        <w:rPr>
          <w:rFonts w:asciiTheme="minorHAnsi" w:hAnsiTheme="minorHAnsi"/>
          <w:sz w:val="22"/>
          <w:szCs w:val="22"/>
        </w:rPr>
        <w:t xml:space="preserve">: </w:t>
      </w:r>
    </w:p>
    <w:p w14:paraId="4F95FF8B" w14:textId="77777777" w:rsidR="00CC5CE8" w:rsidRPr="00CC5CE8" w:rsidRDefault="00CC5CE8" w:rsidP="00CC5CE8">
      <w:pPr>
        <w:spacing w:line="360" w:lineRule="auto"/>
        <w:ind w:left="11" w:firstLine="709"/>
        <w:jc w:val="both"/>
        <w:rPr>
          <w:rFonts w:asciiTheme="minorHAnsi" w:hAnsiTheme="minorHAnsi"/>
          <w:sz w:val="22"/>
          <w:szCs w:val="22"/>
        </w:rPr>
      </w:pPr>
      <w:r w:rsidRPr="00CC5CE8">
        <w:rPr>
          <w:rFonts w:asciiTheme="minorHAnsi" w:hAnsiTheme="minorHAnsi"/>
          <w:sz w:val="22"/>
          <w:szCs w:val="22"/>
        </w:rPr>
        <w:t>Wszystkie kraje świata  z wyłączeniem USA, Kanady i Australii.</w:t>
      </w:r>
    </w:p>
    <w:p w14:paraId="48794E56" w14:textId="77777777" w:rsidR="00CC5CE8" w:rsidRPr="00CC5CE8" w:rsidRDefault="00CC5CE8" w:rsidP="00CC5CE8">
      <w:pPr>
        <w:spacing w:line="360" w:lineRule="auto"/>
        <w:jc w:val="both"/>
        <w:rPr>
          <w:rFonts w:asciiTheme="minorHAnsi" w:hAnsiTheme="minorHAnsi"/>
          <w:b/>
          <w:sz w:val="22"/>
          <w:szCs w:val="22"/>
        </w:rPr>
      </w:pPr>
    </w:p>
    <w:p w14:paraId="70BF2716" w14:textId="77777777" w:rsidR="00CC5CE8" w:rsidRPr="00CC5CE8" w:rsidRDefault="00CC5CE8" w:rsidP="0051092B">
      <w:pPr>
        <w:numPr>
          <w:ilvl w:val="0"/>
          <w:numId w:val="21"/>
        </w:numPr>
        <w:spacing w:line="360" w:lineRule="auto"/>
        <w:jc w:val="both"/>
        <w:rPr>
          <w:rFonts w:asciiTheme="minorHAnsi" w:hAnsiTheme="minorHAnsi"/>
          <w:b/>
          <w:bCs/>
          <w:sz w:val="22"/>
          <w:szCs w:val="22"/>
        </w:rPr>
      </w:pPr>
      <w:r w:rsidRPr="00CC5CE8">
        <w:rPr>
          <w:rFonts w:asciiTheme="minorHAnsi" w:hAnsiTheme="minorHAnsi"/>
          <w:b/>
          <w:bCs/>
          <w:sz w:val="22"/>
          <w:szCs w:val="22"/>
        </w:rPr>
        <w:t xml:space="preserve">Klauzule dodatkowe obligatoryjne: </w:t>
      </w:r>
    </w:p>
    <w:p w14:paraId="704B5BC5" w14:textId="0A1B1FC3" w:rsidR="00CC5CE8" w:rsidRPr="00CC5CE8" w:rsidRDefault="001F420D" w:rsidP="001F420D">
      <w:pPr>
        <w:numPr>
          <w:ilvl w:val="1"/>
          <w:numId w:val="21"/>
        </w:numPr>
        <w:spacing w:line="360" w:lineRule="auto"/>
        <w:ind w:left="1134" w:hanging="425"/>
        <w:jc w:val="both"/>
        <w:rPr>
          <w:rFonts w:asciiTheme="minorHAnsi" w:hAnsiTheme="minorHAnsi"/>
          <w:sz w:val="22"/>
          <w:szCs w:val="22"/>
        </w:rPr>
      </w:pPr>
      <w:r>
        <w:rPr>
          <w:rFonts w:asciiTheme="minorHAnsi" w:hAnsiTheme="minorHAnsi"/>
          <w:sz w:val="22"/>
          <w:szCs w:val="22"/>
        </w:rPr>
        <w:t>k</w:t>
      </w:r>
      <w:r w:rsidR="00CC5CE8" w:rsidRPr="00CC5CE8">
        <w:rPr>
          <w:rFonts w:asciiTheme="minorHAnsi" w:hAnsiTheme="minorHAnsi"/>
          <w:sz w:val="22"/>
          <w:szCs w:val="22"/>
        </w:rPr>
        <w:t>lauzula stempla pocztowego;</w:t>
      </w:r>
    </w:p>
    <w:p w14:paraId="160C7A3F" w14:textId="4D9E3ADB" w:rsidR="00CC5CE8" w:rsidRPr="00CC5CE8" w:rsidRDefault="001F420D" w:rsidP="001F420D">
      <w:pPr>
        <w:numPr>
          <w:ilvl w:val="1"/>
          <w:numId w:val="21"/>
        </w:numPr>
        <w:spacing w:line="360" w:lineRule="auto"/>
        <w:ind w:left="1134" w:hanging="425"/>
        <w:jc w:val="both"/>
        <w:rPr>
          <w:rFonts w:asciiTheme="minorHAnsi" w:hAnsiTheme="minorHAnsi"/>
          <w:sz w:val="22"/>
          <w:szCs w:val="22"/>
        </w:rPr>
      </w:pPr>
      <w:r>
        <w:rPr>
          <w:rFonts w:asciiTheme="minorHAnsi" w:hAnsiTheme="minorHAnsi"/>
          <w:sz w:val="22"/>
          <w:szCs w:val="22"/>
        </w:rPr>
        <w:t>k</w:t>
      </w:r>
      <w:r w:rsidR="00CC5CE8" w:rsidRPr="00CC5CE8">
        <w:rPr>
          <w:rFonts w:asciiTheme="minorHAnsi" w:hAnsiTheme="minorHAnsi"/>
          <w:sz w:val="22"/>
          <w:szCs w:val="22"/>
        </w:rPr>
        <w:t>lauzula automatycznego</w:t>
      </w:r>
      <w:r w:rsidR="00417AB7">
        <w:rPr>
          <w:rFonts w:asciiTheme="minorHAnsi" w:hAnsiTheme="minorHAnsi"/>
          <w:sz w:val="22"/>
          <w:szCs w:val="22"/>
        </w:rPr>
        <w:t>,</w:t>
      </w:r>
      <w:r w:rsidR="00CC5CE8" w:rsidRPr="00CC5CE8">
        <w:rPr>
          <w:rFonts w:asciiTheme="minorHAnsi" w:hAnsiTheme="minorHAnsi"/>
          <w:sz w:val="22"/>
          <w:szCs w:val="22"/>
        </w:rPr>
        <w:t xml:space="preserve"> </w:t>
      </w:r>
      <w:r w:rsidR="00EF2358">
        <w:rPr>
          <w:rFonts w:asciiTheme="minorHAnsi" w:hAnsiTheme="minorHAnsi"/>
          <w:sz w:val="22"/>
          <w:szCs w:val="22"/>
        </w:rPr>
        <w:t>jednorazoweg</w:t>
      </w:r>
      <w:r w:rsidR="00417AB7">
        <w:rPr>
          <w:rFonts w:asciiTheme="minorHAnsi" w:hAnsiTheme="minorHAnsi"/>
          <w:sz w:val="22"/>
          <w:szCs w:val="22"/>
        </w:rPr>
        <w:t>o,</w:t>
      </w:r>
      <w:r w:rsidR="00EF2358">
        <w:rPr>
          <w:rFonts w:asciiTheme="minorHAnsi" w:hAnsiTheme="minorHAnsi"/>
          <w:sz w:val="22"/>
          <w:szCs w:val="22"/>
        </w:rPr>
        <w:t xml:space="preserve"> </w:t>
      </w:r>
      <w:r w:rsidR="00CC5CE8" w:rsidRPr="00CC5CE8">
        <w:rPr>
          <w:rFonts w:asciiTheme="minorHAnsi" w:hAnsiTheme="minorHAnsi"/>
          <w:sz w:val="22"/>
          <w:szCs w:val="22"/>
        </w:rPr>
        <w:t>odtworzenia wysokości sumy ubezpieczenia po szkodzie;</w:t>
      </w:r>
    </w:p>
    <w:p w14:paraId="77BA8917" w14:textId="4A44B42E" w:rsidR="00CC5CE8" w:rsidRPr="00CC5CE8" w:rsidRDefault="001F420D" w:rsidP="001F420D">
      <w:pPr>
        <w:numPr>
          <w:ilvl w:val="1"/>
          <w:numId w:val="21"/>
        </w:numPr>
        <w:spacing w:line="360" w:lineRule="auto"/>
        <w:ind w:left="1134" w:hanging="425"/>
        <w:jc w:val="both"/>
        <w:rPr>
          <w:rFonts w:asciiTheme="minorHAnsi" w:hAnsiTheme="minorHAnsi"/>
          <w:sz w:val="22"/>
          <w:szCs w:val="22"/>
        </w:rPr>
      </w:pPr>
      <w:r>
        <w:rPr>
          <w:rFonts w:asciiTheme="minorHAnsi" w:hAnsiTheme="minorHAnsi"/>
          <w:sz w:val="22"/>
          <w:szCs w:val="22"/>
        </w:rPr>
        <w:t>k</w:t>
      </w:r>
      <w:r w:rsidR="00CC5CE8" w:rsidRPr="00CC5CE8">
        <w:rPr>
          <w:rFonts w:asciiTheme="minorHAnsi" w:hAnsiTheme="minorHAnsi"/>
          <w:sz w:val="22"/>
          <w:szCs w:val="22"/>
        </w:rPr>
        <w:t>lauzula odstąpienia od roszczeń regresowych;</w:t>
      </w:r>
    </w:p>
    <w:p w14:paraId="4A2A3F20" w14:textId="48C133A2" w:rsidR="00CC5CE8" w:rsidRPr="00CC5CE8" w:rsidRDefault="001F420D" w:rsidP="001F420D">
      <w:pPr>
        <w:numPr>
          <w:ilvl w:val="1"/>
          <w:numId w:val="21"/>
        </w:numPr>
        <w:spacing w:line="360" w:lineRule="auto"/>
        <w:ind w:left="1134" w:hanging="425"/>
        <w:jc w:val="both"/>
        <w:rPr>
          <w:rFonts w:asciiTheme="minorHAnsi" w:hAnsiTheme="minorHAnsi"/>
          <w:sz w:val="22"/>
          <w:szCs w:val="22"/>
        </w:rPr>
      </w:pPr>
      <w:r>
        <w:rPr>
          <w:rFonts w:asciiTheme="minorHAnsi" w:hAnsiTheme="minorHAnsi"/>
          <w:sz w:val="22"/>
          <w:szCs w:val="22"/>
        </w:rPr>
        <w:t>k</w:t>
      </w:r>
      <w:r w:rsidR="00CC5CE8" w:rsidRPr="00CC5CE8">
        <w:rPr>
          <w:rFonts w:asciiTheme="minorHAnsi" w:hAnsiTheme="minorHAnsi"/>
          <w:sz w:val="22"/>
          <w:szCs w:val="22"/>
        </w:rPr>
        <w:t>lauzula usług hotelarsko gastronomicznych – bez limitu wg treści zakładu ubezpieczeń;</w:t>
      </w:r>
    </w:p>
    <w:p w14:paraId="51C48D8F" w14:textId="36E6AF69" w:rsidR="00CC5CE8" w:rsidRPr="00CC5CE8" w:rsidRDefault="001F420D" w:rsidP="001F420D">
      <w:pPr>
        <w:numPr>
          <w:ilvl w:val="1"/>
          <w:numId w:val="21"/>
        </w:numPr>
        <w:spacing w:line="360" w:lineRule="auto"/>
        <w:ind w:left="1134" w:hanging="425"/>
        <w:jc w:val="both"/>
        <w:rPr>
          <w:rFonts w:asciiTheme="minorHAnsi" w:hAnsiTheme="minorHAnsi"/>
          <w:sz w:val="22"/>
          <w:szCs w:val="22"/>
        </w:rPr>
      </w:pPr>
      <w:r>
        <w:rPr>
          <w:rFonts w:asciiTheme="minorHAnsi" w:hAnsiTheme="minorHAnsi"/>
          <w:sz w:val="22"/>
          <w:szCs w:val="22"/>
        </w:rPr>
        <w:t>k</w:t>
      </w:r>
      <w:r w:rsidR="00CC5CE8" w:rsidRPr="00CC5CE8">
        <w:rPr>
          <w:rFonts w:asciiTheme="minorHAnsi" w:hAnsiTheme="minorHAnsi"/>
          <w:sz w:val="22"/>
          <w:szCs w:val="22"/>
        </w:rPr>
        <w:t xml:space="preserve">lauzula najemcy nieruchomości – limit </w:t>
      </w:r>
      <w:r w:rsidR="00CC5CE8" w:rsidRPr="001C24DD">
        <w:rPr>
          <w:rFonts w:asciiTheme="minorHAnsi" w:hAnsiTheme="minorHAnsi"/>
          <w:sz w:val="22"/>
          <w:szCs w:val="22"/>
        </w:rPr>
        <w:t>1.000.000,00</w:t>
      </w:r>
      <w:r w:rsidR="00CC5CE8" w:rsidRPr="00CC5CE8">
        <w:rPr>
          <w:rFonts w:asciiTheme="minorHAnsi" w:hAnsiTheme="minorHAnsi"/>
          <w:sz w:val="22"/>
          <w:szCs w:val="22"/>
        </w:rPr>
        <w:t xml:space="preserve"> PLN </w:t>
      </w:r>
      <w:r w:rsidR="00CC5CE8" w:rsidRPr="00CC5CE8">
        <w:rPr>
          <w:rFonts w:asciiTheme="minorHAnsi" w:hAnsiTheme="minorHAnsi"/>
          <w:color w:val="000000"/>
          <w:sz w:val="22"/>
          <w:szCs w:val="22"/>
        </w:rPr>
        <w:t>na jedno i wszystkie zdarzenia w okresie ubezpieczenia</w:t>
      </w:r>
      <w:r w:rsidR="00CC5CE8" w:rsidRPr="00CC5CE8">
        <w:rPr>
          <w:rFonts w:asciiTheme="minorHAnsi" w:hAnsiTheme="minorHAnsi"/>
          <w:sz w:val="22"/>
          <w:szCs w:val="22"/>
        </w:rPr>
        <w:t xml:space="preserve"> – wg treści zakładu ubezpieczeń;</w:t>
      </w:r>
    </w:p>
    <w:p w14:paraId="7C77861B" w14:textId="4AE415A7" w:rsidR="00CC5CE8" w:rsidRPr="00CC5CE8" w:rsidRDefault="001F420D" w:rsidP="001F420D">
      <w:pPr>
        <w:numPr>
          <w:ilvl w:val="1"/>
          <w:numId w:val="21"/>
        </w:numPr>
        <w:spacing w:line="360" w:lineRule="auto"/>
        <w:ind w:left="1134" w:hanging="425"/>
        <w:jc w:val="both"/>
        <w:rPr>
          <w:rFonts w:asciiTheme="minorHAnsi" w:hAnsiTheme="minorHAnsi"/>
          <w:sz w:val="22"/>
          <w:szCs w:val="22"/>
        </w:rPr>
      </w:pPr>
      <w:r>
        <w:rPr>
          <w:rFonts w:asciiTheme="minorHAnsi" w:hAnsiTheme="minorHAnsi"/>
          <w:sz w:val="22"/>
          <w:szCs w:val="22"/>
        </w:rPr>
        <w:t>k</w:t>
      </w:r>
      <w:r w:rsidR="00CC5CE8" w:rsidRPr="00CC5CE8">
        <w:rPr>
          <w:rFonts w:asciiTheme="minorHAnsi" w:hAnsiTheme="minorHAnsi"/>
          <w:sz w:val="22"/>
          <w:szCs w:val="22"/>
        </w:rPr>
        <w:t xml:space="preserve">lauzula najemcy ruchomości – limit </w:t>
      </w:r>
      <w:r w:rsidR="00CC5CE8" w:rsidRPr="001C24DD">
        <w:rPr>
          <w:rFonts w:asciiTheme="minorHAnsi" w:hAnsiTheme="minorHAnsi"/>
          <w:sz w:val="22"/>
          <w:szCs w:val="22"/>
        </w:rPr>
        <w:t>500.000,00</w:t>
      </w:r>
      <w:r w:rsidR="00CC5CE8" w:rsidRPr="00CC5CE8">
        <w:rPr>
          <w:rFonts w:asciiTheme="minorHAnsi" w:hAnsiTheme="minorHAnsi"/>
          <w:sz w:val="22"/>
          <w:szCs w:val="22"/>
        </w:rPr>
        <w:t xml:space="preserve"> PLN </w:t>
      </w:r>
      <w:r w:rsidR="00CC5CE8" w:rsidRPr="00CC5CE8">
        <w:rPr>
          <w:rFonts w:asciiTheme="minorHAnsi" w:hAnsiTheme="minorHAnsi"/>
          <w:color w:val="000000"/>
          <w:sz w:val="22"/>
          <w:szCs w:val="22"/>
        </w:rPr>
        <w:t xml:space="preserve">na jedno i wszystkie zdarzenia w okresie ubezpieczenia </w:t>
      </w:r>
      <w:r w:rsidR="00CC5CE8" w:rsidRPr="00CC5CE8">
        <w:rPr>
          <w:rFonts w:asciiTheme="minorHAnsi" w:hAnsiTheme="minorHAnsi"/>
          <w:sz w:val="22"/>
          <w:szCs w:val="22"/>
        </w:rPr>
        <w:t>– wg treści zakładu ubezpieczeń;</w:t>
      </w:r>
    </w:p>
    <w:p w14:paraId="1060ADE0" w14:textId="77777777" w:rsidR="00CC5CE8" w:rsidRPr="00CC5CE8" w:rsidRDefault="00CC5CE8" w:rsidP="001F420D">
      <w:pPr>
        <w:numPr>
          <w:ilvl w:val="1"/>
          <w:numId w:val="21"/>
        </w:numPr>
        <w:spacing w:line="360" w:lineRule="auto"/>
        <w:ind w:left="1134" w:hanging="425"/>
        <w:jc w:val="both"/>
        <w:rPr>
          <w:rFonts w:asciiTheme="minorHAnsi" w:hAnsiTheme="minorHAnsi"/>
          <w:sz w:val="22"/>
          <w:szCs w:val="22"/>
        </w:rPr>
      </w:pPr>
      <w:r w:rsidRPr="00CC5CE8">
        <w:rPr>
          <w:rFonts w:asciiTheme="minorHAnsi" w:hAnsiTheme="minorHAnsi"/>
          <w:sz w:val="22"/>
          <w:szCs w:val="22"/>
        </w:rPr>
        <w:t xml:space="preserve">OC pracodawcy – limit </w:t>
      </w:r>
      <w:r w:rsidRPr="001C24DD">
        <w:rPr>
          <w:rFonts w:asciiTheme="minorHAnsi" w:hAnsiTheme="minorHAnsi"/>
          <w:sz w:val="22"/>
          <w:szCs w:val="22"/>
        </w:rPr>
        <w:t>2.000.000,00</w:t>
      </w:r>
      <w:r w:rsidRPr="00CC5CE8">
        <w:rPr>
          <w:rFonts w:asciiTheme="minorHAnsi" w:hAnsiTheme="minorHAnsi"/>
          <w:sz w:val="22"/>
          <w:szCs w:val="22"/>
        </w:rPr>
        <w:t xml:space="preserve"> PLN </w:t>
      </w:r>
      <w:r w:rsidRPr="00CC5CE8">
        <w:rPr>
          <w:rFonts w:asciiTheme="minorHAnsi" w:hAnsiTheme="minorHAnsi"/>
          <w:color w:val="000000"/>
          <w:sz w:val="22"/>
          <w:szCs w:val="22"/>
        </w:rPr>
        <w:t>na jedno i wszystkie zdarzenia w okresie ubezpieczenia</w:t>
      </w:r>
      <w:r w:rsidRPr="00CC5CE8">
        <w:rPr>
          <w:rFonts w:asciiTheme="minorHAnsi" w:hAnsiTheme="minorHAnsi"/>
          <w:sz w:val="22"/>
          <w:szCs w:val="22"/>
        </w:rPr>
        <w:t xml:space="preserve">  – wg treści zakładu ubezpieczeń;</w:t>
      </w:r>
    </w:p>
    <w:p w14:paraId="67FB2BC9" w14:textId="77777777" w:rsidR="00CC5CE8" w:rsidRPr="00CC5CE8" w:rsidRDefault="00CC5CE8" w:rsidP="001F420D">
      <w:pPr>
        <w:numPr>
          <w:ilvl w:val="1"/>
          <w:numId w:val="21"/>
        </w:numPr>
        <w:spacing w:line="360" w:lineRule="auto"/>
        <w:ind w:left="1134" w:hanging="425"/>
        <w:jc w:val="both"/>
        <w:rPr>
          <w:rFonts w:asciiTheme="minorHAnsi" w:hAnsiTheme="minorHAnsi"/>
          <w:sz w:val="22"/>
          <w:szCs w:val="22"/>
        </w:rPr>
      </w:pPr>
      <w:r w:rsidRPr="00CC5CE8">
        <w:rPr>
          <w:rFonts w:asciiTheme="minorHAnsi" w:hAnsiTheme="minorHAnsi"/>
          <w:sz w:val="22"/>
          <w:szCs w:val="22"/>
        </w:rPr>
        <w:t xml:space="preserve">OC organizatora imprez – limit </w:t>
      </w:r>
      <w:r w:rsidRPr="001C24DD">
        <w:rPr>
          <w:rFonts w:asciiTheme="minorHAnsi" w:hAnsiTheme="minorHAnsi"/>
          <w:sz w:val="22"/>
          <w:szCs w:val="22"/>
        </w:rPr>
        <w:t>3.000.000,00</w:t>
      </w:r>
      <w:r w:rsidRPr="00CC5CE8">
        <w:rPr>
          <w:rFonts w:asciiTheme="minorHAnsi" w:hAnsiTheme="minorHAnsi"/>
          <w:sz w:val="22"/>
          <w:szCs w:val="22"/>
        </w:rPr>
        <w:t xml:space="preserve"> PLN </w:t>
      </w:r>
      <w:r w:rsidRPr="00CC5CE8">
        <w:rPr>
          <w:rFonts w:asciiTheme="minorHAnsi" w:hAnsiTheme="minorHAnsi"/>
          <w:color w:val="000000"/>
          <w:sz w:val="22"/>
          <w:szCs w:val="22"/>
        </w:rPr>
        <w:t>na jedno i wszystkie zdarzenia w okresie ubezpieczenia wg treści zakładu ubezpieczeń;</w:t>
      </w:r>
    </w:p>
    <w:p w14:paraId="29CBADD0" w14:textId="77777777" w:rsidR="00CC5CE8" w:rsidRDefault="00CC5CE8" w:rsidP="001F420D">
      <w:pPr>
        <w:numPr>
          <w:ilvl w:val="1"/>
          <w:numId w:val="21"/>
        </w:numPr>
        <w:spacing w:line="360" w:lineRule="auto"/>
        <w:ind w:left="1134" w:hanging="425"/>
        <w:jc w:val="both"/>
        <w:rPr>
          <w:rFonts w:asciiTheme="minorHAnsi" w:hAnsiTheme="minorHAnsi"/>
          <w:sz w:val="22"/>
          <w:szCs w:val="22"/>
        </w:rPr>
      </w:pPr>
      <w:r w:rsidRPr="00CC5CE8">
        <w:rPr>
          <w:rFonts w:asciiTheme="minorHAnsi" w:hAnsiTheme="minorHAnsi"/>
          <w:sz w:val="22"/>
          <w:szCs w:val="22"/>
        </w:rPr>
        <w:t xml:space="preserve">OC za mienie kontrolowane – limit </w:t>
      </w:r>
      <w:r w:rsidRPr="001C24DD">
        <w:rPr>
          <w:rFonts w:asciiTheme="minorHAnsi" w:hAnsiTheme="minorHAnsi"/>
          <w:sz w:val="22"/>
          <w:szCs w:val="22"/>
        </w:rPr>
        <w:t>100 000,00</w:t>
      </w:r>
      <w:r w:rsidRPr="00CC5CE8">
        <w:rPr>
          <w:rFonts w:asciiTheme="minorHAnsi" w:hAnsiTheme="minorHAnsi"/>
          <w:sz w:val="22"/>
          <w:szCs w:val="22"/>
        </w:rPr>
        <w:t xml:space="preserve"> PLN n</w:t>
      </w:r>
      <w:r w:rsidR="009D064E">
        <w:rPr>
          <w:rFonts w:asciiTheme="minorHAnsi" w:hAnsiTheme="minorHAnsi"/>
          <w:sz w:val="22"/>
          <w:szCs w:val="22"/>
        </w:rPr>
        <w:t>a jedno i wszystkie zdarzenia w </w:t>
      </w:r>
      <w:r w:rsidRPr="00CC5CE8">
        <w:rPr>
          <w:rFonts w:asciiTheme="minorHAnsi" w:hAnsiTheme="minorHAnsi"/>
          <w:sz w:val="22"/>
          <w:szCs w:val="22"/>
        </w:rPr>
        <w:t xml:space="preserve">okresie ubezpieczenia wg treści zakładu ubezpieczeń. </w:t>
      </w:r>
    </w:p>
    <w:p w14:paraId="05D7DEB5" w14:textId="77777777" w:rsidR="00B3457E" w:rsidRDefault="00B3457E" w:rsidP="001F420D">
      <w:pPr>
        <w:numPr>
          <w:ilvl w:val="1"/>
          <w:numId w:val="21"/>
        </w:numPr>
        <w:spacing w:line="360" w:lineRule="auto"/>
        <w:ind w:left="1134" w:hanging="425"/>
        <w:jc w:val="both"/>
        <w:rPr>
          <w:rFonts w:asciiTheme="minorHAnsi" w:hAnsiTheme="minorHAnsi"/>
          <w:sz w:val="22"/>
          <w:szCs w:val="22"/>
        </w:rPr>
      </w:pPr>
      <w:r>
        <w:rPr>
          <w:rFonts w:asciiTheme="minorHAnsi" w:hAnsiTheme="minorHAnsi"/>
          <w:sz w:val="22"/>
          <w:szCs w:val="22"/>
        </w:rPr>
        <w:t xml:space="preserve">OC za czyste straty finansowe – limit  </w:t>
      </w:r>
      <w:r w:rsidRPr="001C24DD">
        <w:rPr>
          <w:rFonts w:asciiTheme="minorHAnsi" w:hAnsiTheme="minorHAnsi"/>
          <w:sz w:val="22"/>
          <w:szCs w:val="22"/>
        </w:rPr>
        <w:t>500 000,00</w:t>
      </w:r>
      <w:r>
        <w:rPr>
          <w:rFonts w:asciiTheme="minorHAnsi" w:hAnsiTheme="minorHAnsi"/>
          <w:sz w:val="22"/>
          <w:szCs w:val="22"/>
        </w:rPr>
        <w:t xml:space="preserve"> PLN</w:t>
      </w:r>
      <w:r w:rsidR="00EF2358">
        <w:rPr>
          <w:rFonts w:asciiTheme="minorHAnsi" w:hAnsiTheme="minorHAnsi"/>
          <w:sz w:val="22"/>
          <w:szCs w:val="22"/>
        </w:rPr>
        <w:t xml:space="preserve"> </w:t>
      </w:r>
      <w:r w:rsidR="00EF2358" w:rsidRPr="00CC5CE8">
        <w:rPr>
          <w:rFonts w:asciiTheme="minorHAnsi" w:hAnsiTheme="minorHAnsi"/>
          <w:sz w:val="22"/>
          <w:szCs w:val="22"/>
        </w:rPr>
        <w:t>n</w:t>
      </w:r>
      <w:r w:rsidR="00EF2358">
        <w:rPr>
          <w:rFonts w:asciiTheme="minorHAnsi" w:hAnsiTheme="minorHAnsi"/>
          <w:sz w:val="22"/>
          <w:szCs w:val="22"/>
        </w:rPr>
        <w:t>a jedno i wszystkie zdarzenia w </w:t>
      </w:r>
      <w:r w:rsidR="00EF2358" w:rsidRPr="00CC5CE8">
        <w:rPr>
          <w:rFonts w:asciiTheme="minorHAnsi" w:hAnsiTheme="minorHAnsi"/>
          <w:sz w:val="22"/>
          <w:szCs w:val="22"/>
        </w:rPr>
        <w:t>okresie ubezpieczenia wg treści zakładu ubezpieczeń</w:t>
      </w:r>
      <w:r>
        <w:rPr>
          <w:rFonts w:asciiTheme="minorHAnsi" w:hAnsiTheme="minorHAnsi"/>
          <w:sz w:val="22"/>
          <w:szCs w:val="22"/>
        </w:rPr>
        <w:t>;</w:t>
      </w:r>
    </w:p>
    <w:p w14:paraId="45876693" w14:textId="77777777" w:rsidR="00B3457E" w:rsidRDefault="00EF2358" w:rsidP="001F420D">
      <w:pPr>
        <w:numPr>
          <w:ilvl w:val="1"/>
          <w:numId w:val="21"/>
        </w:numPr>
        <w:spacing w:line="360" w:lineRule="auto"/>
        <w:ind w:left="1134" w:hanging="425"/>
        <w:jc w:val="both"/>
        <w:rPr>
          <w:rFonts w:asciiTheme="minorHAnsi" w:hAnsiTheme="minorHAnsi"/>
          <w:sz w:val="22"/>
          <w:szCs w:val="22"/>
        </w:rPr>
      </w:pPr>
      <w:r>
        <w:rPr>
          <w:rFonts w:asciiTheme="minorHAnsi" w:hAnsiTheme="minorHAnsi"/>
          <w:sz w:val="22"/>
          <w:szCs w:val="22"/>
        </w:rPr>
        <w:t xml:space="preserve">OC za szkody w środowisku – limit </w:t>
      </w:r>
      <w:r w:rsidRPr="001C24DD">
        <w:rPr>
          <w:rFonts w:asciiTheme="minorHAnsi" w:hAnsiTheme="minorHAnsi"/>
          <w:sz w:val="22"/>
          <w:szCs w:val="22"/>
        </w:rPr>
        <w:t>500 000,00</w:t>
      </w:r>
      <w:r>
        <w:rPr>
          <w:rFonts w:asciiTheme="minorHAnsi" w:hAnsiTheme="minorHAnsi"/>
          <w:sz w:val="22"/>
          <w:szCs w:val="22"/>
        </w:rPr>
        <w:t xml:space="preserve"> PLN </w:t>
      </w:r>
      <w:r w:rsidRPr="00CC5CE8">
        <w:rPr>
          <w:rFonts w:asciiTheme="minorHAnsi" w:hAnsiTheme="minorHAnsi"/>
          <w:sz w:val="22"/>
          <w:szCs w:val="22"/>
        </w:rPr>
        <w:t>n</w:t>
      </w:r>
      <w:r>
        <w:rPr>
          <w:rFonts w:asciiTheme="minorHAnsi" w:hAnsiTheme="minorHAnsi"/>
          <w:sz w:val="22"/>
          <w:szCs w:val="22"/>
        </w:rPr>
        <w:t>a jedno i wszystkie zdarzenia w </w:t>
      </w:r>
      <w:r w:rsidRPr="00CC5CE8">
        <w:rPr>
          <w:rFonts w:asciiTheme="minorHAnsi" w:hAnsiTheme="minorHAnsi"/>
          <w:sz w:val="22"/>
          <w:szCs w:val="22"/>
        </w:rPr>
        <w:t>okresie ubezpieczenia wg treści zakładu ubezpieczeń</w:t>
      </w:r>
      <w:r w:rsidR="00417AB7">
        <w:rPr>
          <w:rFonts w:asciiTheme="minorHAnsi" w:hAnsiTheme="minorHAnsi"/>
          <w:sz w:val="22"/>
          <w:szCs w:val="22"/>
        </w:rPr>
        <w:t>;</w:t>
      </w:r>
    </w:p>
    <w:p w14:paraId="7676DE4E" w14:textId="14D47109" w:rsidR="00CC5CE8" w:rsidRPr="000C3CB0" w:rsidRDefault="000C3CB0" w:rsidP="001F420D">
      <w:pPr>
        <w:numPr>
          <w:ilvl w:val="1"/>
          <w:numId w:val="21"/>
        </w:numPr>
        <w:tabs>
          <w:tab w:val="num" w:pos="720"/>
        </w:tabs>
        <w:spacing w:line="360" w:lineRule="auto"/>
        <w:ind w:left="1134" w:hanging="425"/>
        <w:jc w:val="both"/>
        <w:rPr>
          <w:rFonts w:asciiTheme="minorHAnsi" w:hAnsiTheme="minorHAnsi"/>
          <w:sz w:val="22"/>
          <w:szCs w:val="22"/>
        </w:rPr>
      </w:pPr>
      <w:r w:rsidRPr="000C3CB0">
        <w:rPr>
          <w:rFonts w:ascii="Calibri" w:hAnsi="Calibri"/>
          <w:sz w:val="22"/>
          <w:szCs w:val="22"/>
        </w:rPr>
        <w:t xml:space="preserve">OC za szkody wyrządzone umyślnie, z zachowaniem prawa do regresu do osoby wyrządzającej szkodę </w:t>
      </w:r>
      <w:r>
        <w:rPr>
          <w:rFonts w:ascii="Calibri" w:hAnsi="Calibri"/>
          <w:sz w:val="22"/>
          <w:szCs w:val="22"/>
        </w:rPr>
        <w:t xml:space="preserve"> - </w:t>
      </w:r>
      <w:r w:rsidRPr="000C3CB0">
        <w:rPr>
          <w:rFonts w:ascii="Calibri" w:hAnsi="Calibri"/>
          <w:sz w:val="22"/>
          <w:szCs w:val="22"/>
        </w:rPr>
        <w:t xml:space="preserve">limit  </w:t>
      </w:r>
      <w:r w:rsidRPr="001C24DD">
        <w:rPr>
          <w:rFonts w:ascii="Calibri" w:hAnsi="Calibri"/>
          <w:sz w:val="22"/>
          <w:szCs w:val="22"/>
        </w:rPr>
        <w:t>200 000,00</w:t>
      </w:r>
      <w:r w:rsidRPr="000C3CB0">
        <w:rPr>
          <w:rFonts w:ascii="Calibri" w:hAnsi="Calibri"/>
          <w:sz w:val="22"/>
          <w:szCs w:val="22"/>
        </w:rPr>
        <w:t xml:space="preserve"> PLN na jedno zdarzenie </w:t>
      </w:r>
      <w:r>
        <w:rPr>
          <w:rFonts w:ascii="Calibri" w:hAnsi="Calibri"/>
          <w:sz w:val="22"/>
          <w:szCs w:val="22"/>
        </w:rPr>
        <w:t>w okresie ubezpieczenia</w:t>
      </w:r>
      <w:r w:rsidR="001F420D">
        <w:rPr>
          <w:rFonts w:ascii="Calibri" w:hAnsi="Calibri"/>
          <w:sz w:val="22"/>
          <w:szCs w:val="22"/>
        </w:rPr>
        <w:t>.</w:t>
      </w:r>
    </w:p>
    <w:p w14:paraId="493B4C6C" w14:textId="77777777" w:rsidR="000C3CB0" w:rsidRPr="000C3CB0" w:rsidRDefault="000C3CB0" w:rsidP="000C3CB0">
      <w:pPr>
        <w:tabs>
          <w:tab w:val="num" w:pos="720"/>
        </w:tabs>
        <w:spacing w:line="360" w:lineRule="auto"/>
        <w:ind w:left="1080"/>
        <w:jc w:val="both"/>
        <w:rPr>
          <w:rFonts w:asciiTheme="minorHAnsi" w:hAnsiTheme="minorHAnsi"/>
          <w:sz w:val="22"/>
          <w:szCs w:val="22"/>
        </w:rPr>
      </w:pPr>
    </w:p>
    <w:p w14:paraId="02EFAF45" w14:textId="77777777" w:rsidR="00CC5CE8" w:rsidRPr="00CC5CE8" w:rsidRDefault="00CC5CE8" w:rsidP="0051092B">
      <w:pPr>
        <w:numPr>
          <w:ilvl w:val="0"/>
          <w:numId w:val="21"/>
        </w:numPr>
        <w:spacing w:line="360" w:lineRule="auto"/>
        <w:jc w:val="both"/>
        <w:rPr>
          <w:rFonts w:asciiTheme="minorHAnsi" w:hAnsiTheme="minorHAnsi"/>
          <w:b/>
          <w:sz w:val="22"/>
          <w:szCs w:val="22"/>
        </w:rPr>
      </w:pPr>
      <w:r w:rsidRPr="00CC5CE8">
        <w:rPr>
          <w:rFonts w:asciiTheme="minorHAnsi" w:hAnsiTheme="minorHAnsi"/>
          <w:b/>
          <w:sz w:val="22"/>
          <w:szCs w:val="22"/>
        </w:rPr>
        <w:t xml:space="preserve">Informacje dodatkowe: </w:t>
      </w:r>
    </w:p>
    <w:p w14:paraId="402389FC" w14:textId="77777777" w:rsidR="00CC5CE8" w:rsidRPr="00CC5CE8" w:rsidRDefault="00CC5CE8" w:rsidP="00CC5CE8">
      <w:pPr>
        <w:spacing w:line="360" w:lineRule="auto"/>
        <w:ind w:left="720"/>
        <w:jc w:val="both"/>
        <w:rPr>
          <w:rFonts w:asciiTheme="minorHAnsi" w:hAnsiTheme="minorHAnsi"/>
          <w:sz w:val="22"/>
          <w:szCs w:val="22"/>
        </w:rPr>
      </w:pPr>
      <w:r w:rsidRPr="00CC5CE8">
        <w:rPr>
          <w:rFonts w:asciiTheme="minorHAnsi" w:hAnsiTheme="minorHAnsi"/>
          <w:sz w:val="22"/>
          <w:szCs w:val="22"/>
        </w:rPr>
        <w:t xml:space="preserve">W zakresie działalności pracowników poza granicami RP mieszczą się głównie wykłady na uczelniach i udział w różnego rodzaju konferencjach. </w:t>
      </w:r>
    </w:p>
    <w:p w14:paraId="2E7170ED" w14:textId="77777777" w:rsidR="00CC5CE8" w:rsidRPr="00CC5CE8" w:rsidRDefault="00CC5CE8" w:rsidP="00CC5CE8">
      <w:pPr>
        <w:spacing w:line="360" w:lineRule="auto"/>
        <w:ind w:left="720"/>
        <w:jc w:val="both"/>
        <w:rPr>
          <w:rFonts w:asciiTheme="minorHAnsi" w:hAnsiTheme="minorHAnsi"/>
          <w:sz w:val="22"/>
          <w:szCs w:val="22"/>
        </w:rPr>
      </w:pPr>
      <w:r w:rsidRPr="00CC5CE8">
        <w:rPr>
          <w:rFonts w:asciiTheme="minorHAnsi" w:hAnsiTheme="minorHAnsi"/>
          <w:sz w:val="22"/>
          <w:szCs w:val="22"/>
        </w:rPr>
        <w:lastRenderedPageBreak/>
        <w:t>Działalność hotelarsko gastronomiczna związana jest z obiektami wczasowymi i posiadaniem domów studenckich. Zamawiający jest właścicielem domków wczasowych w miejscowości Długie, wykorzystywanych przez pracowników Zamawiającego i inne osoby uprawnione do korzystania z ZFŚS. Lokale znajdujące się w domach studenckich (poza funkcją podstawową) wykorzystywane są również jako miejsca noclegowe dla gości uczelni. W okresie wakacyjnym wykorzystywane są również jako miejsca noclegowe dla np. uczestników imprez kulturalnych i sportowych odbywających się w Poznaniu. Incydentalnie zawierane są umowy najmu pokoi związane z konkretnymi wydarzeniami.</w:t>
      </w:r>
    </w:p>
    <w:p w14:paraId="5105FF8D" w14:textId="77777777" w:rsidR="00CC5CE8" w:rsidRPr="00CC5CE8" w:rsidRDefault="00CC5CE8" w:rsidP="00CC5CE8">
      <w:pPr>
        <w:spacing w:line="360" w:lineRule="auto"/>
        <w:jc w:val="both"/>
        <w:rPr>
          <w:rFonts w:asciiTheme="minorHAnsi" w:hAnsiTheme="minorHAnsi"/>
          <w:sz w:val="22"/>
          <w:szCs w:val="22"/>
        </w:rPr>
      </w:pPr>
    </w:p>
    <w:p w14:paraId="6E299AB0" w14:textId="77777777" w:rsidR="00CC5CE8" w:rsidRPr="00CC5CE8" w:rsidRDefault="00CC5CE8" w:rsidP="0051092B">
      <w:pPr>
        <w:numPr>
          <w:ilvl w:val="0"/>
          <w:numId w:val="21"/>
        </w:numPr>
        <w:spacing w:line="360" w:lineRule="auto"/>
        <w:jc w:val="both"/>
        <w:rPr>
          <w:rFonts w:asciiTheme="minorHAnsi" w:hAnsiTheme="minorHAnsi"/>
          <w:b/>
          <w:sz w:val="22"/>
          <w:szCs w:val="22"/>
        </w:rPr>
      </w:pPr>
      <w:r w:rsidRPr="00CC5CE8">
        <w:rPr>
          <w:rFonts w:asciiTheme="minorHAnsi" w:hAnsiTheme="minorHAnsi"/>
          <w:b/>
          <w:sz w:val="22"/>
          <w:szCs w:val="22"/>
        </w:rPr>
        <w:t>Punktowane dodatkowe warunki ubezpieczenia</w:t>
      </w:r>
    </w:p>
    <w:p w14:paraId="4D20434E" w14:textId="72480EF0" w:rsidR="00CC5CE8" w:rsidRPr="000C3CB0" w:rsidRDefault="00417AB7" w:rsidP="001F420D">
      <w:pPr>
        <w:numPr>
          <w:ilvl w:val="1"/>
          <w:numId w:val="21"/>
        </w:numPr>
        <w:tabs>
          <w:tab w:val="left" w:pos="1134"/>
          <w:tab w:val="right" w:pos="9000"/>
        </w:tabs>
        <w:spacing w:line="360" w:lineRule="auto"/>
        <w:ind w:left="1134" w:hanging="425"/>
        <w:jc w:val="both"/>
        <w:rPr>
          <w:rFonts w:asciiTheme="minorHAnsi" w:hAnsiTheme="minorHAnsi"/>
          <w:sz w:val="22"/>
          <w:szCs w:val="22"/>
        </w:rPr>
      </w:pPr>
      <w:r>
        <w:rPr>
          <w:rFonts w:asciiTheme="minorHAnsi" w:hAnsiTheme="minorHAnsi"/>
          <w:sz w:val="22"/>
          <w:szCs w:val="22"/>
        </w:rPr>
        <w:t xml:space="preserve">Czyste straty finansowe - zwiększenie </w:t>
      </w:r>
      <w:r w:rsidR="00CC5CE8" w:rsidRPr="00CC5CE8">
        <w:rPr>
          <w:rFonts w:asciiTheme="minorHAnsi" w:hAnsiTheme="minorHAnsi"/>
          <w:sz w:val="22"/>
          <w:szCs w:val="22"/>
        </w:rPr>
        <w:t xml:space="preserve"> </w:t>
      </w:r>
      <w:r>
        <w:rPr>
          <w:rFonts w:asciiTheme="minorHAnsi" w:hAnsiTheme="minorHAnsi"/>
          <w:sz w:val="22"/>
          <w:szCs w:val="22"/>
        </w:rPr>
        <w:t xml:space="preserve">limitu obligatoryjnego do kwoty </w:t>
      </w:r>
      <w:r w:rsidR="000F2CF3">
        <w:rPr>
          <w:rFonts w:asciiTheme="minorHAnsi" w:hAnsiTheme="minorHAnsi"/>
          <w:sz w:val="22"/>
          <w:szCs w:val="22"/>
        </w:rPr>
        <w:t>1 0</w:t>
      </w:r>
      <w:r w:rsidR="00CC5CE8" w:rsidRPr="00CC5CE8">
        <w:rPr>
          <w:rFonts w:asciiTheme="minorHAnsi" w:hAnsiTheme="minorHAnsi"/>
          <w:sz w:val="22"/>
          <w:szCs w:val="22"/>
        </w:rPr>
        <w:t>00 000,00 PLN na jedno i wszystkie zdarzenia w okresie ubezpieczenia</w:t>
      </w:r>
      <w:r w:rsidR="00CC5CE8" w:rsidRPr="00CC5CE8">
        <w:rPr>
          <w:rFonts w:asciiTheme="minorHAnsi" w:hAnsiTheme="minorHAnsi"/>
          <w:sz w:val="22"/>
          <w:szCs w:val="22"/>
        </w:rPr>
        <w:tab/>
      </w:r>
      <w:r w:rsidR="001C24DD">
        <w:rPr>
          <w:rFonts w:asciiTheme="minorHAnsi" w:hAnsiTheme="minorHAnsi"/>
          <w:b/>
          <w:sz w:val="22"/>
          <w:szCs w:val="22"/>
        </w:rPr>
        <w:t>2</w:t>
      </w:r>
      <w:r w:rsidR="00CC5CE8" w:rsidRPr="000C3CB0">
        <w:rPr>
          <w:rFonts w:asciiTheme="minorHAnsi" w:hAnsiTheme="minorHAnsi"/>
          <w:b/>
          <w:sz w:val="22"/>
          <w:szCs w:val="22"/>
        </w:rPr>
        <w:t xml:space="preserve"> pkt</w:t>
      </w:r>
    </w:p>
    <w:p w14:paraId="69C2DA6E" w14:textId="207E1B62" w:rsidR="00CC5CE8" w:rsidRPr="000C3CB0" w:rsidRDefault="00CC5CE8" w:rsidP="001F420D">
      <w:pPr>
        <w:numPr>
          <w:ilvl w:val="1"/>
          <w:numId w:val="21"/>
        </w:numPr>
        <w:tabs>
          <w:tab w:val="left" w:pos="1134"/>
          <w:tab w:val="right" w:pos="9000"/>
        </w:tabs>
        <w:spacing w:line="360" w:lineRule="auto"/>
        <w:ind w:hanging="644"/>
        <w:jc w:val="both"/>
        <w:rPr>
          <w:rFonts w:asciiTheme="minorHAnsi" w:hAnsiTheme="minorHAnsi"/>
          <w:sz w:val="22"/>
          <w:szCs w:val="22"/>
        </w:rPr>
      </w:pPr>
      <w:r w:rsidRPr="000C3CB0">
        <w:rPr>
          <w:rFonts w:asciiTheme="minorHAnsi" w:hAnsiTheme="minorHAnsi"/>
          <w:sz w:val="22"/>
          <w:szCs w:val="22"/>
        </w:rPr>
        <w:t>Zakres terytorialny cały świat (rozszerzenie na teren USA, Kanady i Australii)</w:t>
      </w:r>
      <w:r w:rsidRPr="000C3CB0">
        <w:rPr>
          <w:rFonts w:asciiTheme="minorHAnsi" w:hAnsiTheme="minorHAnsi"/>
          <w:sz w:val="22"/>
          <w:szCs w:val="22"/>
        </w:rPr>
        <w:tab/>
      </w:r>
      <w:r w:rsidR="00FE494A" w:rsidRPr="00FE494A">
        <w:rPr>
          <w:rFonts w:asciiTheme="minorHAnsi" w:hAnsiTheme="minorHAnsi"/>
          <w:b/>
          <w:sz w:val="22"/>
          <w:szCs w:val="22"/>
        </w:rPr>
        <w:t>1</w:t>
      </w:r>
      <w:r w:rsidRPr="000C3CB0">
        <w:rPr>
          <w:rFonts w:asciiTheme="minorHAnsi" w:hAnsiTheme="minorHAnsi"/>
          <w:b/>
          <w:sz w:val="22"/>
          <w:szCs w:val="22"/>
        </w:rPr>
        <w:t xml:space="preserve"> </w:t>
      </w:r>
      <w:r w:rsidR="00C84C7D">
        <w:rPr>
          <w:rFonts w:asciiTheme="minorHAnsi" w:hAnsiTheme="minorHAnsi"/>
          <w:b/>
          <w:sz w:val="22"/>
          <w:szCs w:val="22"/>
        </w:rPr>
        <w:t>p</w:t>
      </w:r>
      <w:r w:rsidRPr="000C3CB0">
        <w:rPr>
          <w:rFonts w:asciiTheme="minorHAnsi" w:hAnsiTheme="minorHAnsi"/>
          <w:b/>
          <w:sz w:val="22"/>
          <w:szCs w:val="22"/>
        </w:rPr>
        <w:t>kt</w:t>
      </w:r>
    </w:p>
    <w:p w14:paraId="3229974E" w14:textId="77777777" w:rsidR="00CC5CE8" w:rsidRPr="00CC5CE8" w:rsidRDefault="00CC5CE8" w:rsidP="003848AA">
      <w:pPr>
        <w:tabs>
          <w:tab w:val="left" w:pos="1276"/>
          <w:tab w:val="right" w:pos="9000"/>
        </w:tabs>
        <w:spacing w:line="360" w:lineRule="auto"/>
        <w:ind w:left="720"/>
        <w:jc w:val="both"/>
        <w:rPr>
          <w:rFonts w:asciiTheme="minorHAnsi" w:hAnsiTheme="minorHAnsi"/>
          <w:sz w:val="22"/>
          <w:szCs w:val="22"/>
        </w:rPr>
      </w:pPr>
    </w:p>
    <w:p w14:paraId="009E681A" w14:textId="77777777" w:rsidR="00CC5CE8" w:rsidRPr="00CC5CE8" w:rsidRDefault="00CC5CE8" w:rsidP="0051092B">
      <w:pPr>
        <w:pStyle w:val="Tekstpodstawowywcity"/>
        <w:numPr>
          <w:ilvl w:val="0"/>
          <w:numId w:val="21"/>
        </w:numPr>
        <w:tabs>
          <w:tab w:val="left" w:pos="709"/>
          <w:tab w:val="right" w:pos="9000"/>
        </w:tabs>
        <w:spacing w:line="360" w:lineRule="auto"/>
        <w:rPr>
          <w:rFonts w:asciiTheme="minorHAnsi" w:hAnsiTheme="minorHAnsi"/>
          <w:b/>
          <w:bCs/>
          <w:sz w:val="22"/>
          <w:szCs w:val="22"/>
        </w:rPr>
      </w:pPr>
      <w:r w:rsidRPr="00CC5CE8">
        <w:rPr>
          <w:rFonts w:asciiTheme="minorHAnsi" w:hAnsiTheme="minorHAnsi"/>
          <w:b/>
          <w:bCs/>
          <w:sz w:val="22"/>
          <w:szCs w:val="22"/>
        </w:rPr>
        <w:t>Okres ubezpieczenia, sposób wystawiania polis</w:t>
      </w:r>
    </w:p>
    <w:p w14:paraId="580C5BFA" w14:textId="77777777" w:rsidR="00CC5CE8" w:rsidRPr="00CC5CE8" w:rsidRDefault="00CC5CE8" w:rsidP="00CC5CE8">
      <w:pPr>
        <w:spacing w:line="360" w:lineRule="auto"/>
        <w:ind w:left="360"/>
        <w:jc w:val="both"/>
        <w:rPr>
          <w:rFonts w:asciiTheme="minorHAnsi" w:hAnsiTheme="minorHAnsi"/>
          <w:sz w:val="22"/>
          <w:szCs w:val="22"/>
        </w:rPr>
      </w:pPr>
      <w:r w:rsidRPr="00CC5CE8">
        <w:rPr>
          <w:rFonts w:asciiTheme="minorHAnsi" w:hAnsiTheme="minorHAnsi"/>
          <w:sz w:val="22"/>
          <w:szCs w:val="22"/>
        </w:rPr>
        <w:t>Polisy roczne z okresem ubezpieczenia:</w:t>
      </w:r>
    </w:p>
    <w:p w14:paraId="6D3157F1" w14:textId="15291AEC" w:rsidR="00CC5CE8" w:rsidRPr="00CC5CE8" w:rsidRDefault="009D064E" w:rsidP="009D064E">
      <w:pPr>
        <w:spacing w:line="360" w:lineRule="auto"/>
        <w:ind w:firstLine="360"/>
        <w:jc w:val="both"/>
        <w:rPr>
          <w:rFonts w:asciiTheme="minorHAnsi" w:hAnsiTheme="minorHAnsi"/>
          <w:sz w:val="22"/>
          <w:szCs w:val="22"/>
        </w:rPr>
      </w:pPr>
      <w:r>
        <w:rPr>
          <w:rFonts w:asciiTheme="minorHAnsi" w:hAnsiTheme="minorHAnsi"/>
          <w:sz w:val="22"/>
          <w:szCs w:val="22"/>
        </w:rPr>
        <w:t>01.10.202</w:t>
      </w:r>
      <w:r w:rsidR="002546F3">
        <w:rPr>
          <w:rFonts w:asciiTheme="minorHAnsi" w:hAnsiTheme="minorHAnsi"/>
          <w:sz w:val="22"/>
          <w:szCs w:val="22"/>
        </w:rPr>
        <w:t>4</w:t>
      </w:r>
      <w:r>
        <w:rPr>
          <w:rFonts w:asciiTheme="minorHAnsi" w:hAnsiTheme="minorHAnsi"/>
          <w:sz w:val="22"/>
          <w:szCs w:val="22"/>
        </w:rPr>
        <w:t xml:space="preserve"> – 30.09.202</w:t>
      </w:r>
      <w:r w:rsidR="002546F3">
        <w:rPr>
          <w:rFonts w:asciiTheme="minorHAnsi" w:hAnsiTheme="minorHAnsi"/>
          <w:sz w:val="22"/>
          <w:szCs w:val="22"/>
        </w:rPr>
        <w:t>5</w:t>
      </w:r>
      <w:r w:rsidR="001F420D">
        <w:rPr>
          <w:rFonts w:asciiTheme="minorHAnsi" w:hAnsiTheme="minorHAnsi"/>
          <w:sz w:val="22"/>
          <w:szCs w:val="22"/>
        </w:rPr>
        <w:t xml:space="preserve"> r.</w:t>
      </w:r>
    </w:p>
    <w:p w14:paraId="1907A0DB" w14:textId="7CE9B95C" w:rsidR="00CC5CE8" w:rsidRPr="00CC5CE8" w:rsidRDefault="009D064E" w:rsidP="00CC5CE8">
      <w:pPr>
        <w:spacing w:line="360" w:lineRule="auto"/>
        <w:ind w:firstLine="360"/>
        <w:jc w:val="both"/>
        <w:rPr>
          <w:rFonts w:asciiTheme="minorHAnsi" w:hAnsiTheme="minorHAnsi"/>
          <w:sz w:val="22"/>
          <w:szCs w:val="22"/>
        </w:rPr>
      </w:pPr>
      <w:r>
        <w:rPr>
          <w:rFonts w:asciiTheme="minorHAnsi" w:hAnsiTheme="minorHAnsi"/>
          <w:sz w:val="22"/>
          <w:szCs w:val="22"/>
        </w:rPr>
        <w:t>01.10.202</w:t>
      </w:r>
      <w:r w:rsidR="002546F3">
        <w:rPr>
          <w:rFonts w:asciiTheme="minorHAnsi" w:hAnsiTheme="minorHAnsi"/>
          <w:sz w:val="22"/>
          <w:szCs w:val="22"/>
        </w:rPr>
        <w:t>5</w:t>
      </w:r>
      <w:r>
        <w:rPr>
          <w:rFonts w:asciiTheme="minorHAnsi" w:hAnsiTheme="minorHAnsi"/>
          <w:sz w:val="22"/>
          <w:szCs w:val="22"/>
        </w:rPr>
        <w:t xml:space="preserve"> – 30.09.202</w:t>
      </w:r>
      <w:r w:rsidR="002546F3">
        <w:rPr>
          <w:rFonts w:asciiTheme="minorHAnsi" w:hAnsiTheme="minorHAnsi"/>
          <w:sz w:val="22"/>
          <w:szCs w:val="22"/>
        </w:rPr>
        <w:t>6</w:t>
      </w:r>
      <w:r w:rsidR="001F420D">
        <w:rPr>
          <w:rFonts w:asciiTheme="minorHAnsi" w:hAnsiTheme="minorHAnsi"/>
          <w:sz w:val="22"/>
          <w:szCs w:val="22"/>
        </w:rPr>
        <w:t xml:space="preserve"> r.</w:t>
      </w:r>
    </w:p>
    <w:p w14:paraId="638C2649" w14:textId="38872198" w:rsidR="00CC5CE8" w:rsidRDefault="009D064E" w:rsidP="003848AA">
      <w:pPr>
        <w:spacing w:line="360" w:lineRule="auto"/>
        <w:ind w:firstLine="360"/>
        <w:jc w:val="both"/>
      </w:pPr>
      <w:r>
        <w:rPr>
          <w:rFonts w:asciiTheme="minorHAnsi" w:hAnsiTheme="minorHAnsi"/>
          <w:sz w:val="22"/>
          <w:szCs w:val="22"/>
        </w:rPr>
        <w:t>01.10.202</w:t>
      </w:r>
      <w:r w:rsidR="002546F3">
        <w:rPr>
          <w:rFonts w:asciiTheme="minorHAnsi" w:hAnsiTheme="minorHAnsi"/>
          <w:sz w:val="22"/>
          <w:szCs w:val="22"/>
        </w:rPr>
        <w:t>6</w:t>
      </w:r>
      <w:r>
        <w:rPr>
          <w:rFonts w:asciiTheme="minorHAnsi" w:hAnsiTheme="minorHAnsi"/>
          <w:sz w:val="22"/>
          <w:szCs w:val="22"/>
        </w:rPr>
        <w:t xml:space="preserve"> – 30.09.202</w:t>
      </w:r>
      <w:r w:rsidR="002546F3">
        <w:rPr>
          <w:rFonts w:asciiTheme="minorHAnsi" w:hAnsiTheme="minorHAnsi"/>
          <w:sz w:val="22"/>
          <w:szCs w:val="22"/>
        </w:rPr>
        <w:t>7</w:t>
      </w:r>
      <w:r w:rsidR="001F420D">
        <w:rPr>
          <w:rFonts w:asciiTheme="minorHAnsi" w:hAnsiTheme="minorHAnsi"/>
          <w:sz w:val="22"/>
          <w:szCs w:val="22"/>
        </w:rPr>
        <w:t xml:space="preserve"> r.</w:t>
      </w:r>
    </w:p>
    <w:p w14:paraId="12A5AEB1" w14:textId="77777777" w:rsidR="009D064E" w:rsidRPr="00CC5CE8" w:rsidRDefault="009D064E" w:rsidP="00CC5CE8">
      <w:pPr>
        <w:pStyle w:val="Tekstpodstawowywcity"/>
        <w:tabs>
          <w:tab w:val="right" w:pos="9000"/>
        </w:tabs>
        <w:spacing w:line="360" w:lineRule="auto"/>
        <w:ind w:left="0"/>
        <w:rPr>
          <w:rFonts w:asciiTheme="minorHAnsi" w:hAnsiTheme="minorHAnsi"/>
          <w:bCs/>
          <w:sz w:val="22"/>
          <w:szCs w:val="22"/>
        </w:rPr>
      </w:pPr>
    </w:p>
    <w:p w14:paraId="792B6C8D" w14:textId="77777777" w:rsidR="00CC5CE8" w:rsidRPr="00CC5CE8" w:rsidRDefault="00640FF2" w:rsidP="007A1577">
      <w:pPr>
        <w:pStyle w:val="Tekstpodstawowywcity"/>
        <w:numPr>
          <w:ilvl w:val="0"/>
          <w:numId w:val="21"/>
        </w:numPr>
        <w:tabs>
          <w:tab w:val="left" w:pos="567"/>
          <w:tab w:val="right" w:pos="9000"/>
        </w:tabs>
        <w:spacing w:line="360" w:lineRule="auto"/>
        <w:ind w:left="284" w:hanging="284"/>
        <w:rPr>
          <w:rFonts w:asciiTheme="minorHAnsi" w:hAnsiTheme="minorHAnsi"/>
          <w:b/>
          <w:bCs/>
          <w:sz w:val="22"/>
          <w:szCs w:val="22"/>
        </w:rPr>
      </w:pPr>
      <w:r>
        <w:rPr>
          <w:rFonts w:asciiTheme="minorHAnsi" w:hAnsiTheme="minorHAnsi"/>
          <w:b/>
          <w:bCs/>
          <w:sz w:val="22"/>
          <w:szCs w:val="22"/>
        </w:rPr>
        <w:t xml:space="preserve">  </w:t>
      </w:r>
      <w:r w:rsidR="00CC5CE8" w:rsidRPr="00CC5CE8">
        <w:rPr>
          <w:rFonts w:asciiTheme="minorHAnsi" w:hAnsiTheme="minorHAnsi"/>
          <w:b/>
          <w:bCs/>
          <w:sz w:val="22"/>
          <w:szCs w:val="22"/>
        </w:rPr>
        <w:t>Sposób wystawiania polis, płatność składki</w:t>
      </w:r>
    </w:p>
    <w:p w14:paraId="11F05C87" w14:textId="77777777" w:rsidR="00CC5CE8" w:rsidRPr="00CC5CE8" w:rsidRDefault="00CC5CE8" w:rsidP="00CC5CE8">
      <w:pPr>
        <w:spacing w:line="360" w:lineRule="auto"/>
        <w:ind w:left="360"/>
        <w:jc w:val="both"/>
        <w:rPr>
          <w:rFonts w:asciiTheme="minorHAnsi" w:hAnsiTheme="minorHAnsi"/>
          <w:sz w:val="22"/>
          <w:szCs w:val="22"/>
        </w:rPr>
      </w:pPr>
      <w:r w:rsidRPr="00CC5CE8">
        <w:rPr>
          <w:rFonts w:asciiTheme="minorHAnsi" w:hAnsiTheme="minorHAnsi"/>
          <w:sz w:val="22"/>
          <w:szCs w:val="22"/>
        </w:rPr>
        <w:t>Składka w ramach rocznych polis płatna w III równych ratach:</w:t>
      </w:r>
    </w:p>
    <w:p w14:paraId="4D1A71E5" w14:textId="00AA9B6F" w:rsidR="009D064E" w:rsidRPr="003848AA" w:rsidRDefault="009D064E" w:rsidP="003848AA">
      <w:pPr>
        <w:pStyle w:val="Akapitzlist"/>
        <w:numPr>
          <w:ilvl w:val="0"/>
          <w:numId w:val="69"/>
        </w:numPr>
        <w:spacing w:after="0" w:line="360" w:lineRule="auto"/>
        <w:ind w:left="1077" w:hanging="357"/>
        <w:jc w:val="both"/>
        <w:rPr>
          <w:rFonts w:asciiTheme="minorHAnsi" w:hAnsiTheme="minorHAnsi"/>
        </w:rPr>
      </w:pPr>
      <w:r w:rsidRPr="003848AA">
        <w:rPr>
          <w:rFonts w:asciiTheme="minorHAnsi" w:hAnsiTheme="minorHAnsi"/>
        </w:rPr>
        <w:t>I rok ubezpieczenia: I rata płatna do dnia 31.10.202</w:t>
      </w:r>
      <w:r w:rsidR="002546F3" w:rsidRPr="003848AA">
        <w:rPr>
          <w:rFonts w:asciiTheme="minorHAnsi" w:hAnsiTheme="minorHAnsi"/>
        </w:rPr>
        <w:t>4</w:t>
      </w:r>
      <w:r w:rsidRPr="003848AA">
        <w:rPr>
          <w:rFonts w:asciiTheme="minorHAnsi" w:hAnsiTheme="minorHAnsi"/>
        </w:rPr>
        <w:t xml:space="preserve"> r., II rata płatna do 28.02.202</w:t>
      </w:r>
      <w:r w:rsidR="002546F3" w:rsidRPr="003848AA">
        <w:rPr>
          <w:rFonts w:asciiTheme="minorHAnsi" w:hAnsiTheme="minorHAnsi"/>
        </w:rPr>
        <w:t>5</w:t>
      </w:r>
      <w:r w:rsidRPr="003848AA">
        <w:rPr>
          <w:rFonts w:asciiTheme="minorHAnsi" w:hAnsiTheme="minorHAnsi"/>
        </w:rPr>
        <w:t xml:space="preserve"> r., III rata płatna do 30.06.202</w:t>
      </w:r>
      <w:r w:rsidR="002546F3" w:rsidRPr="003848AA">
        <w:rPr>
          <w:rFonts w:asciiTheme="minorHAnsi" w:hAnsiTheme="minorHAnsi"/>
        </w:rPr>
        <w:t>5</w:t>
      </w:r>
      <w:r w:rsidRPr="003848AA">
        <w:rPr>
          <w:rFonts w:asciiTheme="minorHAnsi" w:hAnsiTheme="minorHAnsi"/>
        </w:rPr>
        <w:t xml:space="preserve"> r., </w:t>
      </w:r>
    </w:p>
    <w:p w14:paraId="1994A13F" w14:textId="6BC36173" w:rsidR="00B75512" w:rsidRDefault="009D064E" w:rsidP="003848AA">
      <w:pPr>
        <w:pStyle w:val="Akapitzlist"/>
        <w:numPr>
          <w:ilvl w:val="0"/>
          <w:numId w:val="69"/>
        </w:numPr>
        <w:spacing w:after="0" w:line="360" w:lineRule="auto"/>
        <w:ind w:left="1077" w:hanging="357"/>
        <w:jc w:val="both"/>
        <w:rPr>
          <w:rFonts w:asciiTheme="minorHAnsi" w:hAnsiTheme="minorHAnsi"/>
        </w:rPr>
      </w:pPr>
      <w:r w:rsidRPr="003848AA">
        <w:rPr>
          <w:rFonts w:asciiTheme="minorHAnsi" w:hAnsiTheme="minorHAnsi"/>
        </w:rPr>
        <w:t>II rok ubezpieczenia: I rata płatna do 31.10.202</w:t>
      </w:r>
      <w:r w:rsidR="002546F3" w:rsidRPr="003848AA">
        <w:rPr>
          <w:rFonts w:asciiTheme="minorHAnsi" w:hAnsiTheme="minorHAnsi"/>
        </w:rPr>
        <w:t>5</w:t>
      </w:r>
      <w:r w:rsidRPr="003848AA">
        <w:rPr>
          <w:rFonts w:asciiTheme="minorHAnsi" w:hAnsiTheme="minorHAnsi"/>
        </w:rPr>
        <w:t xml:space="preserve"> r., II rata płatna do 28.02.202</w:t>
      </w:r>
      <w:r w:rsidR="002546F3" w:rsidRPr="003848AA">
        <w:rPr>
          <w:rFonts w:asciiTheme="minorHAnsi" w:hAnsiTheme="minorHAnsi"/>
        </w:rPr>
        <w:t>6</w:t>
      </w:r>
      <w:r w:rsidRPr="003848AA">
        <w:rPr>
          <w:rFonts w:asciiTheme="minorHAnsi" w:hAnsiTheme="minorHAnsi"/>
        </w:rPr>
        <w:t xml:space="preserve"> r., III rata płatna do 30.06.2023</w:t>
      </w:r>
      <w:r w:rsidR="002546F3" w:rsidRPr="003848AA">
        <w:rPr>
          <w:rFonts w:asciiTheme="minorHAnsi" w:hAnsiTheme="minorHAnsi"/>
        </w:rPr>
        <w:t>6</w:t>
      </w:r>
      <w:r w:rsidRPr="003848AA">
        <w:rPr>
          <w:rFonts w:asciiTheme="minorHAnsi" w:hAnsiTheme="minorHAnsi"/>
        </w:rPr>
        <w:t xml:space="preserve"> </w:t>
      </w:r>
      <w:r w:rsidR="00B75512">
        <w:rPr>
          <w:rFonts w:asciiTheme="minorHAnsi" w:hAnsiTheme="minorHAnsi"/>
        </w:rPr>
        <w:t>r.,</w:t>
      </w:r>
    </w:p>
    <w:p w14:paraId="0A9049A4" w14:textId="52CE0567" w:rsidR="009D064E" w:rsidRPr="003848AA" w:rsidRDefault="009D064E" w:rsidP="003848AA">
      <w:pPr>
        <w:pStyle w:val="Akapitzlist"/>
        <w:numPr>
          <w:ilvl w:val="0"/>
          <w:numId w:val="69"/>
        </w:numPr>
        <w:spacing w:after="0" w:line="360" w:lineRule="auto"/>
        <w:ind w:left="1077" w:hanging="357"/>
        <w:jc w:val="both"/>
        <w:rPr>
          <w:rFonts w:asciiTheme="minorHAnsi" w:hAnsiTheme="minorHAnsi"/>
        </w:rPr>
      </w:pPr>
      <w:r w:rsidRPr="003848AA">
        <w:rPr>
          <w:rFonts w:asciiTheme="minorHAnsi" w:hAnsiTheme="minorHAnsi"/>
        </w:rPr>
        <w:t>III rok ubezpieczenia: I rata płatna do 31.10.202</w:t>
      </w:r>
      <w:r w:rsidR="002546F3" w:rsidRPr="003848AA">
        <w:rPr>
          <w:rFonts w:asciiTheme="minorHAnsi" w:hAnsiTheme="minorHAnsi"/>
        </w:rPr>
        <w:t>6</w:t>
      </w:r>
      <w:r w:rsidRPr="003848AA">
        <w:rPr>
          <w:rFonts w:asciiTheme="minorHAnsi" w:hAnsiTheme="minorHAnsi"/>
        </w:rPr>
        <w:t xml:space="preserve"> r., II rata płatna do 2</w:t>
      </w:r>
      <w:r w:rsidR="002546F3" w:rsidRPr="003848AA">
        <w:rPr>
          <w:rFonts w:asciiTheme="minorHAnsi" w:hAnsiTheme="minorHAnsi"/>
        </w:rPr>
        <w:t>8</w:t>
      </w:r>
      <w:r w:rsidRPr="003848AA">
        <w:rPr>
          <w:rFonts w:asciiTheme="minorHAnsi" w:hAnsiTheme="minorHAnsi"/>
        </w:rPr>
        <w:t>.02.202</w:t>
      </w:r>
      <w:r w:rsidR="002546F3" w:rsidRPr="003848AA">
        <w:rPr>
          <w:rFonts w:asciiTheme="minorHAnsi" w:hAnsiTheme="minorHAnsi"/>
        </w:rPr>
        <w:t>7</w:t>
      </w:r>
      <w:r w:rsidRPr="003848AA">
        <w:rPr>
          <w:rFonts w:asciiTheme="minorHAnsi" w:hAnsiTheme="minorHAnsi"/>
        </w:rPr>
        <w:t xml:space="preserve"> r., III  rata płatna do 30.06.202</w:t>
      </w:r>
      <w:r w:rsidR="002546F3" w:rsidRPr="003848AA">
        <w:rPr>
          <w:rFonts w:asciiTheme="minorHAnsi" w:hAnsiTheme="minorHAnsi"/>
        </w:rPr>
        <w:t>7</w:t>
      </w:r>
      <w:r w:rsidRPr="003848AA">
        <w:rPr>
          <w:rFonts w:asciiTheme="minorHAnsi" w:hAnsiTheme="minorHAnsi"/>
        </w:rPr>
        <w:t xml:space="preserve"> r.</w:t>
      </w:r>
    </w:p>
    <w:p w14:paraId="5C65DE2F" w14:textId="77777777" w:rsidR="00CC5CE8" w:rsidRPr="00CC5CE8" w:rsidRDefault="00CC5CE8" w:rsidP="00CC5CE8">
      <w:pPr>
        <w:spacing w:line="360" w:lineRule="auto"/>
        <w:ind w:left="567"/>
        <w:jc w:val="both"/>
        <w:rPr>
          <w:rFonts w:asciiTheme="minorHAnsi" w:hAnsiTheme="minorHAnsi"/>
          <w:sz w:val="22"/>
          <w:szCs w:val="22"/>
        </w:rPr>
      </w:pPr>
    </w:p>
    <w:p w14:paraId="4B09A776" w14:textId="77777777" w:rsidR="00CC5CE8" w:rsidRPr="00CC5CE8" w:rsidRDefault="00CC5CE8" w:rsidP="007A1577">
      <w:pPr>
        <w:numPr>
          <w:ilvl w:val="0"/>
          <w:numId w:val="21"/>
        </w:numPr>
        <w:spacing w:line="360" w:lineRule="auto"/>
        <w:ind w:left="426" w:hanging="426"/>
        <w:jc w:val="both"/>
        <w:rPr>
          <w:rFonts w:asciiTheme="minorHAnsi" w:hAnsiTheme="minorHAnsi"/>
          <w:b/>
          <w:bCs/>
          <w:sz w:val="22"/>
          <w:szCs w:val="22"/>
        </w:rPr>
      </w:pPr>
      <w:r w:rsidRPr="00CC5CE8">
        <w:rPr>
          <w:rFonts w:asciiTheme="minorHAnsi" w:hAnsiTheme="minorHAnsi"/>
          <w:b/>
          <w:bCs/>
          <w:sz w:val="22"/>
          <w:szCs w:val="22"/>
        </w:rPr>
        <w:t>Szkodowość:</w:t>
      </w:r>
    </w:p>
    <w:p w14:paraId="4C6A3368" w14:textId="77777777" w:rsidR="00CC5CE8" w:rsidRPr="00CD2D53" w:rsidRDefault="00CD2D53" w:rsidP="00CC5CE8">
      <w:pPr>
        <w:spacing w:line="360" w:lineRule="auto"/>
        <w:ind w:firstLine="360"/>
        <w:jc w:val="both"/>
        <w:rPr>
          <w:rFonts w:asciiTheme="minorHAnsi" w:hAnsiTheme="minorHAnsi"/>
          <w:b/>
          <w:sz w:val="22"/>
          <w:szCs w:val="22"/>
        </w:rPr>
      </w:pPr>
      <w:r w:rsidRPr="00CD2D53">
        <w:rPr>
          <w:rFonts w:asciiTheme="minorHAnsi" w:hAnsiTheme="minorHAnsi"/>
          <w:b/>
          <w:sz w:val="22"/>
          <w:szCs w:val="22"/>
        </w:rPr>
        <w:t>Załącznik nr 6</w:t>
      </w:r>
      <w:r w:rsidR="00C84C7D">
        <w:rPr>
          <w:rFonts w:asciiTheme="minorHAnsi" w:hAnsiTheme="minorHAnsi"/>
          <w:b/>
          <w:sz w:val="22"/>
          <w:szCs w:val="22"/>
        </w:rPr>
        <w:t xml:space="preserve"> do SWZ.</w:t>
      </w:r>
    </w:p>
    <w:p w14:paraId="2142F8F2" w14:textId="77777777" w:rsidR="00CC5CE8" w:rsidRPr="00CC5CE8" w:rsidRDefault="00CC5CE8" w:rsidP="00CC5CE8">
      <w:pPr>
        <w:spacing w:line="360" w:lineRule="auto"/>
        <w:jc w:val="both"/>
        <w:rPr>
          <w:rFonts w:asciiTheme="minorHAnsi" w:hAnsiTheme="minorHAnsi"/>
          <w:sz w:val="22"/>
          <w:szCs w:val="22"/>
        </w:rPr>
      </w:pPr>
    </w:p>
    <w:p w14:paraId="21551F6D" w14:textId="77777777" w:rsidR="00CC5CE8" w:rsidRPr="00CC5CE8" w:rsidRDefault="00CC5CE8" w:rsidP="00CC5CE8">
      <w:pPr>
        <w:tabs>
          <w:tab w:val="num" w:pos="540"/>
        </w:tabs>
        <w:spacing w:line="360" w:lineRule="auto"/>
        <w:jc w:val="both"/>
        <w:rPr>
          <w:rFonts w:asciiTheme="minorHAnsi" w:hAnsiTheme="minorHAnsi"/>
          <w:b/>
          <w:bCs/>
          <w:sz w:val="22"/>
          <w:szCs w:val="22"/>
        </w:rPr>
      </w:pPr>
      <w:r w:rsidRPr="00CC5CE8">
        <w:rPr>
          <w:rFonts w:asciiTheme="minorHAnsi" w:hAnsiTheme="minorHAnsi"/>
          <w:b/>
          <w:bCs/>
          <w:sz w:val="22"/>
          <w:szCs w:val="22"/>
        </w:rPr>
        <w:t>IV. Ubezpieczenie sprzętu elektronicznego stacjonarnego i przenośnego od wszystkich ryzyk.</w:t>
      </w:r>
    </w:p>
    <w:p w14:paraId="59A36553" w14:textId="77777777" w:rsidR="00CC5CE8" w:rsidRPr="00CC5CE8" w:rsidRDefault="00CC5CE8" w:rsidP="00B75512">
      <w:pPr>
        <w:spacing w:line="360" w:lineRule="auto"/>
        <w:ind w:left="284" w:hanging="284"/>
        <w:jc w:val="both"/>
        <w:rPr>
          <w:rFonts w:asciiTheme="minorHAnsi" w:hAnsiTheme="minorHAnsi"/>
          <w:bCs/>
          <w:sz w:val="22"/>
          <w:szCs w:val="22"/>
        </w:rPr>
      </w:pPr>
      <w:r w:rsidRPr="00CC5CE8">
        <w:rPr>
          <w:rFonts w:asciiTheme="minorHAnsi" w:hAnsiTheme="minorHAnsi"/>
          <w:b/>
          <w:bCs/>
          <w:sz w:val="22"/>
          <w:szCs w:val="22"/>
        </w:rPr>
        <w:t xml:space="preserve">1. Definicje: </w:t>
      </w:r>
      <w:r w:rsidRPr="00CC5CE8">
        <w:rPr>
          <w:rFonts w:asciiTheme="minorHAnsi" w:hAnsiTheme="minorHAnsi"/>
          <w:bCs/>
          <w:sz w:val="22"/>
          <w:szCs w:val="22"/>
        </w:rPr>
        <w:t>w ubezpieczeniu zastosowanie mają definicje przedstawione w ubezpieczeniach o ognia i innych zdarzeń losowych oraz kradzieży z włamaniem i rabunku.</w:t>
      </w:r>
    </w:p>
    <w:p w14:paraId="6C72FAFD"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b/>
          <w:bCs/>
          <w:sz w:val="22"/>
          <w:szCs w:val="22"/>
        </w:rPr>
        <w:lastRenderedPageBreak/>
        <w:t xml:space="preserve">2. Zakres ubezpieczenia: </w:t>
      </w:r>
    </w:p>
    <w:p w14:paraId="1213B3F3"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All risk ze szczególnym uwzględnieniem ryzyk:</w:t>
      </w:r>
    </w:p>
    <w:p w14:paraId="18EB2475" w14:textId="77777777" w:rsidR="00CC5CE8" w:rsidRPr="00CC5CE8" w:rsidRDefault="00CC5CE8" w:rsidP="00CC5CE8">
      <w:pPr>
        <w:numPr>
          <w:ilvl w:val="1"/>
          <w:numId w:val="17"/>
        </w:numPr>
        <w:autoSpaceDE w:val="0"/>
        <w:autoSpaceDN w:val="0"/>
        <w:adjustRightInd w:val="0"/>
        <w:spacing w:line="360" w:lineRule="auto"/>
        <w:ind w:left="567"/>
        <w:jc w:val="both"/>
        <w:rPr>
          <w:rFonts w:asciiTheme="minorHAnsi" w:hAnsiTheme="minorHAnsi"/>
          <w:sz w:val="22"/>
          <w:szCs w:val="22"/>
        </w:rPr>
      </w:pPr>
      <w:r w:rsidRPr="00CC5CE8">
        <w:rPr>
          <w:rFonts w:asciiTheme="minorHAnsi" w:hAnsiTheme="minorHAnsi"/>
          <w:sz w:val="22"/>
          <w:szCs w:val="22"/>
        </w:rPr>
        <w:t>ogie</w:t>
      </w:r>
      <w:r w:rsidRPr="00CC5CE8">
        <w:rPr>
          <w:rFonts w:asciiTheme="minorHAnsi" w:eastAsia="TimesNewRoman" w:hAnsiTheme="minorHAnsi"/>
          <w:sz w:val="22"/>
          <w:szCs w:val="22"/>
        </w:rPr>
        <w:t>ń</w:t>
      </w:r>
      <w:r w:rsidRPr="00CC5CE8">
        <w:rPr>
          <w:rFonts w:asciiTheme="minorHAnsi" w:hAnsiTheme="minorHAnsi"/>
          <w:sz w:val="22"/>
          <w:szCs w:val="22"/>
        </w:rPr>
        <w:t>, wybuch, bezpo</w:t>
      </w:r>
      <w:r w:rsidRPr="00CC5CE8">
        <w:rPr>
          <w:rFonts w:asciiTheme="minorHAnsi" w:eastAsia="TimesNewRoman" w:hAnsiTheme="minorHAnsi"/>
          <w:sz w:val="22"/>
          <w:szCs w:val="22"/>
        </w:rPr>
        <w:t>ś</w:t>
      </w:r>
      <w:r w:rsidRPr="00CC5CE8">
        <w:rPr>
          <w:rFonts w:asciiTheme="minorHAnsi" w:hAnsiTheme="minorHAnsi"/>
          <w:sz w:val="22"/>
          <w:szCs w:val="22"/>
        </w:rPr>
        <w:t>rednie uderzenie pioruna, upadek statku powietrznego;</w:t>
      </w:r>
    </w:p>
    <w:p w14:paraId="0FE2524E" w14:textId="77777777" w:rsidR="00CC5CE8" w:rsidRPr="00CC5CE8" w:rsidRDefault="00CC5CE8" w:rsidP="00CC5CE8">
      <w:pPr>
        <w:numPr>
          <w:ilvl w:val="1"/>
          <w:numId w:val="17"/>
        </w:numPr>
        <w:autoSpaceDE w:val="0"/>
        <w:autoSpaceDN w:val="0"/>
        <w:adjustRightInd w:val="0"/>
        <w:spacing w:line="360" w:lineRule="auto"/>
        <w:ind w:left="567"/>
        <w:jc w:val="both"/>
        <w:rPr>
          <w:rFonts w:asciiTheme="minorHAnsi" w:hAnsiTheme="minorHAnsi"/>
          <w:sz w:val="22"/>
          <w:szCs w:val="22"/>
        </w:rPr>
      </w:pPr>
      <w:r w:rsidRPr="00CC5CE8">
        <w:rPr>
          <w:rFonts w:asciiTheme="minorHAnsi" w:hAnsiTheme="minorHAnsi"/>
          <w:sz w:val="22"/>
          <w:szCs w:val="22"/>
        </w:rPr>
        <w:t>silny wiatr, deszcz nawalny, powód</w:t>
      </w:r>
      <w:r w:rsidRPr="00CC5CE8">
        <w:rPr>
          <w:rFonts w:asciiTheme="minorHAnsi" w:eastAsia="TimesNewRoman" w:hAnsiTheme="minorHAnsi"/>
          <w:sz w:val="22"/>
          <w:szCs w:val="22"/>
        </w:rPr>
        <w:t>ź</w:t>
      </w:r>
      <w:r w:rsidRPr="00CC5CE8">
        <w:rPr>
          <w:rFonts w:asciiTheme="minorHAnsi" w:hAnsiTheme="minorHAnsi"/>
          <w:sz w:val="22"/>
          <w:szCs w:val="22"/>
        </w:rPr>
        <w:t>, zapadanie i osuwanie si</w:t>
      </w:r>
      <w:r w:rsidRPr="00CC5CE8">
        <w:rPr>
          <w:rFonts w:asciiTheme="minorHAnsi" w:eastAsia="TimesNewRoman" w:hAnsiTheme="minorHAnsi"/>
          <w:sz w:val="22"/>
          <w:szCs w:val="22"/>
        </w:rPr>
        <w:t xml:space="preserve">ę </w:t>
      </w:r>
      <w:r w:rsidRPr="00CC5CE8">
        <w:rPr>
          <w:rFonts w:asciiTheme="minorHAnsi" w:hAnsiTheme="minorHAnsi"/>
          <w:sz w:val="22"/>
          <w:szCs w:val="22"/>
        </w:rPr>
        <w:t>ziemi, awari</w:t>
      </w:r>
      <w:r w:rsidRPr="00CC5CE8">
        <w:rPr>
          <w:rFonts w:asciiTheme="minorHAnsi" w:eastAsia="TimesNewRoman" w:hAnsiTheme="minorHAnsi"/>
          <w:sz w:val="22"/>
          <w:szCs w:val="22"/>
        </w:rPr>
        <w:t xml:space="preserve">ę </w:t>
      </w:r>
      <w:r w:rsidRPr="00CC5CE8">
        <w:rPr>
          <w:rFonts w:asciiTheme="minorHAnsi" w:hAnsiTheme="minorHAnsi"/>
          <w:sz w:val="22"/>
          <w:szCs w:val="22"/>
        </w:rPr>
        <w:t>instalacji wodoci</w:t>
      </w:r>
      <w:r w:rsidRPr="00CC5CE8">
        <w:rPr>
          <w:rFonts w:asciiTheme="minorHAnsi" w:eastAsia="TimesNewRoman" w:hAnsiTheme="minorHAnsi"/>
          <w:sz w:val="22"/>
          <w:szCs w:val="22"/>
        </w:rPr>
        <w:t>ą</w:t>
      </w:r>
      <w:r w:rsidRPr="00CC5CE8">
        <w:rPr>
          <w:rFonts w:asciiTheme="minorHAnsi" w:hAnsiTheme="minorHAnsi"/>
          <w:sz w:val="22"/>
          <w:szCs w:val="22"/>
        </w:rPr>
        <w:t>gowych i technologicznych, uderzenie pojazdu, grad, działanie ci</w:t>
      </w:r>
      <w:r w:rsidRPr="00CC5CE8">
        <w:rPr>
          <w:rFonts w:asciiTheme="minorHAnsi" w:eastAsia="TimesNewRoman" w:hAnsiTheme="minorHAnsi"/>
          <w:sz w:val="22"/>
          <w:szCs w:val="22"/>
        </w:rPr>
        <w:t>ęż</w:t>
      </w:r>
      <w:r w:rsidRPr="00CC5CE8">
        <w:rPr>
          <w:rFonts w:asciiTheme="minorHAnsi" w:hAnsiTheme="minorHAnsi"/>
          <w:sz w:val="22"/>
          <w:szCs w:val="22"/>
        </w:rPr>
        <w:t xml:space="preserve">aru </w:t>
      </w:r>
      <w:r w:rsidRPr="00CC5CE8">
        <w:rPr>
          <w:rFonts w:asciiTheme="minorHAnsi" w:eastAsia="TimesNewRoman" w:hAnsiTheme="minorHAnsi"/>
          <w:sz w:val="22"/>
          <w:szCs w:val="22"/>
        </w:rPr>
        <w:t>ś</w:t>
      </w:r>
      <w:r w:rsidRPr="00CC5CE8">
        <w:rPr>
          <w:rFonts w:asciiTheme="minorHAnsi" w:hAnsiTheme="minorHAnsi"/>
          <w:sz w:val="22"/>
          <w:szCs w:val="22"/>
        </w:rPr>
        <w:t>niegu, szad</w:t>
      </w:r>
      <w:r w:rsidRPr="00CC5CE8">
        <w:rPr>
          <w:rFonts w:asciiTheme="minorHAnsi" w:eastAsia="TimesNewRoman" w:hAnsiTheme="minorHAnsi"/>
          <w:sz w:val="22"/>
          <w:szCs w:val="22"/>
        </w:rPr>
        <w:t>ź</w:t>
      </w:r>
      <w:r w:rsidRPr="00CC5CE8">
        <w:rPr>
          <w:rFonts w:asciiTheme="minorHAnsi" w:hAnsiTheme="minorHAnsi"/>
          <w:sz w:val="22"/>
          <w:szCs w:val="22"/>
        </w:rPr>
        <w:t>, dym, sadza, osmolenie, przypalenie;</w:t>
      </w:r>
    </w:p>
    <w:p w14:paraId="787C3DD8" w14:textId="77777777" w:rsidR="00CC5CE8" w:rsidRPr="00CC5CE8" w:rsidRDefault="00CC5CE8" w:rsidP="00CC5CE8">
      <w:pPr>
        <w:numPr>
          <w:ilvl w:val="1"/>
          <w:numId w:val="17"/>
        </w:numPr>
        <w:autoSpaceDE w:val="0"/>
        <w:autoSpaceDN w:val="0"/>
        <w:adjustRightInd w:val="0"/>
        <w:spacing w:line="360" w:lineRule="auto"/>
        <w:ind w:left="567"/>
        <w:jc w:val="both"/>
        <w:rPr>
          <w:rFonts w:asciiTheme="minorHAnsi" w:hAnsiTheme="minorHAnsi"/>
          <w:sz w:val="22"/>
          <w:szCs w:val="22"/>
        </w:rPr>
      </w:pPr>
      <w:r w:rsidRPr="00CC5CE8">
        <w:rPr>
          <w:rFonts w:asciiTheme="minorHAnsi" w:hAnsiTheme="minorHAnsi"/>
          <w:sz w:val="22"/>
          <w:szCs w:val="22"/>
        </w:rPr>
        <w:t>działanie człowieka, tj.: niewła</w:t>
      </w:r>
      <w:r w:rsidRPr="00CC5CE8">
        <w:rPr>
          <w:rFonts w:asciiTheme="minorHAnsi" w:eastAsia="TimesNewRoman" w:hAnsiTheme="minorHAnsi"/>
          <w:sz w:val="22"/>
          <w:szCs w:val="22"/>
        </w:rPr>
        <w:t>ś</w:t>
      </w:r>
      <w:r w:rsidRPr="00CC5CE8">
        <w:rPr>
          <w:rFonts w:asciiTheme="minorHAnsi" w:hAnsiTheme="minorHAnsi"/>
          <w:sz w:val="22"/>
          <w:szCs w:val="22"/>
        </w:rPr>
        <w:t>ciwe u</w:t>
      </w:r>
      <w:r w:rsidRPr="00CC5CE8">
        <w:rPr>
          <w:rFonts w:asciiTheme="minorHAnsi" w:eastAsia="TimesNewRoman" w:hAnsiTheme="minorHAnsi"/>
          <w:sz w:val="22"/>
          <w:szCs w:val="22"/>
        </w:rPr>
        <w:t>ż</w:t>
      </w:r>
      <w:r w:rsidRPr="00CC5CE8">
        <w:rPr>
          <w:rFonts w:asciiTheme="minorHAnsi" w:hAnsiTheme="minorHAnsi"/>
          <w:sz w:val="22"/>
          <w:szCs w:val="22"/>
        </w:rPr>
        <w:t>ytkowanie, nieostro</w:t>
      </w:r>
      <w:r w:rsidRPr="00CC5CE8">
        <w:rPr>
          <w:rFonts w:asciiTheme="minorHAnsi" w:eastAsia="TimesNewRoman" w:hAnsiTheme="minorHAnsi"/>
          <w:sz w:val="22"/>
          <w:szCs w:val="22"/>
        </w:rPr>
        <w:t>ż</w:t>
      </w:r>
      <w:r w:rsidRPr="00CC5CE8">
        <w:rPr>
          <w:rFonts w:asciiTheme="minorHAnsi" w:hAnsiTheme="minorHAnsi"/>
          <w:sz w:val="22"/>
          <w:szCs w:val="22"/>
        </w:rPr>
        <w:t>no</w:t>
      </w:r>
      <w:r w:rsidRPr="00CC5CE8">
        <w:rPr>
          <w:rFonts w:asciiTheme="minorHAnsi" w:eastAsia="TimesNewRoman" w:hAnsiTheme="minorHAnsi"/>
          <w:sz w:val="22"/>
          <w:szCs w:val="22"/>
        </w:rPr>
        <w:t>ść</w:t>
      </w:r>
      <w:r w:rsidRPr="00CC5CE8">
        <w:rPr>
          <w:rFonts w:asciiTheme="minorHAnsi" w:hAnsiTheme="minorHAnsi"/>
          <w:sz w:val="22"/>
          <w:szCs w:val="22"/>
        </w:rPr>
        <w:t>, zaniedbanie, bł</w:t>
      </w:r>
      <w:r w:rsidRPr="00CC5CE8">
        <w:rPr>
          <w:rFonts w:asciiTheme="minorHAnsi" w:eastAsia="TimesNewRoman" w:hAnsiTheme="minorHAnsi"/>
          <w:sz w:val="22"/>
          <w:szCs w:val="22"/>
        </w:rPr>
        <w:t>ę</w:t>
      </w:r>
      <w:r w:rsidRPr="00CC5CE8">
        <w:rPr>
          <w:rFonts w:asciiTheme="minorHAnsi" w:hAnsiTheme="minorHAnsi"/>
          <w:sz w:val="22"/>
          <w:szCs w:val="22"/>
        </w:rPr>
        <w:t>dn</w:t>
      </w:r>
      <w:r w:rsidRPr="00CC5CE8">
        <w:rPr>
          <w:rFonts w:asciiTheme="minorHAnsi" w:eastAsia="TimesNewRoman" w:hAnsiTheme="minorHAnsi"/>
          <w:sz w:val="22"/>
          <w:szCs w:val="22"/>
        </w:rPr>
        <w:t xml:space="preserve">ą </w:t>
      </w:r>
      <w:r w:rsidRPr="00CC5CE8">
        <w:rPr>
          <w:rFonts w:asciiTheme="minorHAnsi" w:hAnsiTheme="minorHAnsi"/>
          <w:sz w:val="22"/>
          <w:szCs w:val="22"/>
        </w:rPr>
        <w:t>obsług</w:t>
      </w:r>
      <w:r w:rsidRPr="00CC5CE8">
        <w:rPr>
          <w:rFonts w:asciiTheme="minorHAnsi" w:eastAsia="TimesNewRoman" w:hAnsiTheme="minorHAnsi"/>
          <w:sz w:val="22"/>
          <w:szCs w:val="22"/>
        </w:rPr>
        <w:t>ę</w:t>
      </w:r>
      <w:r w:rsidRPr="00CC5CE8">
        <w:rPr>
          <w:rFonts w:asciiTheme="minorHAnsi" w:hAnsiTheme="minorHAnsi"/>
          <w:sz w:val="22"/>
          <w:szCs w:val="22"/>
        </w:rPr>
        <w:t xml:space="preserve">, </w:t>
      </w:r>
      <w:r w:rsidRPr="00CC5CE8">
        <w:rPr>
          <w:rFonts w:asciiTheme="minorHAnsi" w:eastAsia="TimesNewRoman" w:hAnsiTheme="minorHAnsi"/>
          <w:sz w:val="22"/>
          <w:szCs w:val="22"/>
        </w:rPr>
        <w:t>ś</w:t>
      </w:r>
      <w:r w:rsidRPr="00CC5CE8">
        <w:rPr>
          <w:rFonts w:asciiTheme="minorHAnsi" w:hAnsiTheme="minorHAnsi"/>
          <w:sz w:val="22"/>
          <w:szCs w:val="22"/>
        </w:rPr>
        <w:t>wiadome i celowe zniszczenie przez osoby trzecie;</w:t>
      </w:r>
    </w:p>
    <w:p w14:paraId="515D7A8F" w14:textId="77777777" w:rsidR="00CC5CE8" w:rsidRPr="00CC5CE8" w:rsidRDefault="00CC5CE8" w:rsidP="00CC5CE8">
      <w:pPr>
        <w:numPr>
          <w:ilvl w:val="1"/>
          <w:numId w:val="17"/>
        </w:numPr>
        <w:autoSpaceDE w:val="0"/>
        <w:autoSpaceDN w:val="0"/>
        <w:adjustRightInd w:val="0"/>
        <w:spacing w:line="360" w:lineRule="auto"/>
        <w:ind w:left="567"/>
        <w:jc w:val="both"/>
        <w:rPr>
          <w:rFonts w:asciiTheme="minorHAnsi" w:hAnsiTheme="minorHAnsi"/>
          <w:sz w:val="22"/>
          <w:szCs w:val="22"/>
        </w:rPr>
      </w:pPr>
      <w:r w:rsidRPr="00CC5CE8">
        <w:rPr>
          <w:rFonts w:asciiTheme="minorHAnsi" w:hAnsiTheme="minorHAnsi"/>
          <w:sz w:val="22"/>
          <w:szCs w:val="22"/>
        </w:rPr>
        <w:t>działania wody tj. zalania wod</w:t>
      </w:r>
      <w:r w:rsidRPr="00CC5CE8">
        <w:rPr>
          <w:rFonts w:asciiTheme="minorHAnsi" w:eastAsia="TimesNewRoman" w:hAnsiTheme="minorHAnsi"/>
          <w:sz w:val="22"/>
          <w:szCs w:val="22"/>
        </w:rPr>
        <w:t xml:space="preserve">ą </w:t>
      </w:r>
      <w:r w:rsidRPr="00CC5CE8">
        <w:rPr>
          <w:rFonts w:asciiTheme="minorHAnsi" w:hAnsiTheme="minorHAnsi"/>
          <w:sz w:val="22"/>
          <w:szCs w:val="22"/>
        </w:rPr>
        <w:t>z urz</w:t>
      </w:r>
      <w:r w:rsidRPr="00CC5CE8">
        <w:rPr>
          <w:rFonts w:asciiTheme="minorHAnsi" w:eastAsia="TimesNewRoman" w:hAnsiTheme="minorHAnsi"/>
          <w:sz w:val="22"/>
          <w:szCs w:val="22"/>
        </w:rPr>
        <w:t>ą</w:t>
      </w:r>
      <w:r w:rsidRPr="00CC5CE8">
        <w:rPr>
          <w:rFonts w:asciiTheme="minorHAnsi" w:hAnsiTheme="minorHAnsi"/>
          <w:sz w:val="22"/>
          <w:szCs w:val="22"/>
        </w:rPr>
        <w:t>dze</w:t>
      </w:r>
      <w:r w:rsidRPr="00CC5CE8">
        <w:rPr>
          <w:rFonts w:asciiTheme="minorHAnsi" w:eastAsia="TimesNewRoman" w:hAnsiTheme="minorHAnsi"/>
          <w:sz w:val="22"/>
          <w:szCs w:val="22"/>
        </w:rPr>
        <w:t xml:space="preserve">ń </w:t>
      </w:r>
      <w:r w:rsidRPr="00CC5CE8">
        <w:rPr>
          <w:rFonts w:asciiTheme="minorHAnsi" w:hAnsiTheme="minorHAnsi"/>
          <w:sz w:val="22"/>
          <w:szCs w:val="22"/>
        </w:rPr>
        <w:t>wodno - kanalizacyjnych, burzy, sztormu, wylewu wód podziemnych, wilgoci, pary wodnej i cieczy w innej postaci oraz mrozu, topnienia śniegu;</w:t>
      </w:r>
    </w:p>
    <w:p w14:paraId="0A3399CB" w14:textId="77777777" w:rsidR="00CC5CE8" w:rsidRPr="00CC5CE8" w:rsidRDefault="00CC5CE8" w:rsidP="00CC5CE8">
      <w:pPr>
        <w:numPr>
          <w:ilvl w:val="1"/>
          <w:numId w:val="17"/>
        </w:numPr>
        <w:autoSpaceDE w:val="0"/>
        <w:autoSpaceDN w:val="0"/>
        <w:adjustRightInd w:val="0"/>
        <w:spacing w:line="360" w:lineRule="auto"/>
        <w:ind w:left="567"/>
        <w:jc w:val="both"/>
        <w:rPr>
          <w:rFonts w:asciiTheme="minorHAnsi" w:hAnsiTheme="minorHAnsi"/>
          <w:sz w:val="22"/>
          <w:szCs w:val="22"/>
        </w:rPr>
      </w:pPr>
      <w:r w:rsidRPr="00CC5CE8">
        <w:rPr>
          <w:rFonts w:asciiTheme="minorHAnsi" w:hAnsiTheme="minorHAnsi"/>
          <w:sz w:val="22"/>
          <w:szCs w:val="22"/>
        </w:rPr>
        <w:t>działania wiatru, lawiny, osuni</w:t>
      </w:r>
      <w:r w:rsidRPr="00CC5CE8">
        <w:rPr>
          <w:rFonts w:asciiTheme="minorHAnsi" w:eastAsia="TimesNewRoman" w:hAnsiTheme="minorHAnsi"/>
          <w:sz w:val="22"/>
          <w:szCs w:val="22"/>
        </w:rPr>
        <w:t>ę</w:t>
      </w:r>
      <w:r w:rsidRPr="00CC5CE8">
        <w:rPr>
          <w:rFonts w:asciiTheme="minorHAnsi" w:hAnsiTheme="minorHAnsi"/>
          <w:sz w:val="22"/>
          <w:szCs w:val="22"/>
        </w:rPr>
        <w:t>cie si</w:t>
      </w:r>
      <w:r w:rsidRPr="00CC5CE8">
        <w:rPr>
          <w:rFonts w:asciiTheme="minorHAnsi" w:eastAsia="TimesNewRoman" w:hAnsiTheme="minorHAnsi"/>
          <w:sz w:val="22"/>
          <w:szCs w:val="22"/>
        </w:rPr>
        <w:t xml:space="preserve">ę </w:t>
      </w:r>
      <w:r w:rsidRPr="00CC5CE8">
        <w:rPr>
          <w:rFonts w:asciiTheme="minorHAnsi" w:hAnsiTheme="minorHAnsi"/>
          <w:sz w:val="22"/>
          <w:szCs w:val="22"/>
        </w:rPr>
        <w:t>ziemi;</w:t>
      </w:r>
    </w:p>
    <w:p w14:paraId="789FAC0D" w14:textId="77777777" w:rsidR="00CC5CE8" w:rsidRPr="00CC5CE8" w:rsidRDefault="00CC5CE8" w:rsidP="00CC5CE8">
      <w:pPr>
        <w:numPr>
          <w:ilvl w:val="1"/>
          <w:numId w:val="17"/>
        </w:numPr>
        <w:autoSpaceDE w:val="0"/>
        <w:autoSpaceDN w:val="0"/>
        <w:adjustRightInd w:val="0"/>
        <w:spacing w:line="360" w:lineRule="auto"/>
        <w:ind w:left="567"/>
        <w:jc w:val="both"/>
        <w:rPr>
          <w:rFonts w:asciiTheme="minorHAnsi" w:hAnsiTheme="minorHAnsi"/>
          <w:sz w:val="22"/>
          <w:szCs w:val="22"/>
        </w:rPr>
      </w:pPr>
      <w:r w:rsidRPr="00CC5CE8">
        <w:rPr>
          <w:rFonts w:asciiTheme="minorHAnsi" w:hAnsiTheme="minorHAnsi"/>
          <w:sz w:val="22"/>
          <w:szCs w:val="22"/>
        </w:rPr>
        <w:t>wad produkcyjnych, bł</w:t>
      </w:r>
      <w:r w:rsidRPr="00CC5CE8">
        <w:rPr>
          <w:rFonts w:asciiTheme="minorHAnsi" w:eastAsia="TimesNewRoman" w:hAnsiTheme="minorHAnsi"/>
          <w:sz w:val="22"/>
          <w:szCs w:val="22"/>
        </w:rPr>
        <w:t>ę</w:t>
      </w:r>
      <w:r w:rsidRPr="00CC5CE8">
        <w:rPr>
          <w:rFonts w:asciiTheme="minorHAnsi" w:hAnsiTheme="minorHAnsi"/>
          <w:sz w:val="22"/>
          <w:szCs w:val="22"/>
        </w:rPr>
        <w:t>dów konstrukcyjnych, wad materiałowych, które ujawniły si</w:t>
      </w:r>
      <w:r w:rsidRPr="00CC5CE8">
        <w:rPr>
          <w:rFonts w:asciiTheme="minorHAnsi" w:eastAsia="TimesNewRoman" w:hAnsiTheme="minorHAnsi"/>
          <w:sz w:val="22"/>
          <w:szCs w:val="22"/>
        </w:rPr>
        <w:t xml:space="preserve">ę </w:t>
      </w:r>
      <w:r w:rsidRPr="00CC5CE8">
        <w:rPr>
          <w:rFonts w:asciiTheme="minorHAnsi" w:hAnsiTheme="minorHAnsi"/>
          <w:sz w:val="22"/>
          <w:szCs w:val="22"/>
        </w:rPr>
        <w:t>dopiero po okresie gwarancji;</w:t>
      </w:r>
    </w:p>
    <w:p w14:paraId="20986E7A" w14:textId="77777777" w:rsidR="00CC5CE8" w:rsidRPr="00CC5CE8" w:rsidRDefault="00CC5CE8" w:rsidP="00CC5CE8">
      <w:pPr>
        <w:numPr>
          <w:ilvl w:val="1"/>
          <w:numId w:val="17"/>
        </w:numPr>
        <w:autoSpaceDE w:val="0"/>
        <w:autoSpaceDN w:val="0"/>
        <w:adjustRightInd w:val="0"/>
        <w:spacing w:line="360" w:lineRule="auto"/>
        <w:ind w:left="567"/>
        <w:jc w:val="both"/>
        <w:rPr>
          <w:rFonts w:asciiTheme="minorHAnsi" w:hAnsiTheme="minorHAnsi"/>
          <w:sz w:val="22"/>
          <w:szCs w:val="22"/>
        </w:rPr>
      </w:pPr>
      <w:r w:rsidRPr="00CC5CE8">
        <w:rPr>
          <w:rFonts w:asciiTheme="minorHAnsi" w:hAnsiTheme="minorHAnsi"/>
          <w:sz w:val="22"/>
          <w:szCs w:val="22"/>
        </w:rPr>
        <w:t>zbyt wysokiego/ niskiego napi</w:t>
      </w:r>
      <w:r w:rsidRPr="00CC5CE8">
        <w:rPr>
          <w:rFonts w:asciiTheme="minorHAnsi" w:eastAsia="TimesNewRoman" w:hAnsiTheme="minorHAnsi"/>
          <w:sz w:val="22"/>
          <w:szCs w:val="22"/>
        </w:rPr>
        <w:t>ę</w:t>
      </w:r>
      <w:r w:rsidRPr="00CC5CE8">
        <w:rPr>
          <w:rFonts w:asciiTheme="minorHAnsi" w:hAnsiTheme="minorHAnsi"/>
          <w:sz w:val="22"/>
          <w:szCs w:val="22"/>
        </w:rPr>
        <w:t>cia w sieci instalacji elektrycznej;</w:t>
      </w:r>
    </w:p>
    <w:p w14:paraId="12D30CA0" w14:textId="77777777" w:rsidR="00CC5CE8" w:rsidRPr="00CC5CE8" w:rsidRDefault="00CC5CE8" w:rsidP="00CC5CE8">
      <w:pPr>
        <w:numPr>
          <w:ilvl w:val="1"/>
          <w:numId w:val="17"/>
        </w:numPr>
        <w:autoSpaceDE w:val="0"/>
        <w:autoSpaceDN w:val="0"/>
        <w:adjustRightInd w:val="0"/>
        <w:spacing w:line="360" w:lineRule="auto"/>
        <w:ind w:left="567"/>
        <w:jc w:val="both"/>
        <w:rPr>
          <w:rFonts w:asciiTheme="minorHAnsi" w:hAnsiTheme="minorHAnsi"/>
          <w:sz w:val="22"/>
          <w:szCs w:val="22"/>
        </w:rPr>
      </w:pPr>
      <w:r w:rsidRPr="00CC5CE8">
        <w:rPr>
          <w:rFonts w:asciiTheme="minorHAnsi" w:hAnsiTheme="minorHAnsi"/>
          <w:sz w:val="22"/>
          <w:szCs w:val="22"/>
        </w:rPr>
        <w:t>po</w:t>
      </w:r>
      <w:r w:rsidRPr="00CC5CE8">
        <w:rPr>
          <w:rFonts w:asciiTheme="minorHAnsi" w:eastAsia="TimesNewRoman" w:hAnsiTheme="minorHAnsi"/>
          <w:sz w:val="22"/>
          <w:szCs w:val="22"/>
        </w:rPr>
        <w:t>ś</w:t>
      </w:r>
      <w:r w:rsidRPr="00CC5CE8">
        <w:rPr>
          <w:rFonts w:asciiTheme="minorHAnsi" w:hAnsiTheme="minorHAnsi"/>
          <w:sz w:val="22"/>
          <w:szCs w:val="22"/>
        </w:rPr>
        <w:t>rednie działanie wyładowa</w:t>
      </w:r>
      <w:r w:rsidRPr="00CC5CE8">
        <w:rPr>
          <w:rFonts w:asciiTheme="minorHAnsi" w:eastAsia="TimesNewRoman" w:hAnsiTheme="minorHAnsi"/>
          <w:sz w:val="22"/>
          <w:szCs w:val="22"/>
        </w:rPr>
        <w:t xml:space="preserve">ń </w:t>
      </w:r>
      <w:r w:rsidRPr="00CC5CE8">
        <w:rPr>
          <w:rFonts w:asciiTheme="minorHAnsi" w:hAnsiTheme="minorHAnsi"/>
          <w:sz w:val="22"/>
          <w:szCs w:val="22"/>
        </w:rPr>
        <w:t>atmosferycznych i zjawisk pochodnych tj. działanie pola elektromagnetycznego, indukcji, itp.;</w:t>
      </w:r>
    </w:p>
    <w:p w14:paraId="4598027C" w14:textId="77777777" w:rsidR="00CC5CE8" w:rsidRPr="00CC5CE8" w:rsidRDefault="00CC5CE8" w:rsidP="00CC5CE8">
      <w:pPr>
        <w:numPr>
          <w:ilvl w:val="1"/>
          <w:numId w:val="17"/>
        </w:numPr>
        <w:autoSpaceDE w:val="0"/>
        <w:autoSpaceDN w:val="0"/>
        <w:adjustRightInd w:val="0"/>
        <w:spacing w:line="360" w:lineRule="auto"/>
        <w:ind w:left="567"/>
        <w:jc w:val="both"/>
        <w:rPr>
          <w:rFonts w:asciiTheme="minorHAnsi" w:hAnsiTheme="minorHAnsi"/>
          <w:sz w:val="22"/>
          <w:szCs w:val="22"/>
        </w:rPr>
      </w:pPr>
      <w:r w:rsidRPr="00CC5CE8">
        <w:rPr>
          <w:rFonts w:asciiTheme="minorHAnsi" w:hAnsiTheme="minorHAnsi"/>
          <w:sz w:val="22"/>
          <w:szCs w:val="22"/>
        </w:rPr>
        <w:t>kradzie</w:t>
      </w:r>
      <w:r w:rsidRPr="00CC5CE8">
        <w:rPr>
          <w:rFonts w:asciiTheme="minorHAnsi" w:eastAsia="TimesNewRoman" w:hAnsiTheme="minorHAnsi"/>
          <w:sz w:val="22"/>
          <w:szCs w:val="22"/>
        </w:rPr>
        <w:t xml:space="preserve">ż </w:t>
      </w:r>
      <w:r w:rsidRPr="00CC5CE8">
        <w:rPr>
          <w:rFonts w:asciiTheme="minorHAnsi" w:hAnsiTheme="minorHAnsi"/>
          <w:sz w:val="22"/>
          <w:szCs w:val="22"/>
        </w:rPr>
        <w:t>z włamaniem (dokonana lub usiłowana), rabunek (dokonany lub usiłowany), wandalizm/ dewastacja oraz koszty akcji ratowniczej zwi</w:t>
      </w:r>
      <w:r w:rsidRPr="00CC5CE8">
        <w:rPr>
          <w:rFonts w:asciiTheme="minorHAnsi" w:eastAsia="TimesNewRoman" w:hAnsiTheme="minorHAnsi"/>
          <w:sz w:val="22"/>
          <w:szCs w:val="22"/>
        </w:rPr>
        <w:t>ą</w:t>
      </w:r>
      <w:r w:rsidRPr="00CC5CE8">
        <w:rPr>
          <w:rFonts w:asciiTheme="minorHAnsi" w:hAnsiTheme="minorHAnsi"/>
          <w:sz w:val="22"/>
          <w:szCs w:val="22"/>
        </w:rPr>
        <w:t>zane ze zdarzeniami obj</w:t>
      </w:r>
      <w:r w:rsidRPr="00CC5CE8">
        <w:rPr>
          <w:rFonts w:asciiTheme="minorHAnsi" w:eastAsia="TimesNewRoman" w:hAnsiTheme="minorHAnsi"/>
          <w:sz w:val="22"/>
          <w:szCs w:val="22"/>
        </w:rPr>
        <w:t>ę</w:t>
      </w:r>
      <w:r w:rsidRPr="00CC5CE8">
        <w:rPr>
          <w:rFonts w:asciiTheme="minorHAnsi" w:hAnsiTheme="minorHAnsi"/>
          <w:sz w:val="22"/>
          <w:szCs w:val="22"/>
        </w:rPr>
        <w:t>tymi ochron</w:t>
      </w:r>
      <w:r w:rsidRPr="00CC5CE8">
        <w:rPr>
          <w:rFonts w:asciiTheme="minorHAnsi" w:eastAsia="TimesNewRoman" w:hAnsiTheme="minorHAnsi"/>
          <w:sz w:val="22"/>
          <w:szCs w:val="22"/>
        </w:rPr>
        <w:t>ą</w:t>
      </w:r>
      <w:r w:rsidRPr="00CC5CE8">
        <w:rPr>
          <w:rFonts w:asciiTheme="minorHAnsi" w:hAnsiTheme="minorHAnsi"/>
          <w:sz w:val="22"/>
          <w:szCs w:val="22"/>
        </w:rPr>
        <w:t>.</w:t>
      </w:r>
    </w:p>
    <w:p w14:paraId="73A416E6" w14:textId="77777777" w:rsidR="00CC5CE8" w:rsidRPr="00CC5CE8" w:rsidRDefault="00CC5CE8" w:rsidP="00CC5CE8">
      <w:pPr>
        <w:autoSpaceDE w:val="0"/>
        <w:autoSpaceDN w:val="0"/>
        <w:adjustRightInd w:val="0"/>
        <w:spacing w:line="360" w:lineRule="auto"/>
        <w:ind w:left="567"/>
        <w:jc w:val="both"/>
        <w:rPr>
          <w:rFonts w:asciiTheme="minorHAnsi" w:hAnsiTheme="minorHAnsi"/>
          <w:sz w:val="22"/>
          <w:szCs w:val="22"/>
        </w:rPr>
      </w:pPr>
      <w:r w:rsidRPr="00CC5CE8">
        <w:rPr>
          <w:rFonts w:asciiTheme="minorHAnsi" w:hAnsiTheme="minorHAnsi"/>
          <w:sz w:val="22"/>
          <w:szCs w:val="22"/>
        </w:rPr>
        <w:t>Dodatkowo zakres ochrony powinien obejmować:</w:t>
      </w:r>
    </w:p>
    <w:p w14:paraId="790F7D2C" w14:textId="77777777" w:rsidR="00CC5CE8" w:rsidRPr="00CC5CE8" w:rsidRDefault="00CC5CE8" w:rsidP="00CC5CE8">
      <w:pPr>
        <w:numPr>
          <w:ilvl w:val="1"/>
          <w:numId w:val="17"/>
        </w:numPr>
        <w:autoSpaceDE w:val="0"/>
        <w:autoSpaceDN w:val="0"/>
        <w:adjustRightInd w:val="0"/>
        <w:spacing w:line="360" w:lineRule="auto"/>
        <w:ind w:left="709" w:hanging="502"/>
        <w:jc w:val="both"/>
        <w:rPr>
          <w:rFonts w:asciiTheme="minorHAnsi" w:hAnsiTheme="minorHAnsi"/>
          <w:sz w:val="22"/>
          <w:szCs w:val="22"/>
        </w:rPr>
      </w:pPr>
      <w:r w:rsidRPr="00CC5CE8">
        <w:rPr>
          <w:rFonts w:asciiTheme="minorHAnsi" w:hAnsiTheme="minorHAnsi"/>
          <w:sz w:val="22"/>
          <w:szCs w:val="22"/>
        </w:rPr>
        <w:t>szkody spowodowane akcj</w:t>
      </w:r>
      <w:r w:rsidRPr="00CC5CE8">
        <w:rPr>
          <w:rFonts w:asciiTheme="minorHAnsi" w:eastAsia="TimesNewRoman" w:hAnsiTheme="minorHAnsi"/>
          <w:sz w:val="22"/>
          <w:szCs w:val="22"/>
        </w:rPr>
        <w:t xml:space="preserve">ą </w:t>
      </w:r>
      <w:r w:rsidRPr="00CC5CE8">
        <w:rPr>
          <w:rFonts w:asciiTheme="minorHAnsi" w:hAnsiTheme="minorHAnsi"/>
          <w:sz w:val="22"/>
          <w:szCs w:val="22"/>
        </w:rPr>
        <w:t>ratownicz</w:t>
      </w:r>
      <w:r w:rsidRPr="00CC5CE8">
        <w:rPr>
          <w:rFonts w:asciiTheme="minorHAnsi" w:eastAsia="TimesNewRoman" w:hAnsiTheme="minorHAnsi"/>
          <w:sz w:val="22"/>
          <w:szCs w:val="22"/>
        </w:rPr>
        <w:t xml:space="preserve">ą </w:t>
      </w:r>
      <w:r w:rsidRPr="00CC5CE8">
        <w:rPr>
          <w:rFonts w:asciiTheme="minorHAnsi" w:hAnsiTheme="minorHAnsi"/>
          <w:sz w:val="22"/>
          <w:szCs w:val="22"/>
        </w:rPr>
        <w:t>(gaszeniem, rozbiórk</w:t>
      </w:r>
      <w:r w:rsidRPr="00CC5CE8">
        <w:rPr>
          <w:rFonts w:asciiTheme="minorHAnsi" w:eastAsia="TimesNewRoman" w:hAnsiTheme="minorHAnsi"/>
          <w:sz w:val="22"/>
          <w:szCs w:val="22"/>
        </w:rPr>
        <w:t>ą</w:t>
      </w:r>
      <w:r w:rsidRPr="00CC5CE8">
        <w:rPr>
          <w:rFonts w:asciiTheme="minorHAnsi" w:hAnsiTheme="minorHAnsi"/>
          <w:sz w:val="22"/>
          <w:szCs w:val="22"/>
        </w:rPr>
        <w:t>, ewakuacj</w:t>
      </w:r>
      <w:r w:rsidRPr="00CC5CE8">
        <w:rPr>
          <w:rFonts w:asciiTheme="minorHAnsi" w:eastAsia="TimesNewRoman" w:hAnsiTheme="minorHAnsi"/>
          <w:sz w:val="22"/>
          <w:szCs w:val="22"/>
        </w:rPr>
        <w:t>ą</w:t>
      </w:r>
      <w:r w:rsidRPr="00CC5CE8">
        <w:rPr>
          <w:rFonts w:asciiTheme="minorHAnsi" w:hAnsiTheme="minorHAnsi"/>
          <w:sz w:val="22"/>
          <w:szCs w:val="22"/>
        </w:rPr>
        <w:t>), je</w:t>
      </w:r>
      <w:r w:rsidRPr="00CC5CE8">
        <w:rPr>
          <w:rFonts w:asciiTheme="minorHAnsi" w:eastAsia="TimesNewRoman" w:hAnsiTheme="minorHAnsi"/>
          <w:sz w:val="22"/>
          <w:szCs w:val="22"/>
        </w:rPr>
        <w:t>ś</w:t>
      </w:r>
      <w:r w:rsidRPr="00CC5CE8">
        <w:rPr>
          <w:rFonts w:asciiTheme="minorHAnsi" w:hAnsiTheme="minorHAnsi"/>
          <w:sz w:val="22"/>
          <w:szCs w:val="22"/>
        </w:rPr>
        <w:t>li ratunek miał na celu zmniejszenie strat lub niedopuszczenie do ich zwi</w:t>
      </w:r>
      <w:r w:rsidRPr="00CC5CE8">
        <w:rPr>
          <w:rFonts w:asciiTheme="minorHAnsi" w:eastAsia="TimesNewRoman" w:hAnsiTheme="minorHAnsi"/>
          <w:sz w:val="22"/>
          <w:szCs w:val="22"/>
        </w:rPr>
        <w:t>ę</w:t>
      </w:r>
      <w:r w:rsidRPr="00CC5CE8">
        <w:rPr>
          <w:rFonts w:asciiTheme="minorHAnsi" w:hAnsiTheme="minorHAnsi"/>
          <w:sz w:val="22"/>
          <w:szCs w:val="22"/>
        </w:rPr>
        <w:t>kszenia;</w:t>
      </w:r>
    </w:p>
    <w:p w14:paraId="6241F87E" w14:textId="77777777" w:rsidR="00CC5CE8" w:rsidRPr="00CC5CE8" w:rsidRDefault="00CC5CE8" w:rsidP="00CC5CE8">
      <w:pPr>
        <w:numPr>
          <w:ilvl w:val="1"/>
          <w:numId w:val="17"/>
        </w:numPr>
        <w:autoSpaceDE w:val="0"/>
        <w:autoSpaceDN w:val="0"/>
        <w:adjustRightInd w:val="0"/>
        <w:spacing w:line="360" w:lineRule="auto"/>
        <w:ind w:left="709" w:hanging="502"/>
        <w:jc w:val="both"/>
        <w:rPr>
          <w:rFonts w:asciiTheme="minorHAnsi" w:hAnsiTheme="minorHAnsi"/>
          <w:sz w:val="22"/>
          <w:szCs w:val="22"/>
        </w:rPr>
      </w:pPr>
      <w:r w:rsidRPr="00CC5CE8">
        <w:rPr>
          <w:rFonts w:asciiTheme="minorHAnsi" w:hAnsiTheme="minorHAnsi"/>
          <w:sz w:val="22"/>
          <w:szCs w:val="22"/>
        </w:rPr>
        <w:t>kosztu uprz</w:t>
      </w:r>
      <w:r w:rsidRPr="00CC5CE8">
        <w:rPr>
          <w:rFonts w:asciiTheme="minorHAnsi" w:eastAsia="TimesNewRoman" w:hAnsiTheme="minorHAnsi"/>
          <w:sz w:val="22"/>
          <w:szCs w:val="22"/>
        </w:rPr>
        <w:t>ą</w:t>
      </w:r>
      <w:r w:rsidRPr="00CC5CE8">
        <w:rPr>
          <w:rFonts w:asciiTheme="minorHAnsi" w:hAnsiTheme="minorHAnsi"/>
          <w:sz w:val="22"/>
          <w:szCs w:val="22"/>
        </w:rPr>
        <w:t>tni</w:t>
      </w:r>
      <w:r w:rsidRPr="00CC5CE8">
        <w:rPr>
          <w:rFonts w:asciiTheme="minorHAnsi" w:eastAsia="TimesNewRoman" w:hAnsiTheme="minorHAnsi"/>
          <w:sz w:val="22"/>
          <w:szCs w:val="22"/>
        </w:rPr>
        <w:t>ę</w:t>
      </w:r>
      <w:r w:rsidRPr="00CC5CE8">
        <w:rPr>
          <w:rFonts w:asciiTheme="minorHAnsi" w:hAnsiTheme="minorHAnsi"/>
          <w:sz w:val="22"/>
          <w:szCs w:val="22"/>
        </w:rPr>
        <w:t>cia pozostało</w:t>
      </w:r>
      <w:r w:rsidRPr="00CC5CE8">
        <w:rPr>
          <w:rFonts w:asciiTheme="minorHAnsi" w:eastAsia="TimesNewRoman" w:hAnsiTheme="minorHAnsi"/>
          <w:sz w:val="22"/>
          <w:szCs w:val="22"/>
        </w:rPr>
        <w:t>ś</w:t>
      </w:r>
      <w:r w:rsidRPr="00CC5CE8">
        <w:rPr>
          <w:rFonts w:asciiTheme="minorHAnsi" w:hAnsiTheme="minorHAnsi"/>
          <w:sz w:val="22"/>
          <w:szCs w:val="22"/>
        </w:rPr>
        <w:t>ci po szkodzie, ł</w:t>
      </w:r>
      <w:r w:rsidRPr="00CC5CE8">
        <w:rPr>
          <w:rFonts w:asciiTheme="minorHAnsi" w:eastAsia="TimesNewRoman" w:hAnsiTheme="minorHAnsi"/>
          <w:sz w:val="22"/>
          <w:szCs w:val="22"/>
        </w:rPr>
        <w:t>ą</w:t>
      </w:r>
      <w:r w:rsidRPr="00CC5CE8">
        <w:rPr>
          <w:rFonts w:asciiTheme="minorHAnsi" w:hAnsiTheme="minorHAnsi"/>
          <w:sz w:val="22"/>
          <w:szCs w:val="22"/>
        </w:rPr>
        <w:t>cznie z kosztami rozbiórki i demonta</w:t>
      </w:r>
      <w:r w:rsidRPr="00CC5CE8">
        <w:rPr>
          <w:rFonts w:asciiTheme="minorHAnsi" w:eastAsia="TimesNewRoman" w:hAnsiTheme="minorHAnsi"/>
          <w:sz w:val="22"/>
          <w:szCs w:val="22"/>
        </w:rPr>
        <w:t>ż</w:t>
      </w:r>
      <w:r w:rsidRPr="00CC5CE8">
        <w:rPr>
          <w:rFonts w:asciiTheme="minorHAnsi" w:hAnsiTheme="minorHAnsi"/>
          <w:sz w:val="22"/>
          <w:szCs w:val="22"/>
        </w:rPr>
        <w:t>u cz</w:t>
      </w:r>
      <w:r w:rsidRPr="00CC5CE8">
        <w:rPr>
          <w:rFonts w:asciiTheme="minorHAnsi" w:eastAsia="TimesNewRoman" w:hAnsiTheme="minorHAnsi"/>
          <w:sz w:val="22"/>
          <w:szCs w:val="22"/>
        </w:rPr>
        <w:t>ęś</w:t>
      </w:r>
      <w:r w:rsidRPr="00CC5CE8">
        <w:rPr>
          <w:rFonts w:asciiTheme="minorHAnsi" w:hAnsiTheme="minorHAnsi"/>
          <w:sz w:val="22"/>
          <w:szCs w:val="22"/>
        </w:rPr>
        <w:t>ci niezdatnych do u</w:t>
      </w:r>
      <w:r w:rsidRPr="00CC5CE8">
        <w:rPr>
          <w:rFonts w:asciiTheme="minorHAnsi" w:eastAsia="TimesNewRoman" w:hAnsiTheme="minorHAnsi"/>
          <w:sz w:val="22"/>
          <w:szCs w:val="22"/>
        </w:rPr>
        <w:t>ż</w:t>
      </w:r>
      <w:r w:rsidRPr="00CC5CE8">
        <w:rPr>
          <w:rFonts w:asciiTheme="minorHAnsi" w:hAnsiTheme="minorHAnsi"/>
          <w:sz w:val="22"/>
          <w:szCs w:val="22"/>
        </w:rPr>
        <w:t>ytku;</w:t>
      </w:r>
    </w:p>
    <w:p w14:paraId="17E6EF30" w14:textId="77777777" w:rsidR="00CC5CE8" w:rsidRPr="00CC5CE8" w:rsidRDefault="00CC5CE8" w:rsidP="00CC5CE8">
      <w:pPr>
        <w:numPr>
          <w:ilvl w:val="1"/>
          <w:numId w:val="17"/>
        </w:numPr>
        <w:autoSpaceDE w:val="0"/>
        <w:autoSpaceDN w:val="0"/>
        <w:adjustRightInd w:val="0"/>
        <w:spacing w:line="360" w:lineRule="auto"/>
        <w:ind w:left="709" w:hanging="502"/>
        <w:jc w:val="both"/>
        <w:rPr>
          <w:rFonts w:asciiTheme="minorHAnsi" w:hAnsiTheme="minorHAnsi"/>
          <w:sz w:val="22"/>
          <w:szCs w:val="22"/>
        </w:rPr>
      </w:pPr>
      <w:r w:rsidRPr="00CC5CE8">
        <w:rPr>
          <w:rFonts w:asciiTheme="minorHAnsi" w:hAnsiTheme="minorHAnsi"/>
          <w:sz w:val="22"/>
          <w:szCs w:val="22"/>
        </w:rPr>
        <w:t>koszty zabezpieczenia przed szkod</w:t>
      </w:r>
      <w:r w:rsidRPr="00CC5CE8">
        <w:rPr>
          <w:rFonts w:asciiTheme="minorHAnsi" w:eastAsia="TimesNewRoman" w:hAnsiTheme="minorHAnsi"/>
          <w:sz w:val="22"/>
          <w:szCs w:val="22"/>
        </w:rPr>
        <w:t xml:space="preserve">ą </w:t>
      </w:r>
      <w:r w:rsidRPr="00CC5CE8">
        <w:rPr>
          <w:rFonts w:asciiTheme="minorHAnsi" w:hAnsiTheme="minorHAnsi"/>
          <w:sz w:val="22"/>
          <w:szCs w:val="22"/>
        </w:rPr>
        <w:t>ubezpieczonego mienia w razie jego bezpo</w:t>
      </w:r>
      <w:r w:rsidRPr="00CC5CE8">
        <w:rPr>
          <w:rFonts w:asciiTheme="minorHAnsi" w:eastAsia="TimesNewRoman" w:hAnsiTheme="minorHAnsi"/>
          <w:sz w:val="22"/>
          <w:szCs w:val="22"/>
        </w:rPr>
        <w:t>ś</w:t>
      </w:r>
      <w:r w:rsidRPr="00CC5CE8">
        <w:rPr>
          <w:rFonts w:asciiTheme="minorHAnsi" w:hAnsiTheme="minorHAnsi"/>
          <w:sz w:val="22"/>
          <w:szCs w:val="22"/>
        </w:rPr>
        <w:t>redniego zagro</w:t>
      </w:r>
      <w:r w:rsidRPr="00CC5CE8">
        <w:rPr>
          <w:rFonts w:asciiTheme="minorHAnsi" w:eastAsia="TimesNewRoman" w:hAnsiTheme="minorHAnsi"/>
          <w:sz w:val="22"/>
          <w:szCs w:val="22"/>
        </w:rPr>
        <w:t>ż</w:t>
      </w:r>
      <w:r w:rsidRPr="00CC5CE8">
        <w:rPr>
          <w:rFonts w:asciiTheme="minorHAnsi" w:hAnsiTheme="minorHAnsi"/>
          <w:sz w:val="22"/>
          <w:szCs w:val="22"/>
        </w:rPr>
        <w:t>enia działaniem zdarze</w:t>
      </w:r>
      <w:r w:rsidRPr="00CC5CE8">
        <w:rPr>
          <w:rFonts w:asciiTheme="minorHAnsi" w:eastAsia="TimesNewRoman" w:hAnsiTheme="minorHAnsi"/>
          <w:sz w:val="22"/>
          <w:szCs w:val="22"/>
        </w:rPr>
        <w:t xml:space="preserve">ń </w:t>
      </w:r>
      <w:r w:rsidRPr="00CC5CE8">
        <w:rPr>
          <w:rFonts w:asciiTheme="minorHAnsi" w:hAnsiTheme="minorHAnsi"/>
          <w:sz w:val="22"/>
          <w:szCs w:val="22"/>
        </w:rPr>
        <w:t>obj</w:t>
      </w:r>
      <w:r w:rsidRPr="00CC5CE8">
        <w:rPr>
          <w:rFonts w:asciiTheme="minorHAnsi" w:eastAsia="TimesNewRoman" w:hAnsiTheme="minorHAnsi"/>
          <w:sz w:val="22"/>
          <w:szCs w:val="22"/>
        </w:rPr>
        <w:t>ę</w:t>
      </w:r>
      <w:r w:rsidRPr="00CC5CE8">
        <w:rPr>
          <w:rFonts w:asciiTheme="minorHAnsi" w:hAnsiTheme="minorHAnsi"/>
          <w:sz w:val="22"/>
          <w:szCs w:val="22"/>
        </w:rPr>
        <w:t>tych ochron</w:t>
      </w:r>
      <w:r w:rsidRPr="00CC5CE8">
        <w:rPr>
          <w:rFonts w:asciiTheme="minorHAnsi" w:eastAsia="TimesNewRoman" w:hAnsiTheme="minorHAnsi"/>
          <w:sz w:val="22"/>
          <w:szCs w:val="22"/>
        </w:rPr>
        <w:t xml:space="preserve">ą </w:t>
      </w:r>
      <w:r w:rsidRPr="00CC5CE8">
        <w:rPr>
          <w:rFonts w:asciiTheme="minorHAnsi" w:hAnsiTheme="minorHAnsi"/>
          <w:sz w:val="22"/>
          <w:szCs w:val="22"/>
        </w:rPr>
        <w:t>ubezpieczeniow</w:t>
      </w:r>
      <w:r w:rsidRPr="00CC5CE8">
        <w:rPr>
          <w:rFonts w:asciiTheme="minorHAnsi" w:eastAsia="TimesNewRoman" w:hAnsiTheme="minorHAnsi"/>
          <w:sz w:val="22"/>
          <w:szCs w:val="22"/>
        </w:rPr>
        <w:t>ą</w:t>
      </w:r>
      <w:r w:rsidRPr="00CC5CE8">
        <w:rPr>
          <w:rFonts w:asciiTheme="minorHAnsi" w:hAnsiTheme="minorHAnsi"/>
          <w:sz w:val="22"/>
          <w:szCs w:val="22"/>
        </w:rPr>
        <w:t>.</w:t>
      </w:r>
    </w:p>
    <w:p w14:paraId="1172D01E" w14:textId="77777777" w:rsidR="00CC5CE8" w:rsidRPr="00CC5CE8" w:rsidRDefault="00CC5CE8" w:rsidP="00CC5CE8">
      <w:pPr>
        <w:autoSpaceDE w:val="0"/>
        <w:autoSpaceDN w:val="0"/>
        <w:adjustRightInd w:val="0"/>
        <w:spacing w:line="360" w:lineRule="auto"/>
        <w:jc w:val="both"/>
        <w:rPr>
          <w:rFonts w:asciiTheme="minorHAnsi" w:hAnsiTheme="minorHAnsi"/>
          <w:sz w:val="22"/>
          <w:szCs w:val="22"/>
        </w:rPr>
      </w:pPr>
    </w:p>
    <w:p w14:paraId="7CA6D3E7" w14:textId="44B21157" w:rsidR="00CC5CE8" w:rsidRPr="00CC5CE8" w:rsidRDefault="00CC5CE8" w:rsidP="00CC5CE8">
      <w:pPr>
        <w:spacing w:line="360" w:lineRule="auto"/>
        <w:ind w:left="284" w:hanging="284"/>
        <w:jc w:val="both"/>
        <w:rPr>
          <w:rFonts w:asciiTheme="minorHAnsi" w:hAnsiTheme="minorHAnsi"/>
          <w:b/>
          <w:sz w:val="22"/>
          <w:szCs w:val="22"/>
        </w:rPr>
      </w:pPr>
      <w:r w:rsidRPr="00CC5CE8">
        <w:rPr>
          <w:rFonts w:asciiTheme="minorHAnsi" w:hAnsiTheme="minorHAnsi"/>
          <w:b/>
          <w:sz w:val="22"/>
          <w:szCs w:val="22"/>
        </w:rPr>
        <w:t>3. Przedmiot ubezpieczenia:</w:t>
      </w:r>
      <w:r w:rsidR="00621F23">
        <w:rPr>
          <w:rFonts w:asciiTheme="minorHAnsi" w:hAnsiTheme="minorHAnsi"/>
          <w:b/>
          <w:sz w:val="22"/>
          <w:szCs w:val="22"/>
        </w:rPr>
        <w:t xml:space="preserve"> </w:t>
      </w:r>
      <w:r w:rsidR="00621F23" w:rsidRPr="00621F23">
        <w:rPr>
          <w:rFonts w:asciiTheme="minorHAnsi" w:hAnsiTheme="minorHAnsi"/>
          <w:sz w:val="22"/>
          <w:szCs w:val="22"/>
        </w:rPr>
        <w:t>sprzęt elektroniczny zakupiony w  201</w:t>
      </w:r>
      <w:r w:rsidR="002546F3">
        <w:rPr>
          <w:rFonts w:asciiTheme="minorHAnsi" w:hAnsiTheme="minorHAnsi"/>
          <w:sz w:val="22"/>
          <w:szCs w:val="22"/>
        </w:rPr>
        <w:t>9</w:t>
      </w:r>
      <w:r w:rsidR="00621F23" w:rsidRPr="00621F23">
        <w:rPr>
          <w:rFonts w:asciiTheme="minorHAnsi" w:hAnsiTheme="minorHAnsi"/>
          <w:sz w:val="22"/>
          <w:szCs w:val="22"/>
        </w:rPr>
        <w:t xml:space="preserve"> </w:t>
      </w:r>
      <w:r w:rsidR="00281205">
        <w:rPr>
          <w:rFonts w:asciiTheme="minorHAnsi" w:hAnsiTheme="minorHAnsi"/>
          <w:sz w:val="22"/>
          <w:szCs w:val="22"/>
        </w:rPr>
        <w:t xml:space="preserve">r. </w:t>
      </w:r>
      <w:r w:rsidR="00621F23" w:rsidRPr="00621F23">
        <w:rPr>
          <w:rFonts w:asciiTheme="minorHAnsi" w:hAnsiTheme="minorHAnsi"/>
          <w:sz w:val="22"/>
          <w:szCs w:val="22"/>
        </w:rPr>
        <w:t xml:space="preserve">i </w:t>
      </w:r>
      <w:r w:rsidR="00621F23">
        <w:rPr>
          <w:rFonts w:asciiTheme="minorHAnsi" w:hAnsiTheme="minorHAnsi"/>
          <w:sz w:val="22"/>
          <w:szCs w:val="22"/>
        </w:rPr>
        <w:t>później</w:t>
      </w:r>
      <w:r w:rsidR="00621F23" w:rsidRPr="00621F23">
        <w:rPr>
          <w:rFonts w:asciiTheme="minorHAnsi" w:hAnsiTheme="minorHAnsi"/>
          <w:sz w:val="22"/>
          <w:szCs w:val="22"/>
        </w:rPr>
        <w:t>.</w:t>
      </w:r>
    </w:p>
    <w:p w14:paraId="271C5049" w14:textId="77777777" w:rsidR="00CC5CE8" w:rsidRPr="00CC5CE8" w:rsidRDefault="00CC5CE8" w:rsidP="00CC5CE8">
      <w:pPr>
        <w:spacing w:line="360" w:lineRule="auto"/>
        <w:ind w:left="284"/>
        <w:jc w:val="both"/>
        <w:rPr>
          <w:rFonts w:asciiTheme="minorHAnsi" w:hAnsiTheme="minorHAnsi"/>
          <w:sz w:val="22"/>
          <w:szCs w:val="22"/>
        </w:rPr>
      </w:pPr>
      <w:r w:rsidRPr="00CC5CE8">
        <w:rPr>
          <w:rFonts w:asciiTheme="minorHAnsi" w:hAnsiTheme="minorHAnsi"/>
          <w:sz w:val="22"/>
          <w:szCs w:val="22"/>
        </w:rPr>
        <w:t>3.1. sprzęt komputerowy stacjonarny;</w:t>
      </w:r>
    </w:p>
    <w:p w14:paraId="0440D4AB" w14:textId="6190ABB4" w:rsidR="00CC5CE8" w:rsidRPr="00CC5CE8" w:rsidRDefault="00CC5CE8" w:rsidP="00CC5CE8">
      <w:pPr>
        <w:spacing w:line="360" w:lineRule="auto"/>
        <w:ind w:left="284"/>
        <w:jc w:val="both"/>
        <w:rPr>
          <w:rFonts w:asciiTheme="minorHAnsi" w:hAnsiTheme="minorHAnsi"/>
          <w:sz w:val="22"/>
          <w:szCs w:val="22"/>
        </w:rPr>
      </w:pPr>
      <w:r w:rsidRPr="00CC5CE8">
        <w:rPr>
          <w:rFonts w:asciiTheme="minorHAnsi" w:hAnsiTheme="minorHAnsi"/>
          <w:sz w:val="22"/>
          <w:szCs w:val="22"/>
        </w:rPr>
        <w:t>3.2. sprzęt komputerowy przenośny</w:t>
      </w:r>
      <w:r w:rsidR="00B75512">
        <w:rPr>
          <w:rFonts w:asciiTheme="minorHAnsi" w:hAnsiTheme="minorHAnsi"/>
          <w:sz w:val="22"/>
          <w:szCs w:val="22"/>
        </w:rPr>
        <w:t>.</w:t>
      </w:r>
    </w:p>
    <w:p w14:paraId="07B27B6C" w14:textId="77777777" w:rsidR="00CC5CE8" w:rsidRPr="00CC5CE8" w:rsidRDefault="00CC5CE8" w:rsidP="003848AA">
      <w:pPr>
        <w:spacing w:line="360" w:lineRule="auto"/>
        <w:ind w:left="284"/>
        <w:jc w:val="both"/>
        <w:rPr>
          <w:rFonts w:asciiTheme="minorHAnsi" w:hAnsiTheme="minorHAnsi"/>
          <w:sz w:val="22"/>
          <w:szCs w:val="22"/>
        </w:rPr>
      </w:pPr>
    </w:p>
    <w:p w14:paraId="65358FFC" w14:textId="77777777" w:rsidR="00CC5CE8" w:rsidRPr="00CC5CE8" w:rsidRDefault="00CC5CE8" w:rsidP="00CC5CE8">
      <w:pPr>
        <w:spacing w:line="360" w:lineRule="auto"/>
        <w:jc w:val="both"/>
        <w:rPr>
          <w:rFonts w:asciiTheme="minorHAnsi" w:hAnsiTheme="minorHAnsi"/>
          <w:b/>
          <w:bCs/>
          <w:sz w:val="22"/>
          <w:szCs w:val="22"/>
        </w:rPr>
      </w:pPr>
      <w:r w:rsidRPr="00CC5CE8">
        <w:rPr>
          <w:rFonts w:asciiTheme="minorHAnsi" w:hAnsiTheme="minorHAnsi"/>
          <w:b/>
          <w:bCs/>
          <w:sz w:val="22"/>
          <w:szCs w:val="22"/>
        </w:rPr>
        <w:t>4. System ubezpieczenia:</w:t>
      </w:r>
    </w:p>
    <w:p w14:paraId="35EDCF4A" w14:textId="4E9EFFB5" w:rsidR="00CC5CE8" w:rsidRPr="00CC5CE8" w:rsidRDefault="00CC5CE8" w:rsidP="003848AA">
      <w:pPr>
        <w:spacing w:line="360" w:lineRule="auto"/>
        <w:ind w:left="142" w:firstLine="142"/>
        <w:jc w:val="both"/>
        <w:rPr>
          <w:rFonts w:asciiTheme="minorHAnsi" w:hAnsiTheme="minorHAnsi"/>
          <w:b/>
          <w:bCs/>
          <w:sz w:val="22"/>
          <w:szCs w:val="22"/>
        </w:rPr>
      </w:pPr>
      <w:r w:rsidRPr="00CC5CE8">
        <w:rPr>
          <w:rFonts w:asciiTheme="minorHAnsi" w:hAnsiTheme="minorHAnsi"/>
          <w:sz w:val="22"/>
          <w:szCs w:val="22"/>
        </w:rPr>
        <w:t xml:space="preserve">Sprzęt elektroniczny stacjonarny i przenośny </w:t>
      </w:r>
      <w:r w:rsidR="00B75512">
        <w:rPr>
          <w:rFonts w:asciiTheme="minorHAnsi" w:hAnsiTheme="minorHAnsi"/>
          <w:sz w:val="22"/>
          <w:szCs w:val="22"/>
        </w:rPr>
        <w:t>–</w:t>
      </w:r>
      <w:r w:rsidRPr="00CC5CE8">
        <w:rPr>
          <w:rFonts w:asciiTheme="minorHAnsi" w:hAnsiTheme="minorHAnsi"/>
          <w:sz w:val="22"/>
          <w:szCs w:val="22"/>
        </w:rPr>
        <w:t xml:space="preserve"> sum</w:t>
      </w:r>
      <w:r w:rsidR="00B75512">
        <w:rPr>
          <w:rFonts w:asciiTheme="minorHAnsi" w:hAnsiTheme="minorHAnsi"/>
          <w:sz w:val="22"/>
          <w:szCs w:val="22"/>
        </w:rPr>
        <w:t>y</w:t>
      </w:r>
      <w:r w:rsidRPr="00CC5CE8">
        <w:rPr>
          <w:rFonts w:asciiTheme="minorHAnsi" w:hAnsiTheme="minorHAnsi"/>
          <w:sz w:val="22"/>
          <w:szCs w:val="22"/>
        </w:rPr>
        <w:t xml:space="preserve"> stałe.</w:t>
      </w:r>
    </w:p>
    <w:p w14:paraId="0E611F67" w14:textId="77777777" w:rsidR="00B03962" w:rsidRDefault="00B03962" w:rsidP="00CC5CE8">
      <w:pPr>
        <w:spacing w:line="360" w:lineRule="auto"/>
        <w:jc w:val="both"/>
        <w:rPr>
          <w:rFonts w:asciiTheme="minorHAnsi" w:hAnsiTheme="minorHAnsi"/>
          <w:b/>
          <w:bCs/>
          <w:sz w:val="22"/>
          <w:szCs w:val="22"/>
        </w:rPr>
      </w:pPr>
    </w:p>
    <w:p w14:paraId="7F360F7D" w14:textId="44C4ABCE" w:rsidR="00CC5CE8" w:rsidRPr="00CC5CE8" w:rsidRDefault="00CC5CE8" w:rsidP="00CC5CE8">
      <w:pPr>
        <w:spacing w:line="360" w:lineRule="auto"/>
        <w:jc w:val="both"/>
        <w:rPr>
          <w:rFonts w:asciiTheme="minorHAnsi" w:hAnsiTheme="minorHAnsi"/>
          <w:bCs/>
          <w:sz w:val="22"/>
          <w:szCs w:val="22"/>
        </w:rPr>
      </w:pPr>
      <w:r w:rsidRPr="00CC5CE8">
        <w:rPr>
          <w:rFonts w:asciiTheme="minorHAnsi" w:hAnsiTheme="minorHAnsi"/>
          <w:b/>
          <w:bCs/>
          <w:sz w:val="22"/>
          <w:szCs w:val="22"/>
        </w:rPr>
        <w:t xml:space="preserve">5. Zakres terytorialny: </w:t>
      </w:r>
      <w:r w:rsidR="00B75512">
        <w:rPr>
          <w:rFonts w:asciiTheme="minorHAnsi" w:hAnsiTheme="minorHAnsi"/>
          <w:bCs/>
          <w:sz w:val="22"/>
          <w:szCs w:val="22"/>
        </w:rPr>
        <w:t>m</w:t>
      </w:r>
      <w:r w:rsidRPr="00CC5CE8">
        <w:rPr>
          <w:rFonts w:asciiTheme="minorHAnsi" w:hAnsiTheme="minorHAnsi"/>
          <w:bCs/>
          <w:sz w:val="22"/>
          <w:szCs w:val="22"/>
        </w:rPr>
        <w:t>ienie stacjonarne RP, Europa dla sprzętu mobilnego.</w:t>
      </w:r>
    </w:p>
    <w:p w14:paraId="6476BDBA" w14:textId="77777777" w:rsidR="00B03962" w:rsidRDefault="00B03962" w:rsidP="00C84C7D">
      <w:pPr>
        <w:spacing w:line="360" w:lineRule="auto"/>
        <w:jc w:val="both"/>
        <w:rPr>
          <w:rFonts w:asciiTheme="minorHAnsi" w:hAnsiTheme="minorHAnsi"/>
          <w:b/>
          <w:bCs/>
          <w:sz w:val="22"/>
          <w:szCs w:val="22"/>
        </w:rPr>
      </w:pPr>
    </w:p>
    <w:p w14:paraId="57FD24CC" w14:textId="6AE1689A" w:rsidR="00CC5CE8" w:rsidRPr="00C84C7D" w:rsidRDefault="00CC5CE8" w:rsidP="00C84C7D">
      <w:pPr>
        <w:spacing w:line="360" w:lineRule="auto"/>
        <w:jc w:val="both"/>
        <w:rPr>
          <w:rFonts w:asciiTheme="minorHAnsi" w:hAnsiTheme="minorHAnsi"/>
          <w:b/>
          <w:bCs/>
          <w:sz w:val="22"/>
          <w:szCs w:val="22"/>
        </w:rPr>
      </w:pPr>
      <w:r w:rsidRPr="00CC5CE8">
        <w:rPr>
          <w:rFonts w:asciiTheme="minorHAnsi" w:hAnsiTheme="minorHAnsi"/>
          <w:b/>
          <w:bCs/>
          <w:sz w:val="22"/>
          <w:szCs w:val="22"/>
        </w:rPr>
        <w:lastRenderedPageBreak/>
        <w:t xml:space="preserve">6. Wartość ubezpieczeniowa: </w:t>
      </w:r>
      <w:r w:rsidRPr="00C84C7D">
        <w:rPr>
          <w:rFonts w:asciiTheme="minorHAnsi" w:hAnsiTheme="minorHAnsi"/>
          <w:bCs/>
          <w:sz w:val="22"/>
          <w:szCs w:val="22"/>
        </w:rPr>
        <w:t xml:space="preserve">odtworzeniowa ustalona </w:t>
      </w:r>
      <w:r w:rsidR="00C84C7D" w:rsidRPr="00C84C7D">
        <w:rPr>
          <w:rFonts w:asciiTheme="minorHAnsi" w:hAnsiTheme="minorHAnsi"/>
          <w:bCs/>
          <w:sz w:val="22"/>
          <w:szCs w:val="22"/>
        </w:rPr>
        <w:t>wg wartości księgowej brutto</w:t>
      </w:r>
      <w:r w:rsidR="00C84C7D">
        <w:rPr>
          <w:rFonts w:asciiTheme="minorHAnsi" w:hAnsiTheme="minorHAnsi"/>
          <w:bCs/>
          <w:sz w:val="22"/>
          <w:szCs w:val="22"/>
        </w:rPr>
        <w:t>.</w:t>
      </w:r>
    </w:p>
    <w:p w14:paraId="7EF0AABD" w14:textId="77777777" w:rsidR="00B03962" w:rsidRDefault="00B03962" w:rsidP="00C84C7D">
      <w:pPr>
        <w:tabs>
          <w:tab w:val="left" w:pos="142"/>
          <w:tab w:val="left" w:pos="284"/>
          <w:tab w:val="left" w:pos="426"/>
        </w:tabs>
        <w:spacing w:line="360" w:lineRule="auto"/>
        <w:jc w:val="both"/>
        <w:rPr>
          <w:rFonts w:asciiTheme="minorHAnsi" w:hAnsiTheme="minorHAnsi"/>
          <w:b/>
          <w:bCs/>
        </w:rPr>
      </w:pPr>
    </w:p>
    <w:p w14:paraId="25797FA7" w14:textId="1F82FB55" w:rsidR="00CC5CE8" w:rsidRPr="003848AA" w:rsidRDefault="00C84C7D" w:rsidP="00C84C7D">
      <w:pPr>
        <w:tabs>
          <w:tab w:val="left" w:pos="142"/>
          <w:tab w:val="left" w:pos="284"/>
          <w:tab w:val="left" w:pos="426"/>
        </w:tabs>
        <w:spacing w:line="360" w:lineRule="auto"/>
        <w:jc w:val="both"/>
        <w:rPr>
          <w:rFonts w:asciiTheme="minorHAnsi" w:hAnsiTheme="minorHAnsi"/>
          <w:b/>
          <w:bCs/>
          <w:sz w:val="22"/>
          <w:szCs w:val="22"/>
        </w:rPr>
      </w:pPr>
      <w:r w:rsidRPr="003848AA">
        <w:rPr>
          <w:rFonts w:asciiTheme="minorHAnsi" w:hAnsiTheme="minorHAnsi"/>
          <w:b/>
          <w:bCs/>
          <w:sz w:val="22"/>
          <w:szCs w:val="22"/>
        </w:rPr>
        <w:t xml:space="preserve">7. </w:t>
      </w:r>
      <w:r w:rsidR="00CC5CE8" w:rsidRPr="003848AA">
        <w:rPr>
          <w:rFonts w:asciiTheme="minorHAnsi" w:hAnsiTheme="minorHAnsi"/>
          <w:b/>
          <w:bCs/>
          <w:sz w:val="22"/>
          <w:szCs w:val="22"/>
        </w:rPr>
        <w:t>Zabezpieczenia przeciwkradzieżowe i przeciwpożarowe:</w:t>
      </w:r>
    </w:p>
    <w:p w14:paraId="4122DF77" w14:textId="783F730D" w:rsidR="00CC5CE8" w:rsidRPr="0077531E" w:rsidRDefault="00CC5CE8" w:rsidP="00B75512">
      <w:pPr>
        <w:spacing w:line="360" w:lineRule="auto"/>
        <w:ind w:left="284"/>
        <w:jc w:val="both"/>
        <w:rPr>
          <w:rFonts w:asciiTheme="minorHAnsi" w:hAnsiTheme="minorHAnsi"/>
          <w:sz w:val="22"/>
          <w:szCs w:val="22"/>
        </w:rPr>
      </w:pPr>
      <w:r w:rsidRPr="00B03962">
        <w:rPr>
          <w:rFonts w:asciiTheme="minorHAnsi" w:hAnsiTheme="minorHAnsi"/>
          <w:sz w:val="22"/>
          <w:szCs w:val="22"/>
        </w:rPr>
        <w:t xml:space="preserve">Zgodnie z kwestionariuszami oceny ryzyka </w:t>
      </w:r>
      <w:r w:rsidRPr="00B03962">
        <w:rPr>
          <w:rFonts w:asciiTheme="minorHAnsi" w:hAnsiTheme="minorHAnsi"/>
          <w:b/>
          <w:sz w:val="22"/>
          <w:szCs w:val="22"/>
        </w:rPr>
        <w:t xml:space="preserve">Załącznik </w:t>
      </w:r>
      <w:r w:rsidR="00CD2D53" w:rsidRPr="00B03962">
        <w:rPr>
          <w:rFonts w:asciiTheme="minorHAnsi" w:hAnsiTheme="minorHAnsi"/>
          <w:b/>
          <w:sz w:val="22"/>
          <w:szCs w:val="22"/>
        </w:rPr>
        <w:t>nr 2</w:t>
      </w:r>
      <w:r w:rsidR="00B75512" w:rsidRPr="0077531E">
        <w:rPr>
          <w:rFonts w:asciiTheme="minorHAnsi" w:hAnsiTheme="minorHAnsi"/>
          <w:b/>
          <w:sz w:val="22"/>
          <w:szCs w:val="22"/>
        </w:rPr>
        <w:t xml:space="preserve"> do SWZ</w:t>
      </w:r>
      <w:r w:rsidR="00CD2D53" w:rsidRPr="0077531E">
        <w:rPr>
          <w:rFonts w:asciiTheme="minorHAnsi" w:hAnsiTheme="minorHAnsi"/>
          <w:b/>
          <w:sz w:val="22"/>
          <w:szCs w:val="22"/>
        </w:rPr>
        <w:t>.</w:t>
      </w:r>
    </w:p>
    <w:p w14:paraId="71E3C21A" w14:textId="77777777" w:rsidR="00CC5CE8" w:rsidRPr="00CC5CE8" w:rsidRDefault="00CC5CE8" w:rsidP="00CC5CE8">
      <w:pPr>
        <w:spacing w:line="360" w:lineRule="auto"/>
        <w:jc w:val="both"/>
        <w:rPr>
          <w:rFonts w:asciiTheme="minorHAnsi" w:hAnsiTheme="minorHAnsi"/>
          <w:sz w:val="22"/>
          <w:szCs w:val="22"/>
        </w:rPr>
      </w:pPr>
    </w:p>
    <w:p w14:paraId="499A5289" w14:textId="77777777" w:rsidR="00CC5CE8" w:rsidRPr="00C84C7D" w:rsidRDefault="00CC5CE8" w:rsidP="00C84C7D">
      <w:pPr>
        <w:numPr>
          <w:ilvl w:val="0"/>
          <w:numId w:val="26"/>
        </w:numPr>
        <w:tabs>
          <w:tab w:val="left" w:pos="284"/>
        </w:tabs>
        <w:spacing w:line="360" w:lineRule="auto"/>
        <w:contextualSpacing/>
        <w:jc w:val="both"/>
        <w:rPr>
          <w:rFonts w:asciiTheme="minorHAnsi" w:hAnsiTheme="minorHAnsi"/>
          <w:b/>
          <w:sz w:val="22"/>
          <w:szCs w:val="22"/>
        </w:rPr>
      </w:pPr>
      <w:r w:rsidRPr="00C84C7D">
        <w:rPr>
          <w:rFonts w:asciiTheme="minorHAnsi" w:hAnsiTheme="minorHAnsi"/>
          <w:b/>
          <w:bCs/>
          <w:sz w:val="22"/>
          <w:szCs w:val="22"/>
        </w:rPr>
        <w:t>Dopuszczalne techniczne środki ograniczenia odpowiedzialności:</w:t>
      </w:r>
    </w:p>
    <w:p w14:paraId="405D2B9C" w14:textId="47FFCAA3" w:rsidR="00CC5CE8" w:rsidRPr="00C05AAF" w:rsidRDefault="009177C4" w:rsidP="00C84C7D">
      <w:pPr>
        <w:pStyle w:val="Akapitzlist"/>
        <w:numPr>
          <w:ilvl w:val="1"/>
          <w:numId w:val="26"/>
        </w:numPr>
        <w:spacing w:line="360" w:lineRule="auto"/>
        <w:ind w:left="709" w:hanging="425"/>
        <w:contextualSpacing/>
        <w:jc w:val="both"/>
        <w:rPr>
          <w:rFonts w:asciiTheme="minorHAnsi" w:hAnsiTheme="minorHAnsi"/>
        </w:rPr>
      </w:pPr>
      <w:r>
        <w:rPr>
          <w:rFonts w:asciiTheme="minorHAnsi" w:hAnsiTheme="minorHAnsi"/>
        </w:rPr>
        <w:t>u</w:t>
      </w:r>
      <w:r w:rsidR="00CC5CE8" w:rsidRPr="00C05AAF">
        <w:rPr>
          <w:rFonts w:asciiTheme="minorHAnsi" w:hAnsiTheme="minorHAnsi"/>
        </w:rPr>
        <w:t>dział własny w szkodzie – maksymalna wartość 10%</w:t>
      </w:r>
      <w:r>
        <w:rPr>
          <w:rFonts w:asciiTheme="minorHAnsi" w:hAnsiTheme="minorHAnsi"/>
        </w:rPr>
        <w:t>;</w:t>
      </w:r>
    </w:p>
    <w:p w14:paraId="515ED158" w14:textId="1726A3BC" w:rsidR="00CC5CE8" w:rsidRPr="00C05AAF" w:rsidRDefault="009177C4" w:rsidP="00C84C7D">
      <w:pPr>
        <w:pStyle w:val="Akapitzlist"/>
        <w:numPr>
          <w:ilvl w:val="1"/>
          <w:numId w:val="26"/>
        </w:numPr>
        <w:spacing w:line="360" w:lineRule="auto"/>
        <w:ind w:left="709" w:hanging="425"/>
        <w:contextualSpacing/>
        <w:jc w:val="both"/>
        <w:rPr>
          <w:rFonts w:asciiTheme="minorHAnsi" w:hAnsiTheme="minorHAnsi"/>
        </w:rPr>
      </w:pPr>
      <w:r>
        <w:rPr>
          <w:rFonts w:asciiTheme="minorHAnsi" w:hAnsiTheme="minorHAnsi"/>
        </w:rPr>
        <w:t>f</w:t>
      </w:r>
      <w:r w:rsidR="00CC5CE8" w:rsidRPr="00C05AAF">
        <w:rPr>
          <w:rFonts w:asciiTheme="minorHAnsi" w:hAnsiTheme="minorHAnsi"/>
        </w:rPr>
        <w:t>ranszyza integralna – maksymalna kwota 500 zł</w:t>
      </w:r>
      <w:r>
        <w:rPr>
          <w:rFonts w:asciiTheme="minorHAnsi" w:hAnsiTheme="minorHAnsi"/>
        </w:rPr>
        <w:t>;</w:t>
      </w:r>
    </w:p>
    <w:p w14:paraId="3D91F65C" w14:textId="406416B3" w:rsidR="00CC5CE8" w:rsidRPr="00C05AAF" w:rsidRDefault="009177C4" w:rsidP="00C84C7D">
      <w:pPr>
        <w:pStyle w:val="Akapitzlist"/>
        <w:numPr>
          <w:ilvl w:val="1"/>
          <w:numId w:val="26"/>
        </w:numPr>
        <w:spacing w:line="360" w:lineRule="auto"/>
        <w:ind w:left="709" w:hanging="425"/>
        <w:contextualSpacing/>
        <w:jc w:val="both"/>
        <w:rPr>
          <w:rFonts w:asciiTheme="minorHAnsi" w:hAnsiTheme="minorHAnsi"/>
        </w:rPr>
      </w:pPr>
      <w:r>
        <w:rPr>
          <w:rFonts w:asciiTheme="minorHAnsi" w:hAnsiTheme="minorHAnsi"/>
        </w:rPr>
        <w:t>f</w:t>
      </w:r>
      <w:r w:rsidR="00CC5CE8" w:rsidRPr="00C05AAF">
        <w:rPr>
          <w:rFonts w:asciiTheme="minorHAnsi" w:hAnsiTheme="minorHAnsi"/>
        </w:rPr>
        <w:t xml:space="preserve">ranszyza redukcyjna </w:t>
      </w:r>
      <w:r w:rsidR="00CC5CE8" w:rsidRPr="00C05AAF">
        <w:rPr>
          <w:rFonts w:asciiTheme="minorHAnsi" w:hAnsiTheme="minorHAnsi"/>
          <w:color w:val="000000"/>
        </w:rPr>
        <w:t>– brak</w:t>
      </w:r>
      <w:r w:rsidR="00B75512">
        <w:rPr>
          <w:rFonts w:asciiTheme="minorHAnsi" w:hAnsiTheme="minorHAnsi"/>
          <w:color w:val="000000"/>
        </w:rPr>
        <w:t>.</w:t>
      </w:r>
    </w:p>
    <w:p w14:paraId="23A4F5A6" w14:textId="77777777" w:rsidR="00CC5CE8" w:rsidRPr="00CC5CE8" w:rsidRDefault="00CC5CE8" w:rsidP="00C84C7D">
      <w:pPr>
        <w:numPr>
          <w:ilvl w:val="0"/>
          <w:numId w:val="26"/>
        </w:numPr>
        <w:spacing w:line="360" w:lineRule="auto"/>
        <w:contextualSpacing/>
        <w:jc w:val="both"/>
        <w:rPr>
          <w:rFonts w:asciiTheme="minorHAnsi" w:hAnsiTheme="minorHAnsi"/>
          <w:b/>
          <w:bCs/>
          <w:sz w:val="22"/>
          <w:szCs w:val="22"/>
        </w:rPr>
      </w:pPr>
      <w:r w:rsidRPr="00CC5CE8">
        <w:rPr>
          <w:rFonts w:asciiTheme="minorHAnsi" w:hAnsiTheme="minorHAnsi"/>
          <w:b/>
          <w:bCs/>
          <w:sz w:val="22"/>
          <w:szCs w:val="22"/>
        </w:rPr>
        <w:t xml:space="preserve">Klauzule dodatkowe obligatoryjne: </w:t>
      </w:r>
    </w:p>
    <w:p w14:paraId="0A70AD10" w14:textId="5AC79BBB" w:rsidR="00CC5CE8" w:rsidRPr="00CC5CE8" w:rsidRDefault="00C05AAF" w:rsidP="00C05AAF">
      <w:pPr>
        <w:spacing w:line="360" w:lineRule="auto"/>
        <w:ind w:firstLine="360"/>
        <w:contextualSpacing/>
        <w:jc w:val="both"/>
        <w:rPr>
          <w:rFonts w:asciiTheme="minorHAnsi" w:hAnsiTheme="minorHAnsi"/>
          <w:color w:val="000000"/>
          <w:sz w:val="22"/>
          <w:szCs w:val="22"/>
        </w:rPr>
      </w:pPr>
      <w:r>
        <w:rPr>
          <w:rFonts w:asciiTheme="minorHAnsi" w:hAnsiTheme="minorHAnsi"/>
          <w:color w:val="000000"/>
          <w:sz w:val="22"/>
          <w:szCs w:val="22"/>
        </w:rPr>
        <w:t xml:space="preserve">9.1. </w:t>
      </w:r>
      <w:r w:rsidR="009177C4">
        <w:rPr>
          <w:rFonts w:asciiTheme="minorHAnsi" w:hAnsiTheme="minorHAnsi"/>
          <w:color w:val="000000"/>
          <w:sz w:val="22"/>
          <w:szCs w:val="22"/>
        </w:rPr>
        <w:t>k</w:t>
      </w:r>
      <w:r w:rsidR="00CC5CE8" w:rsidRPr="00CC5CE8">
        <w:rPr>
          <w:rFonts w:asciiTheme="minorHAnsi" w:hAnsiTheme="minorHAnsi"/>
          <w:color w:val="000000"/>
          <w:sz w:val="22"/>
          <w:szCs w:val="22"/>
        </w:rPr>
        <w:t xml:space="preserve">lauzula automatycznego pokrycia nowo nabywanego mienia; </w:t>
      </w:r>
    </w:p>
    <w:p w14:paraId="1FABE46E" w14:textId="36AE3272" w:rsidR="00CC5CE8" w:rsidRPr="00CC5CE8" w:rsidRDefault="009177C4" w:rsidP="00C84C7D">
      <w:pPr>
        <w:numPr>
          <w:ilvl w:val="1"/>
          <w:numId w:val="26"/>
        </w:numPr>
        <w:spacing w:line="360" w:lineRule="auto"/>
        <w:ind w:left="851" w:hanging="491"/>
        <w:contextualSpacing/>
        <w:jc w:val="both"/>
        <w:rPr>
          <w:rFonts w:asciiTheme="minorHAnsi" w:hAnsiTheme="minorHAnsi"/>
          <w:color w:val="000000"/>
          <w:sz w:val="22"/>
          <w:szCs w:val="22"/>
        </w:rPr>
      </w:pPr>
      <w:r>
        <w:rPr>
          <w:rFonts w:asciiTheme="minorHAnsi" w:hAnsiTheme="minorHAnsi"/>
          <w:color w:val="000000"/>
          <w:sz w:val="22"/>
          <w:szCs w:val="22"/>
        </w:rPr>
        <w:t>k</w:t>
      </w:r>
      <w:r w:rsidR="00CC5CE8" w:rsidRPr="00CC5CE8">
        <w:rPr>
          <w:rFonts w:asciiTheme="minorHAnsi" w:hAnsiTheme="minorHAnsi"/>
          <w:color w:val="000000"/>
          <w:sz w:val="22"/>
          <w:szCs w:val="22"/>
        </w:rPr>
        <w:t>lauzula reprezentantów;</w:t>
      </w:r>
    </w:p>
    <w:p w14:paraId="20670A7B" w14:textId="53D20D44" w:rsidR="00CC5CE8" w:rsidRPr="00CC5CE8" w:rsidRDefault="009177C4" w:rsidP="00C84C7D">
      <w:pPr>
        <w:numPr>
          <w:ilvl w:val="1"/>
          <w:numId w:val="26"/>
        </w:numPr>
        <w:spacing w:line="360" w:lineRule="auto"/>
        <w:ind w:left="851" w:hanging="491"/>
        <w:contextualSpacing/>
        <w:jc w:val="both"/>
        <w:rPr>
          <w:rFonts w:asciiTheme="minorHAnsi" w:hAnsiTheme="minorHAnsi"/>
          <w:bCs/>
          <w:color w:val="000000"/>
          <w:sz w:val="22"/>
          <w:szCs w:val="22"/>
        </w:rPr>
      </w:pPr>
      <w:r>
        <w:rPr>
          <w:rFonts w:asciiTheme="minorHAnsi" w:hAnsiTheme="minorHAnsi"/>
          <w:color w:val="000000"/>
          <w:sz w:val="22"/>
          <w:szCs w:val="22"/>
        </w:rPr>
        <w:t>k</w:t>
      </w:r>
      <w:r w:rsidR="00CC5CE8" w:rsidRPr="00CC5CE8">
        <w:rPr>
          <w:rFonts w:asciiTheme="minorHAnsi" w:hAnsiTheme="minorHAnsi"/>
          <w:color w:val="000000"/>
          <w:sz w:val="22"/>
          <w:szCs w:val="22"/>
        </w:rPr>
        <w:t>lauzula zgłaszania szkód;</w:t>
      </w:r>
    </w:p>
    <w:p w14:paraId="2C09E534" w14:textId="3C53B8FA" w:rsidR="00CC5CE8" w:rsidRPr="00CC5CE8" w:rsidRDefault="009177C4" w:rsidP="00C84C7D">
      <w:pPr>
        <w:numPr>
          <w:ilvl w:val="1"/>
          <w:numId w:val="26"/>
        </w:numPr>
        <w:spacing w:line="360" w:lineRule="auto"/>
        <w:ind w:left="851" w:hanging="491"/>
        <w:contextualSpacing/>
        <w:jc w:val="both"/>
        <w:rPr>
          <w:rFonts w:asciiTheme="minorHAnsi" w:hAnsiTheme="minorHAnsi"/>
          <w:bCs/>
          <w:color w:val="000000"/>
          <w:sz w:val="22"/>
          <w:szCs w:val="22"/>
        </w:rPr>
      </w:pPr>
      <w:r>
        <w:rPr>
          <w:rFonts w:asciiTheme="minorHAnsi" w:hAnsiTheme="minorHAnsi"/>
          <w:color w:val="000000"/>
          <w:sz w:val="22"/>
          <w:szCs w:val="22"/>
        </w:rPr>
        <w:t>k</w:t>
      </w:r>
      <w:r w:rsidR="00CC5CE8" w:rsidRPr="00CC5CE8">
        <w:rPr>
          <w:rFonts w:asciiTheme="minorHAnsi" w:hAnsiTheme="minorHAnsi"/>
          <w:color w:val="000000"/>
          <w:sz w:val="22"/>
          <w:szCs w:val="22"/>
        </w:rPr>
        <w:t>lauzula samolikwidacji szkód;</w:t>
      </w:r>
    </w:p>
    <w:p w14:paraId="12AAD189" w14:textId="72EC2F66" w:rsidR="00CC5CE8" w:rsidRPr="00CC5CE8" w:rsidRDefault="009177C4" w:rsidP="00C84C7D">
      <w:pPr>
        <w:numPr>
          <w:ilvl w:val="1"/>
          <w:numId w:val="26"/>
        </w:numPr>
        <w:spacing w:line="360" w:lineRule="auto"/>
        <w:ind w:left="851" w:hanging="491"/>
        <w:contextualSpacing/>
        <w:jc w:val="both"/>
        <w:rPr>
          <w:rFonts w:asciiTheme="minorHAnsi" w:hAnsiTheme="minorHAnsi"/>
          <w:bCs/>
          <w:color w:val="000000"/>
          <w:sz w:val="22"/>
          <w:szCs w:val="22"/>
        </w:rPr>
      </w:pPr>
      <w:r>
        <w:rPr>
          <w:rFonts w:asciiTheme="minorHAnsi" w:hAnsiTheme="minorHAnsi"/>
          <w:color w:val="000000"/>
          <w:sz w:val="22"/>
          <w:szCs w:val="22"/>
        </w:rPr>
        <w:t>k</w:t>
      </w:r>
      <w:r w:rsidR="00CC5CE8" w:rsidRPr="00CC5CE8">
        <w:rPr>
          <w:rFonts w:asciiTheme="minorHAnsi" w:hAnsiTheme="minorHAnsi"/>
          <w:color w:val="000000"/>
          <w:sz w:val="22"/>
          <w:szCs w:val="22"/>
        </w:rPr>
        <w:t>lauzula bezzwłocznej naprawy szkody;</w:t>
      </w:r>
    </w:p>
    <w:p w14:paraId="3E353FD9" w14:textId="69E3616D" w:rsidR="00CC5CE8" w:rsidRPr="00CC5CE8" w:rsidRDefault="009177C4" w:rsidP="00C84C7D">
      <w:pPr>
        <w:numPr>
          <w:ilvl w:val="1"/>
          <w:numId w:val="26"/>
        </w:numPr>
        <w:spacing w:line="360" w:lineRule="auto"/>
        <w:ind w:left="851" w:hanging="491"/>
        <w:contextualSpacing/>
        <w:jc w:val="both"/>
        <w:rPr>
          <w:rFonts w:asciiTheme="minorHAnsi" w:hAnsiTheme="minorHAnsi"/>
          <w:color w:val="000000"/>
          <w:sz w:val="22"/>
          <w:szCs w:val="22"/>
        </w:rPr>
      </w:pPr>
      <w:r>
        <w:rPr>
          <w:rFonts w:asciiTheme="minorHAnsi" w:hAnsiTheme="minorHAnsi"/>
          <w:color w:val="000000"/>
          <w:sz w:val="22"/>
          <w:szCs w:val="22"/>
        </w:rPr>
        <w:t>k</w:t>
      </w:r>
      <w:r w:rsidR="00CC5CE8" w:rsidRPr="00CC5CE8">
        <w:rPr>
          <w:rFonts w:asciiTheme="minorHAnsi" w:hAnsiTheme="minorHAnsi"/>
          <w:color w:val="000000"/>
          <w:sz w:val="22"/>
          <w:szCs w:val="22"/>
        </w:rPr>
        <w:t>lauzula udzielenia automatycznej ochrony dla nienazwanych lokalizacji;</w:t>
      </w:r>
    </w:p>
    <w:p w14:paraId="1BDF41D3" w14:textId="531D78B9" w:rsidR="00CC5CE8" w:rsidRPr="00CC5CE8" w:rsidRDefault="009177C4" w:rsidP="00C84C7D">
      <w:pPr>
        <w:numPr>
          <w:ilvl w:val="1"/>
          <w:numId w:val="26"/>
        </w:numPr>
        <w:spacing w:line="360" w:lineRule="auto"/>
        <w:ind w:left="851" w:hanging="491"/>
        <w:contextualSpacing/>
        <w:jc w:val="both"/>
        <w:rPr>
          <w:rFonts w:asciiTheme="minorHAnsi" w:hAnsiTheme="minorHAnsi"/>
          <w:bCs/>
          <w:color w:val="000000"/>
          <w:sz w:val="22"/>
          <w:szCs w:val="22"/>
        </w:rPr>
      </w:pPr>
      <w:r>
        <w:rPr>
          <w:rFonts w:asciiTheme="minorHAnsi" w:hAnsiTheme="minorHAnsi"/>
          <w:color w:val="000000"/>
          <w:sz w:val="22"/>
          <w:szCs w:val="22"/>
        </w:rPr>
        <w:t>k</w:t>
      </w:r>
      <w:r w:rsidR="00CC5CE8" w:rsidRPr="00CC5CE8">
        <w:rPr>
          <w:rFonts w:asciiTheme="minorHAnsi" w:hAnsiTheme="minorHAnsi"/>
          <w:color w:val="000000"/>
          <w:sz w:val="22"/>
          <w:szCs w:val="22"/>
        </w:rPr>
        <w:t>lauzula przemieszczenia mienia;</w:t>
      </w:r>
    </w:p>
    <w:p w14:paraId="5EECF4E5" w14:textId="2CAD4127" w:rsidR="00CC5CE8" w:rsidRPr="00CC5CE8" w:rsidRDefault="009177C4" w:rsidP="00C84C7D">
      <w:pPr>
        <w:numPr>
          <w:ilvl w:val="1"/>
          <w:numId w:val="26"/>
        </w:numPr>
        <w:spacing w:line="360" w:lineRule="auto"/>
        <w:ind w:left="851" w:hanging="491"/>
        <w:contextualSpacing/>
        <w:jc w:val="both"/>
        <w:rPr>
          <w:rFonts w:asciiTheme="minorHAnsi" w:hAnsiTheme="minorHAnsi"/>
          <w:bCs/>
          <w:color w:val="000000"/>
          <w:sz w:val="22"/>
          <w:szCs w:val="22"/>
        </w:rPr>
      </w:pPr>
      <w:r>
        <w:rPr>
          <w:rFonts w:asciiTheme="minorHAnsi" w:hAnsiTheme="minorHAnsi"/>
          <w:color w:val="000000"/>
          <w:sz w:val="22"/>
          <w:szCs w:val="22"/>
        </w:rPr>
        <w:t>k</w:t>
      </w:r>
      <w:r w:rsidR="00CC5CE8" w:rsidRPr="00CC5CE8">
        <w:rPr>
          <w:rFonts w:asciiTheme="minorHAnsi" w:hAnsiTheme="minorHAnsi"/>
          <w:color w:val="000000"/>
          <w:sz w:val="22"/>
          <w:szCs w:val="22"/>
        </w:rPr>
        <w:t>lauzula stempla pocztowego;</w:t>
      </w:r>
    </w:p>
    <w:p w14:paraId="437BECB4" w14:textId="0DA936E2" w:rsidR="00CC5CE8" w:rsidRPr="00CC5CE8" w:rsidRDefault="009177C4" w:rsidP="00C84C7D">
      <w:pPr>
        <w:numPr>
          <w:ilvl w:val="1"/>
          <w:numId w:val="26"/>
        </w:numPr>
        <w:spacing w:line="360" w:lineRule="auto"/>
        <w:ind w:left="851" w:hanging="491"/>
        <w:contextualSpacing/>
        <w:jc w:val="both"/>
        <w:rPr>
          <w:rFonts w:asciiTheme="minorHAnsi" w:hAnsiTheme="minorHAnsi"/>
          <w:bCs/>
          <w:color w:val="000000"/>
          <w:sz w:val="22"/>
          <w:szCs w:val="22"/>
        </w:rPr>
      </w:pPr>
      <w:r>
        <w:rPr>
          <w:rFonts w:asciiTheme="minorHAnsi" w:hAnsiTheme="minorHAnsi"/>
          <w:color w:val="000000"/>
          <w:sz w:val="22"/>
          <w:szCs w:val="22"/>
        </w:rPr>
        <w:t>k</w:t>
      </w:r>
      <w:r w:rsidR="00CC5CE8" w:rsidRPr="00CC5CE8">
        <w:rPr>
          <w:rFonts w:asciiTheme="minorHAnsi" w:hAnsiTheme="minorHAnsi"/>
          <w:color w:val="000000"/>
          <w:sz w:val="22"/>
          <w:szCs w:val="22"/>
        </w:rPr>
        <w:t>lauzula zabezpieczeń;</w:t>
      </w:r>
    </w:p>
    <w:p w14:paraId="0434845E" w14:textId="2FAB3B0B" w:rsidR="00CC5CE8" w:rsidRPr="00CC5CE8" w:rsidRDefault="009177C4" w:rsidP="00C84C7D">
      <w:pPr>
        <w:numPr>
          <w:ilvl w:val="1"/>
          <w:numId w:val="26"/>
        </w:numPr>
        <w:tabs>
          <w:tab w:val="left" w:pos="993"/>
        </w:tabs>
        <w:spacing w:line="360" w:lineRule="auto"/>
        <w:ind w:left="709" w:hanging="349"/>
        <w:contextualSpacing/>
        <w:jc w:val="both"/>
        <w:rPr>
          <w:rFonts w:asciiTheme="minorHAnsi" w:hAnsiTheme="minorHAnsi"/>
          <w:bCs/>
          <w:color w:val="000000"/>
          <w:sz w:val="22"/>
          <w:szCs w:val="22"/>
        </w:rPr>
      </w:pPr>
      <w:r>
        <w:rPr>
          <w:rFonts w:asciiTheme="minorHAnsi" w:hAnsiTheme="minorHAnsi"/>
          <w:color w:val="000000"/>
          <w:sz w:val="22"/>
          <w:szCs w:val="22"/>
        </w:rPr>
        <w:t xml:space="preserve">   k</w:t>
      </w:r>
      <w:r w:rsidR="00CC5CE8" w:rsidRPr="00CC5CE8">
        <w:rPr>
          <w:rFonts w:asciiTheme="minorHAnsi" w:hAnsiTheme="minorHAnsi"/>
          <w:color w:val="000000"/>
          <w:sz w:val="22"/>
          <w:szCs w:val="22"/>
        </w:rPr>
        <w:t>lauzula odstąpienia od odtwarzania mienia;</w:t>
      </w:r>
    </w:p>
    <w:p w14:paraId="6DC6CEDB" w14:textId="5704DEA6" w:rsidR="00CC5CE8" w:rsidRPr="00CC5CE8" w:rsidRDefault="009177C4" w:rsidP="00C84C7D">
      <w:pPr>
        <w:numPr>
          <w:ilvl w:val="1"/>
          <w:numId w:val="26"/>
        </w:numPr>
        <w:tabs>
          <w:tab w:val="left" w:pos="993"/>
        </w:tabs>
        <w:spacing w:line="360" w:lineRule="auto"/>
        <w:ind w:left="709" w:hanging="349"/>
        <w:contextualSpacing/>
        <w:jc w:val="both"/>
        <w:rPr>
          <w:rFonts w:asciiTheme="minorHAnsi" w:hAnsiTheme="minorHAnsi"/>
          <w:bCs/>
          <w:color w:val="000000"/>
          <w:sz w:val="22"/>
          <w:szCs w:val="22"/>
        </w:rPr>
      </w:pPr>
      <w:r>
        <w:rPr>
          <w:rFonts w:asciiTheme="minorHAnsi" w:hAnsiTheme="minorHAnsi"/>
          <w:color w:val="000000"/>
          <w:sz w:val="22"/>
          <w:szCs w:val="22"/>
        </w:rPr>
        <w:t>k</w:t>
      </w:r>
      <w:r w:rsidR="00CC5CE8" w:rsidRPr="00CC5CE8">
        <w:rPr>
          <w:rFonts w:asciiTheme="minorHAnsi" w:hAnsiTheme="minorHAnsi"/>
          <w:color w:val="000000"/>
          <w:sz w:val="22"/>
          <w:szCs w:val="22"/>
        </w:rPr>
        <w:t>lauzula oględzin po szkodzie;</w:t>
      </w:r>
    </w:p>
    <w:p w14:paraId="7EFA970C" w14:textId="70DE7559" w:rsidR="00CC5CE8" w:rsidRPr="00CC5CE8" w:rsidRDefault="009177C4" w:rsidP="00C84C7D">
      <w:pPr>
        <w:numPr>
          <w:ilvl w:val="1"/>
          <w:numId w:val="26"/>
        </w:numPr>
        <w:tabs>
          <w:tab w:val="left" w:pos="993"/>
        </w:tabs>
        <w:spacing w:line="360" w:lineRule="auto"/>
        <w:ind w:left="709" w:hanging="349"/>
        <w:jc w:val="both"/>
        <w:rPr>
          <w:rFonts w:asciiTheme="minorHAnsi" w:hAnsiTheme="minorHAnsi"/>
          <w:bCs/>
          <w:color w:val="000000"/>
          <w:sz w:val="22"/>
          <w:szCs w:val="22"/>
        </w:rPr>
      </w:pPr>
      <w:r>
        <w:rPr>
          <w:rFonts w:asciiTheme="minorHAnsi" w:hAnsiTheme="minorHAnsi"/>
          <w:color w:val="000000"/>
          <w:sz w:val="22"/>
          <w:szCs w:val="22"/>
        </w:rPr>
        <w:t>k</w:t>
      </w:r>
      <w:r w:rsidR="00CC5CE8" w:rsidRPr="00CC5CE8">
        <w:rPr>
          <w:rFonts w:asciiTheme="minorHAnsi" w:hAnsiTheme="minorHAnsi"/>
          <w:color w:val="000000"/>
          <w:sz w:val="22"/>
          <w:szCs w:val="22"/>
        </w:rPr>
        <w:t>lauzula automatycznego odtworzenia wysokości sumy ubezpieczenia po szkodzie;</w:t>
      </w:r>
    </w:p>
    <w:p w14:paraId="6E81B259" w14:textId="2148B884" w:rsidR="00CC5CE8" w:rsidRPr="00CC5CE8" w:rsidRDefault="009177C4" w:rsidP="00C84C7D">
      <w:pPr>
        <w:numPr>
          <w:ilvl w:val="1"/>
          <w:numId w:val="26"/>
        </w:numPr>
        <w:tabs>
          <w:tab w:val="left" w:pos="993"/>
        </w:tabs>
        <w:spacing w:line="360" w:lineRule="auto"/>
        <w:ind w:left="709" w:hanging="349"/>
        <w:jc w:val="both"/>
        <w:rPr>
          <w:rFonts w:asciiTheme="minorHAnsi" w:hAnsiTheme="minorHAnsi"/>
          <w:bCs/>
          <w:color w:val="000000"/>
          <w:sz w:val="22"/>
          <w:szCs w:val="22"/>
        </w:rPr>
      </w:pPr>
      <w:r>
        <w:rPr>
          <w:rFonts w:asciiTheme="minorHAnsi" w:hAnsiTheme="minorHAnsi"/>
          <w:color w:val="000000"/>
          <w:sz w:val="22"/>
          <w:szCs w:val="22"/>
        </w:rPr>
        <w:t>k</w:t>
      </w:r>
      <w:r w:rsidR="00CC5CE8" w:rsidRPr="00CC5CE8">
        <w:rPr>
          <w:rFonts w:asciiTheme="minorHAnsi" w:hAnsiTheme="minorHAnsi"/>
          <w:color w:val="000000"/>
          <w:sz w:val="22"/>
          <w:szCs w:val="22"/>
        </w:rPr>
        <w:t>lauzula warunków i taryf;</w:t>
      </w:r>
    </w:p>
    <w:p w14:paraId="00A3FE71" w14:textId="7DDB6A0E" w:rsidR="00CC5CE8" w:rsidRPr="00CC5CE8" w:rsidRDefault="009177C4" w:rsidP="00C84C7D">
      <w:pPr>
        <w:numPr>
          <w:ilvl w:val="1"/>
          <w:numId w:val="26"/>
        </w:numPr>
        <w:tabs>
          <w:tab w:val="left" w:pos="993"/>
        </w:tabs>
        <w:spacing w:line="360" w:lineRule="auto"/>
        <w:ind w:left="709" w:hanging="349"/>
        <w:jc w:val="both"/>
        <w:rPr>
          <w:rFonts w:asciiTheme="minorHAnsi" w:hAnsiTheme="minorHAnsi"/>
          <w:bCs/>
          <w:color w:val="000000"/>
          <w:sz w:val="22"/>
          <w:szCs w:val="22"/>
        </w:rPr>
      </w:pPr>
      <w:r>
        <w:rPr>
          <w:rFonts w:asciiTheme="minorHAnsi" w:hAnsiTheme="minorHAnsi"/>
          <w:color w:val="000000"/>
          <w:sz w:val="22"/>
          <w:szCs w:val="22"/>
        </w:rPr>
        <w:t>k</w:t>
      </w:r>
      <w:r w:rsidR="00CC5CE8" w:rsidRPr="00CC5CE8">
        <w:rPr>
          <w:rFonts w:asciiTheme="minorHAnsi" w:hAnsiTheme="minorHAnsi"/>
          <w:color w:val="000000"/>
          <w:sz w:val="22"/>
          <w:szCs w:val="22"/>
        </w:rPr>
        <w:t>lauzula rzeczoznawców;</w:t>
      </w:r>
    </w:p>
    <w:p w14:paraId="2E64DD24" w14:textId="65808D93" w:rsidR="00CC5CE8" w:rsidRPr="00CC5CE8" w:rsidRDefault="009177C4" w:rsidP="00C84C7D">
      <w:pPr>
        <w:numPr>
          <w:ilvl w:val="1"/>
          <w:numId w:val="26"/>
        </w:numPr>
        <w:tabs>
          <w:tab w:val="left" w:pos="993"/>
        </w:tabs>
        <w:spacing w:line="360" w:lineRule="auto"/>
        <w:ind w:left="709" w:hanging="349"/>
        <w:jc w:val="both"/>
        <w:rPr>
          <w:rFonts w:asciiTheme="minorHAnsi" w:hAnsiTheme="minorHAnsi"/>
          <w:bCs/>
          <w:color w:val="000000"/>
          <w:sz w:val="22"/>
          <w:szCs w:val="22"/>
        </w:rPr>
      </w:pPr>
      <w:r>
        <w:rPr>
          <w:rFonts w:asciiTheme="minorHAnsi" w:hAnsiTheme="minorHAnsi"/>
          <w:color w:val="000000"/>
          <w:sz w:val="22"/>
          <w:szCs w:val="22"/>
        </w:rPr>
        <w:t>k</w:t>
      </w:r>
      <w:r w:rsidR="00CC5CE8" w:rsidRPr="00CC5CE8">
        <w:rPr>
          <w:rFonts w:asciiTheme="minorHAnsi" w:hAnsiTheme="minorHAnsi"/>
          <w:color w:val="000000"/>
          <w:sz w:val="22"/>
          <w:szCs w:val="22"/>
        </w:rPr>
        <w:t>lauzula sprzętu przenośnego;</w:t>
      </w:r>
    </w:p>
    <w:p w14:paraId="6E84685F" w14:textId="0FC42F39" w:rsidR="00CC5CE8" w:rsidRPr="00CC5CE8" w:rsidRDefault="009177C4" w:rsidP="003848AA">
      <w:pPr>
        <w:numPr>
          <w:ilvl w:val="1"/>
          <w:numId w:val="26"/>
        </w:numPr>
        <w:spacing w:line="360" w:lineRule="auto"/>
        <w:ind w:left="993" w:hanging="633"/>
        <w:jc w:val="both"/>
        <w:rPr>
          <w:rFonts w:asciiTheme="minorHAnsi" w:hAnsiTheme="minorHAnsi"/>
          <w:bCs/>
          <w:color w:val="000000"/>
          <w:sz w:val="22"/>
          <w:szCs w:val="22"/>
        </w:rPr>
      </w:pPr>
      <w:r>
        <w:rPr>
          <w:rFonts w:asciiTheme="minorHAnsi" w:hAnsiTheme="minorHAnsi"/>
          <w:color w:val="000000"/>
          <w:sz w:val="22"/>
          <w:szCs w:val="22"/>
        </w:rPr>
        <w:t>k</w:t>
      </w:r>
      <w:r w:rsidR="00CC5CE8" w:rsidRPr="00CC5CE8">
        <w:rPr>
          <w:rFonts w:asciiTheme="minorHAnsi" w:hAnsiTheme="minorHAnsi"/>
          <w:color w:val="000000"/>
          <w:sz w:val="22"/>
          <w:szCs w:val="22"/>
        </w:rPr>
        <w:t>lauzula nowych lokalizacji;</w:t>
      </w:r>
    </w:p>
    <w:p w14:paraId="68A4F5FD" w14:textId="745469FB" w:rsidR="00CC5CE8" w:rsidRPr="00CC5CE8" w:rsidRDefault="009177C4" w:rsidP="003848AA">
      <w:pPr>
        <w:numPr>
          <w:ilvl w:val="1"/>
          <w:numId w:val="26"/>
        </w:numPr>
        <w:spacing w:line="360" w:lineRule="auto"/>
        <w:ind w:left="993" w:hanging="633"/>
        <w:jc w:val="both"/>
        <w:rPr>
          <w:rFonts w:asciiTheme="minorHAnsi" w:hAnsiTheme="minorHAnsi"/>
          <w:bCs/>
          <w:color w:val="000000"/>
          <w:sz w:val="22"/>
          <w:szCs w:val="22"/>
        </w:rPr>
      </w:pPr>
      <w:r>
        <w:rPr>
          <w:rFonts w:asciiTheme="minorHAnsi" w:hAnsiTheme="minorHAnsi"/>
          <w:color w:val="000000"/>
          <w:sz w:val="22"/>
          <w:szCs w:val="22"/>
        </w:rPr>
        <w:t>k</w:t>
      </w:r>
      <w:r w:rsidR="00CC5CE8" w:rsidRPr="00CC5CE8">
        <w:rPr>
          <w:rFonts w:asciiTheme="minorHAnsi" w:hAnsiTheme="minorHAnsi"/>
          <w:color w:val="000000"/>
          <w:sz w:val="22"/>
          <w:szCs w:val="22"/>
        </w:rPr>
        <w:t>lauzula składowania;</w:t>
      </w:r>
    </w:p>
    <w:p w14:paraId="1B7DDBAE" w14:textId="6572BEF0" w:rsidR="00CC5CE8" w:rsidRPr="00CC5CE8" w:rsidRDefault="009177C4" w:rsidP="003848AA">
      <w:pPr>
        <w:numPr>
          <w:ilvl w:val="1"/>
          <w:numId w:val="26"/>
        </w:numPr>
        <w:spacing w:line="360" w:lineRule="auto"/>
        <w:ind w:left="993" w:hanging="633"/>
        <w:jc w:val="both"/>
        <w:rPr>
          <w:rFonts w:asciiTheme="minorHAnsi" w:hAnsiTheme="minorHAnsi"/>
          <w:bCs/>
          <w:color w:val="000000"/>
          <w:sz w:val="22"/>
          <w:szCs w:val="22"/>
        </w:rPr>
      </w:pPr>
      <w:r>
        <w:rPr>
          <w:rFonts w:asciiTheme="minorHAnsi" w:hAnsiTheme="minorHAnsi"/>
          <w:bCs/>
          <w:color w:val="000000"/>
          <w:sz w:val="22"/>
          <w:szCs w:val="22"/>
        </w:rPr>
        <w:t>k</w:t>
      </w:r>
      <w:r w:rsidR="00CC5CE8" w:rsidRPr="00CC5CE8">
        <w:rPr>
          <w:rFonts w:asciiTheme="minorHAnsi" w:hAnsiTheme="minorHAnsi"/>
          <w:bCs/>
          <w:color w:val="000000"/>
          <w:sz w:val="22"/>
          <w:szCs w:val="22"/>
        </w:rPr>
        <w:t>lauzula ubezpieczenie mienia podczas transportu między lokalizacjami;</w:t>
      </w:r>
    </w:p>
    <w:p w14:paraId="466163D9" w14:textId="7E13E7A8" w:rsidR="00CC5CE8" w:rsidRPr="00CC5CE8" w:rsidRDefault="009177C4" w:rsidP="003848AA">
      <w:pPr>
        <w:numPr>
          <w:ilvl w:val="1"/>
          <w:numId w:val="26"/>
        </w:numPr>
        <w:spacing w:line="360" w:lineRule="auto"/>
        <w:ind w:left="993" w:hanging="633"/>
        <w:jc w:val="both"/>
        <w:rPr>
          <w:rFonts w:asciiTheme="minorHAnsi" w:hAnsiTheme="minorHAnsi"/>
          <w:bCs/>
          <w:color w:val="000000"/>
          <w:sz w:val="22"/>
          <w:szCs w:val="22"/>
        </w:rPr>
      </w:pPr>
      <w:r>
        <w:rPr>
          <w:rFonts w:asciiTheme="minorHAnsi" w:hAnsiTheme="minorHAnsi"/>
          <w:sz w:val="22"/>
          <w:szCs w:val="22"/>
        </w:rPr>
        <w:t>k</w:t>
      </w:r>
      <w:r w:rsidR="00CC5CE8" w:rsidRPr="00CC5CE8">
        <w:rPr>
          <w:rFonts w:asciiTheme="minorHAnsi" w:hAnsiTheme="minorHAnsi"/>
          <w:sz w:val="22"/>
          <w:szCs w:val="22"/>
        </w:rPr>
        <w:t>lauzula informacje dotyczące ryzyka;</w:t>
      </w:r>
    </w:p>
    <w:p w14:paraId="21405A2B" w14:textId="5CAB1C81" w:rsidR="00CC5CE8" w:rsidRDefault="009177C4" w:rsidP="003848AA">
      <w:pPr>
        <w:numPr>
          <w:ilvl w:val="1"/>
          <w:numId w:val="26"/>
        </w:numPr>
        <w:spacing w:line="360" w:lineRule="auto"/>
        <w:ind w:left="993" w:hanging="633"/>
        <w:jc w:val="both"/>
        <w:rPr>
          <w:rFonts w:asciiTheme="minorHAnsi" w:hAnsiTheme="minorHAnsi"/>
          <w:bCs/>
          <w:color w:val="000000"/>
          <w:sz w:val="22"/>
          <w:szCs w:val="22"/>
        </w:rPr>
      </w:pPr>
      <w:r>
        <w:rPr>
          <w:rFonts w:asciiTheme="minorHAnsi" w:hAnsiTheme="minorHAnsi"/>
          <w:bCs/>
          <w:color w:val="000000"/>
          <w:sz w:val="22"/>
          <w:szCs w:val="22"/>
        </w:rPr>
        <w:t>k</w:t>
      </w:r>
      <w:r w:rsidR="00CD2D53">
        <w:rPr>
          <w:rFonts w:asciiTheme="minorHAnsi" w:hAnsiTheme="minorHAnsi"/>
          <w:bCs/>
          <w:color w:val="000000"/>
          <w:sz w:val="22"/>
          <w:szCs w:val="22"/>
        </w:rPr>
        <w:t>lauzula roszczeń regresowych;</w:t>
      </w:r>
    </w:p>
    <w:p w14:paraId="3CCFF166" w14:textId="2B716019" w:rsidR="002862C0" w:rsidRDefault="009177C4" w:rsidP="003848AA">
      <w:pPr>
        <w:numPr>
          <w:ilvl w:val="1"/>
          <w:numId w:val="26"/>
        </w:numPr>
        <w:spacing w:line="360" w:lineRule="auto"/>
        <w:ind w:left="993" w:hanging="633"/>
        <w:jc w:val="both"/>
        <w:rPr>
          <w:rFonts w:asciiTheme="minorHAnsi" w:hAnsiTheme="minorHAnsi"/>
          <w:bCs/>
          <w:color w:val="000000"/>
          <w:sz w:val="22"/>
          <w:szCs w:val="22"/>
        </w:rPr>
      </w:pPr>
      <w:r>
        <w:rPr>
          <w:rFonts w:asciiTheme="minorHAnsi" w:hAnsiTheme="minorHAnsi"/>
          <w:bCs/>
          <w:color w:val="000000"/>
          <w:sz w:val="22"/>
          <w:szCs w:val="22"/>
        </w:rPr>
        <w:t>k</w:t>
      </w:r>
      <w:r w:rsidR="002862C0">
        <w:rPr>
          <w:rFonts w:asciiTheme="minorHAnsi" w:hAnsiTheme="minorHAnsi"/>
          <w:bCs/>
          <w:color w:val="000000"/>
          <w:sz w:val="22"/>
          <w:szCs w:val="22"/>
        </w:rPr>
        <w:t>lauzula likwidacyjna środków trwałych;</w:t>
      </w:r>
    </w:p>
    <w:p w14:paraId="106C9E5D" w14:textId="55E57054" w:rsidR="00C05AAF" w:rsidRDefault="009177C4" w:rsidP="003848AA">
      <w:pPr>
        <w:numPr>
          <w:ilvl w:val="1"/>
          <w:numId w:val="26"/>
        </w:numPr>
        <w:spacing w:line="360" w:lineRule="auto"/>
        <w:ind w:left="993" w:hanging="633"/>
        <w:jc w:val="both"/>
        <w:rPr>
          <w:rFonts w:asciiTheme="minorHAnsi" w:hAnsiTheme="minorHAnsi"/>
          <w:bCs/>
          <w:color w:val="000000"/>
          <w:sz w:val="22"/>
          <w:szCs w:val="22"/>
        </w:rPr>
      </w:pPr>
      <w:r>
        <w:rPr>
          <w:rFonts w:asciiTheme="minorHAnsi" w:hAnsiTheme="minorHAnsi"/>
          <w:bCs/>
          <w:color w:val="000000"/>
          <w:sz w:val="22"/>
          <w:szCs w:val="22"/>
        </w:rPr>
        <w:t>k</w:t>
      </w:r>
      <w:r w:rsidR="00C05AAF">
        <w:rPr>
          <w:rFonts w:asciiTheme="minorHAnsi" w:hAnsiTheme="minorHAnsi"/>
          <w:bCs/>
          <w:color w:val="000000"/>
          <w:sz w:val="22"/>
          <w:szCs w:val="22"/>
        </w:rPr>
        <w:t>lauzula kradzieży zwykłej</w:t>
      </w:r>
      <w:r w:rsidR="0097239B">
        <w:rPr>
          <w:rFonts w:asciiTheme="minorHAnsi" w:hAnsiTheme="minorHAnsi"/>
          <w:bCs/>
          <w:color w:val="000000"/>
          <w:sz w:val="22"/>
          <w:szCs w:val="22"/>
        </w:rPr>
        <w:t>;</w:t>
      </w:r>
    </w:p>
    <w:p w14:paraId="345E5C67" w14:textId="5E132FB7" w:rsidR="0097239B" w:rsidRDefault="009177C4" w:rsidP="003848AA">
      <w:pPr>
        <w:numPr>
          <w:ilvl w:val="1"/>
          <w:numId w:val="26"/>
        </w:numPr>
        <w:spacing w:line="360" w:lineRule="auto"/>
        <w:ind w:left="993" w:hanging="633"/>
        <w:jc w:val="both"/>
        <w:rPr>
          <w:rFonts w:asciiTheme="minorHAnsi" w:hAnsiTheme="minorHAnsi"/>
          <w:bCs/>
          <w:color w:val="000000"/>
          <w:sz w:val="22"/>
          <w:szCs w:val="22"/>
        </w:rPr>
      </w:pPr>
      <w:r>
        <w:rPr>
          <w:rFonts w:asciiTheme="minorHAnsi" w:hAnsiTheme="minorHAnsi"/>
          <w:bCs/>
          <w:color w:val="000000"/>
          <w:sz w:val="22"/>
          <w:szCs w:val="22"/>
        </w:rPr>
        <w:t>k</w:t>
      </w:r>
      <w:r w:rsidR="0097239B">
        <w:rPr>
          <w:rFonts w:asciiTheme="minorHAnsi" w:hAnsiTheme="minorHAnsi"/>
          <w:bCs/>
          <w:color w:val="000000"/>
          <w:sz w:val="22"/>
          <w:szCs w:val="22"/>
        </w:rPr>
        <w:t>lauzula nośników obrazu;</w:t>
      </w:r>
    </w:p>
    <w:p w14:paraId="646A1A12" w14:textId="30F12EF2" w:rsidR="0097239B" w:rsidRDefault="009177C4">
      <w:pPr>
        <w:numPr>
          <w:ilvl w:val="1"/>
          <w:numId w:val="26"/>
        </w:numPr>
        <w:spacing w:line="360" w:lineRule="auto"/>
        <w:ind w:left="993" w:hanging="633"/>
        <w:jc w:val="both"/>
        <w:rPr>
          <w:rFonts w:asciiTheme="minorHAnsi" w:hAnsiTheme="minorHAnsi"/>
          <w:bCs/>
          <w:color w:val="000000"/>
          <w:sz w:val="22"/>
          <w:szCs w:val="22"/>
        </w:rPr>
      </w:pPr>
      <w:r>
        <w:rPr>
          <w:rFonts w:asciiTheme="minorHAnsi" w:hAnsiTheme="minorHAnsi"/>
          <w:bCs/>
          <w:color w:val="000000"/>
          <w:sz w:val="22"/>
          <w:szCs w:val="22"/>
        </w:rPr>
        <w:t>k</w:t>
      </w:r>
      <w:r w:rsidR="0097239B">
        <w:rPr>
          <w:rFonts w:asciiTheme="minorHAnsi" w:hAnsiTheme="minorHAnsi"/>
          <w:bCs/>
          <w:color w:val="000000"/>
          <w:sz w:val="22"/>
          <w:szCs w:val="22"/>
        </w:rPr>
        <w:t>lauzula lamp elektronowych</w:t>
      </w:r>
      <w:r w:rsidR="00746902">
        <w:rPr>
          <w:rFonts w:asciiTheme="minorHAnsi" w:hAnsiTheme="minorHAnsi"/>
          <w:bCs/>
          <w:color w:val="000000"/>
          <w:sz w:val="22"/>
          <w:szCs w:val="22"/>
        </w:rPr>
        <w:t>;</w:t>
      </w:r>
    </w:p>
    <w:p w14:paraId="3A0F76DB" w14:textId="42E28FC5" w:rsidR="00746902" w:rsidRDefault="00746902" w:rsidP="003848AA">
      <w:pPr>
        <w:numPr>
          <w:ilvl w:val="1"/>
          <w:numId w:val="26"/>
        </w:numPr>
        <w:spacing w:line="360" w:lineRule="auto"/>
        <w:ind w:left="993" w:hanging="633"/>
        <w:jc w:val="both"/>
        <w:rPr>
          <w:rFonts w:asciiTheme="minorHAnsi" w:hAnsiTheme="minorHAnsi"/>
          <w:bCs/>
          <w:color w:val="000000"/>
          <w:sz w:val="22"/>
          <w:szCs w:val="22"/>
        </w:rPr>
      </w:pPr>
      <w:r>
        <w:rPr>
          <w:rFonts w:asciiTheme="minorHAnsi" w:hAnsiTheme="minorHAnsi"/>
          <w:bCs/>
          <w:color w:val="000000"/>
          <w:sz w:val="22"/>
          <w:szCs w:val="22"/>
        </w:rPr>
        <w:lastRenderedPageBreak/>
        <w:t>Klauzula aktów terroryzmu.</w:t>
      </w:r>
    </w:p>
    <w:p w14:paraId="32041420" w14:textId="77777777" w:rsidR="000C3CB0" w:rsidRPr="003F028D" w:rsidRDefault="000C3CB0" w:rsidP="003F028D">
      <w:pPr>
        <w:spacing w:line="360" w:lineRule="auto"/>
        <w:ind w:left="360"/>
        <w:jc w:val="both"/>
        <w:rPr>
          <w:rFonts w:asciiTheme="minorHAnsi" w:hAnsiTheme="minorHAnsi"/>
          <w:bCs/>
          <w:color w:val="000000"/>
          <w:sz w:val="22"/>
          <w:szCs w:val="22"/>
        </w:rPr>
      </w:pPr>
    </w:p>
    <w:p w14:paraId="6184EE42" w14:textId="77777777" w:rsidR="00CC5CE8" w:rsidRPr="00CC5CE8" w:rsidRDefault="00CC5CE8" w:rsidP="00C84C7D">
      <w:pPr>
        <w:numPr>
          <w:ilvl w:val="0"/>
          <w:numId w:val="26"/>
        </w:numPr>
        <w:spacing w:line="360" w:lineRule="auto"/>
        <w:jc w:val="both"/>
        <w:rPr>
          <w:rFonts w:asciiTheme="minorHAnsi" w:hAnsiTheme="minorHAnsi"/>
          <w:b/>
          <w:sz w:val="22"/>
          <w:szCs w:val="22"/>
        </w:rPr>
      </w:pPr>
      <w:r w:rsidRPr="00CC5CE8">
        <w:rPr>
          <w:rFonts w:asciiTheme="minorHAnsi" w:hAnsiTheme="minorHAnsi"/>
          <w:b/>
          <w:sz w:val="22"/>
          <w:szCs w:val="22"/>
        </w:rPr>
        <w:t>Punktowane dodatkowe warunki ubezpieczenia</w:t>
      </w:r>
    </w:p>
    <w:p w14:paraId="43B543A0" w14:textId="13915113" w:rsidR="00CC5CE8" w:rsidRPr="00640FF2" w:rsidRDefault="00CC5CE8" w:rsidP="00CC5CE8">
      <w:pPr>
        <w:pStyle w:val="Tekstpodstawowywcity"/>
        <w:tabs>
          <w:tab w:val="right" w:pos="9000"/>
        </w:tabs>
        <w:spacing w:line="360" w:lineRule="auto"/>
        <w:ind w:left="0"/>
        <w:rPr>
          <w:rFonts w:asciiTheme="minorHAnsi" w:hAnsiTheme="minorHAnsi"/>
          <w:bCs/>
          <w:sz w:val="22"/>
          <w:szCs w:val="22"/>
        </w:rPr>
      </w:pPr>
      <w:r w:rsidRPr="00CC5CE8">
        <w:rPr>
          <w:rFonts w:asciiTheme="minorHAnsi" w:hAnsiTheme="minorHAnsi"/>
          <w:bCs/>
          <w:sz w:val="22"/>
          <w:szCs w:val="22"/>
        </w:rPr>
        <w:t>Brak udziału własnego</w:t>
      </w:r>
      <w:r w:rsidRPr="00CC5CE8">
        <w:rPr>
          <w:rFonts w:asciiTheme="minorHAnsi" w:hAnsiTheme="minorHAnsi"/>
          <w:bCs/>
          <w:sz w:val="22"/>
          <w:szCs w:val="22"/>
        </w:rPr>
        <w:tab/>
      </w:r>
      <w:r w:rsidR="001C24DD">
        <w:rPr>
          <w:rFonts w:asciiTheme="minorHAnsi" w:hAnsiTheme="minorHAnsi"/>
          <w:b/>
          <w:bCs/>
          <w:sz w:val="22"/>
          <w:szCs w:val="22"/>
        </w:rPr>
        <w:t>1</w:t>
      </w:r>
      <w:r w:rsidRPr="00640FF2">
        <w:rPr>
          <w:rFonts w:asciiTheme="minorHAnsi" w:hAnsiTheme="minorHAnsi"/>
          <w:b/>
          <w:bCs/>
          <w:sz w:val="22"/>
          <w:szCs w:val="22"/>
        </w:rPr>
        <w:t xml:space="preserve"> pkt</w:t>
      </w:r>
    </w:p>
    <w:p w14:paraId="1BF02F50" w14:textId="0265EA37" w:rsidR="00CC5CE8" w:rsidRPr="00640FF2" w:rsidRDefault="001C24DD" w:rsidP="00CC5CE8">
      <w:pPr>
        <w:pStyle w:val="Tekstpodstawowywcity"/>
        <w:tabs>
          <w:tab w:val="right" w:pos="9000"/>
        </w:tabs>
        <w:spacing w:line="360" w:lineRule="auto"/>
        <w:ind w:left="0"/>
        <w:rPr>
          <w:rFonts w:asciiTheme="minorHAnsi" w:hAnsiTheme="minorHAnsi"/>
          <w:bCs/>
          <w:sz w:val="22"/>
          <w:szCs w:val="22"/>
        </w:rPr>
      </w:pPr>
      <w:r>
        <w:rPr>
          <w:rFonts w:asciiTheme="minorHAnsi" w:hAnsiTheme="minorHAnsi"/>
          <w:bCs/>
          <w:sz w:val="22"/>
          <w:szCs w:val="22"/>
        </w:rPr>
        <w:t>Klauzul</w:t>
      </w:r>
      <w:r w:rsidR="00AB119D">
        <w:rPr>
          <w:rFonts w:asciiTheme="minorHAnsi" w:hAnsiTheme="minorHAnsi"/>
          <w:bCs/>
          <w:sz w:val="22"/>
          <w:szCs w:val="22"/>
        </w:rPr>
        <w:t>a ubezpieczenia urządzeń w pomieszczeniach klimatyzowanych</w:t>
      </w:r>
      <w:r w:rsidR="00CC5CE8" w:rsidRPr="00640FF2">
        <w:rPr>
          <w:rFonts w:asciiTheme="minorHAnsi" w:hAnsiTheme="minorHAnsi"/>
          <w:bCs/>
          <w:sz w:val="22"/>
          <w:szCs w:val="22"/>
        </w:rPr>
        <w:tab/>
      </w:r>
      <w:r>
        <w:rPr>
          <w:rFonts w:asciiTheme="minorHAnsi" w:hAnsiTheme="minorHAnsi"/>
          <w:b/>
          <w:bCs/>
          <w:sz w:val="22"/>
          <w:szCs w:val="22"/>
        </w:rPr>
        <w:t>2</w:t>
      </w:r>
      <w:r w:rsidR="00CC5CE8" w:rsidRPr="00640FF2">
        <w:rPr>
          <w:rFonts w:asciiTheme="minorHAnsi" w:hAnsiTheme="minorHAnsi"/>
          <w:b/>
          <w:bCs/>
          <w:sz w:val="22"/>
          <w:szCs w:val="22"/>
        </w:rPr>
        <w:t xml:space="preserve"> pkt</w:t>
      </w:r>
    </w:p>
    <w:p w14:paraId="725BA177" w14:textId="77777777" w:rsidR="00CC5CE8" w:rsidRPr="00CC5CE8" w:rsidRDefault="00CC5CE8" w:rsidP="00CC5CE8">
      <w:pPr>
        <w:pStyle w:val="Tekstpodstawowywcity"/>
        <w:tabs>
          <w:tab w:val="right" w:pos="9000"/>
        </w:tabs>
        <w:spacing w:line="360" w:lineRule="auto"/>
        <w:ind w:left="0"/>
        <w:rPr>
          <w:rFonts w:asciiTheme="minorHAnsi" w:hAnsiTheme="minorHAnsi"/>
          <w:bCs/>
          <w:sz w:val="22"/>
          <w:szCs w:val="22"/>
        </w:rPr>
      </w:pPr>
    </w:p>
    <w:p w14:paraId="404E362F" w14:textId="77777777" w:rsidR="00CC5CE8" w:rsidRPr="00CC5CE8" w:rsidRDefault="00CC5CE8" w:rsidP="00C84C7D">
      <w:pPr>
        <w:pStyle w:val="Tekstpodstawowywcity"/>
        <w:numPr>
          <w:ilvl w:val="0"/>
          <w:numId w:val="26"/>
        </w:numPr>
        <w:tabs>
          <w:tab w:val="left" w:pos="426"/>
          <w:tab w:val="right" w:pos="9000"/>
        </w:tabs>
        <w:spacing w:line="360" w:lineRule="auto"/>
        <w:rPr>
          <w:rFonts w:asciiTheme="minorHAnsi" w:hAnsiTheme="minorHAnsi"/>
          <w:b/>
          <w:bCs/>
          <w:sz w:val="22"/>
          <w:szCs w:val="22"/>
        </w:rPr>
      </w:pPr>
      <w:r w:rsidRPr="00CC5CE8">
        <w:rPr>
          <w:rFonts w:asciiTheme="minorHAnsi" w:hAnsiTheme="minorHAnsi"/>
          <w:b/>
          <w:bCs/>
          <w:sz w:val="22"/>
          <w:szCs w:val="22"/>
        </w:rPr>
        <w:t>Okres ubezpieczenia</w:t>
      </w:r>
    </w:p>
    <w:p w14:paraId="13818EE8" w14:textId="77777777" w:rsidR="00CC5CE8" w:rsidRDefault="00CC5CE8" w:rsidP="009D064E">
      <w:pPr>
        <w:spacing w:line="360" w:lineRule="auto"/>
        <w:jc w:val="both"/>
        <w:rPr>
          <w:rFonts w:asciiTheme="minorHAnsi" w:hAnsiTheme="minorHAnsi"/>
          <w:sz w:val="22"/>
          <w:szCs w:val="22"/>
        </w:rPr>
      </w:pPr>
      <w:r w:rsidRPr="00CC5CE8">
        <w:rPr>
          <w:rFonts w:asciiTheme="minorHAnsi" w:hAnsiTheme="minorHAnsi"/>
          <w:sz w:val="22"/>
          <w:szCs w:val="22"/>
        </w:rPr>
        <w:t xml:space="preserve">Polisy </w:t>
      </w:r>
      <w:r w:rsidR="009D064E">
        <w:rPr>
          <w:rFonts w:asciiTheme="minorHAnsi" w:hAnsiTheme="minorHAnsi"/>
          <w:sz w:val="22"/>
          <w:szCs w:val="22"/>
        </w:rPr>
        <w:t>roczne z okresem ubezpieczenia:</w:t>
      </w:r>
    </w:p>
    <w:p w14:paraId="6C5407FC" w14:textId="3F858DBD" w:rsidR="009D064E" w:rsidRPr="009D064E" w:rsidRDefault="009D064E" w:rsidP="009D064E">
      <w:pPr>
        <w:spacing w:line="360" w:lineRule="auto"/>
        <w:jc w:val="both"/>
        <w:rPr>
          <w:rFonts w:asciiTheme="minorHAnsi" w:hAnsiTheme="minorHAnsi"/>
          <w:sz w:val="22"/>
          <w:szCs w:val="22"/>
        </w:rPr>
      </w:pPr>
      <w:r>
        <w:rPr>
          <w:rFonts w:asciiTheme="minorHAnsi" w:hAnsiTheme="minorHAnsi"/>
          <w:sz w:val="22"/>
          <w:szCs w:val="22"/>
        </w:rPr>
        <w:t>01.10.202</w:t>
      </w:r>
      <w:r w:rsidR="002546F3">
        <w:rPr>
          <w:rFonts w:asciiTheme="minorHAnsi" w:hAnsiTheme="minorHAnsi"/>
          <w:sz w:val="22"/>
          <w:szCs w:val="22"/>
        </w:rPr>
        <w:t>4</w:t>
      </w:r>
      <w:r>
        <w:rPr>
          <w:rFonts w:asciiTheme="minorHAnsi" w:hAnsiTheme="minorHAnsi"/>
          <w:sz w:val="22"/>
          <w:szCs w:val="22"/>
        </w:rPr>
        <w:t xml:space="preserve"> – 30.09.202</w:t>
      </w:r>
      <w:r w:rsidR="002546F3">
        <w:rPr>
          <w:rFonts w:asciiTheme="minorHAnsi" w:hAnsiTheme="minorHAnsi"/>
          <w:sz w:val="22"/>
          <w:szCs w:val="22"/>
        </w:rPr>
        <w:t>5</w:t>
      </w:r>
      <w:r w:rsidR="00467147">
        <w:rPr>
          <w:rFonts w:asciiTheme="minorHAnsi" w:hAnsiTheme="minorHAnsi"/>
          <w:sz w:val="22"/>
          <w:szCs w:val="22"/>
        </w:rPr>
        <w:t xml:space="preserve"> r.</w:t>
      </w:r>
    </w:p>
    <w:p w14:paraId="6EC3471B" w14:textId="42552861" w:rsidR="00CC5CE8" w:rsidRPr="00CC5CE8" w:rsidRDefault="009D064E" w:rsidP="00CC5CE8">
      <w:pPr>
        <w:spacing w:line="360" w:lineRule="auto"/>
        <w:jc w:val="both"/>
        <w:rPr>
          <w:rFonts w:asciiTheme="minorHAnsi" w:hAnsiTheme="minorHAnsi"/>
          <w:sz w:val="22"/>
          <w:szCs w:val="22"/>
        </w:rPr>
      </w:pPr>
      <w:r>
        <w:rPr>
          <w:rFonts w:asciiTheme="minorHAnsi" w:hAnsiTheme="minorHAnsi"/>
          <w:sz w:val="22"/>
          <w:szCs w:val="22"/>
        </w:rPr>
        <w:t>01.10.202</w:t>
      </w:r>
      <w:r w:rsidR="002546F3">
        <w:rPr>
          <w:rFonts w:asciiTheme="minorHAnsi" w:hAnsiTheme="minorHAnsi"/>
          <w:sz w:val="22"/>
          <w:szCs w:val="22"/>
        </w:rPr>
        <w:t>5</w:t>
      </w:r>
      <w:r>
        <w:rPr>
          <w:rFonts w:asciiTheme="minorHAnsi" w:hAnsiTheme="minorHAnsi"/>
          <w:sz w:val="22"/>
          <w:szCs w:val="22"/>
        </w:rPr>
        <w:t xml:space="preserve"> – 30.09.202</w:t>
      </w:r>
      <w:r w:rsidR="002546F3">
        <w:rPr>
          <w:rFonts w:asciiTheme="minorHAnsi" w:hAnsiTheme="minorHAnsi"/>
          <w:sz w:val="22"/>
          <w:szCs w:val="22"/>
        </w:rPr>
        <w:t>6</w:t>
      </w:r>
      <w:r w:rsidR="00467147">
        <w:rPr>
          <w:rFonts w:asciiTheme="minorHAnsi" w:hAnsiTheme="minorHAnsi"/>
          <w:sz w:val="22"/>
          <w:szCs w:val="22"/>
        </w:rPr>
        <w:t xml:space="preserve"> r. </w:t>
      </w:r>
    </w:p>
    <w:p w14:paraId="548BBAB0" w14:textId="4E47905A" w:rsidR="00CC5CE8" w:rsidRPr="00CC5CE8" w:rsidRDefault="009D064E" w:rsidP="00CC5CE8">
      <w:pPr>
        <w:spacing w:line="360" w:lineRule="auto"/>
        <w:jc w:val="both"/>
        <w:rPr>
          <w:rFonts w:asciiTheme="minorHAnsi" w:hAnsiTheme="minorHAnsi"/>
          <w:sz w:val="22"/>
          <w:szCs w:val="22"/>
        </w:rPr>
      </w:pPr>
      <w:r>
        <w:rPr>
          <w:rFonts w:asciiTheme="minorHAnsi" w:hAnsiTheme="minorHAnsi"/>
          <w:sz w:val="22"/>
          <w:szCs w:val="22"/>
        </w:rPr>
        <w:t>01.10.202</w:t>
      </w:r>
      <w:r w:rsidR="002546F3">
        <w:rPr>
          <w:rFonts w:asciiTheme="minorHAnsi" w:hAnsiTheme="minorHAnsi"/>
          <w:sz w:val="22"/>
          <w:szCs w:val="22"/>
        </w:rPr>
        <w:t>6</w:t>
      </w:r>
      <w:r>
        <w:rPr>
          <w:rFonts w:asciiTheme="minorHAnsi" w:hAnsiTheme="minorHAnsi"/>
          <w:sz w:val="22"/>
          <w:szCs w:val="22"/>
        </w:rPr>
        <w:t xml:space="preserve"> – 30.09.202</w:t>
      </w:r>
      <w:r w:rsidR="002546F3">
        <w:rPr>
          <w:rFonts w:asciiTheme="minorHAnsi" w:hAnsiTheme="minorHAnsi"/>
          <w:sz w:val="22"/>
          <w:szCs w:val="22"/>
        </w:rPr>
        <w:t>7</w:t>
      </w:r>
      <w:r w:rsidR="00467147">
        <w:rPr>
          <w:rFonts w:asciiTheme="minorHAnsi" w:hAnsiTheme="minorHAnsi"/>
          <w:sz w:val="22"/>
          <w:szCs w:val="22"/>
        </w:rPr>
        <w:t xml:space="preserve"> r.</w:t>
      </w:r>
    </w:p>
    <w:p w14:paraId="0F85D0BA" w14:textId="77777777" w:rsidR="00CC5CE8" w:rsidRPr="00CC5CE8" w:rsidRDefault="00CC5CE8" w:rsidP="00C84C7D">
      <w:pPr>
        <w:pStyle w:val="Tekstpodstawowywcity"/>
        <w:numPr>
          <w:ilvl w:val="0"/>
          <w:numId w:val="26"/>
        </w:numPr>
        <w:tabs>
          <w:tab w:val="left" w:pos="426"/>
          <w:tab w:val="right" w:pos="9000"/>
        </w:tabs>
        <w:spacing w:line="360" w:lineRule="auto"/>
        <w:rPr>
          <w:rFonts w:asciiTheme="minorHAnsi" w:hAnsiTheme="minorHAnsi"/>
          <w:b/>
          <w:bCs/>
          <w:sz w:val="22"/>
          <w:szCs w:val="22"/>
        </w:rPr>
      </w:pPr>
      <w:r w:rsidRPr="00CC5CE8">
        <w:rPr>
          <w:rFonts w:asciiTheme="minorHAnsi" w:hAnsiTheme="minorHAnsi"/>
          <w:b/>
          <w:bCs/>
          <w:sz w:val="22"/>
          <w:szCs w:val="22"/>
        </w:rPr>
        <w:t>Sposób wystawiania polis, płatność składki</w:t>
      </w:r>
    </w:p>
    <w:p w14:paraId="1BA51A6F"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Składka w ramach rocznych polis płatna w III równych ratach:</w:t>
      </w:r>
    </w:p>
    <w:p w14:paraId="27F3C3E8" w14:textId="7C16EB45" w:rsidR="009D064E" w:rsidRPr="003848AA" w:rsidRDefault="009D064E" w:rsidP="003848AA">
      <w:pPr>
        <w:pStyle w:val="Akapitzlist"/>
        <w:numPr>
          <w:ilvl w:val="0"/>
          <w:numId w:val="70"/>
        </w:numPr>
        <w:spacing w:after="0" w:line="360" w:lineRule="auto"/>
        <w:ind w:left="714" w:hanging="357"/>
        <w:jc w:val="both"/>
        <w:rPr>
          <w:rFonts w:asciiTheme="minorHAnsi" w:hAnsiTheme="minorHAnsi"/>
        </w:rPr>
      </w:pPr>
      <w:r w:rsidRPr="003848AA">
        <w:rPr>
          <w:rFonts w:asciiTheme="minorHAnsi" w:hAnsiTheme="minorHAnsi"/>
        </w:rPr>
        <w:t>I rok ubezpieczenia: I rata płatna do dnia 31.10.202</w:t>
      </w:r>
      <w:r w:rsidR="002546F3" w:rsidRPr="003848AA">
        <w:rPr>
          <w:rFonts w:asciiTheme="minorHAnsi" w:hAnsiTheme="minorHAnsi"/>
        </w:rPr>
        <w:t>4</w:t>
      </w:r>
      <w:r w:rsidRPr="003848AA">
        <w:rPr>
          <w:rFonts w:asciiTheme="minorHAnsi" w:hAnsiTheme="minorHAnsi"/>
        </w:rPr>
        <w:t xml:space="preserve"> r., II rata płatna do 28.02.202</w:t>
      </w:r>
      <w:r w:rsidR="002546F3" w:rsidRPr="003848AA">
        <w:rPr>
          <w:rFonts w:asciiTheme="minorHAnsi" w:hAnsiTheme="minorHAnsi"/>
        </w:rPr>
        <w:t>5</w:t>
      </w:r>
      <w:r w:rsidRPr="003848AA">
        <w:rPr>
          <w:rFonts w:asciiTheme="minorHAnsi" w:hAnsiTheme="minorHAnsi"/>
        </w:rPr>
        <w:t xml:space="preserve"> r., III rata płatna do 30.06.202</w:t>
      </w:r>
      <w:r w:rsidR="002546F3" w:rsidRPr="003848AA">
        <w:rPr>
          <w:rFonts w:asciiTheme="minorHAnsi" w:hAnsiTheme="minorHAnsi"/>
        </w:rPr>
        <w:t>5</w:t>
      </w:r>
      <w:r w:rsidRPr="003848AA">
        <w:rPr>
          <w:rFonts w:asciiTheme="minorHAnsi" w:hAnsiTheme="minorHAnsi"/>
        </w:rPr>
        <w:t xml:space="preserve"> r., </w:t>
      </w:r>
    </w:p>
    <w:p w14:paraId="3657A18F" w14:textId="4D8EEC01" w:rsidR="00467147" w:rsidRDefault="009D064E" w:rsidP="003848AA">
      <w:pPr>
        <w:pStyle w:val="Akapitzlist"/>
        <w:numPr>
          <w:ilvl w:val="0"/>
          <w:numId w:val="70"/>
        </w:numPr>
        <w:spacing w:after="0" w:line="360" w:lineRule="auto"/>
        <w:ind w:left="714" w:hanging="357"/>
        <w:jc w:val="both"/>
        <w:rPr>
          <w:rFonts w:asciiTheme="minorHAnsi" w:hAnsiTheme="minorHAnsi"/>
        </w:rPr>
      </w:pPr>
      <w:r w:rsidRPr="003848AA">
        <w:rPr>
          <w:rFonts w:asciiTheme="minorHAnsi" w:hAnsiTheme="minorHAnsi"/>
        </w:rPr>
        <w:t>II rok ubezpieczenia: I rata płatna do 31.10.202</w:t>
      </w:r>
      <w:r w:rsidR="002546F3" w:rsidRPr="003848AA">
        <w:rPr>
          <w:rFonts w:asciiTheme="minorHAnsi" w:hAnsiTheme="minorHAnsi"/>
        </w:rPr>
        <w:t>5</w:t>
      </w:r>
      <w:r w:rsidRPr="003848AA">
        <w:rPr>
          <w:rFonts w:asciiTheme="minorHAnsi" w:hAnsiTheme="minorHAnsi"/>
        </w:rPr>
        <w:t xml:space="preserve"> r., II rata płatna do 28.02.202</w:t>
      </w:r>
      <w:r w:rsidR="002546F3" w:rsidRPr="003848AA">
        <w:rPr>
          <w:rFonts w:asciiTheme="minorHAnsi" w:hAnsiTheme="minorHAnsi"/>
        </w:rPr>
        <w:t>6</w:t>
      </w:r>
      <w:r w:rsidRPr="003848AA">
        <w:rPr>
          <w:rFonts w:asciiTheme="minorHAnsi" w:hAnsiTheme="minorHAnsi"/>
        </w:rPr>
        <w:t xml:space="preserve"> r., III rata płatna do 30.06.202</w:t>
      </w:r>
      <w:r w:rsidR="002546F3" w:rsidRPr="003848AA">
        <w:rPr>
          <w:rFonts w:asciiTheme="minorHAnsi" w:hAnsiTheme="minorHAnsi"/>
        </w:rPr>
        <w:t>6</w:t>
      </w:r>
      <w:r w:rsidRPr="003848AA">
        <w:rPr>
          <w:rFonts w:asciiTheme="minorHAnsi" w:hAnsiTheme="minorHAnsi"/>
        </w:rPr>
        <w:t xml:space="preserve"> </w:t>
      </w:r>
      <w:r w:rsidR="00467147">
        <w:rPr>
          <w:rFonts w:asciiTheme="minorHAnsi" w:hAnsiTheme="minorHAnsi"/>
        </w:rPr>
        <w:t>r.,</w:t>
      </w:r>
    </w:p>
    <w:p w14:paraId="4DAF5BDE" w14:textId="054E486F" w:rsidR="009D064E" w:rsidRPr="003848AA" w:rsidRDefault="009D064E" w:rsidP="003848AA">
      <w:pPr>
        <w:pStyle w:val="Akapitzlist"/>
        <w:numPr>
          <w:ilvl w:val="0"/>
          <w:numId w:val="70"/>
        </w:numPr>
        <w:spacing w:after="0" w:line="360" w:lineRule="auto"/>
        <w:ind w:left="714" w:hanging="357"/>
        <w:jc w:val="both"/>
        <w:rPr>
          <w:rFonts w:asciiTheme="minorHAnsi" w:hAnsiTheme="minorHAnsi"/>
        </w:rPr>
      </w:pPr>
      <w:r w:rsidRPr="003848AA">
        <w:rPr>
          <w:rFonts w:asciiTheme="minorHAnsi" w:hAnsiTheme="minorHAnsi"/>
        </w:rPr>
        <w:t>III rok ubezpieczenia: I rata płatna do 31.10.202</w:t>
      </w:r>
      <w:r w:rsidR="002546F3" w:rsidRPr="003848AA">
        <w:rPr>
          <w:rFonts w:asciiTheme="minorHAnsi" w:hAnsiTheme="minorHAnsi"/>
        </w:rPr>
        <w:t>6</w:t>
      </w:r>
      <w:r w:rsidRPr="003848AA">
        <w:rPr>
          <w:rFonts w:asciiTheme="minorHAnsi" w:hAnsiTheme="minorHAnsi"/>
        </w:rPr>
        <w:t xml:space="preserve"> r., II rata płatna do 2</w:t>
      </w:r>
      <w:r w:rsidR="002546F3" w:rsidRPr="003848AA">
        <w:rPr>
          <w:rFonts w:asciiTheme="minorHAnsi" w:hAnsiTheme="minorHAnsi"/>
        </w:rPr>
        <w:t>8</w:t>
      </w:r>
      <w:r w:rsidRPr="003848AA">
        <w:rPr>
          <w:rFonts w:asciiTheme="minorHAnsi" w:hAnsiTheme="minorHAnsi"/>
        </w:rPr>
        <w:t>.02.202</w:t>
      </w:r>
      <w:r w:rsidR="002546F3" w:rsidRPr="003848AA">
        <w:rPr>
          <w:rFonts w:asciiTheme="minorHAnsi" w:hAnsiTheme="minorHAnsi"/>
        </w:rPr>
        <w:t>7</w:t>
      </w:r>
      <w:r w:rsidRPr="003848AA">
        <w:rPr>
          <w:rFonts w:asciiTheme="minorHAnsi" w:hAnsiTheme="minorHAnsi"/>
        </w:rPr>
        <w:t xml:space="preserve"> r., III  rata płatna do 30.06.202</w:t>
      </w:r>
      <w:r w:rsidR="002546F3" w:rsidRPr="003848AA">
        <w:rPr>
          <w:rFonts w:asciiTheme="minorHAnsi" w:hAnsiTheme="minorHAnsi"/>
        </w:rPr>
        <w:t>7</w:t>
      </w:r>
      <w:r w:rsidRPr="003848AA">
        <w:rPr>
          <w:rFonts w:asciiTheme="minorHAnsi" w:hAnsiTheme="minorHAnsi"/>
        </w:rPr>
        <w:t xml:space="preserve"> r.</w:t>
      </w:r>
    </w:p>
    <w:p w14:paraId="5B644384" w14:textId="77777777" w:rsidR="00CC5CE8" w:rsidRPr="00CC5CE8" w:rsidRDefault="00CC5CE8" w:rsidP="00CC5CE8">
      <w:pPr>
        <w:pStyle w:val="Tekstpodstawowywcity"/>
        <w:tabs>
          <w:tab w:val="right" w:pos="9000"/>
        </w:tabs>
        <w:spacing w:line="360" w:lineRule="auto"/>
        <w:ind w:left="0"/>
        <w:rPr>
          <w:rFonts w:asciiTheme="minorHAnsi" w:hAnsiTheme="minorHAnsi"/>
          <w:bCs/>
          <w:sz w:val="22"/>
          <w:szCs w:val="22"/>
        </w:rPr>
      </w:pPr>
    </w:p>
    <w:p w14:paraId="307F0010" w14:textId="77777777" w:rsidR="00CC5CE8" w:rsidRPr="00CC5CE8" w:rsidRDefault="00CC5CE8" w:rsidP="00C84C7D">
      <w:pPr>
        <w:numPr>
          <w:ilvl w:val="0"/>
          <w:numId w:val="26"/>
        </w:numPr>
        <w:spacing w:line="360" w:lineRule="auto"/>
        <w:jc w:val="both"/>
        <w:rPr>
          <w:rFonts w:asciiTheme="minorHAnsi" w:hAnsiTheme="minorHAnsi"/>
          <w:b/>
          <w:bCs/>
          <w:sz w:val="22"/>
          <w:szCs w:val="22"/>
        </w:rPr>
      </w:pPr>
      <w:r w:rsidRPr="00CC5CE8">
        <w:rPr>
          <w:rFonts w:asciiTheme="minorHAnsi" w:hAnsiTheme="minorHAnsi"/>
          <w:b/>
          <w:bCs/>
          <w:sz w:val="22"/>
          <w:szCs w:val="22"/>
        </w:rPr>
        <w:t>Szkodowość:</w:t>
      </w:r>
    </w:p>
    <w:p w14:paraId="133228E0" w14:textId="77777777" w:rsidR="00CC5CE8" w:rsidRPr="00CD2D53" w:rsidRDefault="00CC5CE8" w:rsidP="00CC5CE8">
      <w:pPr>
        <w:spacing w:line="360" w:lineRule="auto"/>
        <w:jc w:val="both"/>
        <w:rPr>
          <w:rFonts w:asciiTheme="minorHAnsi" w:hAnsiTheme="minorHAnsi"/>
          <w:b/>
          <w:sz w:val="22"/>
          <w:szCs w:val="22"/>
        </w:rPr>
      </w:pPr>
      <w:r w:rsidRPr="00CD2D53">
        <w:rPr>
          <w:rFonts w:asciiTheme="minorHAnsi" w:hAnsiTheme="minorHAnsi"/>
          <w:b/>
          <w:sz w:val="22"/>
          <w:szCs w:val="22"/>
        </w:rPr>
        <w:t xml:space="preserve">Załącznik </w:t>
      </w:r>
      <w:r w:rsidR="00C84C7D">
        <w:rPr>
          <w:rFonts w:asciiTheme="minorHAnsi" w:hAnsiTheme="minorHAnsi"/>
          <w:b/>
          <w:sz w:val="22"/>
          <w:szCs w:val="22"/>
        </w:rPr>
        <w:t>nr 6 do SWZ.</w:t>
      </w:r>
    </w:p>
    <w:p w14:paraId="0656E2A9" w14:textId="77777777" w:rsidR="00CC5CE8" w:rsidRPr="00CC5CE8" w:rsidRDefault="00CC5CE8" w:rsidP="00CC5CE8">
      <w:pPr>
        <w:spacing w:line="360" w:lineRule="auto"/>
        <w:jc w:val="both"/>
        <w:rPr>
          <w:rFonts w:asciiTheme="minorHAnsi" w:hAnsiTheme="minorHAnsi"/>
          <w:sz w:val="22"/>
          <w:szCs w:val="22"/>
        </w:rPr>
      </w:pPr>
    </w:p>
    <w:p w14:paraId="4E42133C" w14:textId="77777777" w:rsidR="00CC5CE8" w:rsidRPr="00CC5CE8" w:rsidRDefault="00CC5CE8" w:rsidP="00C84C7D">
      <w:pPr>
        <w:numPr>
          <w:ilvl w:val="0"/>
          <w:numId w:val="26"/>
        </w:numPr>
        <w:spacing w:line="360" w:lineRule="auto"/>
        <w:jc w:val="both"/>
        <w:rPr>
          <w:rFonts w:asciiTheme="minorHAnsi" w:hAnsiTheme="minorHAnsi"/>
          <w:b/>
          <w:bCs/>
          <w:sz w:val="22"/>
          <w:szCs w:val="22"/>
        </w:rPr>
      </w:pPr>
      <w:r w:rsidRPr="00CC5CE8">
        <w:rPr>
          <w:rFonts w:asciiTheme="minorHAnsi" w:hAnsiTheme="minorHAnsi"/>
          <w:b/>
          <w:bCs/>
          <w:sz w:val="22"/>
          <w:szCs w:val="22"/>
        </w:rPr>
        <w:t xml:space="preserve">Przedmiot i sumy ubezpieczenia </w:t>
      </w:r>
    </w:p>
    <w:p w14:paraId="57E8B438" w14:textId="77777777" w:rsidR="00CC5CE8" w:rsidRPr="00CC5CE8" w:rsidRDefault="00CC5CE8" w:rsidP="00CC5CE8">
      <w:pPr>
        <w:spacing w:line="360" w:lineRule="auto"/>
        <w:jc w:val="both"/>
        <w:rPr>
          <w:rFonts w:asciiTheme="minorHAnsi" w:hAnsiTheme="minorHAnsi"/>
          <w:b/>
          <w:bCs/>
          <w:sz w:val="22"/>
          <w:szCs w:val="22"/>
        </w:rPr>
      </w:pPr>
    </w:p>
    <w:p w14:paraId="1556B6DE" w14:textId="273D8D89" w:rsidR="00CC5CE8" w:rsidRPr="00CC5CE8" w:rsidRDefault="00CC5CE8" w:rsidP="00C84C7D">
      <w:pPr>
        <w:numPr>
          <w:ilvl w:val="1"/>
          <w:numId w:val="26"/>
        </w:numPr>
        <w:spacing w:line="360" w:lineRule="auto"/>
        <w:ind w:left="851" w:hanging="491"/>
        <w:jc w:val="both"/>
        <w:rPr>
          <w:rFonts w:asciiTheme="minorHAnsi" w:hAnsiTheme="minorHAnsi"/>
          <w:b/>
          <w:bCs/>
          <w:sz w:val="22"/>
          <w:szCs w:val="22"/>
        </w:rPr>
      </w:pPr>
      <w:r w:rsidRPr="00CC5CE8">
        <w:rPr>
          <w:rFonts w:asciiTheme="minorHAnsi" w:hAnsiTheme="minorHAnsi"/>
          <w:b/>
          <w:bCs/>
          <w:sz w:val="22"/>
          <w:szCs w:val="22"/>
        </w:rPr>
        <w:t>Ubezpieczenie</w:t>
      </w:r>
      <w:r w:rsidR="00746902">
        <w:rPr>
          <w:rFonts w:asciiTheme="minorHAnsi" w:hAnsiTheme="minorHAnsi"/>
          <w:b/>
          <w:bCs/>
          <w:sz w:val="22"/>
          <w:szCs w:val="22"/>
        </w:rPr>
        <w:t xml:space="preserve"> mienia od wszystkich ryzyk (all risk)</w:t>
      </w:r>
    </w:p>
    <w:p w14:paraId="3AB2130E" w14:textId="3A2B4409" w:rsidR="00CC5CE8" w:rsidRPr="00CC5CE8" w:rsidRDefault="00CC5CE8" w:rsidP="00CC5CE8">
      <w:pPr>
        <w:tabs>
          <w:tab w:val="right" w:pos="8998"/>
        </w:tabs>
        <w:spacing w:line="360" w:lineRule="auto"/>
        <w:ind w:left="851" w:hanging="851"/>
        <w:jc w:val="both"/>
        <w:rPr>
          <w:rFonts w:asciiTheme="minorHAnsi" w:hAnsiTheme="minorHAnsi"/>
          <w:b/>
          <w:bCs/>
          <w:sz w:val="22"/>
          <w:szCs w:val="22"/>
        </w:rPr>
      </w:pPr>
      <w:r w:rsidRPr="00CC5CE8">
        <w:rPr>
          <w:rFonts w:asciiTheme="minorHAnsi" w:hAnsiTheme="minorHAnsi"/>
          <w:b/>
          <w:bCs/>
          <w:sz w:val="22"/>
          <w:szCs w:val="22"/>
        </w:rPr>
        <w:t xml:space="preserve">                 Wartość łączna: </w:t>
      </w:r>
      <w:r w:rsidR="006F0EA0">
        <w:rPr>
          <w:rFonts w:asciiTheme="minorHAnsi" w:hAnsiTheme="minorHAnsi"/>
          <w:b/>
          <w:bCs/>
          <w:sz w:val="22"/>
          <w:szCs w:val="22"/>
        </w:rPr>
        <w:t>41</w:t>
      </w:r>
      <w:r w:rsidR="00DA0ED3">
        <w:rPr>
          <w:rFonts w:asciiTheme="minorHAnsi" w:hAnsiTheme="minorHAnsi"/>
          <w:b/>
          <w:bCs/>
          <w:sz w:val="22"/>
          <w:szCs w:val="22"/>
        </w:rPr>
        <w:t>7</w:t>
      </w:r>
      <w:r w:rsidR="006F0EA0">
        <w:rPr>
          <w:rFonts w:asciiTheme="minorHAnsi" w:hAnsiTheme="minorHAnsi"/>
          <w:b/>
          <w:bCs/>
          <w:sz w:val="22"/>
          <w:szCs w:val="22"/>
        </w:rPr>
        <w:t>.</w:t>
      </w:r>
      <w:r w:rsidR="00DA0ED3">
        <w:rPr>
          <w:rFonts w:asciiTheme="minorHAnsi" w:hAnsiTheme="minorHAnsi"/>
          <w:b/>
          <w:bCs/>
          <w:sz w:val="22"/>
          <w:szCs w:val="22"/>
        </w:rPr>
        <w:t>286</w:t>
      </w:r>
      <w:r w:rsidR="006F0EA0">
        <w:rPr>
          <w:rFonts w:asciiTheme="minorHAnsi" w:hAnsiTheme="minorHAnsi"/>
          <w:b/>
          <w:bCs/>
          <w:sz w:val="22"/>
          <w:szCs w:val="22"/>
        </w:rPr>
        <w:t>.4</w:t>
      </w:r>
      <w:r w:rsidR="00DA0ED3">
        <w:rPr>
          <w:rFonts w:asciiTheme="minorHAnsi" w:hAnsiTheme="minorHAnsi"/>
          <w:b/>
          <w:bCs/>
          <w:sz w:val="22"/>
          <w:szCs w:val="22"/>
        </w:rPr>
        <w:t>13</w:t>
      </w:r>
      <w:r w:rsidR="006F0EA0">
        <w:rPr>
          <w:rFonts w:asciiTheme="minorHAnsi" w:hAnsiTheme="minorHAnsi"/>
          <w:b/>
          <w:bCs/>
          <w:sz w:val="22"/>
          <w:szCs w:val="22"/>
        </w:rPr>
        <w:t>,</w:t>
      </w:r>
      <w:r w:rsidR="00DA0ED3">
        <w:rPr>
          <w:rFonts w:asciiTheme="minorHAnsi" w:hAnsiTheme="minorHAnsi"/>
          <w:b/>
          <w:bCs/>
          <w:sz w:val="22"/>
          <w:szCs w:val="22"/>
        </w:rPr>
        <w:t>85</w:t>
      </w:r>
      <w:r w:rsidRPr="009240E8">
        <w:rPr>
          <w:rFonts w:asciiTheme="minorHAnsi" w:hAnsiTheme="minorHAnsi"/>
          <w:b/>
          <w:bCs/>
          <w:color w:val="000000"/>
          <w:sz w:val="22"/>
          <w:szCs w:val="22"/>
        </w:rPr>
        <w:t xml:space="preserve"> PLN</w:t>
      </w:r>
    </w:p>
    <w:p w14:paraId="5C91C099" w14:textId="77777777" w:rsidR="00CC5CE8" w:rsidRPr="002862C0" w:rsidRDefault="00CC5CE8" w:rsidP="00CC5CE8">
      <w:pPr>
        <w:spacing w:line="360" w:lineRule="auto"/>
        <w:jc w:val="both"/>
        <w:rPr>
          <w:rFonts w:asciiTheme="minorHAnsi" w:hAnsiTheme="minorHAnsi"/>
          <w:b/>
          <w:bCs/>
          <w:sz w:val="22"/>
          <w:szCs w:val="22"/>
        </w:rPr>
      </w:pPr>
    </w:p>
    <w:p w14:paraId="5E96967B" w14:textId="51BB9ECD" w:rsidR="00CC5CE8" w:rsidRPr="002862C0" w:rsidRDefault="00CC5CE8" w:rsidP="00034549">
      <w:pPr>
        <w:tabs>
          <w:tab w:val="left" w:pos="720"/>
          <w:tab w:val="left" w:pos="1080"/>
          <w:tab w:val="right" w:pos="8998"/>
        </w:tabs>
        <w:spacing w:line="360" w:lineRule="auto"/>
        <w:ind w:left="993" w:hanging="567"/>
        <w:contextualSpacing/>
        <w:jc w:val="both"/>
        <w:rPr>
          <w:rFonts w:asciiTheme="minorHAnsi" w:hAnsiTheme="minorHAnsi"/>
          <w:color w:val="000000"/>
          <w:sz w:val="22"/>
          <w:szCs w:val="22"/>
        </w:rPr>
      </w:pPr>
      <w:r w:rsidRPr="002862C0">
        <w:rPr>
          <w:rFonts w:asciiTheme="minorHAnsi" w:hAnsiTheme="minorHAnsi"/>
          <w:sz w:val="22"/>
          <w:szCs w:val="22"/>
        </w:rPr>
        <w:t>1</w:t>
      </w:r>
      <w:r w:rsidR="00C05AAF" w:rsidRPr="002862C0">
        <w:rPr>
          <w:rFonts w:asciiTheme="minorHAnsi" w:hAnsiTheme="minorHAnsi"/>
          <w:sz w:val="22"/>
          <w:szCs w:val="22"/>
        </w:rPr>
        <w:t>4</w:t>
      </w:r>
      <w:r w:rsidR="001367ED" w:rsidRPr="002862C0">
        <w:rPr>
          <w:rFonts w:asciiTheme="minorHAnsi" w:hAnsiTheme="minorHAnsi"/>
          <w:sz w:val="22"/>
          <w:szCs w:val="22"/>
        </w:rPr>
        <w:t>.1.1.  budynki</w:t>
      </w:r>
      <w:r w:rsidRPr="002862C0">
        <w:rPr>
          <w:rFonts w:asciiTheme="minorHAnsi" w:hAnsiTheme="minorHAnsi"/>
          <w:sz w:val="22"/>
          <w:szCs w:val="22"/>
        </w:rPr>
        <w:tab/>
      </w:r>
      <w:r w:rsidR="00DA0ED3">
        <w:rPr>
          <w:rFonts w:asciiTheme="minorHAnsi" w:hAnsiTheme="minorHAnsi"/>
          <w:sz w:val="22"/>
          <w:szCs w:val="22"/>
        </w:rPr>
        <w:t>352.666.254</w:t>
      </w:r>
      <w:r w:rsidR="009240E8">
        <w:rPr>
          <w:rFonts w:asciiTheme="minorHAnsi" w:hAnsiTheme="minorHAnsi"/>
          <w:sz w:val="22"/>
          <w:szCs w:val="22"/>
        </w:rPr>
        <w:t>,1</w:t>
      </w:r>
      <w:r w:rsidR="00DA0ED3">
        <w:rPr>
          <w:rFonts w:asciiTheme="minorHAnsi" w:hAnsiTheme="minorHAnsi"/>
          <w:sz w:val="22"/>
          <w:szCs w:val="22"/>
        </w:rPr>
        <w:t>9</w:t>
      </w:r>
      <w:r w:rsidRPr="002862C0">
        <w:rPr>
          <w:rFonts w:asciiTheme="minorHAnsi" w:hAnsiTheme="minorHAnsi"/>
          <w:color w:val="000000"/>
          <w:sz w:val="22"/>
          <w:szCs w:val="22"/>
        </w:rPr>
        <w:t xml:space="preserve"> PLN</w:t>
      </w:r>
    </w:p>
    <w:p w14:paraId="185D7539" w14:textId="25C7F5C4" w:rsidR="00DA0ED3" w:rsidRPr="002862C0" w:rsidRDefault="001367ED" w:rsidP="00034549">
      <w:pPr>
        <w:pStyle w:val="Akapitzlist"/>
        <w:tabs>
          <w:tab w:val="left" w:pos="426"/>
          <w:tab w:val="left" w:pos="1080"/>
          <w:tab w:val="right" w:pos="8998"/>
        </w:tabs>
        <w:spacing w:line="360" w:lineRule="auto"/>
        <w:ind w:left="993" w:hanging="567"/>
        <w:contextualSpacing/>
        <w:jc w:val="both"/>
        <w:rPr>
          <w:rFonts w:asciiTheme="minorHAnsi" w:hAnsiTheme="minorHAnsi"/>
          <w:color w:val="000000"/>
        </w:rPr>
      </w:pPr>
      <w:r w:rsidRPr="002862C0">
        <w:rPr>
          <w:rFonts w:asciiTheme="minorHAnsi" w:hAnsiTheme="minorHAnsi"/>
          <w:color w:val="000000"/>
        </w:rPr>
        <w:t>14.1.2.  budowle</w:t>
      </w:r>
      <w:r w:rsidR="009240E8">
        <w:rPr>
          <w:rFonts w:asciiTheme="minorHAnsi" w:hAnsiTheme="minorHAnsi"/>
          <w:color w:val="000000"/>
        </w:rPr>
        <w:tab/>
        <w:t>2.953.927,65 PLN</w:t>
      </w:r>
    </w:p>
    <w:p w14:paraId="76DCC0B1" w14:textId="1D6772D6" w:rsidR="00CC5CE8" w:rsidRPr="002862C0" w:rsidRDefault="001367ED" w:rsidP="003848AA">
      <w:pPr>
        <w:pStyle w:val="Akapitzlist"/>
        <w:tabs>
          <w:tab w:val="left" w:pos="426"/>
          <w:tab w:val="left" w:pos="1080"/>
          <w:tab w:val="right" w:pos="8998"/>
        </w:tabs>
        <w:spacing w:line="360" w:lineRule="auto"/>
        <w:ind w:left="993" w:hanging="567"/>
        <w:contextualSpacing/>
        <w:jc w:val="both"/>
      </w:pPr>
      <w:r w:rsidRPr="002862C0">
        <w:t xml:space="preserve">14.1.3.  </w:t>
      </w:r>
      <w:r w:rsidR="00CC5CE8" w:rsidRPr="002862C0">
        <w:t>wyposażenie, meble, urządzenia</w:t>
      </w:r>
      <w:r w:rsidR="00CC5CE8" w:rsidRPr="002862C0">
        <w:tab/>
        <w:t xml:space="preserve">     </w:t>
      </w:r>
      <w:r w:rsidR="00DA0ED3">
        <w:t>37.333.339</w:t>
      </w:r>
      <w:r w:rsidR="00CC5CE8" w:rsidRPr="002862C0">
        <w:t>,</w:t>
      </w:r>
      <w:r w:rsidR="00DA0ED3">
        <w:t>0</w:t>
      </w:r>
      <w:r w:rsidR="002862C0">
        <w:t>7</w:t>
      </w:r>
      <w:r w:rsidR="00CC5CE8" w:rsidRPr="002862C0">
        <w:t xml:space="preserve"> PLN</w:t>
      </w:r>
    </w:p>
    <w:p w14:paraId="617E6B1C" w14:textId="246C68EA" w:rsidR="00CC5CE8" w:rsidRPr="002862C0" w:rsidRDefault="00DA0ED3" w:rsidP="003848AA">
      <w:pPr>
        <w:pStyle w:val="Akapitzlist"/>
        <w:tabs>
          <w:tab w:val="left" w:pos="720"/>
          <w:tab w:val="left" w:pos="993"/>
          <w:tab w:val="left" w:pos="1080"/>
          <w:tab w:val="right" w:pos="8998"/>
        </w:tabs>
        <w:spacing w:line="360" w:lineRule="auto"/>
        <w:ind w:left="993" w:hanging="567"/>
        <w:contextualSpacing/>
        <w:jc w:val="both"/>
        <w:rPr>
          <w:rFonts w:asciiTheme="minorHAnsi" w:hAnsiTheme="minorHAnsi"/>
          <w:color w:val="000000"/>
        </w:rPr>
      </w:pPr>
      <w:r>
        <w:rPr>
          <w:rFonts w:asciiTheme="minorHAnsi" w:hAnsiTheme="minorHAnsi"/>
          <w:color w:val="000000"/>
        </w:rPr>
        <w:t>14.1.4</w:t>
      </w:r>
      <w:r w:rsidR="00034549">
        <w:rPr>
          <w:rFonts w:asciiTheme="minorHAnsi" w:hAnsiTheme="minorHAnsi"/>
          <w:color w:val="000000"/>
        </w:rPr>
        <w:t>.</w:t>
      </w:r>
      <w:r w:rsidR="001367ED" w:rsidRPr="002862C0">
        <w:rPr>
          <w:rFonts w:asciiTheme="minorHAnsi" w:hAnsiTheme="minorHAnsi"/>
          <w:color w:val="000000"/>
        </w:rPr>
        <w:t xml:space="preserve"> </w:t>
      </w:r>
      <w:r>
        <w:rPr>
          <w:rFonts w:asciiTheme="minorHAnsi" w:hAnsiTheme="minorHAnsi"/>
          <w:color w:val="000000"/>
        </w:rPr>
        <w:t xml:space="preserve">  </w:t>
      </w:r>
      <w:r w:rsidR="00CC5CE8" w:rsidRPr="002862C0">
        <w:rPr>
          <w:rFonts w:asciiTheme="minorHAnsi" w:hAnsiTheme="minorHAnsi"/>
          <w:color w:val="000000"/>
        </w:rPr>
        <w:t xml:space="preserve">środki obrotowe </w:t>
      </w:r>
      <w:r w:rsidR="00CC5CE8" w:rsidRPr="002862C0">
        <w:rPr>
          <w:rFonts w:asciiTheme="minorHAnsi" w:hAnsiTheme="minorHAnsi"/>
          <w:color w:val="000000"/>
        </w:rPr>
        <w:tab/>
      </w:r>
      <w:r>
        <w:rPr>
          <w:rFonts w:asciiTheme="minorHAnsi" w:hAnsiTheme="minorHAnsi"/>
          <w:color w:val="000000"/>
        </w:rPr>
        <w:t>3</w:t>
      </w:r>
      <w:r w:rsidR="00CC5CE8" w:rsidRPr="002862C0">
        <w:rPr>
          <w:rFonts w:asciiTheme="minorHAnsi" w:hAnsiTheme="minorHAnsi"/>
          <w:color w:val="000000"/>
        </w:rPr>
        <w:t>00.000,00 PLN</w:t>
      </w:r>
    </w:p>
    <w:p w14:paraId="49E00C0E" w14:textId="6E01A642" w:rsidR="00CC5CE8" w:rsidRPr="002862C0" w:rsidRDefault="001367ED" w:rsidP="00034549">
      <w:pPr>
        <w:tabs>
          <w:tab w:val="left" w:pos="720"/>
          <w:tab w:val="left" w:pos="1080"/>
          <w:tab w:val="right" w:pos="8998"/>
        </w:tabs>
        <w:spacing w:line="360" w:lineRule="auto"/>
        <w:ind w:left="993" w:hanging="567"/>
        <w:contextualSpacing/>
        <w:jc w:val="both"/>
        <w:rPr>
          <w:rFonts w:asciiTheme="minorHAnsi" w:hAnsiTheme="minorHAnsi"/>
          <w:color w:val="000000"/>
          <w:sz w:val="22"/>
          <w:szCs w:val="22"/>
        </w:rPr>
      </w:pPr>
      <w:r w:rsidRPr="002862C0">
        <w:rPr>
          <w:rFonts w:asciiTheme="minorHAnsi" w:hAnsiTheme="minorHAnsi"/>
          <w:color w:val="000000"/>
          <w:sz w:val="22"/>
          <w:szCs w:val="22"/>
        </w:rPr>
        <w:t>14.1.</w:t>
      </w:r>
      <w:r w:rsidR="00DA0ED3">
        <w:rPr>
          <w:rFonts w:asciiTheme="minorHAnsi" w:hAnsiTheme="minorHAnsi"/>
          <w:color w:val="000000"/>
          <w:sz w:val="22"/>
          <w:szCs w:val="22"/>
        </w:rPr>
        <w:t>5</w:t>
      </w:r>
      <w:r w:rsidRPr="002862C0">
        <w:rPr>
          <w:rFonts w:asciiTheme="minorHAnsi" w:hAnsiTheme="minorHAnsi"/>
          <w:color w:val="000000"/>
          <w:sz w:val="22"/>
          <w:szCs w:val="22"/>
        </w:rPr>
        <w:t xml:space="preserve">. </w:t>
      </w:r>
      <w:r w:rsidR="00DA0ED3">
        <w:rPr>
          <w:rFonts w:asciiTheme="minorHAnsi" w:hAnsiTheme="minorHAnsi"/>
          <w:color w:val="000000"/>
          <w:sz w:val="22"/>
          <w:szCs w:val="22"/>
        </w:rPr>
        <w:t xml:space="preserve"> </w:t>
      </w:r>
      <w:r w:rsidR="00CC5CE8" w:rsidRPr="002862C0">
        <w:rPr>
          <w:rFonts w:asciiTheme="minorHAnsi" w:hAnsiTheme="minorHAnsi"/>
          <w:color w:val="000000"/>
          <w:sz w:val="22"/>
          <w:szCs w:val="22"/>
        </w:rPr>
        <w:t xml:space="preserve">dzieła sztuki, precjoza itp. </w:t>
      </w:r>
      <w:r w:rsidR="00CC5CE8" w:rsidRPr="002862C0">
        <w:rPr>
          <w:rFonts w:asciiTheme="minorHAnsi" w:hAnsiTheme="minorHAnsi"/>
          <w:color w:val="000000"/>
          <w:sz w:val="22"/>
          <w:szCs w:val="22"/>
        </w:rPr>
        <w:tab/>
        <w:t xml:space="preserve">       21</w:t>
      </w:r>
      <w:r w:rsidR="009240E8">
        <w:rPr>
          <w:rFonts w:asciiTheme="minorHAnsi" w:hAnsiTheme="minorHAnsi"/>
          <w:color w:val="000000"/>
          <w:sz w:val="22"/>
          <w:szCs w:val="22"/>
        </w:rPr>
        <w:t>3</w:t>
      </w:r>
      <w:r w:rsidR="00CC5CE8" w:rsidRPr="002862C0">
        <w:rPr>
          <w:rFonts w:asciiTheme="minorHAnsi" w:hAnsiTheme="minorHAnsi"/>
          <w:color w:val="000000"/>
          <w:sz w:val="22"/>
          <w:szCs w:val="22"/>
        </w:rPr>
        <w:t>.</w:t>
      </w:r>
      <w:r w:rsidR="009240E8">
        <w:rPr>
          <w:rFonts w:asciiTheme="minorHAnsi" w:hAnsiTheme="minorHAnsi"/>
          <w:color w:val="000000"/>
          <w:sz w:val="22"/>
          <w:szCs w:val="22"/>
        </w:rPr>
        <w:t>6</w:t>
      </w:r>
      <w:r w:rsidR="00CC5CE8" w:rsidRPr="002862C0">
        <w:rPr>
          <w:rFonts w:asciiTheme="minorHAnsi" w:hAnsiTheme="minorHAnsi"/>
          <w:color w:val="000000"/>
          <w:sz w:val="22"/>
          <w:szCs w:val="22"/>
        </w:rPr>
        <w:t>00,00 PLN</w:t>
      </w:r>
    </w:p>
    <w:p w14:paraId="333B4ABB" w14:textId="1A5488BB" w:rsidR="00CC5CE8" w:rsidRPr="003848AA" w:rsidRDefault="00DA0ED3" w:rsidP="003848AA">
      <w:pPr>
        <w:pStyle w:val="Akapitzlist"/>
        <w:numPr>
          <w:ilvl w:val="2"/>
          <w:numId w:val="51"/>
        </w:numPr>
        <w:tabs>
          <w:tab w:val="left" w:pos="720"/>
          <w:tab w:val="left" w:pos="1080"/>
          <w:tab w:val="right" w:pos="8998"/>
        </w:tabs>
        <w:spacing w:line="360" w:lineRule="auto"/>
        <w:ind w:hanging="1374"/>
        <w:contextualSpacing/>
        <w:jc w:val="both"/>
        <w:rPr>
          <w:rFonts w:asciiTheme="minorHAnsi" w:hAnsiTheme="minorHAnsi"/>
          <w:color w:val="000000"/>
        </w:rPr>
      </w:pPr>
      <w:r>
        <w:rPr>
          <w:rFonts w:asciiTheme="minorHAnsi" w:hAnsiTheme="minorHAnsi"/>
        </w:rPr>
        <w:t xml:space="preserve"> </w:t>
      </w:r>
      <w:r w:rsidR="00CC5CE8" w:rsidRPr="003848AA">
        <w:rPr>
          <w:rFonts w:asciiTheme="minorHAnsi" w:hAnsiTheme="minorHAnsi"/>
        </w:rPr>
        <w:t xml:space="preserve">mienie osób trzecich </w:t>
      </w:r>
      <w:r w:rsidR="00CC5CE8" w:rsidRPr="003848AA">
        <w:rPr>
          <w:rFonts w:asciiTheme="minorHAnsi" w:hAnsiTheme="minorHAnsi"/>
        </w:rPr>
        <w:tab/>
        <w:t>200. 000,00 PLN</w:t>
      </w:r>
    </w:p>
    <w:p w14:paraId="04AEB304" w14:textId="414C1EA6" w:rsidR="00CC5CE8" w:rsidRPr="002862C0" w:rsidRDefault="00CC5CE8" w:rsidP="00034549">
      <w:pPr>
        <w:pStyle w:val="Akapitzlist"/>
        <w:numPr>
          <w:ilvl w:val="2"/>
          <w:numId w:val="51"/>
        </w:numPr>
        <w:tabs>
          <w:tab w:val="left" w:pos="720"/>
          <w:tab w:val="left" w:pos="1080"/>
          <w:tab w:val="right" w:pos="8998"/>
        </w:tabs>
        <w:spacing w:line="360" w:lineRule="auto"/>
        <w:ind w:hanging="1374"/>
        <w:contextualSpacing/>
        <w:jc w:val="both"/>
        <w:rPr>
          <w:rFonts w:asciiTheme="minorHAnsi" w:hAnsiTheme="minorHAnsi"/>
          <w:color w:val="000000"/>
        </w:rPr>
      </w:pPr>
      <w:r w:rsidRPr="002862C0">
        <w:rPr>
          <w:rFonts w:asciiTheme="minorHAnsi" w:hAnsiTheme="minorHAnsi"/>
          <w:color w:val="000000"/>
        </w:rPr>
        <w:lastRenderedPageBreak/>
        <w:t>księgozbiory</w:t>
      </w:r>
      <w:r w:rsidRPr="002862C0">
        <w:rPr>
          <w:rFonts w:asciiTheme="minorHAnsi" w:hAnsiTheme="minorHAnsi"/>
          <w:color w:val="000000"/>
        </w:rPr>
        <w:tab/>
        <w:t xml:space="preserve">    2</w:t>
      </w:r>
      <w:r w:rsidR="002862C0">
        <w:rPr>
          <w:rFonts w:asciiTheme="minorHAnsi" w:hAnsiTheme="minorHAnsi"/>
          <w:color w:val="000000"/>
        </w:rPr>
        <w:t>2</w:t>
      </w:r>
      <w:r w:rsidRPr="002862C0">
        <w:rPr>
          <w:rFonts w:asciiTheme="minorHAnsi" w:hAnsiTheme="minorHAnsi"/>
          <w:color w:val="000000"/>
        </w:rPr>
        <w:t>.</w:t>
      </w:r>
      <w:r w:rsidR="00DA0ED3">
        <w:rPr>
          <w:rFonts w:asciiTheme="minorHAnsi" w:hAnsiTheme="minorHAnsi"/>
          <w:color w:val="000000"/>
        </w:rPr>
        <w:t>912</w:t>
      </w:r>
      <w:r w:rsidRPr="002862C0">
        <w:rPr>
          <w:rFonts w:asciiTheme="minorHAnsi" w:hAnsiTheme="minorHAnsi"/>
          <w:color w:val="000000"/>
        </w:rPr>
        <w:t>.</w:t>
      </w:r>
      <w:r w:rsidR="00DA0ED3">
        <w:rPr>
          <w:rFonts w:asciiTheme="minorHAnsi" w:hAnsiTheme="minorHAnsi"/>
          <w:color w:val="000000"/>
        </w:rPr>
        <w:t>792</w:t>
      </w:r>
      <w:r w:rsidRPr="002862C0">
        <w:rPr>
          <w:rFonts w:asciiTheme="minorHAnsi" w:hAnsiTheme="minorHAnsi"/>
          <w:color w:val="000000"/>
        </w:rPr>
        <w:t>,</w:t>
      </w:r>
      <w:r w:rsidR="00DA0ED3">
        <w:rPr>
          <w:rFonts w:asciiTheme="minorHAnsi" w:hAnsiTheme="minorHAnsi"/>
          <w:color w:val="000000"/>
        </w:rPr>
        <w:t>94</w:t>
      </w:r>
      <w:r w:rsidRPr="002862C0">
        <w:rPr>
          <w:rFonts w:asciiTheme="minorHAnsi" w:hAnsiTheme="minorHAnsi"/>
          <w:color w:val="000000"/>
        </w:rPr>
        <w:t xml:space="preserve"> PLN</w:t>
      </w:r>
    </w:p>
    <w:p w14:paraId="3D165414" w14:textId="20409C06" w:rsidR="00CC5CE8" w:rsidRPr="002862C0" w:rsidRDefault="001367ED" w:rsidP="00034549">
      <w:pPr>
        <w:numPr>
          <w:ilvl w:val="2"/>
          <w:numId w:val="51"/>
        </w:numPr>
        <w:tabs>
          <w:tab w:val="left" w:pos="720"/>
          <w:tab w:val="left" w:pos="1080"/>
          <w:tab w:val="right" w:pos="8998"/>
        </w:tabs>
        <w:spacing w:line="360" w:lineRule="auto"/>
        <w:ind w:left="993" w:hanging="567"/>
        <w:contextualSpacing/>
        <w:jc w:val="both"/>
        <w:rPr>
          <w:rFonts w:asciiTheme="minorHAnsi" w:hAnsiTheme="minorHAnsi"/>
          <w:sz w:val="22"/>
          <w:szCs w:val="22"/>
        </w:rPr>
      </w:pPr>
      <w:r w:rsidRPr="002862C0">
        <w:rPr>
          <w:rFonts w:asciiTheme="minorHAnsi" w:hAnsiTheme="minorHAnsi"/>
          <w:sz w:val="22"/>
          <w:szCs w:val="22"/>
        </w:rPr>
        <w:t xml:space="preserve"> </w:t>
      </w:r>
      <w:r w:rsidR="00CC5CE8" w:rsidRPr="002862C0">
        <w:rPr>
          <w:rFonts w:asciiTheme="minorHAnsi" w:hAnsiTheme="minorHAnsi"/>
          <w:sz w:val="22"/>
          <w:szCs w:val="22"/>
        </w:rPr>
        <w:t>nakłady adaptacyjne</w:t>
      </w:r>
      <w:r w:rsidR="00CC5CE8" w:rsidRPr="002862C0">
        <w:rPr>
          <w:rFonts w:asciiTheme="minorHAnsi" w:hAnsiTheme="minorHAnsi"/>
          <w:sz w:val="22"/>
          <w:szCs w:val="22"/>
        </w:rPr>
        <w:tab/>
        <w:t xml:space="preserve">            100.000,00 PLN</w:t>
      </w:r>
    </w:p>
    <w:p w14:paraId="1CA462E0" w14:textId="69AE6439" w:rsidR="009D064E" w:rsidRPr="002862C0" w:rsidRDefault="001367ED" w:rsidP="00034549">
      <w:pPr>
        <w:tabs>
          <w:tab w:val="left" w:pos="720"/>
          <w:tab w:val="left" w:pos="1080"/>
          <w:tab w:val="right" w:pos="8998"/>
        </w:tabs>
        <w:spacing w:line="360" w:lineRule="auto"/>
        <w:ind w:left="360" w:hanging="567"/>
        <w:contextualSpacing/>
        <w:jc w:val="both"/>
        <w:rPr>
          <w:rFonts w:asciiTheme="minorHAnsi" w:hAnsiTheme="minorHAnsi"/>
          <w:color w:val="000000"/>
          <w:sz w:val="22"/>
          <w:szCs w:val="22"/>
        </w:rPr>
      </w:pPr>
      <w:r w:rsidRPr="002862C0">
        <w:rPr>
          <w:rFonts w:asciiTheme="minorHAnsi" w:hAnsiTheme="minorHAnsi"/>
          <w:color w:val="000000"/>
          <w:sz w:val="22"/>
          <w:szCs w:val="22"/>
        </w:rPr>
        <w:tab/>
      </w:r>
      <w:r w:rsidR="002862C0" w:rsidRPr="002862C0">
        <w:rPr>
          <w:rFonts w:asciiTheme="minorHAnsi" w:hAnsiTheme="minorHAnsi"/>
          <w:color w:val="000000"/>
          <w:sz w:val="22"/>
          <w:szCs w:val="22"/>
        </w:rPr>
        <w:t xml:space="preserve"> </w:t>
      </w:r>
      <w:r w:rsidRPr="002862C0">
        <w:rPr>
          <w:rFonts w:asciiTheme="minorHAnsi" w:hAnsiTheme="minorHAnsi"/>
          <w:color w:val="000000"/>
          <w:sz w:val="22"/>
          <w:szCs w:val="22"/>
        </w:rPr>
        <w:t>14.1.</w:t>
      </w:r>
      <w:r w:rsidR="00DA0ED3">
        <w:rPr>
          <w:rFonts w:asciiTheme="minorHAnsi" w:hAnsiTheme="minorHAnsi"/>
          <w:color w:val="000000"/>
          <w:sz w:val="22"/>
          <w:szCs w:val="22"/>
        </w:rPr>
        <w:t>9</w:t>
      </w:r>
      <w:r w:rsidR="00034549">
        <w:rPr>
          <w:rFonts w:asciiTheme="minorHAnsi" w:hAnsiTheme="minorHAnsi"/>
          <w:color w:val="000000"/>
          <w:sz w:val="22"/>
          <w:szCs w:val="22"/>
        </w:rPr>
        <w:t>.</w:t>
      </w:r>
      <w:r w:rsidRPr="002862C0">
        <w:rPr>
          <w:rFonts w:asciiTheme="minorHAnsi" w:hAnsiTheme="minorHAnsi"/>
          <w:color w:val="000000"/>
          <w:sz w:val="22"/>
          <w:szCs w:val="22"/>
        </w:rPr>
        <w:t xml:space="preserve">  </w:t>
      </w:r>
      <w:r w:rsidR="00CC5CE8" w:rsidRPr="002862C0">
        <w:rPr>
          <w:rFonts w:asciiTheme="minorHAnsi" w:hAnsiTheme="minorHAnsi"/>
          <w:color w:val="000000"/>
          <w:sz w:val="22"/>
          <w:szCs w:val="22"/>
        </w:rPr>
        <w:t>akta i dokumenty podlegające archiwizacji</w:t>
      </w:r>
      <w:r w:rsidR="00CC5CE8" w:rsidRPr="002862C0">
        <w:rPr>
          <w:rFonts w:asciiTheme="minorHAnsi" w:hAnsiTheme="minorHAnsi"/>
          <w:color w:val="000000"/>
          <w:sz w:val="22"/>
          <w:szCs w:val="22"/>
        </w:rPr>
        <w:tab/>
        <w:t xml:space="preserve">                       200.000,00 PLN</w:t>
      </w:r>
    </w:p>
    <w:p w14:paraId="6971FC85" w14:textId="6247DAF0" w:rsidR="00CC5CE8" w:rsidRPr="002862C0" w:rsidRDefault="001367ED" w:rsidP="00034549">
      <w:pPr>
        <w:tabs>
          <w:tab w:val="left" w:pos="720"/>
          <w:tab w:val="left" w:pos="1080"/>
          <w:tab w:val="right" w:pos="8998"/>
        </w:tabs>
        <w:spacing w:line="360" w:lineRule="auto"/>
        <w:ind w:left="993" w:hanging="567"/>
        <w:contextualSpacing/>
        <w:jc w:val="both"/>
        <w:rPr>
          <w:rFonts w:asciiTheme="minorHAnsi" w:hAnsiTheme="minorHAnsi"/>
          <w:color w:val="000000"/>
          <w:sz w:val="22"/>
          <w:szCs w:val="22"/>
        </w:rPr>
      </w:pPr>
      <w:r w:rsidRPr="002862C0">
        <w:rPr>
          <w:rFonts w:asciiTheme="minorHAnsi" w:hAnsiTheme="minorHAnsi"/>
          <w:color w:val="000000"/>
          <w:sz w:val="22"/>
          <w:szCs w:val="22"/>
        </w:rPr>
        <w:t>14.1.1</w:t>
      </w:r>
      <w:r w:rsidR="00DA0ED3">
        <w:rPr>
          <w:rFonts w:asciiTheme="minorHAnsi" w:hAnsiTheme="minorHAnsi"/>
          <w:color w:val="000000"/>
          <w:sz w:val="22"/>
          <w:szCs w:val="22"/>
        </w:rPr>
        <w:t>0</w:t>
      </w:r>
      <w:r w:rsidRPr="002862C0">
        <w:rPr>
          <w:rFonts w:asciiTheme="minorHAnsi" w:hAnsiTheme="minorHAnsi"/>
          <w:color w:val="000000"/>
          <w:sz w:val="22"/>
          <w:szCs w:val="22"/>
        </w:rPr>
        <w:t xml:space="preserve">. </w:t>
      </w:r>
      <w:r w:rsidR="009D064E" w:rsidRPr="002862C0">
        <w:rPr>
          <w:rFonts w:asciiTheme="minorHAnsi" w:hAnsiTheme="minorHAnsi"/>
          <w:color w:val="000000"/>
          <w:sz w:val="22"/>
          <w:szCs w:val="22"/>
        </w:rPr>
        <w:t>mieni</w:t>
      </w:r>
      <w:r w:rsidRPr="002862C0">
        <w:rPr>
          <w:rFonts w:asciiTheme="minorHAnsi" w:hAnsiTheme="minorHAnsi"/>
          <w:color w:val="000000"/>
          <w:sz w:val="22"/>
          <w:szCs w:val="22"/>
        </w:rPr>
        <w:t>e osobistego użytku pracowników</w:t>
      </w:r>
      <w:r w:rsidRPr="002862C0">
        <w:rPr>
          <w:rFonts w:asciiTheme="minorHAnsi" w:hAnsiTheme="minorHAnsi"/>
          <w:color w:val="000000"/>
          <w:sz w:val="22"/>
          <w:szCs w:val="22"/>
        </w:rPr>
        <w:tab/>
      </w:r>
      <w:r w:rsidR="009D064E" w:rsidRPr="002862C0">
        <w:rPr>
          <w:rFonts w:asciiTheme="minorHAnsi" w:hAnsiTheme="minorHAnsi"/>
          <w:color w:val="000000"/>
          <w:sz w:val="22"/>
          <w:szCs w:val="22"/>
        </w:rPr>
        <w:t>406 000,00 PLN</w:t>
      </w:r>
    </w:p>
    <w:p w14:paraId="54F16FA7" w14:textId="1817AA9D" w:rsidR="009D064E" w:rsidRPr="002862C0" w:rsidRDefault="001367ED" w:rsidP="00034549">
      <w:pPr>
        <w:tabs>
          <w:tab w:val="left" w:pos="720"/>
          <w:tab w:val="left" w:pos="1080"/>
          <w:tab w:val="right" w:pos="8998"/>
        </w:tabs>
        <w:spacing w:line="360" w:lineRule="auto"/>
        <w:ind w:left="993" w:hanging="567"/>
        <w:contextualSpacing/>
        <w:jc w:val="both"/>
        <w:rPr>
          <w:rFonts w:asciiTheme="minorHAnsi" w:hAnsiTheme="minorHAnsi"/>
          <w:color w:val="000000"/>
          <w:sz w:val="22"/>
          <w:szCs w:val="22"/>
        </w:rPr>
      </w:pPr>
      <w:r w:rsidRPr="002862C0">
        <w:rPr>
          <w:rFonts w:asciiTheme="minorHAnsi" w:hAnsiTheme="minorHAnsi"/>
          <w:color w:val="000000"/>
          <w:sz w:val="22"/>
          <w:szCs w:val="22"/>
        </w:rPr>
        <w:t>14</w:t>
      </w:r>
      <w:r w:rsidR="009D064E" w:rsidRPr="002862C0">
        <w:rPr>
          <w:rFonts w:asciiTheme="minorHAnsi" w:hAnsiTheme="minorHAnsi"/>
          <w:color w:val="000000"/>
          <w:sz w:val="22"/>
          <w:szCs w:val="22"/>
        </w:rPr>
        <w:t>.1.1</w:t>
      </w:r>
      <w:r w:rsidR="00DA0ED3">
        <w:rPr>
          <w:rFonts w:asciiTheme="minorHAnsi" w:hAnsiTheme="minorHAnsi"/>
          <w:color w:val="000000"/>
          <w:sz w:val="22"/>
          <w:szCs w:val="22"/>
        </w:rPr>
        <w:t>1</w:t>
      </w:r>
      <w:r w:rsidR="00034549">
        <w:rPr>
          <w:rFonts w:asciiTheme="minorHAnsi" w:hAnsiTheme="minorHAnsi"/>
          <w:color w:val="000000"/>
          <w:sz w:val="22"/>
          <w:szCs w:val="22"/>
        </w:rPr>
        <w:t>.</w:t>
      </w:r>
      <w:r w:rsidR="009D064E" w:rsidRPr="002862C0">
        <w:rPr>
          <w:rFonts w:asciiTheme="minorHAnsi" w:hAnsiTheme="minorHAnsi"/>
          <w:color w:val="000000"/>
          <w:sz w:val="22"/>
          <w:szCs w:val="22"/>
        </w:rPr>
        <w:t xml:space="preserve"> </w:t>
      </w:r>
      <w:r w:rsidRPr="002862C0">
        <w:rPr>
          <w:rFonts w:asciiTheme="minorHAnsi" w:hAnsiTheme="minorHAnsi"/>
          <w:color w:val="000000"/>
          <w:sz w:val="22"/>
          <w:szCs w:val="22"/>
        </w:rPr>
        <w:t xml:space="preserve"> </w:t>
      </w:r>
      <w:r w:rsidR="009D064E" w:rsidRPr="002862C0">
        <w:rPr>
          <w:rFonts w:asciiTheme="minorHAnsi" w:hAnsiTheme="minorHAnsi"/>
          <w:color w:val="000000"/>
          <w:sz w:val="22"/>
          <w:szCs w:val="22"/>
        </w:rPr>
        <w:t>gotówka</w:t>
      </w:r>
      <w:r w:rsidR="009D064E" w:rsidRPr="002862C0">
        <w:rPr>
          <w:rFonts w:asciiTheme="minorHAnsi" w:hAnsiTheme="minorHAnsi"/>
          <w:color w:val="000000"/>
          <w:sz w:val="22"/>
          <w:szCs w:val="22"/>
        </w:rPr>
        <w:tab/>
      </w:r>
      <w:r w:rsidR="00DA0ED3">
        <w:rPr>
          <w:rFonts w:asciiTheme="minorHAnsi" w:hAnsiTheme="minorHAnsi"/>
          <w:color w:val="000000"/>
          <w:sz w:val="22"/>
          <w:szCs w:val="22"/>
        </w:rPr>
        <w:t>5</w:t>
      </w:r>
      <w:r w:rsidR="009D064E" w:rsidRPr="002862C0">
        <w:rPr>
          <w:rFonts w:asciiTheme="minorHAnsi" w:hAnsiTheme="minorHAnsi"/>
          <w:color w:val="000000"/>
          <w:sz w:val="22"/>
          <w:szCs w:val="22"/>
        </w:rPr>
        <w:t>00,00 PLN</w:t>
      </w:r>
    </w:p>
    <w:p w14:paraId="4D5544BD" w14:textId="77777777" w:rsidR="00CC5CE8" w:rsidRPr="00CC5CE8" w:rsidRDefault="00CC5CE8" w:rsidP="009D064E">
      <w:pPr>
        <w:tabs>
          <w:tab w:val="left" w:pos="720"/>
          <w:tab w:val="left" w:pos="1080"/>
          <w:tab w:val="right" w:pos="9000"/>
        </w:tabs>
        <w:spacing w:line="360" w:lineRule="auto"/>
        <w:ind w:left="1080"/>
        <w:jc w:val="both"/>
        <w:rPr>
          <w:rFonts w:asciiTheme="minorHAnsi" w:hAnsiTheme="minorHAnsi"/>
          <w:sz w:val="22"/>
          <w:szCs w:val="22"/>
        </w:rPr>
      </w:pPr>
      <w:r w:rsidRPr="00CC5CE8">
        <w:rPr>
          <w:rFonts w:asciiTheme="minorHAnsi" w:hAnsiTheme="minorHAnsi"/>
          <w:color w:val="000000"/>
          <w:sz w:val="22"/>
          <w:szCs w:val="22"/>
        </w:rPr>
        <w:t xml:space="preserve"> </w:t>
      </w:r>
    </w:p>
    <w:p w14:paraId="5B3AF627" w14:textId="77777777" w:rsidR="00CC5CE8" w:rsidRPr="00CC5CE8" w:rsidRDefault="009D064E" w:rsidP="001367ED">
      <w:pPr>
        <w:numPr>
          <w:ilvl w:val="1"/>
          <w:numId w:val="51"/>
        </w:numPr>
        <w:spacing w:line="360" w:lineRule="auto"/>
        <w:ind w:left="993" w:hanging="633"/>
        <w:jc w:val="both"/>
        <w:rPr>
          <w:rFonts w:asciiTheme="minorHAnsi" w:hAnsiTheme="minorHAnsi"/>
          <w:b/>
          <w:bCs/>
          <w:sz w:val="22"/>
          <w:szCs w:val="22"/>
        </w:rPr>
      </w:pPr>
      <w:r>
        <w:rPr>
          <w:rFonts w:asciiTheme="minorHAnsi" w:hAnsiTheme="minorHAnsi"/>
          <w:b/>
          <w:bCs/>
          <w:sz w:val="22"/>
          <w:szCs w:val="22"/>
        </w:rPr>
        <w:t xml:space="preserve">Rozszerzenie ubezpieczenia majątku </w:t>
      </w:r>
      <w:r w:rsidR="00CC5CE8" w:rsidRPr="00CC5CE8">
        <w:rPr>
          <w:rFonts w:asciiTheme="minorHAnsi" w:hAnsiTheme="minorHAnsi"/>
          <w:b/>
          <w:bCs/>
          <w:sz w:val="22"/>
          <w:szCs w:val="22"/>
        </w:rPr>
        <w:t xml:space="preserve"> o</w:t>
      </w:r>
      <w:r>
        <w:rPr>
          <w:rFonts w:asciiTheme="minorHAnsi" w:hAnsiTheme="minorHAnsi"/>
          <w:b/>
          <w:bCs/>
          <w:sz w:val="22"/>
          <w:szCs w:val="22"/>
        </w:rPr>
        <w:t xml:space="preserve"> ryzyka </w:t>
      </w:r>
      <w:r w:rsidR="00CC5CE8" w:rsidRPr="00CC5CE8">
        <w:rPr>
          <w:rFonts w:asciiTheme="minorHAnsi" w:hAnsiTheme="minorHAnsi"/>
          <w:b/>
          <w:bCs/>
          <w:sz w:val="22"/>
          <w:szCs w:val="22"/>
        </w:rPr>
        <w:t xml:space="preserve"> kradzieży z włamaniem i rabunku. </w:t>
      </w:r>
    </w:p>
    <w:p w14:paraId="00021ACD" w14:textId="56C260B2" w:rsidR="00CC5CE8" w:rsidRPr="00CC5CE8" w:rsidRDefault="00CC5CE8" w:rsidP="00CC5CE8">
      <w:pPr>
        <w:tabs>
          <w:tab w:val="right" w:pos="9000"/>
        </w:tabs>
        <w:spacing w:line="360" w:lineRule="auto"/>
        <w:jc w:val="both"/>
        <w:rPr>
          <w:rFonts w:asciiTheme="minorHAnsi" w:hAnsiTheme="minorHAnsi"/>
          <w:b/>
          <w:bCs/>
          <w:sz w:val="22"/>
          <w:szCs w:val="22"/>
        </w:rPr>
      </w:pPr>
      <w:r w:rsidRPr="00CC5CE8">
        <w:rPr>
          <w:rFonts w:asciiTheme="minorHAnsi" w:hAnsiTheme="minorHAnsi"/>
          <w:b/>
          <w:bCs/>
          <w:sz w:val="22"/>
          <w:szCs w:val="22"/>
        </w:rPr>
        <w:t xml:space="preserve">                       Wartość łączna:      </w:t>
      </w:r>
      <w:r w:rsidRPr="00CC5CE8">
        <w:rPr>
          <w:rFonts w:asciiTheme="minorHAnsi" w:hAnsiTheme="minorHAnsi"/>
          <w:b/>
          <w:bCs/>
          <w:sz w:val="22"/>
          <w:szCs w:val="22"/>
        </w:rPr>
        <w:tab/>
        <w:t xml:space="preserve"> </w:t>
      </w:r>
      <w:r w:rsidR="00057058" w:rsidRPr="00057058">
        <w:rPr>
          <w:rFonts w:asciiTheme="minorHAnsi" w:hAnsiTheme="minorHAnsi"/>
          <w:b/>
          <w:bCs/>
          <w:sz w:val="22"/>
          <w:szCs w:val="22"/>
        </w:rPr>
        <w:t xml:space="preserve">893 000 </w:t>
      </w:r>
      <w:r w:rsidR="00057058">
        <w:rPr>
          <w:rFonts w:asciiTheme="minorHAnsi" w:hAnsiTheme="minorHAnsi"/>
          <w:b/>
          <w:bCs/>
          <w:sz w:val="22"/>
          <w:szCs w:val="22"/>
        </w:rPr>
        <w:t xml:space="preserve"> </w:t>
      </w:r>
      <w:bookmarkStart w:id="1" w:name="_GoBack"/>
      <w:bookmarkEnd w:id="1"/>
      <w:r w:rsidRPr="00CC5CE8">
        <w:rPr>
          <w:rFonts w:asciiTheme="minorHAnsi" w:hAnsiTheme="minorHAnsi"/>
          <w:b/>
          <w:bCs/>
          <w:sz w:val="22"/>
          <w:szCs w:val="22"/>
        </w:rPr>
        <w:t>PLN</w:t>
      </w:r>
    </w:p>
    <w:p w14:paraId="6BCADBC6" w14:textId="77777777" w:rsidR="00CC5CE8" w:rsidRPr="00CC5CE8" w:rsidRDefault="00CC5CE8" w:rsidP="00CC5CE8">
      <w:pPr>
        <w:spacing w:line="360" w:lineRule="auto"/>
        <w:jc w:val="both"/>
        <w:rPr>
          <w:rFonts w:asciiTheme="minorHAnsi" w:hAnsiTheme="minorHAnsi"/>
          <w:b/>
          <w:bCs/>
          <w:sz w:val="22"/>
          <w:szCs w:val="22"/>
        </w:rPr>
      </w:pPr>
    </w:p>
    <w:p w14:paraId="605E28B3" w14:textId="77777777" w:rsidR="009240E8" w:rsidRDefault="00C05AAF" w:rsidP="00CC5CE8">
      <w:pPr>
        <w:tabs>
          <w:tab w:val="right" w:pos="9072"/>
        </w:tabs>
        <w:spacing w:line="360" w:lineRule="auto"/>
        <w:ind w:left="1134" w:hanging="708"/>
        <w:jc w:val="both"/>
        <w:rPr>
          <w:rFonts w:asciiTheme="minorHAnsi" w:hAnsiTheme="minorHAnsi"/>
          <w:sz w:val="22"/>
          <w:szCs w:val="22"/>
        </w:rPr>
      </w:pPr>
      <w:r>
        <w:rPr>
          <w:rFonts w:asciiTheme="minorHAnsi" w:hAnsiTheme="minorHAnsi"/>
          <w:sz w:val="22"/>
          <w:szCs w:val="22"/>
        </w:rPr>
        <w:t>14</w:t>
      </w:r>
      <w:r w:rsidR="00CC5CE8" w:rsidRPr="00CC5CE8">
        <w:rPr>
          <w:rFonts w:asciiTheme="minorHAnsi" w:hAnsiTheme="minorHAnsi"/>
          <w:sz w:val="22"/>
          <w:szCs w:val="22"/>
        </w:rPr>
        <w:t>.2.1. wyposażenie, meble, urządzenia, księgozbiory, dzieła sztuki (użyczone), precjoza</w:t>
      </w:r>
    </w:p>
    <w:p w14:paraId="174C46B4" w14:textId="77777777" w:rsidR="00CC5CE8" w:rsidRPr="00CC5CE8" w:rsidRDefault="009240E8" w:rsidP="00CC5CE8">
      <w:pPr>
        <w:tabs>
          <w:tab w:val="right" w:pos="9072"/>
        </w:tabs>
        <w:spacing w:line="360" w:lineRule="auto"/>
        <w:ind w:left="1134" w:hanging="708"/>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CC5CE8" w:rsidRPr="00CC5CE8">
        <w:rPr>
          <w:rFonts w:asciiTheme="minorHAnsi" w:hAnsiTheme="minorHAnsi"/>
          <w:sz w:val="22"/>
          <w:szCs w:val="22"/>
        </w:rPr>
        <w:t xml:space="preserve">   </w:t>
      </w:r>
      <w:r>
        <w:rPr>
          <w:rFonts w:asciiTheme="minorHAnsi" w:hAnsiTheme="minorHAnsi"/>
          <w:sz w:val="22"/>
          <w:szCs w:val="22"/>
        </w:rPr>
        <w:t xml:space="preserve">   </w:t>
      </w:r>
      <w:r w:rsidR="00CC5CE8" w:rsidRPr="00CC5CE8">
        <w:rPr>
          <w:rFonts w:asciiTheme="minorHAnsi" w:hAnsiTheme="minorHAnsi"/>
          <w:sz w:val="22"/>
          <w:szCs w:val="22"/>
        </w:rPr>
        <w:t>600.000,00 PLN</w:t>
      </w:r>
    </w:p>
    <w:p w14:paraId="64411B8A" w14:textId="5EF90367" w:rsidR="00CC5CE8" w:rsidRPr="00CC5CE8" w:rsidRDefault="00C05AAF" w:rsidP="00CC5CE8">
      <w:pPr>
        <w:tabs>
          <w:tab w:val="right" w:pos="9072"/>
        </w:tabs>
        <w:spacing w:line="360" w:lineRule="auto"/>
        <w:jc w:val="both"/>
        <w:rPr>
          <w:rFonts w:asciiTheme="minorHAnsi" w:hAnsiTheme="minorHAnsi"/>
          <w:sz w:val="22"/>
          <w:szCs w:val="22"/>
        </w:rPr>
      </w:pPr>
      <w:r>
        <w:rPr>
          <w:rFonts w:asciiTheme="minorHAnsi" w:hAnsiTheme="minorHAnsi"/>
          <w:sz w:val="22"/>
          <w:szCs w:val="22"/>
        </w:rPr>
        <w:t xml:space="preserve">        14</w:t>
      </w:r>
      <w:r w:rsidR="00CC5CE8" w:rsidRPr="00CC5CE8">
        <w:rPr>
          <w:rFonts w:asciiTheme="minorHAnsi" w:hAnsiTheme="minorHAnsi"/>
          <w:sz w:val="22"/>
          <w:szCs w:val="22"/>
        </w:rPr>
        <w:t>.2.2. mienie osób trzecich</w:t>
      </w:r>
      <w:r w:rsidR="00CC5CE8" w:rsidRPr="00CC5CE8">
        <w:rPr>
          <w:rFonts w:asciiTheme="minorHAnsi" w:hAnsiTheme="minorHAnsi"/>
          <w:sz w:val="22"/>
          <w:szCs w:val="22"/>
        </w:rPr>
        <w:tab/>
      </w:r>
      <w:r w:rsidR="002546F3">
        <w:rPr>
          <w:rFonts w:asciiTheme="minorHAnsi" w:hAnsiTheme="minorHAnsi"/>
          <w:sz w:val="22"/>
          <w:szCs w:val="22"/>
        </w:rPr>
        <w:t>200</w:t>
      </w:r>
      <w:r w:rsidR="00CC5CE8" w:rsidRPr="00CC5CE8">
        <w:rPr>
          <w:rFonts w:asciiTheme="minorHAnsi" w:hAnsiTheme="minorHAnsi"/>
          <w:sz w:val="22"/>
          <w:szCs w:val="22"/>
        </w:rPr>
        <w:t>.000,00 PLN</w:t>
      </w:r>
    </w:p>
    <w:p w14:paraId="30CA6728" w14:textId="77777777" w:rsidR="00CC5CE8" w:rsidRPr="00034549" w:rsidRDefault="00C05AAF" w:rsidP="00CC5CE8">
      <w:pPr>
        <w:tabs>
          <w:tab w:val="right" w:pos="9072"/>
        </w:tabs>
        <w:spacing w:line="360" w:lineRule="auto"/>
        <w:ind w:left="1134" w:hanging="708"/>
        <w:jc w:val="both"/>
        <w:rPr>
          <w:rFonts w:asciiTheme="minorHAnsi" w:hAnsiTheme="minorHAnsi"/>
          <w:sz w:val="22"/>
          <w:szCs w:val="22"/>
        </w:rPr>
      </w:pPr>
      <w:r>
        <w:rPr>
          <w:rFonts w:asciiTheme="minorHAnsi" w:hAnsiTheme="minorHAnsi"/>
          <w:sz w:val="22"/>
          <w:szCs w:val="22"/>
        </w:rPr>
        <w:t>14</w:t>
      </w:r>
      <w:r w:rsidR="00CC5CE8" w:rsidRPr="00CC5CE8">
        <w:rPr>
          <w:rFonts w:asciiTheme="minorHAnsi" w:hAnsiTheme="minorHAnsi"/>
          <w:sz w:val="22"/>
          <w:szCs w:val="22"/>
        </w:rPr>
        <w:t xml:space="preserve">.2.3. dokumenty podlegające archiwizacji              </w:t>
      </w:r>
      <w:r w:rsidR="00CC5CE8" w:rsidRPr="00CC5CE8">
        <w:rPr>
          <w:rFonts w:asciiTheme="minorHAnsi" w:hAnsiTheme="minorHAnsi"/>
          <w:sz w:val="22"/>
          <w:szCs w:val="22"/>
        </w:rPr>
        <w:tab/>
        <w:t xml:space="preserve">  </w:t>
      </w:r>
      <w:r w:rsidR="00CC5CE8" w:rsidRPr="00034549">
        <w:rPr>
          <w:rFonts w:asciiTheme="minorHAnsi" w:hAnsiTheme="minorHAnsi"/>
          <w:sz w:val="22"/>
          <w:szCs w:val="22"/>
        </w:rPr>
        <w:t>20.000,00 PLN</w:t>
      </w:r>
    </w:p>
    <w:p w14:paraId="5FE44431" w14:textId="77777777" w:rsidR="00CC5CE8" w:rsidRPr="00034549" w:rsidRDefault="00C05AAF" w:rsidP="00CC5CE8">
      <w:pPr>
        <w:tabs>
          <w:tab w:val="right" w:pos="9072"/>
        </w:tabs>
        <w:spacing w:line="360" w:lineRule="auto"/>
        <w:ind w:left="1134" w:hanging="708"/>
        <w:jc w:val="both"/>
        <w:rPr>
          <w:rFonts w:asciiTheme="minorHAnsi" w:hAnsiTheme="minorHAnsi"/>
          <w:sz w:val="22"/>
          <w:szCs w:val="22"/>
        </w:rPr>
      </w:pPr>
      <w:r w:rsidRPr="00034549">
        <w:rPr>
          <w:rFonts w:asciiTheme="minorHAnsi" w:hAnsiTheme="minorHAnsi"/>
          <w:sz w:val="22"/>
          <w:szCs w:val="22"/>
        </w:rPr>
        <w:t>14</w:t>
      </w:r>
      <w:r w:rsidR="00CC5CE8" w:rsidRPr="00034549">
        <w:rPr>
          <w:rFonts w:asciiTheme="minorHAnsi" w:hAnsiTheme="minorHAnsi"/>
          <w:sz w:val="22"/>
          <w:szCs w:val="22"/>
        </w:rPr>
        <w:t xml:space="preserve">.2.4. środki obrotowe                                                                                                        </w:t>
      </w:r>
      <w:r w:rsidR="00CC5CE8" w:rsidRPr="00034549">
        <w:rPr>
          <w:rFonts w:asciiTheme="minorHAnsi" w:hAnsiTheme="minorHAnsi"/>
          <w:sz w:val="22"/>
          <w:szCs w:val="22"/>
        </w:rPr>
        <w:tab/>
        <w:t xml:space="preserve"> 20.000,00 PLN</w:t>
      </w:r>
    </w:p>
    <w:p w14:paraId="531903C3" w14:textId="5E2DEA37" w:rsidR="00CC5CE8" w:rsidRPr="00034549" w:rsidRDefault="00C05AAF" w:rsidP="00CC5CE8">
      <w:pPr>
        <w:tabs>
          <w:tab w:val="right" w:pos="9072"/>
        </w:tabs>
        <w:spacing w:line="360" w:lineRule="auto"/>
        <w:ind w:left="1134" w:hanging="708"/>
        <w:jc w:val="both"/>
        <w:rPr>
          <w:rFonts w:asciiTheme="minorHAnsi" w:hAnsiTheme="minorHAnsi"/>
          <w:sz w:val="22"/>
          <w:szCs w:val="22"/>
        </w:rPr>
      </w:pPr>
      <w:r w:rsidRPr="00034549">
        <w:rPr>
          <w:rFonts w:asciiTheme="minorHAnsi" w:hAnsiTheme="minorHAnsi"/>
          <w:sz w:val="22"/>
          <w:szCs w:val="22"/>
        </w:rPr>
        <w:t>14</w:t>
      </w:r>
      <w:r w:rsidR="00CC5CE8" w:rsidRPr="00034549">
        <w:rPr>
          <w:rFonts w:asciiTheme="minorHAnsi" w:hAnsiTheme="minorHAnsi"/>
          <w:sz w:val="22"/>
          <w:szCs w:val="22"/>
        </w:rPr>
        <w:t xml:space="preserve">.2.5. gotówka od kradzieży z włamaniem                                                                    </w:t>
      </w:r>
      <w:r w:rsidR="002546F3" w:rsidRPr="00034549">
        <w:rPr>
          <w:rFonts w:asciiTheme="minorHAnsi" w:hAnsiTheme="minorHAnsi"/>
          <w:sz w:val="22"/>
          <w:szCs w:val="22"/>
        </w:rPr>
        <w:t xml:space="preserve">    </w:t>
      </w:r>
      <w:r w:rsidR="00CC5CE8" w:rsidRPr="00034549">
        <w:rPr>
          <w:rFonts w:asciiTheme="minorHAnsi" w:hAnsiTheme="minorHAnsi"/>
          <w:sz w:val="22"/>
          <w:szCs w:val="22"/>
        </w:rPr>
        <w:t>1.000,00 PLN</w:t>
      </w:r>
    </w:p>
    <w:p w14:paraId="01B22244" w14:textId="77777777" w:rsidR="00CC5CE8" w:rsidRPr="00034549" w:rsidRDefault="00C05AAF" w:rsidP="00CC5CE8">
      <w:pPr>
        <w:tabs>
          <w:tab w:val="right" w:pos="9072"/>
        </w:tabs>
        <w:spacing w:line="360" w:lineRule="auto"/>
        <w:ind w:left="1134" w:hanging="708"/>
        <w:jc w:val="both"/>
        <w:rPr>
          <w:rFonts w:asciiTheme="minorHAnsi" w:hAnsiTheme="minorHAnsi"/>
          <w:sz w:val="22"/>
          <w:szCs w:val="22"/>
        </w:rPr>
      </w:pPr>
      <w:r w:rsidRPr="00034549">
        <w:rPr>
          <w:rFonts w:asciiTheme="minorHAnsi" w:hAnsiTheme="minorHAnsi"/>
          <w:sz w:val="22"/>
          <w:szCs w:val="22"/>
        </w:rPr>
        <w:t>14</w:t>
      </w:r>
      <w:r w:rsidR="00CC5CE8" w:rsidRPr="00034549">
        <w:rPr>
          <w:rFonts w:asciiTheme="minorHAnsi" w:hAnsiTheme="minorHAnsi"/>
          <w:sz w:val="22"/>
          <w:szCs w:val="22"/>
        </w:rPr>
        <w:t xml:space="preserve">.2.6. gotówka od rabunku w lokalu                                                  </w:t>
      </w:r>
      <w:r w:rsidR="00CC5CE8" w:rsidRPr="00034549">
        <w:rPr>
          <w:rFonts w:asciiTheme="minorHAnsi" w:hAnsiTheme="minorHAnsi"/>
          <w:sz w:val="22"/>
          <w:szCs w:val="22"/>
        </w:rPr>
        <w:tab/>
        <w:t>1.000,00 PLN</w:t>
      </w:r>
    </w:p>
    <w:p w14:paraId="29D936B0" w14:textId="77777777" w:rsidR="00CC5CE8" w:rsidRPr="00CC5CE8" w:rsidRDefault="00C05AAF" w:rsidP="00CC5CE8">
      <w:pPr>
        <w:tabs>
          <w:tab w:val="right" w:pos="9072"/>
        </w:tabs>
        <w:spacing w:line="360" w:lineRule="auto"/>
        <w:ind w:left="1134" w:hanging="708"/>
        <w:jc w:val="both"/>
        <w:rPr>
          <w:rFonts w:asciiTheme="minorHAnsi" w:hAnsiTheme="minorHAnsi"/>
          <w:sz w:val="22"/>
          <w:szCs w:val="22"/>
        </w:rPr>
      </w:pPr>
      <w:r w:rsidRPr="00034549">
        <w:rPr>
          <w:rFonts w:asciiTheme="minorHAnsi" w:hAnsiTheme="minorHAnsi"/>
          <w:sz w:val="22"/>
          <w:szCs w:val="22"/>
        </w:rPr>
        <w:t>14</w:t>
      </w:r>
      <w:r w:rsidR="00CC5CE8" w:rsidRPr="00034549">
        <w:rPr>
          <w:rFonts w:asciiTheme="minorHAnsi" w:hAnsiTheme="minorHAnsi"/>
          <w:sz w:val="22"/>
          <w:szCs w:val="22"/>
        </w:rPr>
        <w:t>.2.7. gotówka od rabunku w czasie transportu</w:t>
      </w:r>
      <w:r w:rsidR="00CC5CE8" w:rsidRPr="00034549">
        <w:rPr>
          <w:rFonts w:asciiTheme="minorHAnsi" w:hAnsiTheme="minorHAnsi"/>
          <w:sz w:val="22"/>
          <w:szCs w:val="22"/>
        </w:rPr>
        <w:tab/>
        <w:t xml:space="preserve">                                      1.000,00 PLN</w:t>
      </w:r>
    </w:p>
    <w:p w14:paraId="0D13C952" w14:textId="77777777" w:rsidR="00CC5CE8" w:rsidRPr="00CC5CE8" w:rsidRDefault="00C05AAF" w:rsidP="00CC5CE8">
      <w:pPr>
        <w:tabs>
          <w:tab w:val="right" w:pos="9072"/>
        </w:tabs>
        <w:spacing w:line="360" w:lineRule="auto"/>
        <w:ind w:left="1134" w:hanging="708"/>
        <w:jc w:val="both"/>
        <w:rPr>
          <w:rFonts w:asciiTheme="minorHAnsi" w:hAnsiTheme="minorHAnsi"/>
          <w:sz w:val="22"/>
          <w:szCs w:val="22"/>
        </w:rPr>
      </w:pPr>
      <w:r>
        <w:rPr>
          <w:rFonts w:asciiTheme="minorHAnsi" w:hAnsiTheme="minorHAnsi"/>
          <w:sz w:val="22"/>
          <w:szCs w:val="22"/>
        </w:rPr>
        <w:t>14</w:t>
      </w:r>
      <w:r w:rsidR="00CC5CE8" w:rsidRPr="00CC5CE8">
        <w:rPr>
          <w:rFonts w:asciiTheme="minorHAnsi" w:hAnsiTheme="minorHAnsi"/>
          <w:sz w:val="22"/>
          <w:szCs w:val="22"/>
        </w:rPr>
        <w:t xml:space="preserve">.2.8. koszty naprawy zabezpieczeń </w:t>
      </w:r>
      <w:r w:rsidR="00CC5CE8" w:rsidRPr="00CC5CE8">
        <w:rPr>
          <w:rFonts w:asciiTheme="minorHAnsi" w:hAnsiTheme="minorHAnsi"/>
          <w:sz w:val="22"/>
          <w:szCs w:val="22"/>
        </w:rPr>
        <w:tab/>
        <w:t>50.000,00 PLN</w:t>
      </w:r>
    </w:p>
    <w:p w14:paraId="4B1F0EED" w14:textId="77777777" w:rsidR="00CC5CE8" w:rsidRPr="00CC5CE8" w:rsidRDefault="00CC5CE8" w:rsidP="00CC5CE8">
      <w:pPr>
        <w:spacing w:line="360" w:lineRule="auto"/>
        <w:jc w:val="both"/>
        <w:rPr>
          <w:rFonts w:asciiTheme="minorHAnsi" w:hAnsiTheme="minorHAnsi"/>
          <w:b/>
          <w:bCs/>
          <w:sz w:val="22"/>
          <w:szCs w:val="22"/>
        </w:rPr>
      </w:pPr>
    </w:p>
    <w:p w14:paraId="018C8686" w14:textId="77777777" w:rsidR="00CC5CE8" w:rsidRPr="00C05AAF" w:rsidRDefault="00CC5CE8" w:rsidP="0051092B">
      <w:pPr>
        <w:pStyle w:val="Akapitzlist"/>
        <w:numPr>
          <w:ilvl w:val="0"/>
          <w:numId w:val="44"/>
        </w:numPr>
        <w:tabs>
          <w:tab w:val="left" w:pos="426"/>
        </w:tabs>
        <w:spacing w:line="360" w:lineRule="auto"/>
        <w:jc w:val="both"/>
        <w:rPr>
          <w:rFonts w:asciiTheme="minorHAnsi" w:hAnsiTheme="minorHAnsi"/>
          <w:b/>
          <w:bCs/>
        </w:rPr>
      </w:pPr>
      <w:r w:rsidRPr="00C05AAF">
        <w:rPr>
          <w:rFonts w:asciiTheme="minorHAnsi" w:hAnsiTheme="minorHAnsi"/>
          <w:b/>
          <w:bCs/>
        </w:rPr>
        <w:t>Ubezpieczenie odpowiedzialności cywilnej.</w:t>
      </w:r>
    </w:p>
    <w:p w14:paraId="07116FCA" w14:textId="77777777" w:rsidR="00CC5CE8" w:rsidRPr="00CC5CE8" w:rsidRDefault="00CC5CE8" w:rsidP="00CC5CE8">
      <w:pPr>
        <w:tabs>
          <w:tab w:val="right" w:pos="8998"/>
        </w:tabs>
        <w:spacing w:line="360" w:lineRule="auto"/>
        <w:jc w:val="both"/>
        <w:rPr>
          <w:rFonts w:asciiTheme="minorHAnsi" w:hAnsiTheme="minorHAnsi"/>
          <w:sz w:val="22"/>
          <w:szCs w:val="22"/>
        </w:rPr>
      </w:pPr>
      <w:r w:rsidRPr="00CC5CE8">
        <w:rPr>
          <w:rFonts w:asciiTheme="minorHAnsi" w:hAnsiTheme="minorHAnsi"/>
          <w:sz w:val="22"/>
          <w:szCs w:val="22"/>
        </w:rPr>
        <w:t xml:space="preserve">       Suma gwarancyjna OC deliktowe na jedno i wszystkie zdarzenia w okresie ubezpieczenia:</w:t>
      </w:r>
    </w:p>
    <w:p w14:paraId="42FA5932" w14:textId="77777777" w:rsidR="00CC5CE8" w:rsidRPr="00CC5CE8" w:rsidRDefault="00CC5CE8" w:rsidP="00CC5CE8">
      <w:pPr>
        <w:tabs>
          <w:tab w:val="right" w:pos="8998"/>
        </w:tabs>
        <w:spacing w:line="360" w:lineRule="auto"/>
        <w:jc w:val="both"/>
        <w:rPr>
          <w:rFonts w:asciiTheme="minorHAnsi" w:hAnsiTheme="minorHAnsi"/>
          <w:sz w:val="22"/>
          <w:szCs w:val="22"/>
        </w:rPr>
      </w:pPr>
      <w:r w:rsidRPr="00CC5CE8">
        <w:rPr>
          <w:rFonts w:asciiTheme="minorHAnsi" w:hAnsiTheme="minorHAnsi"/>
          <w:sz w:val="22"/>
          <w:szCs w:val="22"/>
        </w:rPr>
        <w:t xml:space="preserve"> </w:t>
      </w:r>
      <w:r w:rsidRPr="00CC5CE8">
        <w:rPr>
          <w:rFonts w:asciiTheme="minorHAnsi" w:hAnsiTheme="minorHAnsi"/>
          <w:sz w:val="22"/>
          <w:szCs w:val="22"/>
        </w:rPr>
        <w:tab/>
      </w:r>
      <w:r w:rsidRPr="00034549">
        <w:rPr>
          <w:rFonts w:asciiTheme="minorHAnsi" w:hAnsiTheme="minorHAnsi"/>
          <w:b/>
          <w:sz w:val="22"/>
          <w:szCs w:val="22"/>
        </w:rPr>
        <w:t>3.</w:t>
      </w:r>
      <w:r w:rsidRPr="00034549">
        <w:rPr>
          <w:rFonts w:asciiTheme="minorHAnsi" w:hAnsiTheme="minorHAnsi"/>
          <w:b/>
          <w:bCs/>
          <w:sz w:val="22"/>
          <w:szCs w:val="22"/>
        </w:rPr>
        <w:t>000.000,00</w:t>
      </w:r>
      <w:r w:rsidRPr="00CC5CE8">
        <w:rPr>
          <w:rFonts w:asciiTheme="minorHAnsi" w:hAnsiTheme="minorHAnsi"/>
          <w:b/>
          <w:bCs/>
          <w:sz w:val="22"/>
          <w:szCs w:val="22"/>
        </w:rPr>
        <w:t xml:space="preserve"> PLN</w:t>
      </w:r>
    </w:p>
    <w:p w14:paraId="193CBD14" w14:textId="77777777" w:rsidR="00CC5CE8" w:rsidRPr="00CC5CE8" w:rsidRDefault="00CC5CE8" w:rsidP="0051092B">
      <w:pPr>
        <w:numPr>
          <w:ilvl w:val="1"/>
          <w:numId w:val="44"/>
        </w:numPr>
        <w:tabs>
          <w:tab w:val="left" w:pos="851"/>
        </w:tabs>
        <w:spacing w:line="360" w:lineRule="auto"/>
        <w:ind w:left="993" w:hanging="567"/>
        <w:jc w:val="both"/>
        <w:rPr>
          <w:rFonts w:asciiTheme="minorHAnsi" w:hAnsiTheme="minorHAnsi"/>
          <w:b/>
          <w:bCs/>
          <w:sz w:val="22"/>
          <w:szCs w:val="22"/>
        </w:rPr>
      </w:pPr>
      <w:r w:rsidRPr="00CC5CE8">
        <w:rPr>
          <w:rFonts w:asciiTheme="minorHAnsi" w:hAnsiTheme="minorHAnsi"/>
          <w:b/>
          <w:bCs/>
          <w:sz w:val="22"/>
          <w:szCs w:val="22"/>
        </w:rPr>
        <w:t>Ubezpieczenie sprzętu elektronicznego od wszystkich ryzyk</w:t>
      </w:r>
    </w:p>
    <w:p w14:paraId="4A2E6542" w14:textId="720AC156" w:rsidR="00CC5CE8" w:rsidRPr="00CC5CE8" w:rsidRDefault="00CC5CE8" w:rsidP="00E7660A">
      <w:pPr>
        <w:tabs>
          <w:tab w:val="right" w:pos="8998"/>
        </w:tabs>
        <w:spacing w:line="360" w:lineRule="auto"/>
        <w:ind w:left="284" w:hanging="142"/>
        <w:jc w:val="both"/>
        <w:rPr>
          <w:rFonts w:asciiTheme="minorHAnsi" w:hAnsiTheme="minorHAnsi"/>
          <w:b/>
          <w:bCs/>
          <w:sz w:val="22"/>
          <w:szCs w:val="22"/>
        </w:rPr>
      </w:pPr>
      <w:r w:rsidRPr="00CC5CE8">
        <w:rPr>
          <w:rFonts w:asciiTheme="minorHAnsi" w:hAnsiTheme="minorHAnsi"/>
          <w:b/>
          <w:bCs/>
          <w:sz w:val="22"/>
          <w:szCs w:val="22"/>
        </w:rPr>
        <w:t xml:space="preserve">       Wartość łączna</w:t>
      </w:r>
      <w:r w:rsidRPr="002862C0">
        <w:rPr>
          <w:rFonts w:asciiTheme="minorHAnsi" w:hAnsiTheme="minorHAnsi"/>
          <w:b/>
          <w:bCs/>
          <w:sz w:val="22"/>
          <w:szCs w:val="22"/>
        </w:rPr>
        <w:t xml:space="preserve">:  </w:t>
      </w:r>
      <w:r w:rsidR="00057058" w:rsidRPr="00057058">
        <w:rPr>
          <w:rFonts w:asciiTheme="minorHAnsi" w:hAnsiTheme="minorHAnsi"/>
          <w:b/>
          <w:bCs/>
          <w:sz w:val="22"/>
          <w:szCs w:val="22"/>
        </w:rPr>
        <w:t>7 245 212,38</w:t>
      </w:r>
      <w:r w:rsidR="00057058">
        <w:rPr>
          <w:rFonts w:asciiTheme="minorHAnsi" w:hAnsiTheme="minorHAnsi"/>
          <w:b/>
          <w:bCs/>
          <w:sz w:val="22"/>
          <w:szCs w:val="22"/>
        </w:rPr>
        <w:t xml:space="preserve"> </w:t>
      </w:r>
      <w:r w:rsidRPr="002862C0">
        <w:rPr>
          <w:rFonts w:asciiTheme="minorHAnsi" w:hAnsiTheme="minorHAnsi"/>
          <w:b/>
          <w:bCs/>
          <w:color w:val="000000"/>
          <w:sz w:val="22"/>
          <w:szCs w:val="22"/>
        </w:rPr>
        <w:t>PLN</w:t>
      </w:r>
    </w:p>
    <w:p w14:paraId="70EF6945" w14:textId="77777777" w:rsidR="00CC5CE8" w:rsidRPr="00CC5CE8" w:rsidRDefault="00CC5CE8" w:rsidP="00CC5CE8">
      <w:pPr>
        <w:tabs>
          <w:tab w:val="left" w:pos="8190"/>
        </w:tabs>
        <w:spacing w:line="360" w:lineRule="auto"/>
        <w:jc w:val="both"/>
        <w:rPr>
          <w:rFonts w:asciiTheme="minorHAnsi" w:hAnsiTheme="minorHAnsi"/>
          <w:b/>
          <w:bCs/>
          <w:sz w:val="22"/>
          <w:szCs w:val="22"/>
        </w:rPr>
      </w:pPr>
      <w:r w:rsidRPr="00CC5CE8">
        <w:rPr>
          <w:rFonts w:asciiTheme="minorHAnsi" w:hAnsiTheme="minorHAnsi"/>
          <w:b/>
          <w:bCs/>
          <w:sz w:val="22"/>
          <w:szCs w:val="22"/>
        </w:rPr>
        <w:tab/>
      </w:r>
    </w:p>
    <w:p w14:paraId="2BA6632B" w14:textId="77777777" w:rsidR="00CC5CE8" w:rsidRPr="00CC5CE8" w:rsidRDefault="00CC5CE8" w:rsidP="00CC5CE8">
      <w:pPr>
        <w:tabs>
          <w:tab w:val="right" w:pos="8998"/>
        </w:tabs>
        <w:spacing w:line="360" w:lineRule="auto"/>
        <w:jc w:val="both"/>
        <w:rPr>
          <w:rFonts w:asciiTheme="minorHAnsi" w:hAnsiTheme="minorHAnsi"/>
          <w:color w:val="000000"/>
          <w:sz w:val="22"/>
          <w:szCs w:val="22"/>
        </w:rPr>
      </w:pPr>
      <w:r w:rsidRPr="00CC5CE8">
        <w:rPr>
          <w:rFonts w:asciiTheme="minorHAnsi" w:hAnsiTheme="minorHAnsi"/>
          <w:sz w:val="22"/>
          <w:szCs w:val="22"/>
        </w:rPr>
        <w:t xml:space="preserve">       sprzęt komputerowy stacjonarny</w:t>
      </w:r>
      <w:r w:rsidRPr="00CC5CE8">
        <w:rPr>
          <w:rFonts w:asciiTheme="minorHAnsi" w:hAnsiTheme="minorHAnsi"/>
          <w:sz w:val="22"/>
          <w:szCs w:val="22"/>
        </w:rPr>
        <w:tab/>
        <w:t xml:space="preserve"> </w:t>
      </w:r>
      <w:r w:rsidRPr="00CC5CE8">
        <w:rPr>
          <w:rFonts w:asciiTheme="minorHAnsi" w:hAnsiTheme="minorHAnsi"/>
          <w:color w:val="000000"/>
          <w:sz w:val="22"/>
          <w:szCs w:val="22"/>
        </w:rPr>
        <w:t xml:space="preserve">     </w:t>
      </w:r>
      <w:r w:rsidR="002862C0">
        <w:rPr>
          <w:rFonts w:asciiTheme="minorHAnsi" w:hAnsiTheme="minorHAnsi"/>
          <w:color w:val="000000"/>
          <w:sz w:val="22"/>
          <w:szCs w:val="22"/>
        </w:rPr>
        <w:t>6</w:t>
      </w:r>
      <w:r w:rsidRPr="00CC5CE8">
        <w:rPr>
          <w:rFonts w:asciiTheme="minorHAnsi" w:hAnsiTheme="minorHAnsi"/>
          <w:color w:val="000000"/>
          <w:sz w:val="22"/>
          <w:szCs w:val="22"/>
        </w:rPr>
        <w:t>.</w:t>
      </w:r>
      <w:r w:rsidR="002862C0">
        <w:rPr>
          <w:rFonts w:asciiTheme="minorHAnsi" w:hAnsiTheme="minorHAnsi"/>
          <w:color w:val="000000"/>
          <w:sz w:val="22"/>
          <w:szCs w:val="22"/>
        </w:rPr>
        <w:t>059</w:t>
      </w:r>
      <w:r w:rsidRPr="00CC5CE8">
        <w:rPr>
          <w:rFonts w:asciiTheme="minorHAnsi" w:hAnsiTheme="minorHAnsi"/>
          <w:color w:val="000000"/>
          <w:sz w:val="22"/>
          <w:szCs w:val="22"/>
        </w:rPr>
        <w:t>.</w:t>
      </w:r>
      <w:r w:rsidR="002862C0">
        <w:rPr>
          <w:rFonts w:asciiTheme="minorHAnsi" w:hAnsiTheme="minorHAnsi"/>
          <w:color w:val="000000"/>
          <w:sz w:val="22"/>
          <w:szCs w:val="22"/>
        </w:rPr>
        <w:t>945,</w:t>
      </w:r>
      <w:r w:rsidR="006F0EA0">
        <w:rPr>
          <w:rFonts w:asciiTheme="minorHAnsi" w:hAnsiTheme="minorHAnsi"/>
          <w:color w:val="000000"/>
          <w:sz w:val="22"/>
          <w:szCs w:val="22"/>
        </w:rPr>
        <w:t>0</w:t>
      </w:r>
      <w:r w:rsidR="002862C0">
        <w:rPr>
          <w:rFonts w:asciiTheme="minorHAnsi" w:hAnsiTheme="minorHAnsi"/>
          <w:color w:val="000000"/>
          <w:sz w:val="22"/>
          <w:szCs w:val="22"/>
        </w:rPr>
        <w:t>0</w:t>
      </w:r>
      <w:r w:rsidRPr="00CC5CE8">
        <w:rPr>
          <w:rFonts w:asciiTheme="minorHAnsi" w:hAnsiTheme="minorHAnsi"/>
          <w:color w:val="000000"/>
          <w:sz w:val="22"/>
          <w:szCs w:val="22"/>
        </w:rPr>
        <w:t xml:space="preserve"> PLN</w:t>
      </w:r>
    </w:p>
    <w:p w14:paraId="29374010" w14:textId="77777777" w:rsidR="00CC5CE8" w:rsidRPr="00CC5CE8" w:rsidRDefault="00CC5CE8" w:rsidP="00CC5CE8">
      <w:pPr>
        <w:tabs>
          <w:tab w:val="right" w:pos="8998"/>
        </w:tabs>
        <w:spacing w:line="360" w:lineRule="auto"/>
        <w:jc w:val="both"/>
        <w:rPr>
          <w:rFonts w:asciiTheme="minorHAnsi" w:hAnsiTheme="minorHAnsi"/>
          <w:color w:val="000000"/>
          <w:sz w:val="22"/>
          <w:szCs w:val="22"/>
        </w:rPr>
      </w:pPr>
      <w:r w:rsidRPr="00CC5CE8">
        <w:rPr>
          <w:rFonts w:asciiTheme="minorHAnsi" w:hAnsiTheme="minorHAnsi"/>
          <w:color w:val="000000"/>
          <w:sz w:val="22"/>
          <w:szCs w:val="22"/>
        </w:rPr>
        <w:t xml:space="preserve">       sprzęt przenośny                                                                                                                1.</w:t>
      </w:r>
      <w:r w:rsidR="002862C0">
        <w:rPr>
          <w:rFonts w:asciiTheme="minorHAnsi" w:hAnsiTheme="minorHAnsi"/>
          <w:color w:val="000000"/>
          <w:sz w:val="22"/>
          <w:szCs w:val="22"/>
        </w:rPr>
        <w:t>185</w:t>
      </w:r>
      <w:r w:rsidRPr="00CC5CE8">
        <w:rPr>
          <w:rFonts w:asciiTheme="minorHAnsi" w:hAnsiTheme="minorHAnsi"/>
          <w:color w:val="000000"/>
          <w:sz w:val="22"/>
          <w:szCs w:val="22"/>
        </w:rPr>
        <w:t>.</w:t>
      </w:r>
      <w:r w:rsidR="002862C0">
        <w:rPr>
          <w:rFonts w:asciiTheme="minorHAnsi" w:hAnsiTheme="minorHAnsi"/>
          <w:color w:val="000000"/>
          <w:sz w:val="22"/>
          <w:szCs w:val="22"/>
        </w:rPr>
        <w:t>267</w:t>
      </w:r>
      <w:r w:rsidRPr="00CC5CE8">
        <w:rPr>
          <w:rFonts w:asciiTheme="minorHAnsi" w:hAnsiTheme="minorHAnsi"/>
          <w:color w:val="000000"/>
          <w:sz w:val="22"/>
          <w:szCs w:val="22"/>
        </w:rPr>
        <w:t>,</w:t>
      </w:r>
      <w:r w:rsidR="002862C0">
        <w:rPr>
          <w:rFonts w:asciiTheme="minorHAnsi" w:hAnsiTheme="minorHAnsi"/>
          <w:color w:val="000000"/>
          <w:sz w:val="22"/>
          <w:szCs w:val="22"/>
        </w:rPr>
        <w:t>38</w:t>
      </w:r>
      <w:r w:rsidRPr="00CC5CE8">
        <w:rPr>
          <w:rFonts w:asciiTheme="minorHAnsi" w:hAnsiTheme="minorHAnsi"/>
          <w:color w:val="000000"/>
          <w:sz w:val="22"/>
          <w:szCs w:val="22"/>
        </w:rPr>
        <w:t xml:space="preserve"> PLN</w:t>
      </w:r>
    </w:p>
    <w:p w14:paraId="35E5B16B" w14:textId="0C17F9AE" w:rsidR="00C05AAF" w:rsidRPr="00CC5CE8" w:rsidRDefault="00CC5CE8" w:rsidP="003848AA">
      <w:pPr>
        <w:tabs>
          <w:tab w:val="right" w:pos="8998"/>
        </w:tabs>
        <w:spacing w:line="360" w:lineRule="auto"/>
        <w:jc w:val="both"/>
        <w:rPr>
          <w:rFonts w:asciiTheme="minorHAnsi" w:hAnsiTheme="minorHAnsi"/>
          <w:sz w:val="22"/>
          <w:szCs w:val="22"/>
        </w:rPr>
      </w:pPr>
      <w:r w:rsidRPr="00CC5CE8">
        <w:rPr>
          <w:rFonts w:asciiTheme="minorHAnsi" w:hAnsiTheme="minorHAnsi"/>
          <w:color w:val="000000"/>
          <w:sz w:val="22"/>
          <w:szCs w:val="22"/>
        </w:rPr>
        <w:t xml:space="preserve">      </w:t>
      </w:r>
    </w:p>
    <w:p w14:paraId="47D41F3A" w14:textId="77777777" w:rsidR="00CC5CE8" w:rsidRPr="00CC5CE8" w:rsidRDefault="009D064E" w:rsidP="00CC5CE8">
      <w:pPr>
        <w:spacing w:line="360" w:lineRule="auto"/>
        <w:jc w:val="both"/>
        <w:rPr>
          <w:rFonts w:asciiTheme="minorHAnsi" w:hAnsiTheme="minorHAnsi"/>
          <w:b/>
          <w:sz w:val="22"/>
          <w:szCs w:val="22"/>
          <w:u w:val="single"/>
        </w:rPr>
      </w:pPr>
      <w:r>
        <w:rPr>
          <w:rFonts w:asciiTheme="minorHAnsi" w:hAnsiTheme="minorHAnsi"/>
          <w:b/>
          <w:sz w:val="22"/>
          <w:szCs w:val="22"/>
          <w:u w:val="single"/>
        </w:rPr>
        <w:t xml:space="preserve">Zadanie </w:t>
      </w:r>
      <w:r w:rsidR="00CC5CE8" w:rsidRPr="00CC5CE8">
        <w:rPr>
          <w:rFonts w:asciiTheme="minorHAnsi" w:hAnsiTheme="minorHAnsi"/>
          <w:b/>
          <w:sz w:val="22"/>
          <w:szCs w:val="22"/>
          <w:u w:val="single"/>
        </w:rPr>
        <w:t>III</w:t>
      </w:r>
    </w:p>
    <w:p w14:paraId="2FBEC73E" w14:textId="77777777" w:rsidR="00CC5CE8" w:rsidRPr="00CC5CE8" w:rsidRDefault="00CC5CE8" w:rsidP="00CC5CE8">
      <w:pPr>
        <w:spacing w:line="360" w:lineRule="auto"/>
        <w:jc w:val="both"/>
        <w:rPr>
          <w:rFonts w:asciiTheme="minorHAnsi" w:hAnsiTheme="minorHAnsi"/>
          <w:b/>
          <w:sz w:val="22"/>
          <w:szCs w:val="22"/>
        </w:rPr>
      </w:pPr>
    </w:p>
    <w:p w14:paraId="44EE60D4" w14:textId="77777777" w:rsidR="00CC5CE8" w:rsidRPr="00CC5CE8" w:rsidRDefault="00CC5CE8" w:rsidP="00CC5CE8">
      <w:pPr>
        <w:spacing w:line="360" w:lineRule="auto"/>
        <w:jc w:val="both"/>
        <w:rPr>
          <w:rFonts w:asciiTheme="minorHAnsi" w:hAnsiTheme="minorHAnsi"/>
          <w:b/>
          <w:bCs/>
          <w:sz w:val="22"/>
          <w:szCs w:val="22"/>
        </w:rPr>
      </w:pPr>
      <w:r w:rsidRPr="00CC5CE8">
        <w:rPr>
          <w:rFonts w:asciiTheme="minorHAnsi" w:hAnsiTheme="minorHAnsi"/>
          <w:b/>
          <w:bCs/>
          <w:sz w:val="22"/>
          <w:szCs w:val="22"/>
        </w:rPr>
        <w:t>GRUPOWE UBEZPIECZENIE NASTĘPSTW NIESZCZĘŚLIWYCH WYPADKÓW STUDENTÓW UNIWERSYTETU EKONOMICZNEGO W POZNANIU</w:t>
      </w:r>
    </w:p>
    <w:p w14:paraId="08056D8D" w14:textId="77777777" w:rsidR="00CC5CE8" w:rsidRPr="00CC5CE8" w:rsidRDefault="00CC5CE8" w:rsidP="00CC5CE8">
      <w:pPr>
        <w:widowControl w:val="0"/>
        <w:autoSpaceDE w:val="0"/>
        <w:autoSpaceDN w:val="0"/>
        <w:adjustRightInd w:val="0"/>
        <w:spacing w:line="360" w:lineRule="auto"/>
        <w:jc w:val="both"/>
        <w:rPr>
          <w:rFonts w:asciiTheme="minorHAnsi" w:eastAsia="Arial Unicode MS" w:hAnsiTheme="minorHAnsi"/>
          <w:b/>
          <w:sz w:val="22"/>
          <w:szCs w:val="22"/>
          <w:u w:val="single"/>
        </w:rPr>
      </w:pPr>
      <w:r w:rsidRPr="00CC5CE8">
        <w:rPr>
          <w:rFonts w:asciiTheme="minorHAnsi" w:eastAsia="Arial Unicode MS" w:hAnsiTheme="minorHAnsi"/>
          <w:b/>
          <w:sz w:val="22"/>
          <w:szCs w:val="22"/>
          <w:u w:val="single"/>
        </w:rPr>
        <w:t>Informacje ogólne</w:t>
      </w:r>
    </w:p>
    <w:p w14:paraId="5348671B" w14:textId="77777777" w:rsidR="00CC5CE8" w:rsidRPr="00CC5CE8" w:rsidRDefault="00CC5CE8" w:rsidP="00CC5CE8">
      <w:pPr>
        <w:widowControl w:val="0"/>
        <w:autoSpaceDE w:val="0"/>
        <w:autoSpaceDN w:val="0"/>
        <w:adjustRightInd w:val="0"/>
        <w:spacing w:line="360" w:lineRule="auto"/>
        <w:jc w:val="both"/>
        <w:rPr>
          <w:rFonts w:asciiTheme="minorHAnsi" w:eastAsia="Arial Unicode MS" w:hAnsiTheme="minorHAnsi"/>
          <w:b/>
          <w:sz w:val="22"/>
          <w:szCs w:val="22"/>
        </w:rPr>
      </w:pPr>
    </w:p>
    <w:p w14:paraId="1BA84915" w14:textId="77777777" w:rsidR="00CC5CE8" w:rsidRPr="00CC5CE8" w:rsidRDefault="00CC5CE8" w:rsidP="00CC5CE8">
      <w:pPr>
        <w:widowControl w:val="0"/>
        <w:tabs>
          <w:tab w:val="left" w:pos="0"/>
        </w:tabs>
        <w:autoSpaceDE w:val="0"/>
        <w:autoSpaceDN w:val="0"/>
        <w:adjustRightInd w:val="0"/>
        <w:spacing w:line="360" w:lineRule="auto"/>
        <w:jc w:val="both"/>
        <w:rPr>
          <w:rFonts w:asciiTheme="minorHAnsi" w:eastAsia="Arial Unicode MS" w:hAnsiTheme="minorHAnsi"/>
          <w:b/>
          <w:bCs/>
          <w:sz w:val="22"/>
          <w:szCs w:val="22"/>
        </w:rPr>
      </w:pPr>
      <w:r w:rsidRPr="00CC5CE8">
        <w:rPr>
          <w:rFonts w:asciiTheme="minorHAnsi" w:eastAsia="Arial Unicode MS" w:hAnsiTheme="minorHAnsi"/>
          <w:b/>
          <w:bCs/>
          <w:sz w:val="22"/>
          <w:szCs w:val="22"/>
        </w:rPr>
        <w:lastRenderedPageBreak/>
        <w:t>Informacje wstępne</w:t>
      </w:r>
    </w:p>
    <w:p w14:paraId="22086F0A" w14:textId="77777777" w:rsidR="00CC5CE8" w:rsidRPr="00CC5CE8" w:rsidRDefault="00CC5CE8" w:rsidP="00CC5CE8">
      <w:pPr>
        <w:widowControl w:val="0"/>
        <w:autoSpaceDE w:val="0"/>
        <w:autoSpaceDN w:val="0"/>
        <w:adjustRightInd w:val="0"/>
        <w:spacing w:line="360" w:lineRule="auto"/>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Wykonawca zamówienia musi posiadać niezbędną wiedzę i doświadczenie oraz dysponować potencjałem technicznym i osobami zdolnymi do wykonania zamówienia. </w:t>
      </w:r>
    </w:p>
    <w:p w14:paraId="3898A641" w14:textId="77777777" w:rsidR="00CC5CE8" w:rsidRPr="00CC5CE8" w:rsidRDefault="00CC5CE8" w:rsidP="00CC5CE8">
      <w:pPr>
        <w:widowControl w:val="0"/>
        <w:autoSpaceDE w:val="0"/>
        <w:autoSpaceDN w:val="0"/>
        <w:adjustRightInd w:val="0"/>
        <w:spacing w:line="360" w:lineRule="auto"/>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Wykonawca zamówienia zobowiązuje się zapewnić bieżącą obsługę i szybką reakcję </w:t>
      </w:r>
      <w:r w:rsidRPr="00CC5CE8">
        <w:rPr>
          <w:rFonts w:asciiTheme="minorHAnsi" w:eastAsia="Arial Unicode MS" w:hAnsiTheme="minorHAnsi"/>
          <w:sz w:val="22"/>
          <w:szCs w:val="22"/>
        </w:rPr>
        <w:br/>
        <w:t>w przypadku zgłaszania szkód.</w:t>
      </w:r>
    </w:p>
    <w:p w14:paraId="532EDA5D" w14:textId="77777777" w:rsidR="00CC5CE8" w:rsidRPr="00CC5CE8" w:rsidRDefault="00CC5CE8" w:rsidP="00CC5CE8">
      <w:pPr>
        <w:widowControl w:val="0"/>
        <w:autoSpaceDE w:val="0"/>
        <w:autoSpaceDN w:val="0"/>
        <w:adjustRightInd w:val="0"/>
        <w:spacing w:line="360" w:lineRule="auto"/>
        <w:jc w:val="both"/>
        <w:rPr>
          <w:rFonts w:asciiTheme="minorHAnsi" w:eastAsia="Arial Unicode MS" w:hAnsiTheme="minorHAnsi"/>
          <w:sz w:val="22"/>
          <w:szCs w:val="22"/>
        </w:rPr>
      </w:pPr>
      <w:r w:rsidRPr="00CC5CE8">
        <w:rPr>
          <w:rFonts w:asciiTheme="minorHAnsi" w:eastAsia="Arial Unicode MS" w:hAnsiTheme="minorHAnsi"/>
          <w:sz w:val="22"/>
          <w:szCs w:val="22"/>
        </w:rPr>
        <w:t>Klauzule dodatkowe mają charakter obligatoryjny. Brak akceptacji klauzul w określonych ryzykach spowoduje odrzucenie oferty jako niezgodnej ze specyfikacją istotnych warunków zamówienia.</w:t>
      </w:r>
    </w:p>
    <w:p w14:paraId="477BF7F4" w14:textId="77777777" w:rsidR="00CC5CE8" w:rsidRPr="00CC5CE8" w:rsidRDefault="00CC5CE8" w:rsidP="00CC5CE8">
      <w:pPr>
        <w:widowControl w:val="0"/>
        <w:autoSpaceDE w:val="0"/>
        <w:autoSpaceDN w:val="0"/>
        <w:adjustRightInd w:val="0"/>
        <w:spacing w:line="360" w:lineRule="auto"/>
        <w:jc w:val="both"/>
        <w:rPr>
          <w:rFonts w:asciiTheme="minorHAnsi" w:eastAsia="Arial Unicode MS" w:hAnsiTheme="minorHAnsi"/>
          <w:sz w:val="22"/>
          <w:szCs w:val="22"/>
        </w:rPr>
      </w:pPr>
    </w:p>
    <w:p w14:paraId="79E42121" w14:textId="77777777" w:rsidR="00CC5CE8" w:rsidRPr="00CC5CE8" w:rsidRDefault="00CC5CE8" w:rsidP="00CC5CE8">
      <w:pPr>
        <w:widowControl w:val="0"/>
        <w:autoSpaceDE w:val="0"/>
        <w:autoSpaceDN w:val="0"/>
        <w:adjustRightInd w:val="0"/>
        <w:spacing w:line="360" w:lineRule="auto"/>
        <w:jc w:val="both"/>
        <w:rPr>
          <w:rFonts w:asciiTheme="minorHAnsi" w:eastAsia="Arial Unicode MS" w:hAnsiTheme="minorHAnsi"/>
          <w:b/>
          <w:sz w:val="22"/>
          <w:szCs w:val="22"/>
          <w:u w:val="single"/>
        </w:rPr>
      </w:pPr>
      <w:r w:rsidRPr="00CC5CE8">
        <w:rPr>
          <w:rFonts w:asciiTheme="minorHAnsi" w:eastAsia="Arial Unicode MS" w:hAnsiTheme="minorHAnsi"/>
          <w:b/>
          <w:sz w:val="22"/>
          <w:szCs w:val="22"/>
          <w:u w:val="single"/>
        </w:rPr>
        <w:t>I. Opis przedmiotu zamówienia</w:t>
      </w:r>
    </w:p>
    <w:p w14:paraId="3FD7F8DB" w14:textId="77777777" w:rsidR="00CC5CE8" w:rsidRPr="00CC5CE8" w:rsidRDefault="00CC5CE8" w:rsidP="00CC5CE8">
      <w:pPr>
        <w:spacing w:line="360" w:lineRule="auto"/>
        <w:jc w:val="both"/>
        <w:rPr>
          <w:rFonts w:asciiTheme="minorHAnsi" w:eastAsia="Arial Unicode MS" w:hAnsiTheme="minorHAnsi"/>
          <w:b/>
          <w:sz w:val="22"/>
          <w:szCs w:val="22"/>
          <w:u w:val="single"/>
        </w:rPr>
      </w:pPr>
      <w:r w:rsidRPr="00CC5CE8">
        <w:rPr>
          <w:rFonts w:asciiTheme="minorHAnsi" w:eastAsia="Arial Unicode MS" w:hAnsiTheme="minorHAnsi"/>
          <w:b/>
          <w:sz w:val="22"/>
          <w:szCs w:val="22"/>
          <w:u w:val="single"/>
        </w:rPr>
        <w:t>1. Przedmiot oraz zakres ubezpieczenia</w:t>
      </w:r>
    </w:p>
    <w:p w14:paraId="5B72CBCA" w14:textId="77777777" w:rsidR="00CC5CE8" w:rsidRPr="00CC5CE8" w:rsidRDefault="00CC5CE8" w:rsidP="00CC5CE8">
      <w:pPr>
        <w:widowControl w:val="0"/>
        <w:numPr>
          <w:ilvl w:val="1"/>
          <w:numId w:val="6"/>
        </w:numPr>
        <w:tabs>
          <w:tab w:val="clear" w:pos="720"/>
          <w:tab w:val="num" w:pos="426"/>
          <w:tab w:val="left" w:pos="567"/>
        </w:tabs>
        <w:autoSpaceDE w:val="0"/>
        <w:autoSpaceDN w:val="0"/>
        <w:adjustRightInd w:val="0"/>
        <w:spacing w:line="360" w:lineRule="auto"/>
        <w:ind w:left="426" w:hanging="426"/>
        <w:jc w:val="both"/>
        <w:rPr>
          <w:rFonts w:asciiTheme="minorHAnsi" w:eastAsia="Arial Unicode MS" w:hAnsiTheme="minorHAnsi"/>
          <w:sz w:val="22"/>
          <w:szCs w:val="22"/>
        </w:rPr>
      </w:pPr>
      <w:r w:rsidRPr="00CC5CE8">
        <w:rPr>
          <w:rFonts w:asciiTheme="minorHAnsi" w:eastAsia="Arial Unicode MS" w:hAnsiTheme="minorHAnsi"/>
          <w:sz w:val="22"/>
          <w:szCs w:val="22"/>
        </w:rPr>
        <w:t>Przedmiotem ubezpieczenia są następstwa nieszczęśliwych wypadków doznanych przez ubezpieczonego na terytorium Polski oraz za granicą</w:t>
      </w:r>
      <w:r w:rsidRPr="00CC5CE8">
        <w:rPr>
          <w:rFonts w:asciiTheme="minorHAnsi" w:eastAsia="Arial Unicode MS" w:hAnsiTheme="minorHAnsi"/>
          <w:spacing w:val="2"/>
          <w:sz w:val="22"/>
          <w:szCs w:val="22"/>
        </w:rPr>
        <w:t xml:space="preserve"> z tym</w:t>
      </w:r>
      <w:r w:rsidR="00787494">
        <w:rPr>
          <w:rFonts w:asciiTheme="minorHAnsi" w:eastAsia="Arial Unicode MS" w:hAnsiTheme="minorHAnsi"/>
          <w:spacing w:val="2"/>
          <w:sz w:val="22"/>
          <w:szCs w:val="22"/>
        </w:rPr>
        <w:t>, że świadczenia wypłacane są w </w:t>
      </w:r>
      <w:r w:rsidRPr="00CC5CE8">
        <w:rPr>
          <w:rFonts w:asciiTheme="minorHAnsi" w:eastAsia="Arial Unicode MS" w:hAnsiTheme="minorHAnsi"/>
          <w:spacing w:val="-1"/>
          <w:sz w:val="22"/>
          <w:szCs w:val="22"/>
        </w:rPr>
        <w:t>kraju i wyłącznie w złotych.</w:t>
      </w:r>
    </w:p>
    <w:p w14:paraId="5E00E33E" w14:textId="77777777" w:rsidR="00CC5CE8" w:rsidRPr="00CC5CE8" w:rsidRDefault="00CC5CE8" w:rsidP="00CC5CE8">
      <w:pPr>
        <w:widowControl w:val="0"/>
        <w:numPr>
          <w:ilvl w:val="1"/>
          <w:numId w:val="6"/>
        </w:numPr>
        <w:tabs>
          <w:tab w:val="clear" w:pos="720"/>
          <w:tab w:val="num" w:pos="426"/>
          <w:tab w:val="left" w:pos="567"/>
        </w:tabs>
        <w:autoSpaceDE w:val="0"/>
        <w:autoSpaceDN w:val="0"/>
        <w:adjustRightInd w:val="0"/>
        <w:spacing w:line="360" w:lineRule="auto"/>
        <w:ind w:left="426" w:hanging="426"/>
        <w:jc w:val="both"/>
        <w:rPr>
          <w:rFonts w:asciiTheme="minorHAnsi" w:eastAsia="Arial Unicode MS" w:hAnsiTheme="minorHAnsi"/>
          <w:sz w:val="22"/>
          <w:szCs w:val="22"/>
        </w:rPr>
      </w:pPr>
      <w:r w:rsidRPr="00CC5CE8">
        <w:rPr>
          <w:rFonts w:asciiTheme="minorHAnsi" w:eastAsia="Arial Unicode MS" w:hAnsiTheme="minorHAnsi"/>
          <w:sz w:val="22"/>
          <w:szCs w:val="22"/>
        </w:rPr>
        <w:t>Ubezpieczenie obejmuje również odpowiedzialność Wykonawcy za trwałe następstwa wszelkich rodzajów zawału serca i krwotoku śródczaszkowego oraz obrażeń ciała, których zaistnienie spowodowane zostało atakiem epilepsji albo omdleniem o nieustalonej przyczynie.</w:t>
      </w:r>
    </w:p>
    <w:p w14:paraId="631A99B6" w14:textId="77777777" w:rsidR="00CC5CE8" w:rsidRPr="00CC5CE8" w:rsidRDefault="00CC5CE8" w:rsidP="00CC5CE8">
      <w:pPr>
        <w:widowControl w:val="0"/>
        <w:numPr>
          <w:ilvl w:val="1"/>
          <w:numId w:val="6"/>
        </w:numPr>
        <w:tabs>
          <w:tab w:val="clear" w:pos="720"/>
          <w:tab w:val="num" w:pos="426"/>
          <w:tab w:val="left" w:pos="567"/>
        </w:tabs>
        <w:autoSpaceDE w:val="0"/>
        <w:autoSpaceDN w:val="0"/>
        <w:adjustRightInd w:val="0"/>
        <w:spacing w:line="360" w:lineRule="auto"/>
        <w:ind w:left="426" w:hanging="426"/>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Ubezpieczenie obejmuje odpowiedzialność Wykonawcy za szkody związane </w:t>
      </w:r>
      <w:r w:rsidRPr="00CC5CE8">
        <w:rPr>
          <w:rFonts w:asciiTheme="minorHAnsi" w:eastAsia="Arial Unicode MS" w:hAnsiTheme="minorHAnsi"/>
          <w:sz w:val="22"/>
          <w:szCs w:val="22"/>
        </w:rPr>
        <w:br/>
        <w:t>z podstawowymi formami aktywności sportowo – turystycznej.</w:t>
      </w:r>
    </w:p>
    <w:p w14:paraId="0E87D34E" w14:textId="77777777" w:rsidR="00CC5CE8" w:rsidRPr="00CC5CE8" w:rsidRDefault="00CC5CE8" w:rsidP="00CC5CE8">
      <w:pPr>
        <w:widowControl w:val="0"/>
        <w:numPr>
          <w:ilvl w:val="1"/>
          <w:numId w:val="6"/>
        </w:numPr>
        <w:tabs>
          <w:tab w:val="clear" w:pos="720"/>
          <w:tab w:val="num" w:pos="426"/>
          <w:tab w:val="left" w:pos="567"/>
        </w:tabs>
        <w:autoSpaceDE w:val="0"/>
        <w:autoSpaceDN w:val="0"/>
        <w:adjustRightInd w:val="0"/>
        <w:spacing w:line="360" w:lineRule="auto"/>
        <w:ind w:left="426" w:hanging="426"/>
        <w:jc w:val="both"/>
        <w:rPr>
          <w:rFonts w:asciiTheme="minorHAnsi" w:eastAsia="Arial Unicode MS" w:hAnsiTheme="minorHAnsi"/>
          <w:sz w:val="22"/>
          <w:szCs w:val="22"/>
        </w:rPr>
      </w:pPr>
      <w:r w:rsidRPr="00CC5CE8">
        <w:rPr>
          <w:rFonts w:asciiTheme="minorHAnsi" w:eastAsia="Arial Unicode MS" w:hAnsiTheme="minorHAnsi"/>
          <w:sz w:val="22"/>
          <w:szCs w:val="22"/>
        </w:rPr>
        <w:t>Ubezpieczenie obejmuje trwałe następstwa popełnienia lub usiłowania popełnienia samobójstwa przez ubezpieczonego.</w:t>
      </w:r>
    </w:p>
    <w:p w14:paraId="0BC2184D" w14:textId="77777777" w:rsidR="00CC5CE8" w:rsidRDefault="00CC5CE8" w:rsidP="00CC5CE8">
      <w:pPr>
        <w:widowControl w:val="0"/>
        <w:numPr>
          <w:ilvl w:val="1"/>
          <w:numId w:val="6"/>
        </w:numPr>
        <w:tabs>
          <w:tab w:val="clear" w:pos="720"/>
          <w:tab w:val="num" w:pos="426"/>
          <w:tab w:val="left" w:pos="567"/>
        </w:tabs>
        <w:autoSpaceDE w:val="0"/>
        <w:autoSpaceDN w:val="0"/>
        <w:adjustRightInd w:val="0"/>
        <w:spacing w:line="360" w:lineRule="auto"/>
        <w:ind w:left="426" w:hanging="426"/>
        <w:jc w:val="both"/>
        <w:rPr>
          <w:rFonts w:asciiTheme="minorHAnsi" w:eastAsia="Arial Unicode MS" w:hAnsiTheme="minorHAnsi"/>
          <w:sz w:val="22"/>
          <w:szCs w:val="22"/>
        </w:rPr>
      </w:pPr>
      <w:r w:rsidRPr="00CC5CE8">
        <w:rPr>
          <w:rFonts w:asciiTheme="minorHAnsi" w:eastAsia="Arial Unicode MS" w:hAnsiTheme="minorHAnsi"/>
          <w:sz w:val="22"/>
          <w:szCs w:val="22"/>
        </w:rPr>
        <w:t>Zakres ubezpieczenia pełny (całodobowy).</w:t>
      </w:r>
    </w:p>
    <w:p w14:paraId="28E0D298" w14:textId="28850BD9" w:rsidR="00034549" w:rsidRPr="00CC5CE8" w:rsidRDefault="00034549" w:rsidP="00CC5CE8">
      <w:pPr>
        <w:widowControl w:val="0"/>
        <w:numPr>
          <w:ilvl w:val="1"/>
          <w:numId w:val="6"/>
        </w:numPr>
        <w:tabs>
          <w:tab w:val="clear" w:pos="720"/>
          <w:tab w:val="num" w:pos="426"/>
          <w:tab w:val="left" w:pos="567"/>
        </w:tabs>
        <w:autoSpaceDE w:val="0"/>
        <w:autoSpaceDN w:val="0"/>
        <w:adjustRightInd w:val="0"/>
        <w:spacing w:line="360" w:lineRule="auto"/>
        <w:ind w:left="426" w:hanging="426"/>
        <w:jc w:val="both"/>
        <w:rPr>
          <w:rFonts w:asciiTheme="minorHAnsi" w:eastAsia="Arial Unicode MS" w:hAnsiTheme="minorHAnsi"/>
          <w:sz w:val="22"/>
          <w:szCs w:val="22"/>
        </w:rPr>
      </w:pPr>
      <w:r>
        <w:rPr>
          <w:rFonts w:asciiTheme="minorHAnsi" w:eastAsia="Arial Unicode MS" w:hAnsiTheme="minorHAnsi"/>
          <w:sz w:val="22"/>
          <w:szCs w:val="22"/>
        </w:rPr>
        <w:t>W ubezpieczeniu obowią</w:t>
      </w:r>
      <w:r w:rsidR="007E235E">
        <w:rPr>
          <w:rFonts w:asciiTheme="minorHAnsi" w:eastAsia="Arial Unicode MS" w:hAnsiTheme="minorHAnsi"/>
          <w:sz w:val="22"/>
          <w:szCs w:val="22"/>
        </w:rPr>
        <w:t>z</w:t>
      </w:r>
      <w:r w:rsidR="0052062C">
        <w:rPr>
          <w:rFonts w:asciiTheme="minorHAnsi" w:eastAsia="Arial Unicode MS" w:hAnsiTheme="minorHAnsi"/>
          <w:sz w:val="22"/>
          <w:szCs w:val="22"/>
        </w:rPr>
        <w:t>ywać będą</w:t>
      </w:r>
      <w:r>
        <w:rPr>
          <w:rFonts w:asciiTheme="minorHAnsi" w:eastAsia="Arial Unicode MS" w:hAnsiTheme="minorHAnsi"/>
          <w:sz w:val="22"/>
          <w:szCs w:val="22"/>
        </w:rPr>
        <w:t xml:space="preserve"> trzy warianty ubezpieczenia z sumami </w:t>
      </w:r>
      <w:r w:rsidR="0052062C">
        <w:rPr>
          <w:rFonts w:asciiTheme="minorHAnsi" w:eastAsia="Arial Unicode MS" w:hAnsiTheme="minorHAnsi"/>
          <w:sz w:val="22"/>
          <w:szCs w:val="22"/>
        </w:rPr>
        <w:t xml:space="preserve">ubezpieczenia </w:t>
      </w:r>
      <w:r w:rsidR="007E235E">
        <w:rPr>
          <w:rFonts w:asciiTheme="minorHAnsi" w:eastAsia="Arial Unicode MS" w:hAnsiTheme="minorHAnsi"/>
          <w:sz w:val="22"/>
          <w:szCs w:val="22"/>
        </w:rPr>
        <w:t>wynikającymi ze złożonej w przedmiotowym postępowaniu przetargowym</w:t>
      </w:r>
      <w:r w:rsidR="0052062C">
        <w:rPr>
          <w:rFonts w:asciiTheme="minorHAnsi" w:eastAsia="Arial Unicode MS" w:hAnsiTheme="minorHAnsi"/>
          <w:sz w:val="22"/>
          <w:szCs w:val="22"/>
        </w:rPr>
        <w:t xml:space="preserve"> oferty</w:t>
      </w:r>
      <w:r w:rsidR="007E235E">
        <w:rPr>
          <w:rFonts w:asciiTheme="minorHAnsi" w:eastAsia="Arial Unicode MS" w:hAnsiTheme="minorHAnsi"/>
          <w:sz w:val="22"/>
          <w:szCs w:val="22"/>
        </w:rPr>
        <w:t>, a o których mowa w OPZ Zadani</w:t>
      </w:r>
      <w:r w:rsidR="0052062C">
        <w:rPr>
          <w:rFonts w:asciiTheme="minorHAnsi" w:eastAsia="Arial Unicode MS" w:hAnsiTheme="minorHAnsi"/>
          <w:sz w:val="22"/>
          <w:szCs w:val="22"/>
        </w:rPr>
        <w:t>e</w:t>
      </w:r>
      <w:r w:rsidR="007E235E">
        <w:rPr>
          <w:rFonts w:asciiTheme="minorHAnsi" w:eastAsia="Arial Unicode MS" w:hAnsiTheme="minorHAnsi"/>
          <w:sz w:val="22"/>
          <w:szCs w:val="22"/>
        </w:rPr>
        <w:t xml:space="preserve"> III pkt. 5., któ</w:t>
      </w:r>
      <w:r w:rsidR="0052062C">
        <w:rPr>
          <w:rFonts w:asciiTheme="minorHAnsi" w:eastAsia="Arial Unicode MS" w:hAnsiTheme="minorHAnsi"/>
          <w:sz w:val="22"/>
          <w:szCs w:val="22"/>
        </w:rPr>
        <w:t>re</w:t>
      </w:r>
      <w:r w:rsidR="007E235E">
        <w:rPr>
          <w:rFonts w:asciiTheme="minorHAnsi" w:eastAsia="Arial Unicode MS" w:hAnsiTheme="minorHAnsi"/>
          <w:sz w:val="22"/>
          <w:szCs w:val="22"/>
        </w:rPr>
        <w:t xml:space="preserve"> Ubezpieczaj</w:t>
      </w:r>
      <w:r w:rsidR="0052062C">
        <w:rPr>
          <w:rFonts w:asciiTheme="minorHAnsi" w:eastAsia="Arial Unicode MS" w:hAnsiTheme="minorHAnsi"/>
          <w:sz w:val="22"/>
          <w:szCs w:val="22"/>
        </w:rPr>
        <w:t>ą</w:t>
      </w:r>
      <w:r w:rsidR="007E235E">
        <w:rPr>
          <w:rFonts w:asciiTheme="minorHAnsi" w:eastAsia="Arial Unicode MS" w:hAnsiTheme="minorHAnsi"/>
          <w:sz w:val="22"/>
          <w:szCs w:val="22"/>
        </w:rPr>
        <w:t>cy będą m</w:t>
      </w:r>
      <w:r w:rsidR="0052062C">
        <w:rPr>
          <w:rFonts w:asciiTheme="minorHAnsi" w:eastAsia="Arial Unicode MS" w:hAnsiTheme="minorHAnsi"/>
          <w:sz w:val="22"/>
          <w:szCs w:val="22"/>
        </w:rPr>
        <w:t>ieli do wyboru w czasie zawierania ubezpieczenia.</w:t>
      </w:r>
      <w:r w:rsidR="007E235E">
        <w:rPr>
          <w:rFonts w:asciiTheme="minorHAnsi" w:eastAsia="Arial Unicode MS" w:hAnsiTheme="minorHAnsi"/>
          <w:sz w:val="22"/>
          <w:szCs w:val="22"/>
        </w:rPr>
        <w:t xml:space="preserve"> </w:t>
      </w:r>
    </w:p>
    <w:p w14:paraId="302B07F5" w14:textId="77777777" w:rsidR="00CC5CE8" w:rsidRPr="00CC5CE8" w:rsidRDefault="00CC5CE8" w:rsidP="00CC5CE8">
      <w:pPr>
        <w:widowControl w:val="0"/>
        <w:numPr>
          <w:ilvl w:val="1"/>
          <w:numId w:val="6"/>
        </w:numPr>
        <w:tabs>
          <w:tab w:val="clear" w:pos="720"/>
          <w:tab w:val="num" w:pos="426"/>
          <w:tab w:val="left" w:pos="567"/>
        </w:tabs>
        <w:autoSpaceDE w:val="0"/>
        <w:autoSpaceDN w:val="0"/>
        <w:adjustRightInd w:val="0"/>
        <w:spacing w:line="360" w:lineRule="auto"/>
        <w:ind w:left="426" w:hanging="426"/>
        <w:jc w:val="both"/>
        <w:rPr>
          <w:rFonts w:asciiTheme="minorHAnsi" w:eastAsia="Arial Unicode MS" w:hAnsiTheme="minorHAnsi"/>
          <w:sz w:val="22"/>
          <w:szCs w:val="22"/>
        </w:rPr>
      </w:pPr>
      <w:r w:rsidRPr="00CC5CE8">
        <w:rPr>
          <w:rFonts w:asciiTheme="minorHAnsi" w:eastAsia="Arial Unicode MS" w:hAnsiTheme="minorHAnsi"/>
          <w:sz w:val="22"/>
          <w:szCs w:val="22"/>
        </w:rPr>
        <w:t>Przy ustalaniu wysokości należnego świadczenia nie będzie brany pod uwagę charakter wykonywanej pracy i innych czynności przez ubezpieczonego oraz jego wiek.</w:t>
      </w:r>
    </w:p>
    <w:p w14:paraId="7DDD0E81" w14:textId="77777777" w:rsidR="00CC5CE8" w:rsidRPr="00640FF2" w:rsidRDefault="00CC5CE8" w:rsidP="00CC5CE8">
      <w:pPr>
        <w:widowControl w:val="0"/>
        <w:numPr>
          <w:ilvl w:val="1"/>
          <w:numId w:val="6"/>
        </w:numPr>
        <w:tabs>
          <w:tab w:val="clear" w:pos="720"/>
          <w:tab w:val="num" w:pos="426"/>
          <w:tab w:val="left" w:pos="567"/>
        </w:tabs>
        <w:autoSpaceDE w:val="0"/>
        <w:autoSpaceDN w:val="0"/>
        <w:adjustRightInd w:val="0"/>
        <w:spacing w:line="360" w:lineRule="auto"/>
        <w:ind w:left="426" w:hanging="426"/>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Średnia, roczna ilość ubezpieczonych w ostatnich trzech latach </w:t>
      </w:r>
      <w:r w:rsidR="003B76F7">
        <w:rPr>
          <w:rFonts w:asciiTheme="minorHAnsi" w:eastAsia="Arial Unicode MS" w:hAnsiTheme="minorHAnsi"/>
          <w:sz w:val="22"/>
          <w:szCs w:val="22"/>
        </w:rPr>
        <w:t xml:space="preserve">wynosiła </w:t>
      </w:r>
      <w:r w:rsidR="003B76F7" w:rsidRPr="00640FF2">
        <w:rPr>
          <w:rFonts w:asciiTheme="minorHAnsi" w:eastAsia="Arial Unicode MS" w:hAnsiTheme="minorHAnsi"/>
          <w:sz w:val="22"/>
          <w:szCs w:val="22"/>
        </w:rPr>
        <w:t>505</w:t>
      </w:r>
      <w:r w:rsidRPr="00640FF2">
        <w:rPr>
          <w:rFonts w:asciiTheme="minorHAnsi" w:eastAsia="Arial Unicode MS" w:hAnsiTheme="minorHAnsi"/>
          <w:sz w:val="22"/>
          <w:szCs w:val="22"/>
        </w:rPr>
        <w:t xml:space="preserve"> osób</w:t>
      </w:r>
      <w:r w:rsidR="003B76F7" w:rsidRPr="00640FF2">
        <w:rPr>
          <w:rFonts w:asciiTheme="minorHAnsi" w:eastAsia="Arial Unicode MS" w:hAnsiTheme="minorHAnsi"/>
          <w:sz w:val="22"/>
          <w:szCs w:val="22"/>
        </w:rPr>
        <w:t xml:space="preserve"> (727, 474, 314 osób)</w:t>
      </w:r>
      <w:r w:rsidRPr="00640FF2">
        <w:rPr>
          <w:rFonts w:asciiTheme="minorHAnsi" w:eastAsia="Arial Unicode MS" w:hAnsiTheme="minorHAnsi"/>
          <w:sz w:val="22"/>
          <w:szCs w:val="22"/>
        </w:rPr>
        <w:t>.</w:t>
      </w:r>
    </w:p>
    <w:p w14:paraId="2482562A" w14:textId="77777777" w:rsidR="00CC5CE8" w:rsidRPr="00CC5CE8" w:rsidRDefault="00CC5CE8" w:rsidP="00CC5CE8">
      <w:pPr>
        <w:spacing w:line="360" w:lineRule="auto"/>
        <w:jc w:val="both"/>
        <w:rPr>
          <w:rFonts w:asciiTheme="minorHAnsi" w:eastAsia="Arial Unicode MS" w:hAnsiTheme="minorHAnsi"/>
          <w:sz w:val="22"/>
          <w:szCs w:val="22"/>
        </w:rPr>
      </w:pPr>
    </w:p>
    <w:p w14:paraId="373040EE" w14:textId="77777777" w:rsidR="00CC5CE8" w:rsidRPr="00CC5CE8" w:rsidRDefault="00CC5CE8" w:rsidP="00CC5CE8">
      <w:pPr>
        <w:widowControl w:val="0"/>
        <w:numPr>
          <w:ilvl w:val="0"/>
          <w:numId w:val="6"/>
        </w:numPr>
        <w:tabs>
          <w:tab w:val="num" w:pos="1440"/>
        </w:tabs>
        <w:autoSpaceDE w:val="0"/>
        <w:autoSpaceDN w:val="0"/>
        <w:adjustRightInd w:val="0"/>
        <w:spacing w:line="360" w:lineRule="auto"/>
        <w:ind w:left="0" w:firstLine="0"/>
        <w:jc w:val="both"/>
        <w:rPr>
          <w:rFonts w:asciiTheme="minorHAnsi" w:eastAsia="Arial Unicode MS" w:hAnsiTheme="minorHAnsi"/>
          <w:b/>
          <w:sz w:val="22"/>
          <w:szCs w:val="22"/>
          <w:u w:val="single"/>
        </w:rPr>
      </w:pPr>
      <w:r w:rsidRPr="00CC5CE8">
        <w:rPr>
          <w:rFonts w:asciiTheme="minorHAnsi" w:eastAsia="Arial Unicode MS" w:hAnsiTheme="minorHAnsi"/>
          <w:b/>
          <w:sz w:val="22"/>
          <w:szCs w:val="22"/>
          <w:u w:val="single"/>
        </w:rPr>
        <w:t>Podstawowe definicje</w:t>
      </w:r>
    </w:p>
    <w:p w14:paraId="5137C2BA" w14:textId="77777777" w:rsidR="00CC5CE8" w:rsidRPr="00CC5CE8" w:rsidRDefault="00CC5CE8" w:rsidP="00E7660A">
      <w:pPr>
        <w:spacing w:line="360" w:lineRule="auto"/>
        <w:ind w:left="1276" w:hanging="850"/>
        <w:jc w:val="both"/>
        <w:rPr>
          <w:rFonts w:asciiTheme="minorHAnsi" w:eastAsia="Arial Unicode MS" w:hAnsiTheme="minorHAnsi"/>
          <w:sz w:val="22"/>
          <w:szCs w:val="22"/>
        </w:rPr>
      </w:pPr>
      <w:r w:rsidRPr="00CC5CE8">
        <w:rPr>
          <w:rFonts w:asciiTheme="minorHAnsi" w:eastAsia="Arial Unicode MS" w:hAnsiTheme="minorHAnsi"/>
          <w:sz w:val="22"/>
          <w:szCs w:val="22"/>
        </w:rPr>
        <w:t>2.1. Pojęcia ogólne:</w:t>
      </w:r>
    </w:p>
    <w:p w14:paraId="6336325C" w14:textId="0ED22F40" w:rsidR="00CC5CE8" w:rsidRPr="00CC5CE8" w:rsidRDefault="00E7660A" w:rsidP="00CC5CE8">
      <w:pPr>
        <w:widowControl w:val="0"/>
        <w:numPr>
          <w:ilvl w:val="2"/>
          <w:numId w:val="7"/>
        </w:numPr>
        <w:tabs>
          <w:tab w:val="clear" w:pos="1080"/>
          <w:tab w:val="num" w:pos="426"/>
        </w:tabs>
        <w:autoSpaceDE w:val="0"/>
        <w:autoSpaceDN w:val="0"/>
        <w:adjustRightInd w:val="0"/>
        <w:spacing w:line="360" w:lineRule="auto"/>
        <w:ind w:left="1276" w:hanging="568"/>
        <w:jc w:val="both"/>
        <w:rPr>
          <w:rFonts w:asciiTheme="minorHAnsi" w:eastAsia="Arial Unicode MS" w:hAnsiTheme="minorHAnsi"/>
          <w:sz w:val="22"/>
          <w:szCs w:val="22"/>
        </w:rPr>
      </w:pPr>
      <w:r>
        <w:rPr>
          <w:rFonts w:asciiTheme="minorHAnsi" w:eastAsia="Arial Unicode MS" w:hAnsiTheme="minorHAnsi"/>
          <w:sz w:val="22"/>
          <w:szCs w:val="22"/>
        </w:rPr>
        <w:t>u</w:t>
      </w:r>
      <w:r w:rsidR="00CC5CE8" w:rsidRPr="00CC5CE8">
        <w:rPr>
          <w:rFonts w:asciiTheme="minorHAnsi" w:eastAsia="Arial Unicode MS" w:hAnsiTheme="minorHAnsi"/>
          <w:sz w:val="22"/>
          <w:szCs w:val="22"/>
        </w:rPr>
        <w:t>bezpieczony – osoba fizyczna (student</w:t>
      </w:r>
      <w:r w:rsidR="005B2BA7">
        <w:rPr>
          <w:rFonts w:asciiTheme="minorHAnsi" w:eastAsia="Arial Unicode MS" w:hAnsiTheme="minorHAnsi"/>
          <w:sz w:val="22"/>
          <w:szCs w:val="22"/>
        </w:rPr>
        <w:t>, doktorant Uniwersytetu Ekonomicznego w </w:t>
      </w:r>
      <w:r w:rsidR="00CC5CE8" w:rsidRPr="00CC5CE8">
        <w:rPr>
          <w:rFonts w:asciiTheme="minorHAnsi" w:eastAsia="Arial Unicode MS" w:hAnsiTheme="minorHAnsi"/>
          <w:sz w:val="22"/>
          <w:szCs w:val="22"/>
        </w:rPr>
        <w:t>Poznaniu), która jest objęta ochroną ubezpieczeniową;</w:t>
      </w:r>
    </w:p>
    <w:p w14:paraId="3136D6A1" w14:textId="306B7614" w:rsidR="00CC5CE8" w:rsidRPr="00CC5CE8" w:rsidRDefault="00E7660A" w:rsidP="00CC5CE8">
      <w:pPr>
        <w:widowControl w:val="0"/>
        <w:numPr>
          <w:ilvl w:val="2"/>
          <w:numId w:val="7"/>
        </w:numPr>
        <w:tabs>
          <w:tab w:val="num" w:pos="426"/>
        </w:tabs>
        <w:autoSpaceDE w:val="0"/>
        <w:autoSpaceDN w:val="0"/>
        <w:adjustRightInd w:val="0"/>
        <w:spacing w:line="360" w:lineRule="auto"/>
        <w:ind w:left="1276" w:hanging="568"/>
        <w:jc w:val="both"/>
        <w:rPr>
          <w:rFonts w:asciiTheme="minorHAnsi" w:eastAsia="Arial Unicode MS" w:hAnsiTheme="minorHAnsi"/>
          <w:sz w:val="22"/>
          <w:szCs w:val="22"/>
        </w:rPr>
      </w:pPr>
      <w:r>
        <w:rPr>
          <w:rFonts w:asciiTheme="minorHAnsi" w:eastAsia="Arial Unicode MS" w:hAnsiTheme="minorHAnsi"/>
          <w:sz w:val="22"/>
          <w:szCs w:val="22"/>
        </w:rPr>
        <w:t>u</w:t>
      </w:r>
      <w:r w:rsidR="00CC5CE8" w:rsidRPr="00CC5CE8">
        <w:rPr>
          <w:rFonts w:asciiTheme="minorHAnsi" w:eastAsia="Arial Unicode MS" w:hAnsiTheme="minorHAnsi"/>
          <w:sz w:val="22"/>
          <w:szCs w:val="22"/>
        </w:rPr>
        <w:t xml:space="preserve">bezpieczający – Uniwersytet Ekonomiczny w Poznaniu, który zawiera umowę </w:t>
      </w:r>
      <w:r w:rsidR="00CC5CE8" w:rsidRPr="00CC5CE8">
        <w:rPr>
          <w:rFonts w:asciiTheme="minorHAnsi" w:eastAsia="Arial Unicode MS" w:hAnsiTheme="minorHAnsi"/>
          <w:sz w:val="22"/>
          <w:szCs w:val="22"/>
        </w:rPr>
        <w:lastRenderedPageBreak/>
        <w:t>dobrowolnego, grupowego ubezpieczenia NNW w imieniu i na rzecz ubezpieczonych studentów;</w:t>
      </w:r>
    </w:p>
    <w:p w14:paraId="1FD4A4D9" w14:textId="259DB037" w:rsidR="00CC5CE8" w:rsidRPr="00CC5CE8" w:rsidRDefault="00E7660A" w:rsidP="00CC5CE8">
      <w:pPr>
        <w:widowControl w:val="0"/>
        <w:numPr>
          <w:ilvl w:val="2"/>
          <w:numId w:val="7"/>
        </w:numPr>
        <w:tabs>
          <w:tab w:val="num" w:pos="426"/>
        </w:tabs>
        <w:autoSpaceDE w:val="0"/>
        <w:autoSpaceDN w:val="0"/>
        <w:adjustRightInd w:val="0"/>
        <w:spacing w:line="360" w:lineRule="auto"/>
        <w:ind w:left="1276" w:hanging="568"/>
        <w:jc w:val="both"/>
        <w:rPr>
          <w:rFonts w:asciiTheme="minorHAnsi" w:eastAsia="Arial Unicode MS" w:hAnsiTheme="minorHAnsi"/>
          <w:sz w:val="22"/>
          <w:szCs w:val="22"/>
        </w:rPr>
      </w:pPr>
      <w:r>
        <w:rPr>
          <w:rFonts w:asciiTheme="minorHAnsi" w:eastAsia="Arial Unicode MS" w:hAnsiTheme="minorHAnsi"/>
          <w:sz w:val="22"/>
          <w:szCs w:val="22"/>
        </w:rPr>
        <w:t>s</w:t>
      </w:r>
      <w:r w:rsidR="00CC5CE8" w:rsidRPr="00CC5CE8">
        <w:rPr>
          <w:rFonts w:asciiTheme="minorHAnsi" w:eastAsia="Arial Unicode MS" w:hAnsiTheme="minorHAnsi"/>
          <w:sz w:val="22"/>
          <w:szCs w:val="22"/>
        </w:rPr>
        <w:t>uma ubezpieczenia - określona w umowie ubezpieczenia kwota będąca podstawą do ustalania wysokości świadczeń, do których zobowiązuje się Wykonawca;</w:t>
      </w:r>
    </w:p>
    <w:p w14:paraId="3BC4E1D0" w14:textId="2D7DE461" w:rsidR="00CC5CE8" w:rsidRPr="00CC5CE8" w:rsidRDefault="00E7660A" w:rsidP="00CC5CE8">
      <w:pPr>
        <w:widowControl w:val="0"/>
        <w:numPr>
          <w:ilvl w:val="2"/>
          <w:numId w:val="7"/>
        </w:numPr>
        <w:tabs>
          <w:tab w:val="num" w:pos="426"/>
        </w:tabs>
        <w:autoSpaceDE w:val="0"/>
        <w:autoSpaceDN w:val="0"/>
        <w:adjustRightInd w:val="0"/>
        <w:spacing w:line="360" w:lineRule="auto"/>
        <w:ind w:left="1276" w:hanging="568"/>
        <w:jc w:val="both"/>
        <w:rPr>
          <w:rFonts w:asciiTheme="minorHAnsi" w:eastAsia="Arial Unicode MS" w:hAnsiTheme="minorHAnsi"/>
          <w:sz w:val="22"/>
          <w:szCs w:val="22"/>
        </w:rPr>
      </w:pPr>
      <w:r>
        <w:rPr>
          <w:rFonts w:asciiTheme="minorHAnsi" w:eastAsia="Arial Unicode MS" w:hAnsiTheme="minorHAnsi"/>
          <w:sz w:val="22"/>
          <w:szCs w:val="22"/>
        </w:rPr>
        <w:t>n</w:t>
      </w:r>
      <w:r w:rsidR="00CC5CE8" w:rsidRPr="00CC5CE8">
        <w:rPr>
          <w:rFonts w:asciiTheme="minorHAnsi" w:eastAsia="Arial Unicode MS" w:hAnsiTheme="minorHAnsi"/>
          <w:sz w:val="22"/>
          <w:szCs w:val="22"/>
        </w:rPr>
        <w:t xml:space="preserve">ieszczęśliwy wypadek - nagłe zdarzenie, wywołane przyczyną zewnętrzną, </w:t>
      </w:r>
      <w:r w:rsidR="00CC5CE8" w:rsidRPr="00CC5CE8">
        <w:rPr>
          <w:rFonts w:asciiTheme="minorHAnsi" w:eastAsia="Arial Unicode MS" w:hAnsiTheme="minorHAnsi"/>
          <w:sz w:val="22"/>
          <w:szCs w:val="22"/>
        </w:rPr>
        <w:br/>
        <w:t>w następstwie, którego ubezpieczony niezależnie od swej woli doznał uszkodzenia ciała, rozstroju zdrowia albo zmarł;</w:t>
      </w:r>
    </w:p>
    <w:p w14:paraId="0B17BF42" w14:textId="51AF3222" w:rsidR="00CC5CE8" w:rsidRPr="00CC5CE8" w:rsidRDefault="00E7660A" w:rsidP="00CC5CE8">
      <w:pPr>
        <w:widowControl w:val="0"/>
        <w:numPr>
          <w:ilvl w:val="2"/>
          <w:numId w:val="7"/>
        </w:numPr>
        <w:tabs>
          <w:tab w:val="num" w:pos="426"/>
        </w:tabs>
        <w:autoSpaceDE w:val="0"/>
        <w:autoSpaceDN w:val="0"/>
        <w:adjustRightInd w:val="0"/>
        <w:spacing w:line="360" w:lineRule="auto"/>
        <w:ind w:left="1276" w:hanging="568"/>
        <w:jc w:val="both"/>
        <w:rPr>
          <w:rFonts w:asciiTheme="minorHAnsi" w:eastAsia="Arial Unicode MS" w:hAnsiTheme="minorHAnsi"/>
          <w:sz w:val="22"/>
          <w:szCs w:val="22"/>
        </w:rPr>
      </w:pPr>
      <w:r>
        <w:rPr>
          <w:rFonts w:asciiTheme="minorHAnsi" w:eastAsia="Arial Unicode MS" w:hAnsiTheme="minorHAnsi"/>
          <w:sz w:val="22"/>
          <w:szCs w:val="22"/>
        </w:rPr>
        <w:t>u</w:t>
      </w:r>
      <w:r w:rsidR="00CC5CE8" w:rsidRPr="00CC5CE8">
        <w:rPr>
          <w:rFonts w:asciiTheme="minorHAnsi" w:eastAsia="Arial Unicode MS" w:hAnsiTheme="minorHAnsi"/>
          <w:sz w:val="22"/>
          <w:szCs w:val="22"/>
        </w:rPr>
        <w:t>szczerbek na zdrowiu – w wyniku nieszczęśliwego wypadku, zawału serca, krwotoku śródczaszkowego, obrażeń ciała spowodowanych atakiem epilepsji lub wstrząśnieniem mózgu świadczenie w wysokości takiego procentu sumy ubezpieczenia w jakim nastąpiła utrata zdrowia określona przez lekarza na podstawie dokumentacji medycznej zgodnie z procentowym uszczerbkiem według tabeli ZUS bez komisji lekarskiej. Komisja lekarska powoływana będzie w przypadku odwołania ubezpieczonego od decyzji;</w:t>
      </w:r>
    </w:p>
    <w:p w14:paraId="29110086" w14:textId="49231479" w:rsidR="00CC5CE8" w:rsidRPr="00CC5CE8" w:rsidRDefault="00E7660A" w:rsidP="00CC5CE8">
      <w:pPr>
        <w:widowControl w:val="0"/>
        <w:numPr>
          <w:ilvl w:val="2"/>
          <w:numId w:val="7"/>
        </w:numPr>
        <w:tabs>
          <w:tab w:val="num" w:pos="426"/>
        </w:tabs>
        <w:autoSpaceDE w:val="0"/>
        <w:autoSpaceDN w:val="0"/>
        <w:adjustRightInd w:val="0"/>
        <w:spacing w:line="360" w:lineRule="auto"/>
        <w:ind w:left="1276" w:hanging="568"/>
        <w:jc w:val="both"/>
        <w:rPr>
          <w:rFonts w:asciiTheme="minorHAnsi" w:eastAsia="Arial Unicode MS" w:hAnsiTheme="minorHAnsi"/>
          <w:sz w:val="22"/>
          <w:szCs w:val="22"/>
        </w:rPr>
      </w:pPr>
      <w:r>
        <w:rPr>
          <w:rFonts w:asciiTheme="minorHAnsi" w:eastAsia="Arial Unicode MS" w:hAnsiTheme="minorHAnsi"/>
          <w:sz w:val="22"/>
          <w:szCs w:val="22"/>
        </w:rPr>
        <w:t>t</w:t>
      </w:r>
      <w:r w:rsidR="00CC5CE8" w:rsidRPr="00CC5CE8">
        <w:rPr>
          <w:rFonts w:asciiTheme="minorHAnsi" w:eastAsia="Arial Unicode MS" w:hAnsiTheme="minorHAnsi"/>
          <w:sz w:val="22"/>
          <w:szCs w:val="22"/>
        </w:rPr>
        <w:t>rwałe inwalidztwo całkowite – spowodowane nieszczęśliwym wypadkiem, zawałem serca, krwotokiem śródczaszkowym, który miał miejsce w okresie ubezpieczenia, pod warunkiem, że trwałe inwalidztwo wystąpiło w okresie jednego roku od wystąpienia zdarzenia, świadczenie w wysokości 100% sumy ubezpieczenia;</w:t>
      </w:r>
    </w:p>
    <w:p w14:paraId="0C4DDB57" w14:textId="4D70419C" w:rsidR="00CC5CE8" w:rsidRPr="00CC5CE8" w:rsidRDefault="00E7660A" w:rsidP="00CC5CE8">
      <w:pPr>
        <w:widowControl w:val="0"/>
        <w:numPr>
          <w:ilvl w:val="2"/>
          <w:numId w:val="7"/>
        </w:numPr>
        <w:tabs>
          <w:tab w:val="num" w:pos="426"/>
        </w:tabs>
        <w:autoSpaceDE w:val="0"/>
        <w:autoSpaceDN w:val="0"/>
        <w:adjustRightInd w:val="0"/>
        <w:spacing w:line="360" w:lineRule="auto"/>
        <w:ind w:left="1276" w:hanging="568"/>
        <w:jc w:val="both"/>
        <w:rPr>
          <w:rFonts w:asciiTheme="minorHAnsi" w:eastAsia="Arial Unicode MS" w:hAnsiTheme="minorHAnsi"/>
          <w:sz w:val="22"/>
          <w:szCs w:val="22"/>
        </w:rPr>
      </w:pPr>
      <w:r>
        <w:rPr>
          <w:rFonts w:asciiTheme="minorHAnsi" w:eastAsia="Arial Unicode MS" w:hAnsiTheme="minorHAnsi"/>
          <w:sz w:val="22"/>
          <w:szCs w:val="22"/>
        </w:rPr>
        <w:t>k</w:t>
      </w:r>
      <w:r w:rsidR="00CC5CE8" w:rsidRPr="00CC5CE8">
        <w:rPr>
          <w:rFonts w:asciiTheme="minorHAnsi" w:eastAsia="Arial Unicode MS" w:hAnsiTheme="minorHAnsi"/>
          <w:sz w:val="22"/>
          <w:szCs w:val="22"/>
        </w:rPr>
        <w:t xml:space="preserve">lauzula samobójstwa </w:t>
      </w:r>
      <w:r>
        <w:rPr>
          <w:rFonts w:asciiTheme="minorHAnsi" w:eastAsia="Arial Unicode MS" w:hAnsiTheme="minorHAnsi"/>
          <w:sz w:val="22"/>
          <w:szCs w:val="22"/>
        </w:rPr>
        <w:t>–</w:t>
      </w:r>
      <w:r w:rsidR="00CC5CE8" w:rsidRPr="00CC5CE8">
        <w:rPr>
          <w:rFonts w:asciiTheme="minorHAnsi" w:eastAsia="Arial Unicode MS" w:hAnsiTheme="minorHAnsi"/>
          <w:sz w:val="22"/>
          <w:szCs w:val="22"/>
        </w:rPr>
        <w:t xml:space="preserve"> ochroną ubezpieczeniową objęte są następstwa usiłowania popełnienia samobójstwa przez ubezpieczonego, polegające na uszkodzeniu ciała, rozstroju zdrowia lub powodujące śmierć ubezpieczonego;</w:t>
      </w:r>
    </w:p>
    <w:p w14:paraId="21E45719" w14:textId="6691CBAC" w:rsidR="00CC5CE8" w:rsidRPr="00CC5CE8" w:rsidRDefault="00E7660A" w:rsidP="00CC5CE8">
      <w:pPr>
        <w:widowControl w:val="0"/>
        <w:numPr>
          <w:ilvl w:val="2"/>
          <w:numId w:val="7"/>
        </w:numPr>
        <w:tabs>
          <w:tab w:val="num" w:pos="426"/>
        </w:tabs>
        <w:autoSpaceDE w:val="0"/>
        <w:autoSpaceDN w:val="0"/>
        <w:adjustRightInd w:val="0"/>
        <w:spacing w:line="360" w:lineRule="auto"/>
        <w:ind w:left="1276" w:hanging="568"/>
        <w:jc w:val="both"/>
        <w:rPr>
          <w:rFonts w:asciiTheme="minorHAnsi" w:eastAsia="Arial Unicode MS" w:hAnsiTheme="minorHAnsi"/>
          <w:sz w:val="22"/>
          <w:szCs w:val="22"/>
        </w:rPr>
      </w:pPr>
      <w:r>
        <w:rPr>
          <w:rFonts w:asciiTheme="minorHAnsi" w:eastAsia="Arial Unicode MS" w:hAnsiTheme="minorHAnsi"/>
          <w:sz w:val="22"/>
          <w:szCs w:val="22"/>
        </w:rPr>
        <w:t>l</w:t>
      </w:r>
      <w:r w:rsidR="00CC5CE8" w:rsidRPr="00CC5CE8">
        <w:rPr>
          <w:rFonts w:asciiTheme="minorHAnsi" w:eastAsia="Arial Unicode MS" w:hAnsiTheme="minorHAnsi"/>
          <w:sz w:val="22"/>
          <w:szCs w:val="22"/>
        </w:rPr>
        <w:t>eczenie – wizyty lekarskie, leczenie ambulatoryjne, leczenie szpitalne, zabiegi ambulatoryjne, zabiegi operacyjne, badania zlecone przez lekarza, przyjmowanie leków oraz stosowanie środków opatrunkowych przepisa</w:t>
      </w:r>
      <w:r w:rsidR="00787494">
        <w:rPr>
          <w:rFonts w:asciiTheme="minorHAnsi" w:eastAsia="Arial Unicode MS" w:hAnsiTheme="minorHAnsi"/>
          <w:sz w:val="22"/>
          <w:szCs w:val="22"/>
        </w:rPr>
        <w:t>nych przez lekarza, transport z </w:t>
      </w:r>
      <w:r w:rsidR="00CC5CE8" w:rsidRPr="00CC5CE8">
        <w:rPr>
          <w:rFonts w:asciiTheme="minorHAnsi" w:eastAsia="Arial Unicode MS" w:hAnsiTheme="minorHAnsi"/>
          <w:sz w:val="22"/>
          <w:szCs w:val="22"/>
        </w:rPr>
        <w:t>miejsca nieszczęśliwego wypadku lub zdarzenia objętego umową do szpitala lub ambulatorium, rehabilitacja;</w:t>
      </w:r>
    </w:p>
    <w:p w14:paraId="4FEE204A" w14:textId="6DB62059" w:rsidR="00CC5CE8" w:rsidRPr="00CC5CE8" w:rsidRDefault="00E7660A" w:rsidP="00CC5CE8">
      <w:pPr>
        <w:widowControl w:val="0"/>
        <w:numPr>
          <w:ilvl w:val="2"/>
          <w:numId w:val="7"/>
        </w:numPr>
        <w:tabs>
          <w:tab w:val="num" w:pos="426"/>
        </w:tabs>
        <w:autoSpaceDE w:val="0"/>
        <w:autoSpaceDN w:val="0"/>
        <w:adjustRightInd w:val="0"/>
        <w:spacing w:line="360" w:lineRule="auto"/>
        <w:ind w:left="1276" w:hanging="568"/>
        <w:jc w:val="both"/>
        <w:rPr>
          <w:rFonts w:asciiTheme="minorHAnsi" w:eastAsia="Arial Unicode MS" w:hAnsiTheme="minorHAnsi"/>
          <w:sz w:val="22"/>
          <w:szCs w:val="22"/>
        </w:rPr>
      </w:pPr>
      <w:r>
        <w:rPr>
          <w:rFonts w:asciiTheme="minorHAnsi" w:eastAsia="Arial Unicode MS" w:hAnsiTheme="minorHAnsi"/>
          <w:sz w:val="22"/>
          <w:szCs w:val="22"/>
        </w:rPr>
        <w:t>p</w:t>
      </w:r>
      <w:r w:rsidR="00CC5CE8" w:rsidRPr="00CC5CE8">
        <w:rPr>
          <w:rFonts w:asciiTheme="minorHAnsi" w:eastAsia="Arial Unicode MS" w:hAnsiTheme="minorHAnsi"/>
          <w:sz w:val="22"/>
          <w:szCs w:val="22"/>
        </w:rPr>
        <w:t xml:space="preserve">obyt w szpitalu </w:t>
      </w:r>
      <w:r>
        <w:rPr>
          <w:rFonts w:asciiTheme="minorHAnsi" w:eastAsia="Arial Unicode MS" w:hAnsiTheme="minorHAnsi"/>
          <w:sz w:val="22"/>
          <w:szCs w:val="22"/>
        </w:rPr>
        <w:t>–</w:t>
      </w:r>
      <w:r w:rsidR="00CC5CE8" w:rsidRPr="00CC5CE8">
        <w:rPr>
          <w:rFonts w:asciiTheme="minorHAnsi" w:eastAsia="Arial Unicode MS" w:hAnsiTheme="minorHAnsi"/>
          <w:sz w:val="22"/>
          <w:szCs w:val="22"/>
        </w:rPr>
        <w:t xml:space="preserve"> pobyt ubezpieczonego w szpitalu (niepublicznym lub publicznym zakładzie opieki zdrowotnej świadczący przy wykorzystaniu wykwalifikowanego zespołu lekarskiego i pielęgniarskiego całodobową opiekę nad chorymi w zakresie diagnostyki i</w:t>
      </w:r>
      <w:r w:rsidR="00E34A73">
        <w:rPr>
          <w:rFonts w:asciiTheme="minorHAnsi" w:eastAsia="Arial Unicode MS" w:hAnsiTheme="minorHAnsi"/>
          <w:sz w:val="22"/>
          <w:szCs w:val="22"/>
        </w:rPr>
        <w:t> </w:t>
      </w:r>
      <w:r w:rsidR="00CC5CE8" w:rsidRPr="00CC5CE8">
        <w:rPr>
          <w:rFonts w:asciiTheme="minorHAnsi" w:eastAsia="Arial Unicode MS" w:hAnsiTheme="minorHAnsi"/>
          <w:sz w:val="22"/>
          <w:szCs w:val="22"/>
        </w:rPr>
        <w:t>leczenia), którego celem jest poddanie się uzasadnionemu stanem zdrowia leczeniu – trwający nieprzerwanie, dłużej niż 1  dzień</w:t>
      </w:r>
      <w:r>
        <w:rPr>
          <w:rFonts w:asciiTheme="minorHAnsi" w:eastAsia="Arial Unicode MS" w:hAnsiTheme="minorHAnsi"/>
          <w:sz w:val="22"/>
          <w:szCs w:val="22"/>
        </w:rPr>
        <w:t>.</w:t>
      </w:r>
    </w:p>
    <w:p w14:paraId="7D599849" w14:textId="77777777" w:rsidR="00CC5CE8" w:rsidRPr="00CC5CE8" w:rsidRDefault="00CC5CE8" w:rsidP="00E7660A">
      <w:pPr>
        <w:tabs>
          <w:tab w:val="num" w:pos="426"/>
        </w:tabs>
        <w:spacing w:line="360" w:lineRule="auto"/>
        <w:ind w:left="1276" w:hanging="992"/>
        <w:jc w:val="both"/>
        <w:rPr>
          <w:rFonts w:asciiTheme="minorHAnsi" w:eastAsia="Arial Unicode MS" w:hAnsiTheme="minorHAnsi"/>
          <w:sz w:val="22"/>
          <w:szCs w:val="22"/>
        </w:rPr>
      </w:pPr>
      <w:r w:rsidRPr="00CC5CE8">
        <w:rPr>
          <w:rFonts w:asciiTheme="minorHAnsi" w:eastAsia="Arial Unicode MS" w:hAnsiTheme="minorHAnsi"/>
          <w:sz w:val="22"/>
          <w:szCs w:val="22"/>
        </w:rPr>
        <w:t>2.2. Definicje zakresu podstawowego (obligatoryjnego):</w:t>
      </w:r>
    </w:p>
    <w:p w14:paraId="71342DD0" w14:textId="7F03DA5C" w:rsidR="00CC5CE8" w:rsidRPr="00CC5CE8" w:rsidRDefault="00CC5CE8" w:rsidP="00CC5CE8">
      <w:pPr>
        <w:tabs>
          <w:tab w:val="num" w:pos="426"/>
        </w:tabs>
        <w:spacing w:line="360" w:lineRule="auto"/>
        <w:ind w:left="1276" w:hanging="568"/>
        <w:jc w:val="both"/>
        <w:rPr>
          <w:rFonts w:asciiTheme="minorHAnsi" w:eastAsia="Arial Unicode MS" w:hAnsiTheme="minorHAnsi"/>
          <w:sz w:val="22"/>
          <w:szCs w:val="22"/>
        </w:rPr>
      </w:pPr>
      <w:r w:rsidRPr="00CC5CE8">
        <w:rPr>
          <w:rFonts w:asciiTheme="minorHAnsi" w:eastAsia="Arial Unicode MS" w:hAnsiTheme="minorHAnsi"/>
          <w:sz w:val="22"/>
          <w:szCs w:val="22"/>
        </w:rPr>
        <w:t>2.2.1.</w:t>
      </w:r>
      <w:r w:rsidR="00E34A73">
        <w:rPr>
          <w:rFonts w:asciiTheme="minorHAnsi" w:eastAsia="Arial Unicode MS" w:hAnsiTheme="minorHAnsi"/>
          <w:sz w:val="22"/>
          <w:szCs w:val="22"/>
        </w:rPr>
        <w:t xml:space="preserve"> z</w:t>
      </w:r>
      <w:r w:rsidRPr="00CC5CE8">
        <w:rPr>
          <w:rFonts w:asciiTheme="minorHAnsi" w:eastAsia="Arial Unicode MS" w:hAnsiTheme="minorHAnsi"/>
          <w:sz w:val="22"/>
          <w:szCs w:val="22"/>
        </w:rPr>
        <w:t>wrot kosztów nabycia przedmiotów ortopedy</w:t>
      </w:r>
      <w:r w:rsidR="00787494">
        <w:rPr>
          <w:rFonts w:asciiTheme="minorHAnsi" w:eastAsia="Arial Unicode MS" w:hAnsiTheme="minorHAnsi"/>
          <w:sz w:val="22"/>
          <w:szCs w:val="22"/>
        </w:rPr>
        <w:t>cznych i środków pomocniczych i </w:t>
      </w:r>
      <w:r w:rsidRPr="00CC5CE8">
        <w:rPr>
          <w:rFonts w:asciiTheme="minorHAnsi" w:eastAsia="Arial Unicode MS" w:hAnsiTheme="minorHAnsi"/>
          <w:sz w:val="22"/>
          <w:szCs w:val="22"/>
        </w:rPr>
        <w:t>kosztów odbudowy stomatologicznej zębów stałych.</w:t>
      </w:r>
    </w:p>
    <w:p w14:paraId="79CE8A28" w14:textId="77777777" w:rsidR="00CC5CE8" w:rsidRPr="00CC5CE8" w:rsidRDefault="00CC5CE8" w:rsidP="00CC5CE8">
      <w:pPr>
        <w:tabs>
          <w:tab w:val="left" w:pos="0"/>
          <w:tab w:val="num" w:pos="426"/>
        </w:tabs>
        <w:spacing w:line="360" w:lineRule="auto"/>
        <w:ind w:left="1276" w:hanging="568"/>
        <w:jc w:val="both"/>
        <w:rPr>
          <w:rFonts w:asciiTheme="minorHAnsi" w:eastAsia="Arial Unicode MS" w:hAnsiTheme="minorHAnsi"/>
          <w:b/>
          <w:sz w:val="22"/>
          <w:szCs w:val="22"/>
        </w:rPr>
      </w:pPr>
      <w:r w:rsidRPr="00CC5CE8">
        <w:rPr>
          <w:rFonts w:asciiTheme="minorHAnsi" w:eastAsia="Arial Unicode MS" w:hAnsiTheme="minorHAnsi"/>
          <w:sz w:val="22"/>
          <w:szCs w:val="22"/>
        </w:rPr>
        <w:tab/>
        <w:t xml:space="preserve">Koszty te zwracane są do wysokości </w:t>
      </w:r>
      <w:r w:rsidRPr="00CC5CE8">
        <w:rPr>
          <w:rFonts w:asciiTheme="minorHAnsi" w:eastAsia="Arial Unicode MS" w:hAnsiTheme="minorHAnsi"/>
          <w:b/>
          <w:sz w:val="22"/>
          <w:szCs w:val="22"/>
        </w:rPr>
        <w:t>25%</w:t>
      </w:r>
      <w:r w:rsidRPr="00CC5CE8">
        <w:rPr>
          <w:rFonts w:asciiTheme="minorHAnsi" w:eastAsia="Arial Unicode MS" w:hAnsiTheme="minorHAnsi"/>
          <w:sz w:val="22"/>
          <w:szCs w:val="22"/>
        </w:rPr>
        <w:t xml:space="preserve"> sumy ubezpieczenia określonej w umowie, jeżeli poniesione zostały w następstwie nieszczęśliwego wypadku albo zdarzenia </w:t>
      </w:r>
      <w:r w:rsidRPr="00CC5CE8">
        <w:rPr>
          <w:rFonts w:asciiTheme="minorHAnsi" w:eastAsia="Arial Unicode MS" w:hAnsiTheme="minorHAnsi"/>
          <w:sz w:val="22"/>
          <w:szCs w:val="22"/>
        </w:rPr>
        <w:lastRenderedPageBreak/>
        <w:t>objętego umową oraz  poniesione zostały w ciągu 24 miesięcy od dnia wypadku lub zdarzenia objętego umową. Zwrot kosztów następuje na podstawie oryginałów rachunków i oryginałów dowodów ich zapłaty do wysokości rzeczywistych kosztów, maksymalnie jednak do wysokości limitu wynikającego z zawartej umowy ubezpieczenia.</w:t>
      </w:r>
      <w:r w:rsidRPr="00CC5CE8">
        <w:rPr>
          <w:rFonts w:asciiTheme="minorHAnsi" w:eastAsia="Arial Unicode MS" w:hAnsiTheme="minorHAnsi"/>
          <w:b/>
          <w:sz w:val="22"/>
          <w:szCs w:val="22"/>
        </w:rPr>
        <w:t xml:space="preserve">  </w:t>
      </w:r>
    </w:p>
    <w:p w14:paraId="03971BA4" w14:textId="77777777" w:rsidR="00CC5CE8" w:rsidRPr="00CC5CE8" w:rsidRDefault="00CC5CE8" w:rsidP="00CC5CE8">
      <w:pPr>
        <w:tabs>
          <w:tab w:val="left" w:pos="0"/>
          <w:tab w:val="num" w:pos="426"/>
        </w:tabs>
        <w:spacing w:line="360" w:lineRule="auto"/>
        <w:ind w:left="1276" w:hanging="568"/>
        <w:jc w:val="both"/>
        <w:rPr>
          <w:rFonts w:asciiTheme="minorHAnsi" w:eastAsia="Arial Unicode MS" w:hAnsiTheme="minorHAnsi"/>
          <w:sz w:val="22"/>
          <w:szCs w:val="22"/>
        </w:rPr>
      </w:pPr>
      <w:r w:rsidRPr="00CC5CE8">
        <w:rPr>
          <w:rFonts w:asciiTheme="minorHAnsi" w:eastAsia="Arial Unicode MS" w:hAnsiTheme="minorHAnsi"/>
          <w:b/>
          <w:sz w:val="22"/>
          <w:szCs w:val="22"/>
        </w:rPr>
        <w:tab/>
      </w:r>
      <w:r w:rsidRPr="00CC5CE8">
        <w:rPr>
          <w:rFonts w:asciiTheme="minorHAnsi" w:eastAsia="Arial Unicode MS" w:hAnsiTheme="minorHAnsi"/>
          <w:sz w:val="22"/>
          <w:szCs w:val="22"/>
        </w:rPr>
        <w:t>Jako przedmioty ortopedyczne i środki pom</w:t>
      </w:r>
      <w:r w:rsidR="00787494">
        <w:rPr>
          <w:rFonts w:asciiTheme="minorHAnsi" w:eastAsia="Arial Unicode MS" w:hAnsiTheme="minorHAnsi"/>
          <w:sz w:val="22"/>
          <w:szCs w:val="22"/>
        </w:rPr>
        <w:t>ocnicze rozumie się niezbędne z </w:t>
      </w:r>
      <w:r w:rsidRPr="00CC5CE8">
        <w:rPr>
          <w:rFonts w:asciiTheme="minorHAnsi" w:eastAsia="Arial Unicode MS" w:hAnsiTheme="minorHAnsi"/>
          <w:sz w:val="22"/>
          <w:szCs w:val="22"/>
        </w:rPr>
        <w:t>medycznego punktu widzenia</w:t>
      </w:r>
      <w:r w:rsidRPr="00CC5CE8">
        <w:rPr>
          <w:rFonts w:asciiTheme="minorHAnsi" w:eastAsia="Arial Unicode MS" w:hAnsiTheme="minorHAnsi"/>
          <w:b/>
          <w:sz w:val="22"/>
          <w:szCs w:val="22"/>
        </w:rPr>
        <w:t xml:space="preserve"> </w:t>
      </w:r>
      <w:r w:rsidRPr="00CC5CE8">
        <w:rPr>
          <w:rFonts w:asciiTheme="minorHAnsi" w:eastAsia="Arial Unicode MS" w:hAnsiTheme="minorHAnsi"/>
          <w:sz w:val="22"/>
          <w:szCs w:val="22"/>
        </w:rPr>
        <w:t xml:space="preserve">wyroby medyczne, zastępujące utracone narządy (organy)  lub wspomagające utraconą funkcję narządów (organów), zalecone przez lekarza leczącego. </w:t>
      </w:r>
      <w:r w:rsidRPr="00CC5CE8">
        <w:rPr>
          <w:rFonts w:asciiTheme="minorHAnsi" w:eastAsia="Arial Unicode MS" w:hAnsiTheme="minorHAnsi"/>
          <w:spacing w:val="1"/>
          <w:sz w:val="22"/>
          <w:szCs w:val="22"/>
        </w:rPr>
        <w:t xml:space="preserve">Koszt odbudowy stomatologicznej zębów świadczenia dodatkowe związane z </w:t>
      </w:r>
      <w:r w:rsidRPr="00CC5CE8">
        <w:rPr>
          <w:rFonts w:asciiTheme="minorHAnsi" w:eastAsia="Arial Unicode MS" w:hAnsiTheme="minorHAnsi"/>
          <w:spacing w:val="-1"/>
          <w:sz w:val="22"/>
          <w:szCs w:val="22"/>
        </w:rPr>
        <w:t xml:space="preserve">nieszczęśliwym wypadkiem, </w:t>
      </w:r>
      <w:r w:rsidRPr="00CC5CE8">
        <w:rPr>
          <w:rFonts w:asciiTheme="minorHAnsi" w:eastAsia="Arial Unicode MS" w:hAnsiTheme="minorHAnsi"/>
          <w:sz w:val="22"/>
          <w:szCs w:val="22"/>
        </w:rPr>
        <w:t>pod warunkiem, że</w:t>
      </w:r>
      <w:r w:rsidRPr="00CC5CE8">
        <w:rPr>
          <w:rFonts w:asciiTheme="minorHAnsi" w:eastAsia="Arial Unicode MS" w:hAnsiTheme="minorHAnsi"/>
          <w:b/>
          <w:i/>
          <w:sz w:val="22"/>
          <w:szCs w:val="22"/>
        </w:rPr>
        <w:t xml:space="preserve"> </w:t>
      </w:r>
      <w:r w:rsidR="00787494">
        <w:rPr>
          <w:rFonts w:asciiTheme="minorHAnsi" w:eastAsia="Arial Unicode MS" w:hAnsiTheme="minorHAnsi"/>
          <w:sz w:val="22"/>
          <w:szCs w:val="22"/>
        </w:rPr>
        <w:t>powstały one w </w:t>
      </w:r>
      <w:r w:rsidRPr="00CC5CE8">
        <w:rPr>
          <w:rFonts w:asciiTheme="minorHAnsi" w:eastAsia="Arial Unicode MS" w:hAnsiTheme="minorHAnsi"/>
          <w:sz w:val="22"/>
          <w:szCs w:val="22"/>
        </w:rPr>
        <w:t>następstwie nieszczęśliwego wypadku albo zdarzenia objętego umową oraz  poniesione zostały w ciągu 2 lat od dnia nieszczęśliwego wypadku lub zdarzenia objętego umową. Zwrot kosztów następuje na podstawie oryginał</w:t>
      </w:r>
      <w:r w:rsidR="00787494">
        <w:rPr>
          <w:rFonts w:asciiTheme="minorHAnsi" w:eastAsia="Arial Unicode MS" w:hAnsiTheme="minorHAnsi"/>
          <w:sz w:val="22"/>
          <w:szCs w:val="22"/>
        </w:rPr>
        <w:t>ów rachunków i </w:t>
      </w:r>
      <w:r w:rsidRPr="00CC5CE8">
        <w:rPr>
          <w:rFonts w:asciiTheme="minorHAnsi" w:eastAsia="Arial Unicode MS" w:hAnsiTheme="minorHAnsi"/>
          <w:sz w:val="22"/>
          <w:szCs w:val="22"/>
        </w:rPr>
        <w:t>oryginałów dowodów ich zapłaty do wysokości rzeczywistych kosztów, maksymalnie jednak do wysokości 25% sumy ubezpieczenia – max 200 zł na każdy ząb;</w:t>
      </w:r>
    </w:p>
    <w:p w14:paraId="570C26D6" w14:textId="51DCFF12" w:rsidR="00CC5CE8" w:rsidRPr="00CC5CE8" w:rsidRDefault="00CC5CE8" w:rsidP="00CC5CE8">
      <w:pPr>
        <w:tabs>
          <w:tab w:val="num" w:pos="426"/>
        </w:tabs>
        <w:spacing w:line="360" w:lineRule="auto"/>
        <w:ind w:left="1276" w:hanging="568"/>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2.2.2. </w:t>
      </w:r>
      <w:r w:rsidR="00E34A73">
        <w:rPr>
          <w:rFonts w:asciiTheme="minorHAnsi" w:eastAsia="Arial Unicode MS" w:hAnsiTheme="minorHAnsi"/>
          <w:sz w:val="22"/>
          <w:szCs w:val="22"/>
        </w:rPr>
        <w:t>z</w:t>
      </w:r>
      <w:r w:rsidRPr="00CC5CE8">
        <w:rPr>
          <w:rFonts w:asciiTheme="minorHAnsi" w:eastAsia="Arial Unicode MS" w:hAnsiTheme="minorHAnsi"/>
          <w:sz w:val="22"/>
          <w:szCs w:val="22"/>
        </w:rPr>
        <w:t>wrot kosztów leczenia pozostających w związku z nieszczęśliwym wypadkiem lub zdarzeniem objętym umową ubezpieczenia w wysokości 20% sumy ubezpieczenia określonej w umowie. Zwracane są koszty poniesione zarówno w kraju, jak i za granicą;</w:t>
      </w:r>
    </w:p>
    <w:p w14:paraId="083ACBCB" w14:textId="263234ED" w:rsidR="00CC5CE8" w:rsidRPr="00CC5CE8" w:rsidRDefault="00CC5CE8" w:rsidP="00CC5CE8">
      <w:pPr>
        <w:tabs>
          <w:tab w:val="num" w:pos="426"/>
        </w:tabs>
        <w:spacing w:line="360" w:lineRule="auto"/>
        <w:ind w:left="1276" w:hanging="568"/>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2.2.3. </w:t>
      </w:r>
      <w:r w:rsidR="00E34A73">
        <w:rPr>
          <w:rFonts w:asciiTheme="minorHAnsi" w:eastAsia="Arial Unicode MS" w:hAnsiTheme="minorHAnsi"/>
          <w:sz w:val="22"/>
          <w:szCs w:val="22"/>
        </w:rPr>
        <w:t>k</w:t>
      </w:r>
      <w:r w:rsidRPr="00CC5CE8">
        <w:rPr>
          <w:rFonts w:asciiTheme="minorHAnsi" w:eastAsia="Arial Unicode MS" w:hAnsiTheme="minorHAnsi"/>
          <w:sz w:val="22"/>
          <w:szCs w:val="22"/>
        </w:rPr>
        <w:t>oszty leczenia - uważa się niezbędne z medycznego punktu widzenia koszty:</w:t>
      </w:r>
    </w:p>
    <w:p w14:paraId="52A8DB60" w14:textId="77777777" w:rsidR="00CC5CE8" w:rsidRPr="00CC5CE8" w:rsidRDefault="00CC5CE8" w:rsidP="0051092B">
      <w:pPr>
        <w:numPr>
          <w:ilvl w:val="3"/>
          <w:numId w:val="22"/>
        </w:numPr>
        <w:spacing w:line="360" w:lineRule="auto"/>
        <w:jc w:val="both"/>
        <w:rPr>
          <w:rFonts w:asciiTheme="minorHAnsi" w:eastAsia="Arial Unicode MS" w:hAnsiTheme="minorHAnsi"/>
          <w:sz w:val="22"/>
          <w:szCs w:val="22"/>
        </w:rPr>
      </w:pPr>
      <w:r w:rsidRPr="00CC5CE8">
        <w:rPr>
          <w:rFonts w:asciiTheme="minorHAnsi" w:eastAsia="Arial Unicode MS" w:hAnsiTheme="minorHAnsi"/>
          <w:sz w:val="22"/>
          <w:szCs w:val="22"/>
        </w:rPr>
        <w:t>wizyt lekarskich, leczenia, zabiegów ambulatoryjnych i operacji oraz badań zleconych przez lekarza,</w:t>
      </w:r>
    </w:p>
    <w:p w14:paraId="32F4C74B" w14:textId="77777777" w:rsidR="00CC5CE8" w:rsidRPr="00CC5CE8" w:rsidRDefault="00CC5CE8" w:rsidP="0051092B">
      <w:pPr>
        <w:numPr>
          <w:ilvl w:val="3"/>
          <w:numId w:val="22"/>
        </w:numPr>
        <w:spacing w:line="360" w:lineRule="auto"/>
        <w:jc w:val="both"/>
        <w:rPr>
          <w:rFonts w:asciiTheme="minorHAnsi" w:eastAsia="Arial Unicode MS" w:hAnsiTheme="minorHAnsi"/>
          <w:sz w:val="22"/>
          <w:szCs w:val="22"/>
        </w:rPr>
      </w:pPr>
      <w:r w:rsidRPr="00CC5CE8">
        <w:rPr>
          <w:rFonts w:asciiTheme="minorHAnsi" w:eastAsia="Arial Unicode MS" w:hAnsiTheme="minorHAnsi"/>
          <w:sz w:val="22"/>
          <w:szCs w:val="22"/>
        </w:rPr>
        <w:t>zakupu niezbędnych lekarstw i środków opatrunkowych przepisanych przez lekarza,</w:t>
      </w:r>
    </w:p>
    <w:p w14:paraId="738E64C8" w14:textId="77777777" w:rsidR="00CC5CE8" w:rsidRPr="00CC5CE8" w:rsidRDefault="00CC5CE8" w:rsidP="0051092B">
      <w:pPr>
        <w:numPr>
          <w:ilvl w:val="3"/>
          <w:numId w:val="22"/>
        </w:numPr>
        <w:spacing w:line="360" w:lineRule="auto"/>
        <w:jc w:val="both"/>
        <w:rPr>
          <w:rFonts w:asciiTheme="minorHAnsi" w:eastAsia="Arial Unicode MS" w:hAnsiTheme="minorHAnsi"/>
          <w:sz w:val="22"/>
          <w:szCs w:val="22"/>
        </w:rPr>
      </w:pPr>
      <w:r w:rsidRPr="00CC5CE8">
        <w:rPr>
          <w:rFonts w:asciiTheme="minorHAnsi" w:eastAsia="Arial Unicode MS" w:hAnsiTheme="minorHAnsi"/>
          <w:sz w:val="22"/>
          <w:szCs w:val="22"/>
        </w:rPr>
        <w:t>leczenia szpitalnego,</w:t>
      </w:r>
    </w:p>
    <w:p w14:paraId="38BD3302" w14:textId="77777777" w:rsidR="00CC5CE8" w:rsidRPr="00CC5CE8" w:rsidRDefault="00CC5CE8" w:rsidP="0051092B">
      <w:pPr>
        <w:numPr>
          <w:ilvl w:val="3"/>
          <w:numId w:val="22"/>
        </w:numPr>
        <w:spacing w:line="360" w:lineRule="auto"/>
        <w:jc w:val="both"/>
        <w:rPr>
          <w:rFonts w:asciiTheme="minorHAnsi" w:eastAsia="Arial Unicode MS" w:hAnsiTheme="minorHAnsi"/>
          <w:sz w:val="22"/>
          <w:szCs w:val="22"/>
        </w:rPr>
      </w:pPr>
      <w:r w:rsidRPr="00CC5CE8">
        <w:rPr>
          <w:rFonts w:asciiTheme="minorHAnsi" w:eastAsia="Arial Unicode MS" w:hAnsiTheme="minorHAnsi"/>
          <w:sz w:val="22"/>
          <w:szCs w:val="22"/>
        </w:rPr>
        <w:t>transportu z miejsca wypadku do szpitala lub ambulatorium.</w:t>
      </w:r>
    </w:p>
    <w:p w14:paraId="4D5AB25C" w14:textId="77777777" w:rsidR="00CC5CE8" w:rsidRPr="00CC5CE8" w:rsidRDefault="00CC5CE8" w:rsidP="00CC5CE8">
      <w:pPr>
        <w:tabs>
          <w:tab w:val="num" w:pos="426"/>
        </w:tabs>
        <w:spacing w:line="360" w:lineRule="auto"/>
        <w:ind w:left="1276"/>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Koszty podlegają zwrotowi, jeżeli poniesione zostały w następstwie nieszczęśliwego wypadku lub zdarzenia objętego umową i nie zostały pokryte z ubezpieczenia zdrowotnego, innego ubezpieczenia lub z innego tytułu oraz pod warunkiem, że poniesione zostały w ciągu 6 miesięcy od daty wypadku lub zdarzenia objętego </w:t>
      </w:r>
      <w:r w:rsidRPr="00C84C7D">
        <w:rPr>
          <w:rFonts w:asciiTheme="minorHAnsi" w:eastAsia="Arial Unicode MS" w:hAnsiTheme="minorHAnsi"/>
          <w:sz w:val="22"/>
          <w:szCs w:val="22"/>
        </w:rPr>
        <w:t>umową. Zwrot powyższych kosztów następuje na p</w:t>
      </w:r>
      <w:r w:rsidR="00787494" w:rsidRPr="00C84C7D">
        <w:rPr>
          <w:rFonts w:asciiTheme="minorHAnsi" w:eastAsia="Arial Unicode MS" w:hAnsiTheme="minorHAnsi"/>
          <w:sz w:val="22"/>
          <w:szCs w:val="22"/>
        </w:rPr>
        <w:t xml:space="preserve">odstawie oryginałów rachunków </w:t>
      </w:r>
      <w:r w:rsidR="00787494" w:rsidRPr="00C84C7D">
        <w:rPr>
          <w:rFonts w:asciiTheme="minorHAnsi" w:eastAsia="Arial Unicode MS" w:hAnsiTheme="minorHAnsi"/>
        </w:rPr>
        <w:t>i</w:t>
      </w:r>
      <w:r w:rsidR="00C84C7D">
        <w:rPr>
          <w:rFonts w:asciiTheme="minorHAnsi" w:eastAsia="Arial Unicode MS" w:hAnsiTheme="minorHAnsi"/>
          <w:sz w:val="22"/>
          <w:szCs w:val="22"/>
        </w:rPr>
        <w:t> </w:t>
      </w:r>
      <w:r w:rsidRPr="00CC5CE8">
        <w:rPr>
          <w:rFonts w:asciiTheme="minorHAnsi" w:eastAsia="Arial Unicode MS" w:hAnsiTheme="minorHAnsi"/>
          <w:sz w:val="22"/>
          <w:szCs w:val="22"/>
        </w:rPr>
        <w:t xml:space="preserve">dowodów ich zapłaty do wysokości rzeczywistych kosztów, maksymalnie do wysokości 20% sumy ubezpieczenia. </w:t>
      </w:r>
    </w:p>
    <w:p w14:paraId="2B795D13" w14:textId="7EEFF8F1" w:rsidR="00CC5CE8" w:rsidRPr="00CC5CE8" w:rsidRDefault="00E34A73" w:rsidP="0051092B">
      <w:pPr>
        <w:widowControl w:val="0"/>
        <w:numPr>
          <w:ilvl w:val="2"/>
          <w:numId w:val="22"/>
        </w:numPr>
        <w:autoSpaceDE w:val="0"/>
        <w:autoSpaceDN w:val="0"/>
        <w:adjustRightInd w:val="0"/>
        <w:spacing w:line="360" w:lineRule="auto"/>
        <w:ind w:left="1418" w:hanging="568"/>
        <w:jc w:val="both"/>
        <w:rPr>
          <w:rFonts w:asciiTheme="minorHAnsi" w:eastAsia="Arial Unicode MS" w:hAnsiTheme="minorHAnsi"/>
          <w:sz w:val="22"/>
          <w:szCs w:val="22"/>
        </w:rPr>
      </w:pPr>
      <w:r>
        <w:rPr>
          <w:rFonts w:asciiTheme="minorHAnsi" w:eastAsia="Arial Unicode MS" w:hAnsiTheme="minorHAnsi"/>
          <w:sz w:val="22"/>
          <w:szCs w:val="22"/>
        </w:rPr>
        <w:t>k</w:t>
      </w:r>
      <w:r w:rsidR="00CC5CE8" w:rsidRPr="00CC5CE8">
        <w:rPr>
          <w:rFonts w:asciiTheme="minorHAnsi" w:eastAsia="Arial Unicode MS" w:hAnsiTheme="minorHAnsi"/>
          <w:sz w:val="22"/>
          <w:szCs w:val="22"/>
        </w:rPr>
        <w:t xml:space="preserve">oszty przeszkolenia zawodowego inwalidów. Koszty te podlegają zwrotowi, jeżeli poniesione zostały w następstwie nieszczęśliwego wypadku albo zdarzenia objętego umową i nie zostały pokryte z ubezpieczenia zdrowotnego, innego ubezpieczenia lub z </w:t>
      </w:r>
      <w:r w:rsidR="00CC5CE8" w:rsidRPr="00CC5CE8">
        <w:rPr>
          <w:rFonts w:asciiTheme="minorHAnsi" w:eastAsia="Arial Unicode MS" w:hAnsiTheme="minorHAnsi"/>
          <w:sz w:val="22"/>
          <w:szCs w:val="22"/>
        </w:rPr>
        <w:lastRenderedPageBreak/>
        <w:t>innego tytułu oraz pod warunkiem, że poniesione zostały w ciągu 2 lat od daty wypadku lub zdarzenia objętego umową. Zwrot powyższych kosztów następuje na podstawie oryginałów rachunków i oryginałów dowodów ich zapłaty do wysokości rzeczywistych kosztów, maksymalnie jednak do wysokości 25% sumy ubezpieczenia wynikającej z zawartej umowy ubezpieczenia</w:t>
      </w:r>
      <w:r>
        <w:rPr>
          <w:rFonts w:asciiTheme="minorHAnsi" w:eastAsia="Arial Unicode MS" w:hAnsiTheme="minorHAnsi"/>
          <w:sz w:val="22"/>
          <w:szCs w:val="22"/>
        </w:rPr>
        <w:t>;</w:t>
      </w:r>
    </w:p>
    <w:p w14:paraId="69F459B9" w14:textId="572E1F93" w:rsidR="00CC5CE8" w:rsidRPr="00CC5CE8" w:rsidRDefault="00E34A73" w:rsidP="0051092B">
      <w:pPr>
        <w:numPr>
          <w:ilvl w:val="2"/>
          <w:numId w:val="22"/>
        </w:numPr>
        <w:spacing w:line="360" w:lineRule="auto"/>
        <w:ind w:left="1418" w:hanging="568"/>
        <w:jc w:val="both"/>
        <w:rPr>
          <w:rFonts w:asciiTheme="minorHAnsi" w:eastAsia="Arial Unicode MS" w:hAnsiTheme="minorHAnsi"/>
          <w:sz w:val="22"/>
          <w:szCs w:val="22"/>
        </w:rPr>
      </w:pPr>
      <w:r>
        <w:rPr>
          <w:rFonts w:asciiTheme="minorHAnsi" w:eastAsia="Arial Unicode MS" w:hAnsiTheme="minorHAnsi"/>
          <w:sz w:val="22"/>
          <w:szCs w:val="22"/>
        </w:rPr>
        <w:t>r</w:t>
      </w:r>
      <w:r w:rsidR="00CC5CE8" w:rsidRPr="00CC5CE8">
        <w:rPr>
          <w:rFonts w:asciiTheme="minorHAnsi" w:eastAsia="Arial Unicode MS" w:hAnsiTheme="minorHAnsi"/>
          <w:sz w:val="22"/>
          <w:szCs w:val="22"/>
        </w:rPr>
        <w:t xml:space="preserve">yczałt za okres czasowej, całkowitej niezdolności do nauki i pracy pozostającej </w:t>
      </w:r>
      <w:r w:rsidR="00CC5CE8" w:rsidRPr="00CC5CE8">
        <w:rPr>
          <w:rFonts w:asciiTheme="minorHAnsi" w:eastAsia="Arial Unicode MS" w:hAnsiTheme="minorHAnsi"/>
          <w:sz w:val="22"/>
          <w:szCs w:val="22"/>
        </w:rPr>
        <w:br/>
        <w:t>w związku z nieszczęśliwym wypadkiem lub zdarzeniem objętym umową ubezpieczenia</w:t>
      </w:r>
      <w:r w:rsidR="00CC5CE8" w:rsidRPr="00CC5CE8">
        <w:rPr>
          <w:rFonts w:asciiTheme="minorHAnsi" w:eastAsia="Arial Unicode MS" w:hAnsiTheme="minorHAnsi"/>
          <w:i/>
          <w:sz w:val="22"/>
          <w:szCs w:val="22"/>
        </w:rPr>
        <w:t xml:space="preserve"> </w:t>
      </w:r>
      <w:r w:rsidR="00CC5CE8" w:rsidRPr="00CC5CE8">
        <w:rPr>
          <w:rFonts w:asciiTheme="minorHAnsi" w:eastAsia="Arial Unicode MS" w:hAnsiTheme="minorHAnsi"/>
          <w:sz w:val="22"/>
          <w:szCs w:val="22"/>
        </w:rPr>
        <w:t>płatny jest w wysokości:</w:t>
      </w:r>
    </w:p>
    <w:p w14:paraId="5E22F468" w14:textId="77777777" w:rsidR="00CC5CE8" w:rsidRPr="00CC5CE8" w:rsidRDefault="00CC5CE8" w:rsidP="0051092B">
      <w:pPr>
        <w:numPr>
          <w:ilvl w:val="3"/>
          <w:numId w:val="22"/>
        </w:numPr>
        <w:spacing w:line="360" w:lineRule="auto"/>
        <w:jc w:val="both"/>
        <w:rPr>
          <w:rFonts w:asciiTheme="minorHAnsi" w:eastAsia="Arial Unicode MS" w:hAnsiTheme="minorHAnsi"/>
          <w:sz w:val="22"/>
          <w:szCs w:val="22"/>
        </w:rPr>
      </w:pPr>
      <w:r w:rsidRPr="00CC5CE8">
        <w:rPr>
          <w:rFonts w:asciiTheme="minorHAnsi" w:eastAsia="Arial Unicode MS" w:hAnsiTheme="minorHAnsi"/>
          <w:sz w:val="22"/>
          <w:szCs w:val="22"/>
        </w:rPr>
        <w:t>1,5 % sumy ubezpieczenia na wypadek trwałego uszczerbku na zdrowiu, płatny za okres nieprzerwanego leczenia trwającego dłużej niż 14 dni do 30 dni od daty wypadku, oraz</w:t>
      </w:r>
    </w:p>
    <w:p w14:paraId="7E0730B0" w14:textId="77777777" w:rsidR="00CC5CE8" w:rsidRPr="00CC5CE8" w:rsidRDefault="00CC5CE8" w:rsidP="0051092B">
      <w:pPr>
        <w:numPr>
          <w:ilvl w:val="3"/>
          <w:numId w:val="22"/>
        </w:numPr>
        <w:spacing w:line="360" w:lineRule="auto"/>
        <w:jc w:val="both"/>
        <w:rPr>
          <w:rFonts w:asciiTheme="minorHAnsi" w:eastAsia="Arial Unicode MS" w:hAnsiTheme="minorHAnsi"/>
          <w:sz w:val="22"/>
          <w:szCs w:val="22"/>
        </w:rPr>
      </w:pPr>
      <w:r w:rsidRPr="00CC5CE8">
        <w:rPr>
          <w:rFonts w:asciiTheme="minorHAnsi" w:eastAsia="Arial Unicode MS" w:hAnsiTheme="minorHAnsi"/>
          <w:sz w:val="22"/>
          <w:szCs w:val="22"/>
        </w:rPr>
        <w:t>2  %  sumy ubezpieczenia na wypadek trwałego uszczerbku na zdrowiu płatny za każdy następny pełny 30- dniowy okres niezdolności do nauki lub pracy.</w:t>
      </w:r>
    </w:p>
    <w:p w14:paraId="74E3DA41" w14:textId="1F7E2525" w:rsidR="00CC5CE8" w:rsidRPr="00CC5CE8" w:rsidRDefault="00CC5CE8" w:rsidP="00CC5CE8">
      <w:pPr>
        <w:tabs>
          <w:tab w:val="num" w:pos="426"/>
          <w:tab w:val="left" w:pos="709"/>
        </w:tabs>
        <w:spacing w:line="360" w:lineRule="auto"/>
        <w:ind w:left="1276"/>
        <w:jc w:val="both"/>
        <w:rPr>
          <w:rFonts w:asciiTheme="minorHAnsi" w:eastAsia="Arial Unicode MS" w:hAnsiTheme="minorHAnsi"/>
          <w:sz w:val="22"/>
          <w:szCs w:val="22"/>
        </w:rPr>
      </w:pPr>
      <w:r w:rsidRPr="00CC5CE8">
        <w:rPr>
          <w:rFonts w:asciiTheme="minorHAnsi" w:eastAsia="Arial Unicode MS" w:hAnsiTheme="minorHAnsi"/>
          <w:sz w:val="22"/>
          <w:szCs w:val="22"/>
        </w:rPr>
        <w:t>W przypadku zaistnienia w okresie ubezpieczenia więcej niż jednego nieszczęśliwego wypadku lub zdarzenia objętego umową ubezpieczenia, ryczałt wypłacany jest za okres nie dłuższy niż 180 dni łącznie</w:t>
      </w:r>
      <w:r w:rsidR="00E34A73">
        <w:rPr>
          <w:rFonts w:asciiTheme="minorHAnsi" w:eastAsia="Arial Unicode MS" w:hAnsiTheme="minorHAnsi"/>
          <w:sz w:val="22"/>
          <w:szCs w:val="22"/>
        </w:rPr>
        <w:t>;</w:t>
      </w:r>
      <w:r w:rsidRPr="00CC5CE8">
        <w:rPr>
          <w:rFonts w:asciiTheme="minorHAnsi" w:eastAsia="Arial Unicode MS" w:hAnsiTheme="minorHAnsi"/>
          <w:sz w:val="22"/>
          <w:szCs w:val="22"/>
        </w:rPr>
        <w:t xml:space="preserve"> </w:t>
      </w:r>
    </w:p>
    <w:p w14:paraId="6438D570" w14:textId="1C2FBE3E" w:rsidR="00CC5CE8" w:rsidRPr="00CC5CE8" w:rsidRDefault="00E34A73" w:rsidP="0051092B">
      <w:pPr>
        <w:widowControl w:val="0"/>
        <w:numPr>
          <w:ilvl w:val="2"/>
          <w:numId w:val="22"/>
        </w:numPr>
        <w:autoSpaceDE w:val="0"/>
        <w:autoSpaceDN w:val="0"/>
        <w:adjustRightInd w:val="0"/>
        <w:spacing w:line="360" w:lineRule="auto"/>
        <w:jc w:val="both"/>
        <w:rPr>
          <w:rFonts w:asciiTheme="minorHAnsi" w:eastAsia="Arial Unicode MS" w:hAnsiTheme="minorHAnsi"/>
          <w:sz w:val="22"/>
          <w:szCs w:val="22"/>
        </w:rPr>
      </w:pPr>
      <w:r>
        <w:rPr>
          <w:rFonts w:asciiTheme="minorHAnsi" w:eastAsia="Arial Unicode MS" w:hAnsiTheme="minorHAnsi"/>
          <w:sz w:val="22"/>
          <w:szCs w:val="22"/>
        </w:rPr>
        <w:t>d</w:t>
      </w:r>
      <w:r w:rsidR="00CC5CE8" w:rsidRPr="00CC5CE8">
        <w:rPr>
          <w:rFonts w:asciiTheme="minorHAnsi" w:eastAsia="Arial Unicode MS" w:hAnsiTheme="minorHAnsi"/>
          <w:sz w:val="22"/>
          <w:szCs w:val="22"/>
        </w:rPr>
        <w:t xml:space="preserve">ieta szpitalna – w wysokości 0,2% sumy ubezpieczenia określonej </w:t>
      </w:r>
      <w:r w:rsidR="00CC5CE8" w:rsidRPr="00CC5CE8">
        <w:rPr>
          <w:rFonts w:asciiTheme="minorHAnsi" w:eastAsia="Arial Unicode MS" w:hAnsiTheme="minorHAnsi"/>
          <w:sz w:val="22"/>
          <w:szCs w:val="22"/>
        </w:rPr>
        <w:br/>
        <w:t>w umowie</w:t>
      </w:r>
      <w:r w:rsidR="00CC5CE8" w:rsidRPr="00CC5CE8">
        <w:rPr>
          <w:rFonts w:asciiTheme="minorHAnsi" w:eastAsia="Arial Unicode MS" w:hAnsiTheme="minorHAnsi"/>
          <w:b/>
          <w:i/>
          <w:sz w:val="22"/>
          <w:szCs w:val="22"/>
        </w:rPr>
        <w:t xml:space="preserve"> </w:t>
      </w:r>
      <w:r w:rsidR="00CC5CE8" w:rsidRPr="00CC5CE8">
        <w:rPr>
          <w:rFonts w:asciiTheme="minorHAnsi" w:eastAsia="Arial Unicode MS" w:hAnsiTheme="minorHAnsi"/>
          <w:sz w:val="22"/>
          <w:szCs w:val="22"/>
        </w:rPr>
        <w:t xml:space="preserve">za dzień pobytu w szpitalu, płatna przez maksymalny okres 90 dni </w:t>
      </w:r>
      <w:r w:rsidR="00CC5CE8" w:rsidRPr="00CC5CE8">
        <w:rPr>
          <w:rFonts w:asciiTheme="minorHAnsi" w:eastAsia="Arial Unicode MS" w:hAnsiTheme="minorHAnsi"/>
          <w:sz w:val="22"/>
          <w:szCs w:val="22"/>
        </w:rPr>
        <w:br/>
        <w:t>z tytułu jednego nieszczęśliwego wypadku lub zdarzenia objętego umową ubezpieczenia. Dieta wypłacana  jest za pobyt w szpitalu w kraju i za granicą</w:t>
      </w:r>
      <w:r>
        <w:rPr>
          <w:rFonts w:asciiTheme="minorHAnsi" w:eastAsia="Arial Unicode MS" w:hAnsiTheme="minorHAnsi"/>
          <w:sz w:val="22"/>
          <w:szCs w:val="22"/>
        </w:rPr>
        <w:t>;</w:t>
      </w:r>
      <w:r w:rsidR="00CC5CE8" w:rsidRPr="00CC5CE8">
        <w:rPr>
          <w:rFonts w:asciiTheme="minorHAnsi" w:eastAsia="Arial Unicode MS" w:hAnsiTheme="minorHAnsi"/>
          <w:sz w:val="22"/>
          <w:szCs w:val="22"/>
        </w:rPr>
        <w:t xml:space="preserve"> </w:t>
      </w:r>
    </w:p>
    <w:p w14:paraId="73612431" w14:textId="3DC8D406" w:rsidR="00CC5CE8" w:rsidRPr="00CC5CE8" w:rsidRDefault="00E34A73" w:rsidP="0051092B">
      <w:pPr>
        <w:widowControl w:val="0"/>
        <w:numPr>
          <w:ilvl w:val="2"/>
          <w:numId w:val="22"/>
        </w:numPr>
        <w:tabs>
          <w:tab w:val="num" w:pos="426"/>
        </w:tabs>
        <w:autoSpaceDE w:val="0"/>
        <w:autoSpaceDN w:val="0"/>
        <w:adjustRightInd w:val="0"/>
        <w:spacing w:line="360" w:lineRule="auto"/>
        <w:ind w:left="1276" w:hanging="568"/>
        <w:jc w:val="both"/>
        <w:rPr>
          <w:rFonts w:asciiTheme="minorHAnsi" w:eastAsia="Arial Unicode MS" w:hAnsiTheme="minorHAnsi"/>
          <w:sz w:val="22"/>
          <w:szCs w:val="22"/>
        </w:rPr>
      </w:pPr>
      <w:r>
        <w:rPr>
          <w:rFonts w:asciiTheme="minorHAnsi" w:eastAsia="Arial Unicode MS" w:hAnsiTheme="minorHAnsi"/>
          <w:sz w:val="22"/>
          <w:szCs w:val="22"/>
        </w:rPr>
        <w:t>ś</w:t>
      </w:r>
      <w:r w:rsidR="00CC5CE8" w:rsidRPr="00CC5CE8">
        <w:rPr>
          <w:rFonts w:asciiTheme="minorHAnsi" w:eastAsia="Arial Unicode MS" w:hAnsiTheme="minorHAnsi"/>
          <w:sz w:val="22"/>
          <w:szCs w:val="22"/>
        </w:rPr>
        <w:t xml:space="preserve">wiadczenia Assistance </w:t>
      </w:r>
      <w:r>
        <w:rPr>
          <w:rFonts w:asciiTheme="minorHAnsi" w:eastAsia="Arial Unicode MS" w:hAnsiTheme="minorHAnsi"/>
          <w:bCs/>
          <w:sz w:val="22"/>
          <w:szCs w:val="22"/>
        </w:rPr>
        <w:t>–</w:t>
      </w:r>
      <w:r w:rsidR="00CC5CE8" w:rsidRPr="00CC5CE8">
        <w:rPr>
          <w:rFonts w:asciiTheme="minorHAnsi" w:eastAsia="Arial Unicode MS" w:hAnsiTheme="minorHAnsi"/>
          <w:bCs/>
          <w:sz w:val="22"/>
          <w:szCs w:val="22"/>
        </w:rPr>
        <w:t xml:space="preserve"> </w:t>
      </w:r>
      <w:r>
        <w:rPr>
          <w:rFonts w:asciiTheme="minorHAnsi" w:eastAsia="Arial Unicode MS" w:hAnsiTheme="minorHAnsi"/>
          <w:sz w:val="22"/>
          <w:szCs w:val="22"/>
        </w:rPr>
        <w:t>u</w:t>
      </w:r>
      <w:r w:rsidR="00CC5CE8" w:rsidRPr="00CC5CE8">
        <w:rPr>
          <w:rFonts w:asciiTheme="minorHAnsi" w:eastAsia="Arial Unicode MS" w:hAnsiTheme="minorHAnsi"/>
          <w:sz w:val="22"/>
          <w:szCs w:val="22"/>
        </w:rPr>
        <w:t xml:space="preserve">sługi assistance są świadczone na terytorium RP </w:t>
      </w:r>
      <w:r w:rsidR="00CC5CE8" w:rsidRPr="00CC5CE8">
        <w:rPr>
          <w:rFonts w:asciiTheme="minorHAnsi" w:eastAsia="Arial Unicode MS" w:hAnsiTheme="minorHAnsi"/>
          <w:sz w:val="22"/>
          <w:szCs w:val="22"/>
        </w:rPr>
        <w:br/>
        <w:t>w związku z zaistnieniem nieszczęśliwego wypadku lub zdarzenia objętego umową ubezpieczenia. W zależności od zaistniałego zdarzenia na wniosek ubezpieczonego lub osoby działającej w jego imieniu, ubezpieczyciel organizuje i pokrywa koszty następujących usług assistance; pomoc medyc</w:t>
      </w:r>
      <w:r w:rsidR="00787494">
        <w:rPr>
          <w:rFonts w:asciiTheme="minorHAnsi" w:eastAsia="Arial Unicode MS" w:hAnsiTheme="minorHAnsi"/>
          <w:sz w:val="22"/>
          <w:szCs w:val="22"/>
        </w:rPr>
        <w:t>zna świadczona jest wyłącznie w </w:t>
      </w:r>
      <w:r w:rsidR="00CC5CE8" w:rsidRPr="00CC5CE8">
        <w:rPr>
          <w:rFonts w:asciiTheme="minorHAnsi" w:eastAsia="Arial Unicode MS" w:hAnsiTheme="minorHAnsi"/>
          <w:sz w:val="22"/>
          <w:szCs w:val="22"/>
        </w:rPr>
        <w:t>przypadku kiedy nie jest wymagana interwencja pogotowia ratunkowego. Koszt pomocy medycznej ograniczony jest do łącznej kwoty 2000 zł na każdy nieszczęśliwy wypadek lub zdarzenie objęte umową ubezpieczenia na wszystkie poniżej wymienione usługi:</w:t>
      </w:r>
    </w:p>
    <w:p w14:paraId="70B66B53" w14:textId="77777777" w:rsidR="00CC5CE8" w:rsidRPr="00CC5CE8" w:rsidRDefault="00CC5CE8" w:rsidP="0051092B">
      <w:pPr>
        <w:numPr>
          <w:ilvl w:val="3"/>
          <w:numId w:val="22"/>
        </w:numPr>
        <w:spacing w:line="360" w:lineRule="auto"/>
        <w:jc w:val="both"/>
        <w:rPr>
          <w:rFonts w:asciiTheme="minorHAnsi" w:eastAsia="Arial Unicode MS" w:hAnsiTheme="minorHAnsi"/>
          <w:sz w:val="22"/>
          <w:szCs w:val="22"/>
        </w:rPr>
      </w:pPr>
      <w:r w:rsidRPr="00CC5CE8">
        <w:rPr>
          <w:rFonts w:asciiTheme="minorHAnsi" w:eastAsia="Arial Unicode MS" w:hAnsiTheme="minorHAnsi"/>
          <w:sz w:val="22"/>
          <w:szCs w:val="22"/>
        </w:rPr>
        <w:t>wizyta lekarza w miejscu pobytu ubezpieczonego,</w:t>
      </w:r>
    </w:p>
    <w:p w14:paraId="2140555A" w14:textId="77777777" w:rsidR="00CC5CE8" w:rsidRPr="00CC5CE8" w:rsidRDefault="00CC5CE8" w:rsidP="0051092B">
      <w:pPr>
        <w:numPr>
          <w:ilvl w:val="3"/>
          <w:numId w:val="22"/>
        </w:numPr>
        <w:spacing w:line="360" w:lineRule="auto"/>
        <w:jc w:val="both"/>
        <w:rPr>
          <w:rFonts w:asciiTheme="minorHAnsi" w:eastAsia="Arial Unicode MS" w:hAnsiTheme="minorHAnsi"/>
          <w:sz w:val="22"/>
          <w:szCs w:val="22"/>
        </w:rPr>
      </w:pPr>
      <w:r w:rsidRPr="00CC5CE8">
        <w:rPr>
          <w:rFonts w:asciiTheme="minorHAnsi" w:eastAsia="Arial Unicode MS" w:hAnsiTheme="minorHAnsi"/>
          <w:sz w:val="22"/>
          <w:szCs w:val="22"/>
        </w:rPr>
        <w:t>wizyta ubezpieczonego u lekarza w placówce medycznej,</w:t>
      </w:r>
    </w:p>
    <w:p w14:paraId="3C171D76" w14:textId="77777777" w:rsidR="00CC5CE8" w:rsidRPr="00CC5CE8" w:rsidRDefault="00CC5CE8" w:rsidP="0051092B">
      <w:pPr>
        <w:numPr>
          <w:ilvl w:val="3"/>
          <w:numId w:val="22"/>
        </w:numPr>
        <w:spacing w:line="360" w:lineRule="auto"/>
        <w:jc w:val="both"/>
        <w:rPr>
          <w:rFonts w:asciiTheme="minorHAnsi" w:eastAsia="Arial Unicode MS" w:hAnsiTheme="minorHAnsi"/>
          <w:sz w:val="22"/>
          <w:szCs w:val="22"/>
        </w:rPr>
      </w:pPr>
      <w:r w:rsidRPr="00CC5CE8">
        <w:rPr>
          <w:rFonts w:asciiTheme="minorHAnsi" w:eastAsia="Arial Unicode MS" w:hAnsiTheme="minorHAnsi"/>
          <w:sz w:val="22"/>
          <w:szCs w:val="22"/>
        </w:rPr>
        <w:t>wizyta pielęgniarki w miejscu pobytu ubezpieczonego,</w:t>
      </w:r>
    </w:p>
    <w:p w14:paraId="5DD20172" w14:textId="77777777" w:rsidR="00CC5CE8" w:rsidRPr="00CC5CE8" w:rsidRDefault="00CC5CE8" w:rsidP="0051092B">
      <w:pPr>
        <w:numPr>
          <w:ilvl w:val="3"/>
          <w:numId w:val="22"/>
        </w:numPr>
        <w:spacing w:line="360" w:lineRule="auto"/>
        <w:jc w:val="both"/>
        <w:rPr>
          <w:rFonts w:asciiTheme="minorHAnsi" w:eastAsia="Arial Unicode MS" w:hAnsiTheme="minorHAnsi"/>
          <w:sz w:val="22"/>
          <w:szCs w:val="22"/>
        </w:rPr>
      </w:pPr>
      <w:r w:rsidRPr="00CC5CE8">
        <w:rPr>
          <w:rFonts w:asciiTheme="minorHAnsi" w:eastAsia="Arial Unicode MS" w:hAnsiTheme="minorHAnsi"/>
          <w:sz w:val="22"/>
          <w:szCs w:val="22"/>
        </w:rPr>
        <w:t>transport medyczny,</w:t>
      </w:r>
    </w:p>
    <w:p w14:paraId="5C8E5A7D" w14:textId="77777777" w:rsidR="00CC5CE8" w:rsidRPr="00CC5CE8" w:rsidRDefault="00CC5CE8" w:rsidP="0051092B">
      <w:pPr>
        <w:numPr>
          <w:ilvl w:val="3"/>
          <w:numId w:val="22"/>
        </w:numPr>
        <w:spacing w:line="360" w:lineRule="auto"/>
        <w:jc w:val="both"/>
        <w:rPr>
          <w:rFonts w:asciiTheme="minorHAnsi" w:eastAsia="Arial Unicode MS" w:hAnsiTheme="minorHAnsi"/>
          <w:sz w:val="22"/>
          <w:szCs w:val="22"/>
        </w:rPr>
      </w:pPr>
      <w:r w:rsidRPr="00CC5CE8">
        <w:rPr>
          <w:rFonts w:asciiTheme="minorHAnsi" w:eastAsia="Arial Unicode MS" w:hAnsiTheme="minorHAnsi"/>
          <w:sz w:val="22"/>
          <w:szCs w:val="22"/>
        </w:rPr>
        <w:t>i</w:t>
      </w:r>
      <w:r w:rsidRPr="00CC5CE8">
        <w:rPr>
          <w:rFonts w:asciiTheme="minorHAnsi" w:eastAsia="Arial Unicode MS" w:hAnsiTheme="minorHAnsi"/>
          <w:bCs/>
          <w:sz w:val="22"/>
          <w:szCs w:val="22"/>
        </w:rPr>
        <w:t>nfolinia medyczna i telefoniczna konsultacja ze specjalistą.</w:t>
      </w:r>
    </w:p>
    <w:p w14:paraId="5C3252B6" w14:textId="77777777" w:rsidR="00CC5CE8" w:rsidRDefault="00CC5CE8" w:rsidP="00CC5CE8">
      <w:pPr>
        <w:spacing w:line="360" w:lineRule="auto"/>
        <w:ind w:left="567"/>
        <w:jc w:val="both"/>
        <w:rPr>
          <w:rFonts w:asciiTheme="minorHAnsi" w:eastAsia="Arial Unicode MS" w:hAnsiTheme="minorHAnsi"/>
          <w:sz w:val="22"/>
          <w:szCs w:val="22"/>
        </w:rPr>
      </w:pPr>
    </w:p>
    <w:p w14:paraId="119C0023" w14:textId="77777777" w:rsidR="00CC5CE8" w:rsidRPr="00CC5CE8" w:rsidRDefault="00CC5CE8" w:rsidP="00CC5CE8">
      <w:pPr>
        <w:widowControl w:val="0"/>
        <w:numPr>
          <w:ilvl w:val="0"/>
          <w:numId w:val="10"/>
        </w:numPr>
        <w:tabs>
          <w:tab w:val="clear" w:pos="720"/>
          <w:tab w:val="num" w:pos="284"/>
        </w:tabs>
        <w:autoSpaceDE w:val="0"/>
        <w:autoSpaceDN w:val="0"/>
        <w:adjustRightInd w:val="0"/>
        <w:spacing w:line="360" w:lineRule="auto"/>
        <w:ind w:left="0" w:firstLine="0"/>
        <w:jc w:val="both"/>
        <w:rPr>
          <w:rFonts w:asciiTheme="minorHAnsi" w:eastAsia="Arial Unicode MS" w:hAnsiTheme="minorHAnsi"/>
          <w:b/>
          <w:sz w:val="22"/>
          <w:szCs w:val="22"/>
          <w:u w:val="single"/>
        </w:rPr>
      </w:pPr>
      <w:r w:rsidRPr="00CC5CE8">
        <w:rPr>
          <w:rFonts w:asciiTheme="minorHAnsi" w:eastAsia="Arial Unicode MS" w:hAnsiTheme="minorHAnsi"/>
          <w:b/>
          <w:sz w:val="22"/>
          <w:szCs w:val="22"/>
          <w:u w:val="single"/>
        </w:rPr>
        <w:lastRenderedPageBreak/>
        <w:t>Wysokości świadczeń</w:t>
      </w:r>
    </w:p>
    <w:p w14:paraId="28BE0766" w14:textId="77777777" w:rsidR="00CC5CE8" w:rsidRPr="00CC5CE8" w:rsidRDefault="00CC5CE8" w:rsidP="00CC5CE8">
      <w:pPr>
        <w:spacing w:line="360" w:lineRule="auto"/>
        <w:jc w:val="both"/>
        <w:rPr>
          <w:rFonts w:asciiTheme="minorHAnsi" w:eastAsia="Arial Unicode MS" w:hAnsiTheme="minorHAnsi"/>
          <w:sz w:val="22"/>
          <w:szCs w:val="22"/>
        </w:rPr>
      </w:pPr>
      <w:r w:rsidRPr="00CC5CE8">
        <w:rPr>
          <w:rFonts w:asciiTheme="minorHAnsi" w:eastAsia="Arial Unicode MS" w:hAnsiTheme="minorHAnsi"/>
          <w:sz w:val="22"/>
          <w:szCs w:val="22"/>
        </w:rPr>
        <w:t>Tabela świadczeń podstawowych</w:t>
      </w:r>
    </w:p>
    <w:tbl>
      <w:tblPr>
        <w:tblW w:w="9072"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2"/>
        <w:gridCol w:w="3969"/>
      </w:tblGrid>
      <w:tr w:rsidR="00CC5CE8" w:rsidRPr="00CC5CE8" w14:paraId="1A46D521" w14:textId="77777777" w:rsidTr="0015011D">
        <w:trPr>
          <w:cantSplit/>
        </w:trPr>
        <w:tc>
          <w:tcPr>
            <w:tcW w:w="851" w:type="dxa"/>
            <w:vMerge w:val="restart"/>
            <w:tcBorders>
              <w:right w:val="single" w:sz="12" w:space="0" w:color="auto"/>
            </w:tcBorders>
            <w:shd w:val="clear" w:color="auto" w:fill="F3F3F3"/>
            <w:vAlign w:val="center"/>
          </w:tcPr>
          <w:p w14:paraId="1D2E8EE0"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 xml:space="preserve">Poz. </w:t>
            </w:r>
          </w:p>
        </w:tc>
        <w:tc>
          <w:tcPr>
            <w:tcW w:w="4252" w:type="dxa"/>
            <w:vMerge w:val="restart"/>
            <w:tcBorders>
              <w:left w:val="nil"/>
              <w:right w:val="single" w:sz="12" w:space="0" w:color="auto"/>
            </w:tcBorders>
            <w:shd w:val="clear" w:color="auto" w:fill="F3F3F3"/>
            <w:vAlign w:val="center"/>
          </w:tcPr>
          <w:p w14:paraId="1E2BF168"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Rodzaje świadczeń podstawowych</w:t>
            </w:r>
          </w:p>
        </w:tc>
        <w:tc>
          <w:tcPr>
            <w:tcW w:w="3969" w:type="dxa"/>
            <w:tcBorders>
              <w:left w:val="nil"/>
              <w:bottom w:val="single" w:sz="12" w:space="0" w:color="auto"/>
            </w:tcBorders>
            <w:shd w:val="clear" w:color="auto" w:fill="F3F3F3"/>
            <w:vAlign w:val="center"/>
          </w:tcPr>
          <w:p w14:paraId="16D8E7F1" w14:textId="77777777" w:rsidR="00CC5CE8" w:rsidRPr="00C84C7D" w:rsidRDefault="00CC5CE8" w:rsidP="0015011D">
            <w:pPr>
              <w:spacing w:line="360" w:lineRule="auto"/>
              <w:jc w:val="both"/>
              <w:rPr>
                <w:rFonts w:asciiTheme="minorHAnsi" w:eastAsia="Arial Unicode MS" w:hAnsiTheme="minorHAnsi"/>
                <w:sz w:val="22"/>
                <w:szCs w:val="22"/>
              </w:rPr>
            </w:pPr>
          </w:p>
        </w:tc>
      </w:tr>
      <w:tr w:rsidR="00CC5CE8" w:rsidRPr="00CC5CE8" w14:paraId="62947606" w14:textId="77777777" w:rsidTr="0015011D">
        <w:trPr>
          <w:cantSplit/>
          <w:trHeight w:val="400"/>
        </w:trPr>
        <w:tc>
          <w:tcPr>
            <w:tcW w:w="851" w:type="dxa"/>
            <w:vMerge/>
            <w:tcBorders>
              <w:right w:val="single" w:sz="12" w:space="0" w:color="auto"/>
            </w:tcBorders>
            <w:vAlign w:val="center"/>
          </w:tcPr>
          <w:p w14:paraId="2A6B1EE4" w14:textId="77777777" w:rsidR="00CC5CE8" w:rsidRPr="00C84C7D" w:rsidRDefault="00CC5CE8" w:rsidP="0015011D">
            <w:pPr>
              <w:spacing w:line="360" w:lineRule="auto"/>
              <w:jc w:val="both"/>
              <w:rPr>
                <w:rFonts w:asciiTheme="minorHAnsi" w:eastAsia="Arial Unicode MS" w:hAnsiTheme="minorHAnsi"/>
                <w:sz w:val="22"/>
                <w:szCs w:val="22"/>
              </w:rPr>
            </w:pPr>
          </w:p>
        </w:tc>
        <w:tc>
          <w:tcPr>
            <w:tcW w:w="4252" w:type="dxa"/>
            <w:vMerge/>
            <w:tcBorders>
              <w:left w:val="nil"/>
              <w:right w:val="single" w:sz="12" w:space="0" w:color="auto"/>
            </w:tcBorders>
            <w:vAlign w:val="center"/>
          </w:tcPr>
          <w:p w14:paraId="6A8CEABD" w14:textId="77777777" w:rsidR="00CC5CE8" w:rsidRPr="00C84C7D" w:rsidRDefault="00CC5CE8" w:rsidP="0015011D">
            <w:pPr>
              <w:spacing w:line="360" w:lineRule="auto"/>
              <w:jc w:val="both"/>
              <w:rPr>
                <w:rFonts w:asciiTheme="minorHAnsi" w:eastAsia="Arial Unicode MS" w:hAnsiTheme="minorHAnsi"/>
                <w:sz w:val="22"/>
                <w:szCs w:val="22"/>
              </w:rPr>
            </w:pPr>
          </w:p>
        </w:tc>
        <w:tc>
          <w:tcPr>
            <w:tcW w:w="3969" w:type="dxa"/>
            <w:tcBorders>
              <w:top w:val="single" w:sz="12" w:space="0" w:color="auto"/>
              <w:left w:val="nil"/>
            </w:tcBorders>
            <w:vAlign w:val="center"/>
          </w:tcPr>
          <w:p w14:paraId="3B1653AA" w14:textId="77777777" w:rsidR="00CC5CE8" w:rsidRPr="00C84C7D" w:rsidRDefault="00CC5CE8" w:rsidP="0015011D">
            <w:pPr>
              <w:spacing w:line="360" w:lineRule="auto"/>
              <w:jc w:val="both"/>
              <w:rPr>
                <w:rFonts w:asciiTheme="minorHAnsi" w:eastAsia="Arial Unicode MS" w:hAnsiTheme="minorHAnsi"/>
                <w:bCs/>
                <w:sz w:val="22"/>
                <w:szCs w:val="22"/>
              </w:rPr>
            </w:pPr>
            <w:r w:rsidRPr="00C84C7D">
              <w:rPr>
                <w:rFonts w:asciiTheme="minorHAnsi" w:eastAsia="Arial Unicode MS" w:hAnsiTheme="minorHAnsi"/>
                <w:bCs/>
                <w:sz w:val="22"/>
                <w:szCs w:val="22"/>
              </w:rPr>
              <w:t>W odniesieniu do proponowanej sumy ubezpieczenia</w:t>
            </w:r>
          </w:p>
        </w:tc>
      </w:tr>
      <w:tr w:rsidR="00CC5CE8" w:rsidRPr="00CC5CE8" w14:paraId="3C2CA31A" w14:textId="77777777" w:rsidTr="0015011D">
        <w:trPr>
          <w:cantSplit/>
          <w:trHeight w:val="400"/>
        </w:trPr>
        <w:tc>
          <w:tcPr>
            <w:tcW w:w="851" w:type="dxa"/>
            <w:tcBorders>
              <w:top w:val="single" w:sz="18" w:space="0" w:color="auto"/>
              <w:right w:val="single" w:sz="12" w:space="0" w:color="auto"/>
            </w:tcBorders>
            <w:vAlign w:val="center"/>
          </w:tcPr>
          <w:p w14:paraId="7480B924"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1)</w:t>
            </w:r>
          </w:p>
        </w:tc>
        <w:tc>
          <w:tcPr>
            <w:tcW w:w="4252" w:type="dxa"/>
            <w:tcBorders>
              <w:top w:val="single" w:sz="18" w:space="0" w:color="auto"/>
              <w:left w:val="nil"/>
              <w:right w:val="single" w:sz="12" w:space="0" w:color="auto"/>
            </w:tcBorders>
          </w:tcPr>
          <w:p w14:paraId="094B88AD"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z tytułu śmierci w następstwie nieszczęśliwego wypadku albo zdarzenia objętego umową</w:t>
            </w:r>
          </w:p>
        </w:tc>
        <w:tc>
          <w:tcPr>
            <w:tcW w:w="3969" w:type="dxa"/>
            <w:tcBorders>
              <w:top w:val="single" w:sz="18" w:space="0" w:color="auto"/>
              <w:left w:val="nil"/>
            </w:tcBorders>
            <w:vAlign w:val="center"/>
          </w:tcPr>
          <w:p w14:paraId="31C70C39"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100 % sumy ubezpieczenia</w:t>
            </w:r>
          </w:p>
        </w:tc>
      </w:tr>
      <w:tr w:rsidR="00CC5CE8" w:rsidRPr="00CC5CE8" w14:paraId="0CEB34FC" w14:textId="77777777" w:rsidTr="0015011D">
        <w:trPr>
          <w:cantSplit/>
          <w:trHeight w:val="400"/>
        </w:trPr>
        <w:tc>
          <w:tcPr>
            <w:tcW w:w="851" w:type="dxa"/>
            <w:tcBorders>
              <w:right w:val="single" w:sz="12" w:space="0" w:color="auto"/>
            </w:tcBorders>
            <w:vAlign w:val="center"/>
          </w:tcPr>
          <w:p w14:paraId="1779DF5C"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2)</w:t>
            </w:r>
          </w:p>
        </w:tc>
        <w:tc>
          <w:tcPr>
            <w:tcW w:w="4252" w:type="dxa"/>
            <w:tcBorders>
              <w:left w:val="nil"/>
              <w:right w:val="single" w:sz="12" w:space="0" w:color="auto"/>
            </w:tcBorders>
          </w:tcPr>
          <w:p w14:paraId="397A87C4"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 xml:space="preserve">z tytułu trwałego uszkodzenia ciała </w:t>
            </w:r>
          </w:p>
        </w:tc>
        <w:tc>
          <w:tcPr>
            <w:tcW w:w="3969" w:type="dxa"/>
            <w:tcBorders>
              <w:left w:val="nil"/>
            </w:tcBorders>
            <w:vAlign w:val="center"/>
          </w:tcPr>
          <w:p w14:paraId="2CB73EA6"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Do 100 % podstawowej sumy ubezpieczenia</w:t>
            </w:r>
          </w:p>
        </w:tc>
      </w:tr>
      <w:tr w:rsidR="00CC5CE8" w:rsidRPr="00CC5CE8" w14:paraId="06B535EE" w14:textId="77777777" w:rsidTr="0015011D">
        <w:trPr>
          <w:cantSplit/>
          <w:trHeight w:val="400"/>
        </w:trPr>
        <w:tc>
          <w:tcPr>
            <w:tcW w:w="851" w:type="dxa"/>
            <w:tcBorders>
              <w:right w:val="single" w:sz="12" w:space="0" w:color="auto"/>
            </w:tcBorders>
            <w:vAlign w:val="center"/>
          </w:tcPr>
          <w:p w14:paraId="365C5062"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3)</w:t>
            </w:r>
          </w:p>
        </w:tc>
        <w:tc>
          <w:tcPr>
            <w:tcW w:w="4252" w:type="dxa"/>
            <w:tcBorders>
              <w:left w:val="nil"/>
              <w:right w:val="single" w:sz="12" w:space="0" w:color="auto"/>
            </w:tcBorders>
          </w:tcPr>
          <w:p w14:paraId="0E849938"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z tytułu trwałego uszczerbku na zdrowiu spowodowanego zawałem serca lub krwotokiem śródczaszkowego</w:t>
            </w:r>
          </w:p>
        </w:tc>
        <w:tc>
          <w:tcPr>
            <w:tcW w:w="3969" w:type="dxa"/>
            <w:tcBorders>
              <w:left w:val="nil"/>
            </w:tcBorders>
            <w:vAlign w:val="center"/>
          </w:tcPr>
          <w:p w14:paraId="0FF6B61D"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Do 100 % podstawowej sumy ubezpieczenia</w:t>
            </w:r>
          </w:p>
        </w:tc>
      </w:tr>
      <w:tr w:rsidR="00CC5CE8" w:rsidRPr="00CC5CE8" w14:paraId="25E893D2" w14:textId="77777777" w:rsidTr="0015011D">
        <w:trPr>
          <w:cantSplit/>
          <w:trHeight w:val="400"/>
        </w:trPr>
        <w:tc>
          <w:tcPr>
            <w:tcW w:w="851" w:type="dxa"/>
            <w:tcBorders>
              <w:right w:val="single" w:sz="12" w:space="0" w:color="auto"/>
            </w:tcBorders>
            <w:vAlign w:val="center"/>
          </w:tcPr>
          <w:p w14:paraId="70E29232"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4)</w:t>
            </w:r>
          </w:p>
        </w:tc>
        <w:tc>
          <w:tcPr>
            <w:tcW w:w="4252" w:type="dxa"/>
            <w:tcBorders>
              <w:left w:val="nil"/>
              <w:right w:val="single" w:sz="12" w:space="0" w:color="auto"/>
            </w:tcBorders>
          </w:tcPr>
          <w:p w14:paraId="3F0F84D8"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 xml:space="preserve">1 % uszczerbku na zdrowiu w wyniku nieszczęśliwego wypadku </w:t>
            </w:r>
          </w:p>
        </w:tc>
        <w:tc>
          <w:tcPr>
            <w:tcW w:w="3969" w:type="dxa"/>
            <w:tcBorders>
              <w:left w:val="nil"/>
            </w:tcBorders>
            <w:vAlign w:val="center"/>
          </w:tcPr>
          <w:p w14:paraId="516835E6"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1 % sumy ubezpieczenia</w:t>
            </w:r>
          </w:p>
        </w:tc>
      </w:tr>
      <w:tr w:rsidR="00CC5CE8" w:rsidRPr="00CC5CE8" w14:paraId="1B2A722B" w14:textId="77777777" w:rsidTr="0015011D">
        <w:trPr>
          <w:cantSplit/>
          <w:trHeight w:val="400"/>
        </w:trPr>
        <w:tc>
          <w:tcPr>
            <w:tcW w:w="851" w:type="dxa"/>
            <w:tcBorders>
              <w:right w:val="single" w:sz="12" w:space="0" w:color="auto"/>
            </w:tcBorders>
            <w:vAlign w:val="center"/>
          </w:tcPr>
          <w:p w14:paraId="667B9BE7"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5)</w:t>
            </w:r>
          </w:p>
        </w:tc>
        <w:tc>
          <w:tcPr>
            <w:tcW w:w="4252" w:type="dxa"/>
            <w:tcBorders>
              <w:left w:val="nil"/>
              <w:right w:val="single" w:sz="12" w:space="0" w:color="auto"/>
            </w:tcBorders>
          </w:tcPr>
          <w:p w14:paraId="2F18EB19"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 xml:space="preserve">z tytułu oparzeń i odmrożeń </w:t>
            </w:r>
          </w:p>
        </w:tc>
        <w:tc>
          <w:tcPr>
            <w:tcW w:w="3969" w:type="dxa"/>
            <w:tcBorders>
              <w:left w:val="nil"/>
            </w:tcBorders>
            <w:vAlign w:val="center"/>
          </w:tcPr>
          <w:p w14:paraId="69FFF36C"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Do 20 % sumy ubezpieczenia</w:t>
            </w:r>
          </w:p>
        </w:tc>
      </w:tr>
      <w:tr w:rsidR="00CC5CE8" w:rsidRPr="00CC5CE8" w14:paraId="6FD61C1A" w14:textId="77777777" w:rsidTr="0015011D">
        <w:trPr>
          <w:cantSplit/>
          <w:trHeight w:val="400"/>
        </w:trPr>
        <w:tc>
          <w:tcPr>
            <w:tcW w:w="851" w:type="dxa"/>
            <w:tcBorders>
              <w:right w:val="single" w:sz="12" w:space="0" w:color="auto"/>
            </w:tcBorders>
            <w:vAlign w:val="center"/>
          </w:tcPr>
          <w:p w14:paraId="466A9FBB"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6)</w:t>
            </w:r>
          </w:p>
        </w:tc>
        <w:tc>
          <w:tcPr>
            <w:tcW w:w="4252" w:type="dxa"/>
            <w:tcBorders>
              <w:left w:val="nil"/>
              <w:right w:val="single" w:sz="12" w:space="0" w:color="auto"/>
            </w:tcBorders>
          </w:tcPr>
          <w:p w14:paraId="037EA70C"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 xml:space="preserve">z tytułu wstrząśnień mózgu </w:t>
            </w:r>
          </w:p>
        </w:tc>
        <w:tc>
          <w:tcPr>
            <w:tcW w:w="3969" w:type="dxa"/>
            <w:tcBorders>
              <w:left w:val="nil"/>
            </w:tcBorders>
            <w:vAlign w:val="center"/>
          </w:tcPr>
          <w:p w14:paraId="2CDB303B"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Do 3 % sumy ubezpieczenia</w:t>
            </w:r>
          </w:p>
        </w:tc>
      </w:tr>
      <w:tr w:rsidR="00CC5CE8" w:rsidRPr="00CC5CE8" w14:paraId="16350047" w14:textId="77777777" w:rsidTr="0015011D">
        <w:trPr>
          <w:cantSplit/>
          <w:trHeight w:val="400"/>
        </w:trPr>
        <w:tc>
          <w:tcPr>
            <w:tcW w:w="851" w:type="dxa"/>
            <w:tcBorders>
              <w:right w:val="single" w:sz="12" w:space="0" w:color="auto"/>
            </w:tcBorders>
            <w:vAlign w:val="center"/>
          </w:tcPr>
          <w:p w14:paraId="0400F507"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7)</w:t>
            </w:r>
          </w:p>
        </w:tc>
        <w:tc>
          <w:tcPr>
            <w:tcW w:w="4252" w:type="dxa"/>
            <w:tcBorders>
              <w:left w:val="nil"/>
              <w:right w:val="single" w:sz="12" w:space="0" w:color="auto"/>
            </w:tcBorders>
          </w:tcPr>
          <w:p w14:paraId="33C4D074"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zwrot kosztów nabycia przedmiotów ortopedycznych i środków pomocniczych oraz kosztów odbudowy stomatologicznej zębów stałych</w:t>
            </w:r>
          </w:p>
        </w:tc>
        <w:tc>
          <w:tcPr>
            <w:tcW w:w="3969" w:type="dxa"/>
            <w:tcBorders>
              <w:left w:val="nil"/>
            </w:tcBorders>
            <w:vAlign w:val="center"/>
          </w:tcPr>
          <w:p w14:paraId="207DD3D9"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Do 25 % sumy ubezpieczenia</w:t>
            </w:r>
          </w:p>
        </w:tc>
      </w:tr>
      <w:tr w:rsidR="00CC5CE8" w:rsidRPr="00CC5CE8" w14:paraId="6529918D" w14:textId="77777777" w:rsidTr="0015011D">
        <w:trPr>
          <w:cantSplit/>
          <w:trHeight w:val="400"/>
        </w:trPr>
        <w:tc>
          <w:tcPr>
            <w:tcW w:w="851" w:type="dxa"/>
            <w:tcBorders>
              <w:right w:val="single" w:sz="12" w:space="0" w:color="auto"/>
            </w:tcBorders>
            <w:vAlign w:val="center"/>
          </w:tcPr>
          <w:p w14:paraId="0A587279"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8)</w:t>
            </w:r>
          </w:p>
        </w:tc>
        <w:tc>
          <w:tcPr>
            <w:tcW w:w="4252" w:type="dxa"/>
            <w:tcBorders>
              <w:left w:val="nil"/>
              <w:right w:val="single" w:sz="12" w:space="0" w:color="auto"/>
            </w:tcBorders>
          </w:tcPr>
          <w:p w14:paraId="7E2C34CA"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zwrot kosztów przeszkolenia zawodowego osób niepełnosprawnych</w:t>
            </w:r>
          </w:p>
        </w:tc>
        <w:tc>
          <w:tcPr>
            <w:tcW w:w="3969" w:type="dxa"/>
            <w:tcBorders>
              <w:left w:val="nil"/>
            </w:tcBorders>
            <w:vAlign w:val="center"/>
          </w:tcPr>
          <w:p w14:paraId="00F2295D"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 xml:space="preserve">Do 25 % sumy ubezpieczenia  </w:t>
            </w:r>
          </w:p>
        </w:tc>
      </w:tr>
      <w:tr w:rsidR="00CC5CE8" w:rsidRPr="00CC5CE8" w14:paraId="7CED1D6C" w14:textId="77777777" w:rsidTr="0015011D">
        <w:trPr>
          <w:cantSplit/>
          <w:trHeight w:val="400"/>
        </w:trPr>
        <w:tc>
          <w:tcPr>
            <w:tcW w:w="851" w:type="dxa"/>
            <w:tcBorders>
              <w:right w:val="single" w:sz="12" w:space="0" w:color="auto"/>
            </w:tcBorders>
            <w:vAlign w:val="center"/>
          </w:tcPr>
          <w:p w14:paraId="06C1B3FB"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9)</w:t>
            </w:r>
          </w:p>
        </w:tc>
        <w:tc>
          <w:tcPr>
            <w:tcW w:w="4252" w:type="dxa"/>
            <w:tcBorders>
              <w:left w:val="nil"/>
              <w:right w:val="single" w:sz="12" w:space="0" w:color="auto"/>
            </w:tcBorders>
          </w:tcPr>
          <w:p w14:paraId="50225663"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 xml:space="preserve">Zwrot kosztów leczenia </w:t>
            </w:r>
          </w:p>
        </w:tc>
        <w:tc>
          <w:tcPr>
            <w:tcW w:w="3969" w:type="dxa"/>
            <w:tcBorders>
              <w:left w:val="nil"/>
            </w:tcBorders>
            <w:vAlign w:val="center"/>
          </w:tcPr>
          <w:p w14:paraId="5058E244"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 xml:space="preserve"> Do 20 % sumy ubezpieczenia</w:t>
            </w:r>
          </w:p>
        </w:tc>
      </w:tr>
      <w:tr w:rsidR="00CC5CE8" w:rsidRPr="00CC5CE8" w14:paraId="729059DA" w14:textId="77777777" w:rsidTr="0015011D">
        <w:trPr>
          <w:cantSplit/>
          <w:trHeight w:val="400"/>
        </w:trPr>
        <w:tc>
          <w:tcPr>
            <w:tcW w:w="851" w:type="dxa"/>
            <w:tcBorders>
              <w:right w:val="single" w:sz="12" w:space="0" w:color="auto"/>
            </w:tcBorders>
            <w:vAlign w:val="center"/>
          </w:tcPr>
          <w:p w14:paraId="2F8EA675"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10)</w:t>
            </w:r>
          </w:p>
        </w:tc>
        <w:tc>
          <w:tcPr>
            <w:tcW w:w="4252" w:type="dxa"/>
            <w:tcBorders>
              <w:left w:val="nil"/>
              <w:right w:val="single" w:sz="12" w:space="0" w:color="auto"/>
            </w:tcBorders>
          </w:tcPr>
          <w:p w14:paraId="0E94917A"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Ryczałt za okres czasowej</w:t>
            </w:r>
            <w:r w:rsidRPr="00C84C7D">
              <w:rPr>
                <w:rFonts w:asciiTheme="minorHAnsi" w:eastAsia="Arial Unicode MS" w:hAnsiTheme="minorHAnsi"/>
                <w:sz w:val="22"/>
                <w:szCs w:val="22"/>
                <w:u w:val="single"/>
              </w:rPr>
              <w:t xml:space="preserve"> </w:t>
            </w:r>
            <w:r w:rsidRPr="00C84C7D">
              <w:rPr>
                <w:rFonts w:asciiTheme="minorHAnsi" w:eastAsia="Arial Unicode MS" w:hAnsiTheme="minorHAnsi"/>
                <w:sz w:val="22"/>
                <w:szCs w:val="22"/>
              </w:rPr>
              <w:t>całkowitej niezdolności do nauki i pracy</w:t>
            </w:r>
          </w:p>
        </w:tc>
        <w:tc>
          <w:tcPr>
            <w:tcW w:w="3969" w:type="dxa"/>
            <w:tcBorders>
              <w:left w:val="nil"/>
            </w:tcBorders>
            <w:vAlign w:val="center"/>
          </w:tcPr>
          <w:p w14:paraId="749DA6EC"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1,5 % sumy ubezpieczenia na wypadek trwałego uszczerbku na zdrowiu, płatny za okres nieprzerwanego leczenia trwającego dłużej niż 14 dni do 30 dni od daty wypadku oraz</w:t>
            </w:r>
          </w:p>
          <w:p w14:paraId="5F198F03"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 xml:space="preserve"> 2 % sumy ubezpieczenia na wypadek trwałego uszczerbku na zdrowiu płatny za każdy następny pełny 30-dniowy okres niezdolności do nauki lub pracy.</w:t>
            </w:r>
          </w:p>
        </w:tc>
      </w:tr>
      <w:tr w:rsidR="00CC5CE8" w:rsidRPr="00CC5CE8" w14:paraId="6BF457AC" w14:textId="77777777" w:rsidTr="0015011D">
        <w:trPr>
          <w:cantSplit/>
          <w:trHeight w:val="400"/>
        </w:trPr>
        <w:tc>
          <w:tcPr>
            <w:tcW w:w="851" w:type="dxa"/>
            <w:tcBorders>
              <w:right w:val="single" w:sz="12" w:space="0" w:color="auto"/>
            </w:tcBorders>
            <w:vAlign w:val="center"/>
          </w:tcPr>
          <w:p w14:paraId="26D3F263"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lastRenderedPageBreak/>
              <w:t xml:space="preserve">11) </w:t>
            </w:r>
          </w:p>
        </w:tc>
        <w:tc>
          <w:tcPr>
            <w:tcW w:w="4252" w:type="dxa"/>
            <w:tcBorders>
              <w:left w:val="nil"/>
              <w:right w:val="single" w:sz="12" w:space="0" w:color="auto"/>
            </w:tcBorders>
          </w:tcPr>
          <w:p w14:paraId="2C0692E9"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Dieta szpitalna</w:t>
            </w:r>
          </w:p>
        </w:tc>
        <w:tc>
          <w:tcPr>
            <w:tcW w:w="3969" w:type="dxa"/>
            <w:tcBorders>
              <w:left w:val="nil"/>
            </w:tcBorders>
            <w:vAlign w:val="center"/>
          </w:tcPr>
          <w:p w14:paraId="133ED169"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0,2 % sumy ubezpieczenia określonej w umowie za dzień pobytu w szpitalu, płatna przez maksymalny okres 90 dni.</w:t>
            </w:r>
          </w:p>
        </w:tc>
      </w:tr>
      <w:tr w:rsidR="00CC5CE8" w:rsidRPr="00CC5CE8" w14:paraId="6B4F3860" w14:textId="77777777" w:rsidTr="0015011D">
        <w:trPr>
          <w:cantSplit/>
          <w:trHeight w:val="400"/>
        </w:trPr>
        <w:tc>
          <w:tcPr>
            <w:tcW w:w="851" w:type="dxa"/>
            <w:tcBorders>
              <w:top w:val="single" w:sz="4" w:space="0" w:color="auto"/>
              <w:left w:val="single" w:sz="18" w:space="0" w:color="auto"/>
              <w:bottom w:val="single" w:sz="18" w:space="0" w:color="auto"/>
              <w:right w:val="single" w:sz="12" w:space="0" w:color="auto"/>
            </w:tcBorders>
            <w:vAlign w:val="center"/>
          </w:tcPr>
          <w:p w14:paraId="17D459F9" w14:textId="77777777" w:rsidR="00CC5CE8" w:rsidRPr="00C84C7D" w:rsidRDefault="00CC5CE8" w:rsidP="0015011D">
            <w:pPr>
              <w:spacing w:line="360" w:lineRule="auto"/>
              <w:jc w:val="both"/>
              <w:rPr>
                <w:rFonts w:asciiTheme="minorHAnsi" w:eastAsia="Arial Unicode MS" w:hAnsiTheme="minorHAnsi"/>
                <w:sz w:val="22"/>
                <w:szCs w:val="22"/>
              </w:rPr>
            </w:pPr>
            <w:r w:rsidRPr="00C84C7D">
              <w:rPr>
                <w:rFonts w:asciiTheme="minorHAnsi" w:eastAsia="Arial Unicode MS" w:hAnsiTheme="minorHAnsi"/>
                <w:sz w:val="22"/>
                <w:szCs w:val="22"/>
              </w:rPr>
              <w:t>12)</w:t>
            </w:r>
          </w:p>
        </w:tc>
        <w:tc>
          <w:tcPr>
            <w:tcW w:w="4252" w:type="dxa"/>
            <w:tcBorders>
              <w:top w:val="single" w:sz="4" w:space="0" w:color="auto"/>
              <w:left w:val="nil"/>
              <w:bottom w:val="single" w:sz="18" w:space="0" w:color="auto"/>
              <w:right w:val="single" w:sz="12" w:space="0" w:color="auto"/>
            </w:tcBorders>
          </w:tcPr>
          <w:p w14:paraId="488C5BEE" w14:textId="77777777" w:rsidR="00CC5CE8" w:rsidRPr="00C84C7D" w:rsidRDefault="00CC5CE8" w:rsidP="0015011D">
            <w:pPr>
              <w:spacing w:line="360" w:lineRule="auto"/>
              <w:rPr>
                <w:rFonts w:asciiTheme="minorHAnsi" w:eastAsia="Arial Unicode MS" w:hAnsiTheme="minorHAnsi"/>
                <w:sz w:val="22"/>
                <w:szCs w:val="22"/>
              </w:rPr>
            </w:pPr>
            <w:r w:rsidRPr="00C84C7D">
              <w:rPr>
                <w:rFonts w:asciiTheme="minorHAnsi" w:eastAsia="Arial Unicode MS" w:hAnsiTheme="minorHAnsi"/>
                <w:sz w:val="22"/>
                <w:szCs w:val="22"/>
              </w:rPr>
              <w:t>Assistance</w:t>
            </w:r>
          </w:p>
        </w:tc>
        <w:tc>
          <w:tcPr>
            <w:tcW w:w="3969" w:type="dxa"/>
            <w:tcBorders>
              <w:top w:val="single" w:sz="4" w:space="0" w:color="auto"/>
              <w:left w:val="nil"/>
              <w:bottom w:val="single" w:sz="18" w:space="0" w:color="auto"/>
              <w:right w:val="single" w:sz="18" w:space="0" w:color="auto"/>
            </w:tcBorders>
            <w:vAlign w:val="center"/>
          </w:tcPr>
          <w:p w14:paraId="4BAF9553" w14:textId="77777777" w:rsidR="00CC5CE8" w:rsidRPr="00C84C7D" w:rsidRDefault="00CC5CE8" w:rsidP="0015011D">
            <w:pPr>
              <w:spacing w:line="360" w:lineRule="auto"/>
              <w:rPr>
                <w:rFonts w:asciiTheme="minorHAnsi" w:eastAsia="Arial Unicode MS" w:hAnsiTheme="minorHAnsi"/>
                <w:sz w:val="22"/>
                <w:szCs w:val="22"/>
              </w:rPr>
            </w:pPr>
            <w:r w:rsidRPr="00C84C7D">
              <w:rPr>
                <w:rFonts w:asciiTheme="minorHAnsi" w:eastAsia="Arial Unicode MS" w:hAnsiTheme="minorHAnsi"/>
                <w:sz w:val="22"/>
                <w:szCs w:val="22"/>
              </w:rPr>
              <w:t>TAK</w:t>
            </w:r>
          </w:p>
          <w:p w14:paraId="2A005F28" w14:textId="77777777" w:rsidR="00CC5CE8" w:rsidRPr="00C84C7D" w:rsidRDefault="00CC5CE8" w:rsidP="0015011D">
            <w:pPr>
              <w:spacing w:line="360" w:lineRule="auto"/>
              <w:rPr>
                <w:rFonts w:asciiTheme="minorHAnsi" w:eastAsia="Arial Unicode MS" w:hAnsiTheme="minorHAnsi"/>
                <w:sz w:val="22"/>
                <w:szCs w:val="22"/>
              </w:rPr>
            </w:pPr>
          </w:p>
        </w:tc>
      </w:tr>
    </w:tbl>
    <w:p w14:paraId="5932B994" w14:textId="77777777" w:rsidR="00CC5CE8" w:rsidRPr="00CC5CE8" w:rsidRDefault="00CC5CE8" w:rsidP="00CC5CE8">
      <w:pPr>
        <w:spacing w:line="360" w:lineRule="auto"/>
        <w:jc w:val="both"/>
        <w:rPr>
          <w:rFonts w:asciiTheme="minorHAnsi" w:eastAsia="Arial Unicode MS" w:hAnsiTheme="minorHAnsi"/>
          <w:sz w:val="22"/>
          <w:szCs w:val="22"/>
        </w:rPr>
      </w:pPr>
    </w:p>
    <w:p w14:paraId="0A06429A" w14:textId="77777777" w:rsidR="00CC5CE8" w:rsidRPr="00CC5CE8" w:rsidRDefault="00CC5CE8" w:rsidP="00CC5CE8">
      <w:pPr>
        <w:spacing w:line="360" w:lineRule="auto"/>
        <w:jc w:val="both"/>
        <w:rPr>
          <w:rFonts w:asciiTheme="minorHAnsi" w:eastAsia="Arial Unicode MS" w:hAnsiTheme="minorHAnsi"/>
          <w:sz w:val="22"/>
          <w:szCs w:val="22"/>
        </w:rPr>
      </w:pPr>
    </w:p>
    <w:p w14:paraId="2D35CDA3" w14:textId="5C7ACD9C" w:rsidR="00CC5CE8" w:rsidRPr="00CC5CE8" w:rsidRDefault="00CC5CE8" w:rsidP="00CC5CE8">
      <w:pPr>
        <w:spacing w:line="360" w:lineRule="auto"/>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Zakres świadczeń i </w:t>
      </w:r>
      <w:r w:rsidR="00E92A38">
        <w:rPr>
          <w:rFonts w:asciiTheme="minorHAnsi" w:eastAsia="Arial Unicode MS" w:hAnsiTheme="minorHAnsi"/>
          <w:sz w:val="22"/>
          <w:szCs w:val="22"/>
        </w:rPr>
        <w:t>k</w:t>
      </w:r>
      <w:r w:rsidRPr="00CC5CE8">
        <w:rPr>
          <w:rFonts w:asciiTheme="minorHAnsi" w:eastAsia="Arial Unicode MS" w:hAnsiTheme="minorHAnsi"/>
          <w:sz w:val="22"/>
          <w:szCs w:val="22"/>
        </w:rPr>
        <w:t>lauzul obligatoryjnych opisany powyżej jes</w:t>
      </w:r>
      <w:r w:rsidR="00787494">
        <w:rPr>
          <w:rFonts w:asciiTheme="minorHAnsi" w:eastAsia="Arial Unicode MS" w:hAnsiTheme="minorHAnsi"/>
          <w:sz w:val="22"/>
          <w:szCs w:val="22"/>
        </w:rPr>
        <w:t>t zakresem minimalnym. Jeżeli w </w:t>
      </w:r>
      <w:r w:rsidRPr="00CC5CE8">
        <w:rPr>
          <w:rFonts w:asciiTheme="minorHAnsi" w:eastAsia="Arial Unicode MS" w:hAnsiTheme="minorHAnsi"/>
          <w:sz w:val="22"/>
          <w:szCs w:val="22"/>
        </w:rPr>
        <w:t xml:space="preserve">ogólnych warunkach ubezpieczeń Oferenta znajdują się dodatkowe uregulowania, </w:t>
      </w:r>
      <w:r w:rsidRPr="00CC5CE8">
        <w:rPr>
          <w:rFonts w:asciiTheme="minorHAnsi" w:eastAsia="Arial Unicode MS" w:hAnsiTheme="minorHAnsi"/>
          <w:sz w:val="22"/>
          <w:szCs w:val="22"/>
        </w:rPr>
        <w:br/>
        <w:t xml:space="preserve">z których wynika, iż zakres ubezpieczeń jest szerszy od proponowanego powyżej </w:t>
      </w:r>
      <w:r w:rsidRPr="00CC5CE8">
        <w:rPr>
          <w:rFonts w:asciiTheme="minorHAnsi" w:eastAsia="Arial Unicode MS" w:hAnsiTheme="minorHAnsi"/>
          <w:sz w:val="22"/>
          <w:szCs w:val="22"/>
        </w:rPr>
        <w:br/>
        <w:t xml:space="preserve">to automatycznie zostają włączone do ochrony ubezpieczeniowej Zamawiającego. Zapisy </w:t>
      </w:r>
      <w:r w:rsidRPr="00CC5CE8">
        <w:rPr>
          <w:rFonts w:asciiTheme="minorHAnsi" w:eastAsia="Arial Unicode MS" w:hAnsiTheme="minorHAnsi"/>
          <w:sz w:val="22"/>
          <w:szCs w:val="22"/>
        </w:rPr>
        <w:br/>
        <w:t xml:space="preserve">w ogólnych warunkach ubezpieczenia, z których wynika, </w:t>
      </w:r>
      <w:r w:rsidR="0052062C">
        <w:rPr>
          <w:rFonts w:asciiTheme="minorHAnsi" w:eastAsia="Arial Unicode MS" w:hAnsiTheme="minorHAnsi"/>
          <w:sz w:val="22"/>
          <w:szCs w:val="22"/>
        </w:rPr>
        <w:t>że</w:t>
      </w:r>
      <w:r w:rsidRPr="00CC5CE8">
        <w:rPr>
          <w:rFonts w:asciiTheme="minorHAnsi" w:eastAsia="Arial Unicode MS" w:hAnsiTheme="minorHAnsi"/>
          <w:sz w:val="22"/>
          <w:szCs w:val="22"/>
        </w:rPr>
        <w:t xml:space="preserve"> zakres ubezpieczenia jest węższy niż zakres opisany powyżej, nie mają zastosowania.</w:t>
      </w:r>
    </w:p>
    <w:p w14:paraId="041EA8D5" w14:textId="77777777" w:rsidR="00CC5CE8" w:rsidRPr="00CC5CE8" w:rsidRDefault="00CC5CE8" w:rsidP="00CC5CE8">
      <w:pPr>
        <w:spacing w:line="360" w:lineRule="auto"/>
        <w:jc w:val="both"/>
        <w:rPr>
          <w:rFonts w:asciiTheme="minorHAnsi" w:eastAsia="Arial Unicode MS" w:hAnsiTheme="minorHAnsi"/>
          <w:sz w:val="22"/>
          <w:szCs w:val="22"/>
        </w:rPr>
      </w:pPr>
    </w:p>
    <w:p w14:paraId="273F92DA" w14:textId="77777777" w:rsidR="00CC5CE8" w:rsidRPr="00CC5CE8" w:rsidRDefault="00CC5CE8" w:rsidP="00CC5CE8">
      <w:pPr>
        <w:widowControl w:val="0"/>
        <w:numPr>
          <w:ilvl w:val="0"/>
          <w:numId w:val="10"/>
        </w:numPr>
        <w:autoSpaceDE w:val="0"/>
        <w:autoSpaceDN w:val="0"/>
        <w:adjustRightInd w:val="0"/>
        <w:spacing w:line="360" w:lineRule="auto"/>
        <w:ind w:left="0" w:firstLine="0"/>
        <w:jc w:val="both"/>
        <w:rPr>
          <w:rFonts w:asciiTheme="minorHAnsi" w:eastAsia="Arial Unicode MS" w:hAnsiTheme="minorHAnsi"/>
          <w:b/>
          <w:sz w:val="22"/>
          <w:szCs w:val="22"/>
          <w:u w:val="single"/>
        </w:rPr>
      </w:pPr>
      <w:r w:rsidRPr="00CC5CE8">
        <w:rPr>
          <w:rFonts w:asciiTheme="minorHAnsi" w:eastAsia="Arial Unicode MS" w:hAnsiTheme="minorHAnsi"/>
          <w:b/>
          <w:sz w:val="22"/>
          <w:szCs w:val="22"/>
          <w:u w:val="single"/>
        </w:rPr>
        <w:t xml:space="preserve">Świadczenia dodatkowe (fakultatywne) za które przyznawane będą punkty dodatkowe LP2. </w:t>
      </w:r>
      <w:r w:rsidRPr="00CC5CE8">
        <w:rPr>
          <w:rFonts w:asciiTheme="minorHAnsi" w:eastAsia="Arial Unicode MS" w:hAnsiTheme="minorHAnsi"/>
          <w:sz w:val="22"/>
          <w:szCs w:val="22"/>
        </w:rPr>
        <w:t>Uznawana będzie treść Zakładu ubezpieczeń.</w:t>
      </w:r>
      <w:r w:rsidRPr="00CC5CE8">
        <w:rPr>
          <w:rFonts w:asciiTheme="minorHAnsi" w:eastAsia="Arial Unicode MS" w:hAnsiTheme="minorHAnsi"/>
          <w:b/>
          <w:sz w:val="22"/>
          <w:szCs w:val="22"/>
          <w:u w:val="single"/>
        </w:rPr>
        <w:t xml:space="preserve"> </w:t>
      </w:r>
    </w:p>
    <w:p w14:paraId="4CF173C3" w14:textId="77777777" w:rsidR="00CC5CE8" w:rsidRPr="00CC5CE8" w:rsidRDefault="00CC5CE8" w:rsidP="00CC5CE8">
      <w:pPr>
        <w:spacing w:line="360" w:lineRule="auto"/>
        <w:jc w:val="both"/>
        <w:rPr>
          <w:rFonts w:asciiTheme="minorHAnsi" w:eastAsia="Arial Unicode MS" w:hAnsiTheme="minorHAnsi"/>
          <w:bCs/>
          <w:sz w:val="22"/>
          <w:szCs w:val="22"/>
        </w:rPr>
      </w:pPr>
    </w:p>
    <w:p w14:paraId="65F2CD04" w14:textId="77777777" w:rsidR="00CC5CE8" w:rsidRPr="00CC5CE8" w:rsidRDefault="00CC5CE8" w:rsidP="00E34A73">
      <w:pPr>
        <w:spacing w:line="360" w:lineRule="auto"/>
        <w:ind w:left="567" w:hanging="567"/>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4.1. </w:t>
      </w:r>
      <w:r w:rsidRPr="00CC5CE8">
        <w:rPr>
          <w:rFonts w:asciiTheme="minorHAnsi" w:eastAsia="Arial Unicode MS" w:hAnsiTheme="minorHAnsi"/>
          <w:sz w:val="22"/>
          <w:szCs w:val="22"/>
        </w:rPr>
        <w:tab/>
        <w:t xml:space="preserve">Klauzula nr 1 </w:t>
      </w:r>
      <w:r w:rsidR="006C2F83">
        <w:rPr>
          <w:rFonts w:asciiTheme="minorHAnsi" w:eastAsia="Arial Unicode MS" w:hAnsiTheme="minorHAnsi"/>
          <w:sz w:val="22"/>
          <w:szCs w:val="22"/>
        </w:rPr>
        <w:t xml:space="preserve">(F1) </w:t>
      </w:r>
      <w:r w:rsidRPr="00CC5CE8">
        <w:rPr>
          <w:rFonts w:asciiTheme="minorHAnsi" w:eastAsia="Arial Unicode MS" w:hAnsiTheme="minorHAnsi"/>
          <w:sz w:val="22"/>
          <w:szCs w:val="22"/>
        </w:rPr>
        <w:t>świadczeń jednorazowych:</w:t>
      </w:r>
    </w:p>
    <w:p w14:paraId="2EAFEFBD" w14:textId="10E017CF" w:rsidR="00CC5CE8" w:rsidRPr="00CC5CE8" w:rsidRDefault="00CC5CE8" w:rsidP="00E34A73">
      <w:pPr>
        <w:tabs>
          <w:tab w:val="left" w:pos="1276"/>
        </w:tabs>
        <w:spacing w:line="360" w:lineRule="auto"/>
        <w:ind w:left="1276" w:hanging="567"/>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4.1.1. </w:t>
      </w:r>
      <w:r w:rsidR="00E34A73">
        <w:rPr>
          <w:rFonts w:asciiTheme="minorHAnsi" w:eastAsia="Arial Unicode MS" w:hAnsiTheme="minorHAnsi"/>
          <w:sz w:val="22"/>
          <w:szCs w:val="22"/>
        </w:rPr>
        <w:t>j</w:t>
      </w:r>
      <w:r w:rsidRPr="00CC5CE8">
        <w:rPr>
          <w:rFonts w:asciiTheme="minorHAnsi" w:eastAsia="Arial Unicode MS" w:hAnsiTheme="minorHAnsi"/>
          <w:sz w:val="22"/>
          <w:szCs w:val="22"/>
        </w:rPr>
        <w:t xml:space="preserve">ednorazowe świadczenie w przypadku zgonu ubezpieczonego    spowodowanego   nowotworem złośliwym – w wysokości </w:t>
      </w:r>
      <w:r w:rsidR="00855864">
        <w:rPr>
          <w:rFonts w:asciiTheme="minorHAnsi" w:eastAsia="Arial Unicode MS" w:hAnsiTheme="minorHAnsi"/>
          <w:sz w:val="22"/>
          <w:szCs w:val="22"/>
          <w:highlight w:val="yellow"/>
        </w:rPr>
        <w:t>2</w:t>
      </w:r>
      <w:r w:rsidRPr="003848AA">
        <w:rPr>
          <w:rFonts w:asciiTheme="minorHAnsi" w:eastAsia="Arial Unicode MS" w:hAnsiTheme="minorHAnsi"/>
          <w:sz w:val="22"/>
          <w:szCs w:val="22"/>
          <w:highlight w:val="yellow"/>
        </w:rPr>
        <w:t>.000</w:t>
      </w:r>
      <w:r w:rsidRPr="00CC5CE8">
        <w:rPr>
          <w:rFonts w:asciiTheme="minorHAnsi" w:eastAsia="Arial Unicode MS" w:hAnsiTheme="minorHAnsi"/>
          <w:sz w:val="22"/>
          <w:szCs w:val="22"/>
        </w:rPr>
        <w:t xml:space="preserve"> zł</w:t>
      </w:r>
      <w:r w:rsidR="00E34A73">
        <w:rPr>
          <w:rFonts w:asciiTheme="minorHAnsi" w:eastAsia="Arial Unicode MS" w:hAnsiTheme="minorHAnsi"/>
          <w:sz w:val="22"/>
          <w:szCs w:val="22"/>
        </w:rPr>
        <w:t>;</w:t>
      </w:r>
    </w:p>
    <w:p w14:paraId="2E8D04F8" w14:textId="50FAE8E2" w:rsidR="00CC5CE8" w:rsidRPr="00CC5CE8" w:rsidRDefault="00CC5CE8" w:rsidP="00E34A73">
      <w:pPr>
        <w:spacing w:line="360" w:lineRule="auto"/>
        <w:ind w:left="1276" w:hanging="567"/>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4.1.2. </w:t>
      </w:r>
      <w:r w:rsidR="00E34A73">
        <w:rPr>
          <w:rFonts w:asciiTheme="minorHAnsi" w:eastAsia="Arial Unicode MS" w:hAnsiTheme="minorHAnsi"/>
          <w:sz w:val="22"/>
          <w:szCs w:val="22"/>
        </w:rPr>
        <w:t>j</w:t>
      </w:r>
      <w:r w:rsidRPr="00CC5CE8">
        <w:rPr>
          <w:rFonts w:asciiTheme="minorHAnsi" w:eastAsia="Arial Unicode MS" w:hAnsiTheme="minorHAnsi"/>
          <w:sz w:val="22"/>
          <w:szCs w:val="22"/>
        </w:rPr>
        <w:t>ednorazowe świadczenie w przypadku zgonu dziecka, ucznia l</w:t>
      </w:r>
      <w:r w:rsidR="00787494">
        <w:rPr>
          <w:rFonts w:asciiTheme="minorHAnsi" w:eastAsia="Arial Unicode MS" w:hAnsiTheme="minorHAnsi"/>
          <w:sz w:val="22"/>
          <w:szCs w:val="22"/>
        </w:rPr>
        <w:t>ub studenta w wieku do 25 lat z </w:t>
      </w:r>
      <w:r w:rsidRPr="00CC5CE8">
        <w:rPr>
          <w:rFonts w:asciiTheme="minorHAnsi" w:eastAsia="Arial Unicode MS" w:hAnsiTheme="minorHAnsi"/>
          <w:sz w:val="22"/>
          <w:szCs w:val="22"/>
        </w:rPr>
        <w:t xml:space="preserve">powodu wrodzonej wady serca – w wysokości </w:t>
      </w:r>
      <w:r w:rsidR="00855864">
        <w:rPr>
          <w:rFonts w:asciiTheme="minorHAnsi" w:eastAsia="Arial Unicode MS" w:hAnsiTheme="minorHAnsi"/>
          <w:sz w:val="22"/>
          <w:szCs w:val="22"/>
          <w:highlight w:val="yellow"/>
        </w:rPr>
        <w:t>2</w:t>
      </w:r>
      <w:r w:rsidRPr="003848AA">
        <w:rPr>
          <w:rFonts w:asciiTheme="minorHAnsi" w:eastAsia="Arial Unicode MS" w:hAnsiTheme="minorHAnsi"/>
          <w:sz w:val="22"/>
          <w:szCs w:val="22"/>
          <w:highlight w:val="yellow"/>
        </w:rPr>
        <w:t>.000 zł</w:t>
      </w:r>
      <w:r w:rsidR="00E34A73">
        <w:rPr>
          <w:rFonts w:asciiTheme="minorHAnsi" w:eastAsia="Arial Unicode MS" w:hAnsiTheme="minorHAnsi"/>
          <w:sz w:val="22"/>
          <w:szCs w:val="22"/>
        </w:rPr>
        <w:t>;</w:t>
      </w:r>
    </w:p>
    <w:p w14:paraId="730479BA" w14:textId="5359A0B5" w:rsidR="00CC5CE8" w:rsidRPr="00CC5CE8" w:rsidRDefault="00CC5CE8" w:rsidP="00E34A73">
      <w:pPr>
        <w:spacing w:line="360" w:lineRule="auto"/>
        <w:ind w:left="1276" w:hanging="567"/>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4.1.3. </w:t>
      </w:r>
      <w:r w:rsidR="00E34A73">
        <w:rPr>
          <w:rFonts w:asciiTheme="minorHAnsi" w:eastAsia="Arial Unicode MS" w:hAnsiTheme="minorHAnsi"/>
          <w:sz w:val="22"/>
          <w:szCs w:val="22"/>
        </w:rPr>
        <w:t>j</w:t>
      </w:r>
      <w:r w:rsidRPr="00CC5CE8">
        <w:rPr>
          <w:rFonts w:asciiTheme="minorHAnsi" w:eastAsia="Arial Unicode MS" w:hAnsiTheme="minorHAnsi"/>
          <w:sz w:val="22"/>
          <w:szCs w:val="22"/>
        </w:rPr>
        <w:t>ednorazowe świadczenie  w  przypadku   śmierci   przedstawiciela   ustawowego w wyniku następstwa nieszczęśliwego wypadku</w:t>
      </w:r>
      <w:r w:rsidRPr="00CC5CE8">
        <w:rPr>
          <w:rFonts w:asciiTheme="minorHAnsi" w:eastAsia="Arial Unicode MS" w:hAnsiTheme="minorHAnsi"/>
          <w:i/>
          <w:sz w:val="22"/>
          <w:szCs w:val="22"/>
        </w:rPr>
        <w:t xml:space="preserve"> </w:t>
      </w:r>
      <w:r w:rsidRPr="00CC5CE8">
        <w:rPr>
          <w:rFonts w:asciiTheme="minorHAnsi" w:eastAsia="Arial Unicode MS" w:hAnsiTheme="minorHAnsi"/>
          <w:sz w:val="22"/>
          <w:szCs w:val="22"/>
        </w:rPr>
        <w:t xml:space="preserve">– w wysokości  </w:t>
      </w:r>
      <w:r w:rsidR="00855864">
        <w:rPr>
          <w:rFonts w:asciiTheme="minorHAnsi" w:eastAsia="Arial Unicode MS" w:hAnsiTheme="minorHAnsi"/>
          <w:sz w:val="22"/>
          <w:szCs w:val="22"/>
          <w:highlight w:val="yellow"/>
        </w:rPr>
        <w:t>2</w:t>
      </w:r>
      <w:r w:rsidRPr="003848AA">
        <w:rPr>
          <w:rFonts w:asciiTheme="minorHAnsi" w:eastAsia="Arial Unicode MS" w:hAnsiTheme="minorHAnsi"/>
          <w:sz w:val="22"/>
          <w:szCs w:val="22"/>
          <w:highlight w:val="yellow"/>
        </w:rPr>
        <w:t>.000 zł</w:t>
      </w:r>
      <w:r w:rsidR="00E34A73">
        <w:rPr>
          <w:rFonts w:asciiTheme="minorHAnsi" w:eastAsia="Arial Unicode MS" w:hAnsiTheme="minorHAnsi"/>
          <w:sz w:val="22"/>
          <w:szCs w:val="22"/>
        </w:rPr>
        <w:t>;</w:t>
      </w:r>
    </w:p>
    <w:p w14:paraId="6DCD180D" w14:textId="670789A2" w:rsidR="00CC5CE8" w:rsidRPr="00CC5CE8" w:rsidRDefault="00CC5CE8" w:rsidP="00E34A73">
      <w:pPr>
        <w:spacing w:line="360" w:lineRule="auto"/>
        <w:ind w:left="1276" w:hanging="567"/>
        <w:jc w:val="both"/>
        <w:rPr>
          <w:rFonts w:asciiTheme="minorHAnsi" w:eastAsia="Arial Unicode MS" w:hAnsiTheme="minorHAnsi"/>
          <w:b/>
          <w:sz w:val="22"/>
          <w:szCs w:val="22"/>
        </w:rPr>
      </w:pPr>
      <w:r w:rsidRPr="00CC5CE8">
        <w:rPr>
          <w:rFonts w:asciiTheme="minorHAnsi" w:eastAsia="Arial Unicode MS" w:hAnsiTheme="minorHAnsi"/>
          <w:sz w:val="22"/>
          <w:szCs w:val="22"/>
        </w:rPr>
        <w:t xml:space="preserve">4.1.4. </w:t>
      </w:r>
      <w:r w:rsidR="00E34A73">
        <w:rPr>
          <w:rFonts w:asciiTheme="minorHAnsi" w:eastAsia="Arial Unicode MS" w:hAnsiTheme="minorHAnsi"/>
          <w:sz w:val="22"/>
          <w:szCs w:val="22"/>
        </w:rPr>
        <w:t>j</w:t>
      </w:r>
      <w:r w:rsidRPr="00CC5CE8">
        <w:rPr>
          <w:rFonts w:asciiTheme="minorHAnsi" w:eastAsia="Arial Unicode MS" w:hAnsiTheme="minorHAnsi"/>
          <w:sz w:val="22"/>
          <w:szCs w:val="22"/>
        </w:rPr>
        <w:t>ednorazowe  świadczenie  w przypadku  amputacji  kończyny  lub części  kończyny  spowodowanej  nowotworem złośliwym u dziecka, ucznia lub</w:t>
      </w:r>
      <w:r w:rsidR="00787494">
        <w:rPr>
          <w:rFonts w:asciiTheme="minorHAnsi" w:eastAsia="Arial Unicode MS" w:hAnsiTheme="minorHAnsi"/>
          <w:sz w:val="22"/>
          <w:szCs w:val="22"/>
        </w:rPr>
        <w:t xml:space="preserve"> studenta w wieku do 25 lat – w </w:t>
      </w:r>
      <w:r w:rsidRPr="00CC5CE8">
        <w:rPr>
          <w:rFonts w:asciiTheme="minorHAnsi" w:eastAsia="Arial Unicode MS" w:hAnsiTheme="minorHAnsi"/>
          <w:sz w:val="22"/>
          <w:szCs w:val="22"/>
        </w:rPr>
        <w:t xml:space="preserve">wysokości </w:t>
      </w:r>
      <w:r w:rsidR="00855864">
        <w:rPr>
          <w:rFonts w:asciiTheme="minorHAnsi" w:eastAsia="Arial Unicode MS" w:hAnsiTheme="minorHAnsi"/>
          <w:sz w:val="22"/>
          <w:szCs w:val="22"/>
          <w:highlight w:val="yellow"/>
        </w:rPr>
        <w:t>2</w:t>
      </w:r>
      <w:r w:rsidRPr="003848AA">
        <w:rPr>
          <w:rFonts w:asciiTheme="minorHAnsi" w:eastAsia="Arial Unicode MS" w:hAnsiTheme="minorHAnsi"/>
          <w:sz w:val="22"/>
          <w:szCs w:val="22"/>
          <w:highlight w:val="yellow"/>
        </w:rPr>
        <w:t>.000</w:t>
      </w:r>
      <w:r w:rsidRPr="00CC5CE8">
        <w:rPr>
          <w:rFonts w:asciiTheme="minorHAnsi" w:eastAsia="Arial Unicode MS" w:hAnsiTheme="minorHAnsi"/>
          <w:sz w:val="22"/>
          <w:szCs w:val="22"/>
        </w:rPr>
        <w:t xml:space="preserve"> zł </w:t>
      </w:r>
      <w:r w:rsidR="00E34A73">
        <w:rPr>
          <w:rFonts w:asciiTheme="minorHAnsi" w:eastAsia="Arial Unicode MS" w:hAnsiTheme="minorHAnsi"/>
          <w:sz w:val="22"/>
          <w:szCs w:val="22"/>
        </w:rPr>
        <w:tab/>
      </w:r>
      <w:r w:rsidR="00E34A73">
        <w:rPr>
          <w:rFonts w:asciiTheme="minorHAnsi" w:eastAsia="Arial Unicode MS" w:hAnsiTheme="minorHAnsi"/>
          <w:sz w:val="22"/>
          <w:szCs w:val="22"/>
        </w:rPr>
        <w:tab/>
      </w:r>
      <w:r w:rsidR="00E34A73">
        <w:rPr>
          <w:rFonts w:asciiTheme="minorHAnsi" w:eastAsia="Arial Unicode MS" w:hAnsiTheme="minorHAnsi"/>
          <w:sz w:val="22"/>
          <w:szCs w:val="22"/>
        </w:rPr>
        <w:tab/>
      </w:r>
      <w:r w:rsidR="00E34A73">
        <w:rPr>
          <w:rFonts w:asciiTheme="minorHAnsi" w:eastAsia="Arial Unicode MS" w:hAnsiTheme="minorHAnsi"/>
          <w:sz w:val="22"/>
          <w:szCs w:val="22"/>
        </w:rPr>
        <w:tab/>
      </w:r>
      <w:r w:rsidR="00E34A73">
        <w:rPr>
          <w:rFonts w:asciiTheme="minorHAnsi" w:eastAsia="Arial Unicode MS" w:hAnsiTheme="minorHAnsi"/>
          <w:sz w:val="22"/>
          <w:szCs w:val="22"/>
        </w:rPr>
        <w:tab/>
      </w:r>
      <w:r w:rsidR="00E34A73">
        <w:rPr>
          <w:rFonts w:asciiTheme="minorHAnsi" w:eastAsia="Arial Unicode MS" w:hAnsiTheme="minorHAnsi"/>
          <w:sz w:val="22"/>
          <w:szCs w:val="22"/>
        </w:rPr>
        <w:tab/>
      </w:r>
      <w:r w:rsidR="00E34A73">
        <w:rPr>
          <w:rFonts w:asciiTheme="minorHAnsi" w:eastAsia="Arial Unicode MS" w:hAnsiTheme="minorHAnsi"/>
          <w:sz w:val="22"/>
          <w:szCs w:val="22"/>
        </w:rPr>
        <w:tab/>
      </w:r>
      <w:r w:rsidR="00E34A73" w:rsidRPr="00E2285F">
        <w:rPr>
          <w:rFonts w:asciiTheme="minorHAnsi" w:eastAsia="Arial Unicode MS" w:hAnsiTheme="minorHAnsi"/>
          <w:b/>
          <w:sz w:val="22"/>
          <w:szCs w:val="22"/>
        </w:rPr>
        <w:t>1</w:t>
      </w:r>
      <w:r w:rsidR="00E34A73" w:rsidRPr="00CC5CE8">
        <w:rPr>
          <w:rFonts w:asciiTheme="minorHAnsi" w:eastAsia="Arial Unicode MS" w:hAnsiTheme="minorHAnsi"/>
          <w:b/>
          <w:sz w:val="22"/>
          <w:szCs w:val="22"/>
        </w:rPr>
        <w:t xml:space="preserve"> pk</w:t>
      </w:r>
      <w:r w:rsidR="00E34A73">
        <w:rPr>
          <w:rFonts w:asciiTheme="minorHAnsi" w:eastAsia="Arial Unicode MS" w:hAnsiTheme="minorHAnsi"/>
          <w:b/>
          <w:sz w:val="22"/>
          <w:szCs w:val="22"/>
        </w:rPr>
        <w:t>t.</w:t>
      </w:r>
      <w:r w:rsidR="00E34A73">
        <w:rPr>
          <w:rFonts w:asciiTheme="minorHAnsi" w:eastAsia="Arial Unicode MS" w:hAnsiTheme="minorHAnsi"/>
          <w:sz w:val="22"/>
          <w:szCs w:val="22"/>
        </w:rPr>
        <w:tab/>
      </w:r>
    </w:p>
    <w:p w14:paraId="70208FE0" w14:textId="446A883D" w:rsidR="00CC5CE8" w:rsidRPr="00CC5CE8" w:rsidRDefault="00CC5CE8" w:rsidP="0051092B">
      <w:pPr>
        <w:widowControl w:val="0"/>
        <w:numPr>
          <w:ilvl w:val="1"/>
          <w:numId w:val="33"/>
        </w:numPr>
        <w:autoSpaceDE w:val="0"/>
        <w:autoSpaceDN w:val="0"/>
        <w:adjustRightInd w:val="0"/>
        <w:spacing w:line="360" w:lineRule="auto"/>
        <w:ind w:hanging="540"/>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Klauzula nr 2 </w:t>
      </w:r>
      <w:r w:rsidR="006C2F83">
        <w:rPr>
          <w:rFonts w:asciiTheme="minorHAnsi" w:eastAsia="Arial Unicode MS" w:hAnsiTheme="minorHAnsi"/>
          <w:sz w:val="22"/>
          <w:szCs w:val="22"/>
        </w:rPr>
        <w:t xml:space="preserve">(F2) </w:t>
      </w:r>
      <w:r w:rsidRPr="00CC5CE8">
        <w:rPr>
          <w:rFonts w:asciiTheme="minorHAnsi" w:eastAsia="Arial Unicode MS" w:hAnsiTheme="minorHAnsi"/>
          <w:sz w:val="22"/>
          <w:szCs w:val="22"/>
        </w:rPr>
        <w:t xml:space="preserve">sepsy </w:t>
      </w:r>
      <w:r w:rsidR="00E34A73">
        <w:rPr>
          <w:rFonts w:asciiTheme="minorHAnsi" w:eastAsia="Arial Unicode MS" w:hAnsiTheme="minorHAnsi"/>
          <w:sz w:val="22"/>
          <w:szCs w:val="22"/>
        </w:rPr>
        <w:t>–</w:t>
      </w:r>
      <w:r w:rsidRPr="00CC5CE8">
        <w:rPr>
          <w:rFonts w:asciiTheme="minorHAnsi" w:eastAsia="Arial Unicode MS" w:hAnsiTheme="minorHAnsi"/>
          <w:sz w:val="22"/>
          <w:szCs w:val="22"/>
        </w:rPr>
        <w:t xml:space="preserve"> </w:t>
      </w:r>
      <w:r w:rsidR="00E34A73">
        <w:rPr>
          <w:rFonts w:asciiTheme="minorHAnsi" w:eastAsia="Arial Unicode MS" w:hAnsiTheme="minorHAnsi"/>
          <w:sz w:val="22"/>
          <w:szCs w:val="22"/>
        </w:rPr>
        <w:t>o</w:t>
      </w:r>
      <w:r w:rsidRPr="00CC5CE8">
        <w:rPr>
          <w:rFonts w:asciiTheme="minorHAnsi" w:eastAsia="Arial Unicode MS" w:hAnsiTheme="minorHAnsi"/>
          <w:sz w:val="22"/>
          <w:szCs w:val="22"/>
        </w:rPr>
        <w:t xml:space="preserve">chroną ubezpieczeniową objęta jest śmierć Ubezpieczonego </w:t>
      </w:r>
      <w:r w:rsidRPr="00CC5CE8">
        <w:rPr>
          <w:rFonts w:asciiTheme="minorHAnsi" w:eastAsia="Arial Unicode MS" w:hAnsiTheme="minorHAnsi"/>
          <w:sz w:val="22"/>
          <w:szCs w:val="22"/>
        </w:rPr>
        <w:br/>
        <w:t>w wyniku sepsy. Świadczenie przysługuje w wysokości 50% sumy ubezpieczenia pod warunkiem, iż: sepsa została zdiagnozowana w okresie ochrony ubezpieczeniowej i śmierć nastąpiła w okresie ochrony ubezpieczeniowej</w:t>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E2285F">
        <w:rPr>
          <w:rFonts w:asciiTheme="minorHAnsi" w:eastAsia="Arial Unicode MS" w:hAnsiTheme="minorHAnsi"/>
          <w:b/>
          <w:sz w:val="22"/>
          <w:szCs w:val="22"/>
        </w:rPr>
        <w:t>1</w:t>
      </w:r>
      <w:r w:rsidRPr="00CC5CE8">
        <w:rPr>
          <w:rFonts w:asciiTheme="minorHAnsi" w:eastAsia="Arial Unicode MS" w:hAnsiTheme="minorHAnsi"/>
          <w:b/>
          <w:sz w:val="22"/>
          <w:szCs w:val="22"/>
        </w:rPr>
        <w:t xml:space="preserve"> pkt</w:t>
      </w:r>
      <w:r w:rsidRPr="00CC5CE8">
        <w:rPr>
          <w:rFonts w:asciiTheme="minorHAnsi" w:eastAsia="Arial Unicode MS" w:hAnsiTheme="minorHAnsi"/>
          <w:sz w:val="22"/>
          <w:szCs w:val="22"/>
        </w:rPr>
        <w:t>.</w:t>
      </w:r>
    </w:p>
    <w:p w14:paraId="2C3C669C" w14:textId="0A2E1E0F" w:rsidR="00CC5CE8" w:rsidRPr="00CC5CE8" w:rsidRDefault="00CC5CE8" w:rsidP="0051092B">
      <w:pPr>
        <w:widowControl w:val="0"/>
        <w:numPr>
          <w:ilvl w:val="1"/>
          <w:numId w:val="33"/>
        </w:numPr>
        <w:tabs>
          <w:tab w:val="num" w:pos="567"/>
        </w:tabs>
        <w:autoSpaceDE w:val="0"/>
        <w:autoSpaceDN w:val="0"/>
        <w:adjustRightInd w:val="0"/>
        <w:spacing w:line="360" w:lineRule="auto"/>
        <w:ind w:hanging="540"/>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Klauzula nr 3 </w:t>
      </w:r>
      <w:r w:rsidR="006C2F83">
        <w:rPr>
          <w:rFonts w:asciiTheme="minorHAnsi" w:eastAsia="Arial Unicode MS" w:hAnsiTheme="minorHAnsi"/>
          <w:sz w:val="22"/>
          <w:szCs w:val="22"/>
        </w:rPr>
        <w:t xml:space="preserve">(F3) </w:t>
      </w:r>
      <w:r w:rsidRPr="00CC5CE8">
        <w:rPr>
          <w:rFonts w:asciiTheme="minorHAnsi" w:eastAsia="Arial Unicode MS" w:hAnsiTheme="minorHAnsi"/>
          <w:sz w:val="22"/>
          <w:szCs w:val="22"/>
        </w:rPr>
        <w:t xml:space="preserve">pogryzień /  pokąsań / ukąszeń </w:t>
      </w:r>
      <w:r w:rsidR="00397DA3">
        <w:rPr>
          <w:rFonts w:asciiTheme="minorHAnsi" w:eastAsia="Arial Unicode MS" w:hAnsiTheme="minorHAnsi"/>
          <w:sz w:val="22"/>
          <w:szCs w:val="22"/>
        </w:rPr>
        <w:t>– o</w:t>
      </w:r>
      <w:r w:rsidRPr="00CC5CE8">
        <w:rPr>
          <w:rFonts w:asciiTheme="minorHAnsi" w:eastAsia="Arial Unicode MS" w:hAnsiTheme="minorHAnsi"/>
          <w:sz w:val="22"/>
          <w:szCs w:val="22"/>
        </w:rPr>
        <w:t>chroną obejm</w:t>
      </w:r>
      <w:r w:rsidR="00787494">
        <w:rPr>
          <w:rFonts w:asciiTheme="minorHAnsi" w:eastAsia="Arial Unicode MS" w:hAnsiTheme="minorHAnsi"/>
          <w:sz w:val="22"/>
          <w:szCs w:val="22"/>
        </w:rPr>
        <w:t>uje się Ubezpieczonego, który w </w:t>
      </w:r>
      <w:r w:rsidRPr="00CC5CE8">
        <w:rPr>
          <w:rFonts w:asciiTheme="minorHAnsi" w:eastAsia="Arial Unicode MS" w:hAnsiTheme="minorHAnsi"/>
          <w:sz w:val="22"/>
          <w:szCs w:val="22"/>
        </w:rPr>
        <w:t xml:space="preserve">wyniku  pogryzienia przez psa, pokąsania przez inne zwierzęta lub ukąszenia przez owady, </w:t>
      </w:r>
      <w:r w:rsidRPr="00CC5CE8">
        <w:rPr>
          <w:rFonts w:asciiTheme="minorHAnsi" w:eastAsia="Arial Unicode MS" w:hAnsiTheme="minorHAnsi"/>
          <w:sz w:val="22"/>
          <w:szCs w:val="22"/>
        </w:rPr>
        <w:lastRenderedPageBreak/>
        <w:t>pozostawał w szpitalu, przez co najmniej 1 dobę i na wniosek lekarza zostanie poddany operacji plastycznej, Wykonawca wypłaci świadczenie w wysokości 10% sumy ubezpieczenia określonej w umowie</w:t>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Pr="00CC5CE8">
        <w:rPr>
          <w:rFonts w:asciiTheme="minorHAnsi" w:eastAsia="Arial Unicode MS" w:hAnsiTheme="minorHAnsi"/>
          <w:sz w:val="22"/>
          <w:szCs w:val="22"/>
        </w:rPr>
        <w:tab/>
      </w:r>
      <w:r w:rsidR="00855864">
        <w:rPr>
          <w:rFonts w:asciiTheme="minorHAnsi" w:eastAsia="Arial Unicode MS" w:hAnsiTheme="minorHAnsi"/>
          <w:sz w:val="22"/>
          <w:szCs w:val="22"/>
        </w:rPr>
        <w:tab/>
      </w:r>
      <w:r w:rsidR="00E2285F">
        <w:rPr>
          <w:rFonts w:asciiTheme="minorHAnsi" w:eastAsia="Arial Unicode MS" w:hAnsiTheme="minorHAnsi"/>
          <w:b/>
          <w:sz w:val="22"/>
          <w:szCs w:val="22"/>
        </w:rPr>
        <w:t>1</w:t>
      </w:r>
      <w:r w:rsidRPr="00CC5CE8">
        <w:rPr>
          <w:rFonts w:asciiTheme="minorHAnsi" w:eastAsia="Arial Unicode MS" w:hAnsiTheme="minorHAnsi"/>
          <w:b/>
          <w:sz w:val="22"/>
          <w:szCs w:val="22"/>
        </w:rPr>
        <w:t xml:space="preserve"> pkt.</w:t>
      </w:r>
    </w:p>
    <w:p w14:paraId="2439273F" w14:textId="086E6065" w:rsidR="00CC5CE8" w:rsidRPr="00E2285F" w:rsidRDefault="00CC5CE8" w:rsidP="0051092B">
      <w:pPr>
        <w:widowControl w:val="0"/>
        <w:numPr>
          <w:ilvl w:val="1"/>
          <w:numId w:val="33"/>
        </w:numPr>
        <w:tabs>
          <w:tab w:val="num" w:pos="567"/>
        </w:tabs>
        <w:autoSpaceDE w:val="0"/>
        <w:autoSpaceDN w:val="0"/>
        <w:adjustRightInd w:val="0"/>
        <w:spacing w:line="360" w:lineRule="auto"/>
        <w:ind w:hanging="540"/>
        <w:jc w:val="both"/>
        <w:rPr>
          <w:rFonts w:asciiTheme="minorHAnsi" w:eastAsia="Arial Unicode MS" w:hAnsiTheme="minorHAnsi"/>
          <w:b/>
          <w:sz w:val="22"/>
          <w:szCs w:val="22"/>
        </w:rPr>
      </w:pPr>
      <w:r w:rsidRPr="00CC5CE8">
        <w:rPr>
          <w:rFonts w:asciiTheme="minorHAnsi" w:eastAsia="Arial Unicode MS" w:hAnsiTheme="minorHAnsi"/>
          <w:sz w:val="22"/>
          <w:szCs w:val="22"/>
        </w:rPr>
        <w:t xml:space="preserve">Klauzula nr 4 </w:t>
      </w:r>
      <w:r w:rsidR="006C2F83">
        <w:rPr>
          <w:rFonts w:asciiTheme="minorHAnsi" w:eastAsia="Arial Unicode MS" w:hAnsiTheme="minorHAnsi"/>
          <w:sz w:val="22"/>
          <w:szCs w:val="22"/>
        </w:rPr>
        <w:t xml:space="preserve">(F4) </w:t>
      </w:r>
      <w:r w:rsidRPr="00CC5CE8">
        <w:rPr>
          <w:rFonts w:asciiTheme="minorHAnsi" w:eastAsia="Arial Unicode MS" w:hAnsiTheme="minorHAnsi"/>
          <w:sz w:val="22"/>
          <w:szCs w:val="22"/>
        </w:rPr>
        <w:t>zwiększenia kosztów leczenia do 30%</w:t>
      </w:r>
      <w:r w:rsidR="00E34A73">
        <w:rPr>
          <w:rFonts w:asciiTheme="minorHAnsi" w:eastAsia="Arial Unicode MS" w:hAnsiTheme="minorHAnsi"/>
          <w:sz w:val="22"/>
          <w:szCs w:val="22"/>
        </w:rPr>
        <w:tab/>
      </w:r>
      <w:r w:rsidR="00E34A73">
        <w:rPr>
          <w:rFonts w:asciiTheme="minorHAnsi" w:eastAsia="Arial Unicode MS" w:hAnsiTheme="minorHAnsi"/>
          <w:sz w:val="22"/>
          <w:szCs w:val="22"/>
        </w:rPr>
        <w:tab/>
      </w:r>
      <w:r w:rsidR="00E2285F">
        <w:rPr>
          <w:rFonts w:asciiTheme="minorHAnsi" w:eastAsia="Arial Unicode MS" w:hAnsiTheme="minorHAnsi"/>
          <w:sz w:val="22"/>
          <w:szCs w:val="22"/>
        </w:rPr>
        <w:tab/>
      </w:r>
      <w:r w:rsidRPr="00E2285F">
        <w:rPr>
          <w:rFonts w:asciiTheme="minorHAnsi" w:eastAsia="Arial Unicode MS" w:hAnsiTheme="minorHAnsi"/>
          <w:b/>
          <w:sz w:val="22"/>
          <w:szCs w:val="22"/>
        </w:rPr>
        <w:tab/>
      </w:r>
      <w:r w:rsidR="00855864">
        <w:rPr>
          <w:rFonts w:asciiTheme="minorHAnsi" w:eastAsia="Arial Unicode MS" w:hAnsiTheme="minorHAnsi"/>
          <w:b/>
          <w:sz w:val="22"/>
          <w:szCs w:val="22"/>
        </w:rPr>
        <w:t xml:space="preserve">    </w:t>
      </w:r>
      <w:r w:rsidR="00855864">
        <w:rPr>
          <w:rFonts w:asciiTheme="minorHAnsi" w:eastAsia="Arial Unicode MS" w:hAnsiTheme="minorHAnsi"/>
          <w:b/>
          <w:sz w:val="22"/>
          <w:szCs w:val="22"/>
        </w:rPr>
        <w:tab/>
      </w:r>
      <w:r w:rsidR="00E2285F" w:rsidRPr="00E2285F">
        <w:rPr>
          <w:rFonts w:asciiTheme="minorHAnsi" w:eastAsia="Arial Unicode MS" w:hAnsiTheme="minorHAnsi"/>
          <w:b/>
          <w:sz w:val="22"/>
          <w:szCs w:val="22"/>
        </w:rPr>
        <w:t>2</w:t>
      </w:r>
      <w:r w:rsidRPr="00E2285F">
        <w:rPr>
          <w:rFonts w:asciiTheme="minorHAnsi" w:eastAsia="Arial Unicode MS" w:hAnsiTheme="minorHAnsi"/>
          <w:b/>
          <w:sz w:val="22"/>
          <w:szCs w:val="22"/>
        </w:rPr>
        <w:t xml:space="preserve"> pkt.</w:t>
      </w:r>
    </w:p>
    <w:p w14:paraId="3FA354AF" w14:textId="26D54BFF" w:rsidR="00CC5CE8" w:rsidRPr="00E2285F" w:rsidRDefault="00CC5CE8" w:rsidP="0051092B">
      <w:pPr>
        <w:widowControl w:val="0"/>
        <w:numPr>
          <w:ilvl w:val="1"/>
          <w:numId w:val="33"/>
        </w:numPr>
        <w:tabs>
          <w:tab w:val="num" w:pos="567"/>
        </w:tabs>
        <w:autoSpaceDE w:val="0"/>
        <w:autoSpaceDN w:val="0"/>
        <w:adjustRightInd w:val="0"/>
        <w:spacing w:line="360" w:lineRule="auto"/>
        <w:ind w:hanging="540"/>
        <w:jc w:val="both"/>
        <w:rPr>
          <w:rFonts w:asciiTheme="minorHAnsi" w:eastAsia="Arial Unicode MS" w:hAnsiTheme="minorHAnsi"/>
          <w:sz w:val="22"/>
          <w:szCs w:val="22"/>
        </w:rPr>
      </w:pPr>
      <w:r w:rsidRPr="00E2285F">
        <w:rPr>
          <w:rFonts w:asciiTheme="minorHAnsi" w:eastAsia="Arial Unicode MS" w:hAnsiTheme="minorHAnsi"/>
          <w:sz w:val="22"/>
          <w:szCs w:val="22"/>
        </w:rPr>
        <w:t>Klauzula nr 5</w:t>
      </w:r>
      <w:r w:rsidR="006C2F83" w:rsidRPr="00E2285F">
        <w:rPr>
          <w:rFonts w:asciiTheme="minorHAnsi" w:eastAsia="Arial Unicode MS" w:hAnsiTheme="minorHAnsi"/>
          <w:sz w:val="22"/>
          <w:szCs w:val="22"/>
        </w:rPr>
        <w:t xml:space="preserve"> (F5)</w:t>
      </w:r>
      <w:r w:rsidRPr="00E2285F">
        <w:rPr>
          <w:rFonts w:asciiTheme="minorHAnsi" w:eastAsia="Arial Unicode MS" w:hAnsiTheme="minorHAnsi"/>
          <w:sz w:val="22"/>
          <w:szCs w:val="22"/>
        </w:rPr>
        <w:t xml:space="preserve"> </w:t>
      </w:r>
      <w:r w:rsidR="00E34A73">
        <w:rPr>
          <w:rFonts w:asciiTheme="minorHAnsi" w:eastAsia="Arial Unicode MS" w:hAnsiTheme="minorHAnsi"/>
          <w:sz w:val="22"/>
          <w:szCs w:val="22"/>
        </w:rPr>
        <w:t>–</w:t>
      </w:r>
      <w:r w:rsidRPr="00E2285F">
        <w:rPr>
          <w:rFonts w:asciiTheme="minorHAnsi" w:eastAsia="Arial Unicode MS" w:hAnsiTheme="minorHAnsi"/>
          <w:sz w:val="22"/>
          <w:szCs w:val="22"/>
        </w:rPr>
        <w:t xml:space="preserve"> koszt podróży członka rodziny w celu odwiedzin po zdarzeniu objętym ochronną</w:t>
      </w:r>
      <w:r w:rsidR="00855864">
        <w:rPr>
          <w:rFonts w:asciiTheme="minorHAnsi" w:eastAsia="Arial Unicode MS" w:hAnsiTheme="minorHAnsi"/>
          <w:sz w:val="22"/>
          <w:szCs w:val="22"/>
        </w:rPr>
        <w:t xml:space="preserve"> </w:t>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b/>
          <w:sz w:val="22"/>
          <w:szCs w:val="22"/>
        </w:rPr>
        <w:t>1</w:t>
      </w:r>
      <w:r w:rsidRPr="00E2285F">
        <w:rPr>
          <w:rFonts w:asciiTheme="minorHAnsi" w:eastAsia="Arial Unicode MS" w:hAnsiTheme="minorHAnsi"/>
          <w:b/>
          <w:sz w:val="22"/>
          <w:szCs w:val="22"/>
        </w:rPr>
        <w:t xml:space="preserve"> pkt</w:t>
      </w:r>
      <w:r w:rsidRPr="00E2285F">
        <w:rPr>
          <w:rFonts w:asciiTheme="minorHAnsi" w:eastAsia="Arial Unicode MS" w:hAnsiTheme="minorHAnsi"/>
          <w:sz w:val="22"/>
          <w:szCs w:val="22"/>
        </w:rPr>
        <w:t>.</w:t>
      </w:r>
    </w:p>
    <w:p w14:paraId="77F48B46" w14:textId="4A2C2599" w:rsidR="00CC5CE8" w:rsidRPr="00E2285F" w:rsidRDefault="00CC5CE8" w:rsidP="0051092B">
      <w:pPr>
        <w:widowControl w:val="0"/>
        <w:numPr>
          <w:ilvl w:val="1"/>
          <w:numId w:val="33"/>
        </w:numPr>
        <w:tabs>
          <w:tab w:val="num" w:pos="567"/>
        </w:tabs>
        <w:autoSpaceDE w:val="0"/>
        <w:autoSpaceDN w:val="0"/>
        <w:adjustRightInd w:val="0"/>
        <w:spacing w:line="360" w:lineRule="auto"/>
        <w:ind w:hanging="540"/>
        <w:jc w:val="both"/>
        <w:rPr>
          <w:rFonts w:asciiTheme="minorHAnsi" w:eastAsia="Arial Unicode MS" w:hAnsiTheme="minorHAnsi"/>
          <w:sz w:val="22"/>
          <w:szCs w:val="22"/>
        </w:rPr>
      </w:pPr>
      <w:r w:rsidRPr="00E2285F">
        <w:rPr>
          <w:rFonts w:asciiTheme="minorHAnsi" w:eastAsia="Arial Unicode MS" w:hAnsiTheme="minorHAnsi"/>
          <w:sz w:val="22"/>
          <w:szCs w:val="22"/>
        </w:rPr>
        <w:t xml:space="preserve">Klauzula nr 6 </w:t>
      </w:r>
      <w:r w:rsidR="006C2F83" w:rsidRPr="00E2285F">
        <w:rPr>
          <w:rFonts w:asciiTheme="minorHAnsi" w:eastAsia="Arial Unicode MS" w:hAnsiTheme="minorHAnsi"/>
          <w:sz w:val="22"/>
          <w:szCs w:val="22"/>
        </w:rPr>
        <w:t xml:space="preserve">(F6) </w:t>
      </w:r>
      <w:r w:rsidR="00E34A73">
        <w:rPr>
          <w:rFonts w:asciiTheme="minorHAnsi" w:eastAsia="Arial Unicode MS" w:hAnsiTheme="minorHAnsi"/>
          <w:sz w:val="22"/>
          <w:szCs w:val="22"/>
        </w:rPr>
        <w:t>–</w:t>
      </w:r>
      <w:r w:rsidRPr="00E2285F">
        <w:rPr>
          <w:rFonts w:asciiTheme="minorHAnsi" w:eastAsia="Arial Unicode MS" w:hAnsiTheme="minorHAnsi"/>
          <w:sz w:val="22"/>
          <w:szCs w:val="22"/>
        </w:rPr>
        <w:t xml:space="preserve"> ubezpieczenie bagażu od utraty i zniszczenia w czasie podróży do kwoty 3 000 </w:t>
      </w:r>
      <w:r w:rsidR="00E34A73">
        <w:rPr>
          <w:rFonts w:asciiTheme="minorHAnsi" w:eastAsia="Arial Unicode MS" w:hAnsiTheme="minorHAnsi"/>
          <w:sz w:val="22"/>
          <w:szCs w:val="22"/>
        </w:rPr>
        <w:t>PLN</w:t>
      </w:r>
      <w:r w:rsidR="00855864">
        <w:rPr>
          <w:rFonts w:asciiTheme="minorHAnsi" w:eastAsia="Arial Unicode MS" w:hAnsiTheme="minorHAnsi"/>
          <w:sz w:val="22"/>
          <w:szCs w:val="22"/>
        </w:rPr>
        <w:t xml:space="preserve"> </w:t>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855864">
        <w:rPr>
          <w:rFonts w:asciiTheme="minorHAnsi" w:eastAsia="Arial Unicode MS" w:hAnsiTheme="minorHAnsi"/>
          <w:sz w:val="22"/>
          <w:szCs w:val="22"/>
        </w:rPr>
        <w:tab/>
      </w:r>
      <w:r w:rsidR="00E2285F" w:rsidRPr="00E2285F">
        <w:rPr>
          <w:rFonts w:asciiTheme="minorHAnsi" w:eastAsia="Arial Unicode MS" w:hAnsiTheme="minorHAnsi"/>
          <w:b/>
          <w:sz w:val="22"/>
          <w:szCs w:val="22"/>
        </w:rPr>
        <w:t>1</w:t>
      </w:r>
      <w:r w:rsidR="00855864">
        <w:rPr>
          <w:rFonts w:asciiTheme="minorHAnsi" w:eastAsia="Arial Unicode MS" w:hAnsiTheme="minorHAnsi"/>
          <w:b/>
          <w:sz w:val="22"/>
          <w:szCs w:val="22"/>
        </w:rPr>
        <w:t xml:space="preserve"> </w:t>
      </w:r>
      <w:r w:rsidRPr="00E2285F">
        <w:rPr>
          <w:rFonts w:asciiTheme="minorHAnsi" w:eastAsia="Arial Unicode MS" w:hAnsiTheme="minorHAnsi"/>
          <w:b/>
          <w:sz w:val="22"/>
          <w:szCs w:val="22"/>
        </w:rPr>
        <w:t>pkt.</w:t>
      </w:r>
    </w:p>
    <w:p w14:paraId="7B8FE421" w14:textId="039791C6" w:rsidR="00CC5CE8" w:rsidRPr="00CC5CE8" w:rsidRDefault="00CC5CE8" w:rsidP="0051092B">
      <w:pPr>
        <w:widowControl w:val="0"/>
        <w:numPr>
          <w:ilvl w:val="1"/>
          <w:numId w:val="33"/>
        </w:numPr>
        <w:tabs>
          <w:tab w:val="num" w:pos="567"/>
        </w:tabs>
        <w:autoSpaceDE w:val="0"/>
        <w:autoSpaceDN w:val="0"/>
        <w:adjustRightInd w:val="0"/>
        <w:spacing w:line="360" w:lineRule="auto"/>
        <w:ind w:hanging="540"/>
        <w:jc w:val="both"/>
        <w:rPr>
          <w:rFonts w:asciiTheme="minorHAnsi" w:eastAsia="Arial Unicode MS" w:hAnsiTheme="minorHAnsi"/>
          <w:sz w:val="22"/>
          <w:szCs w:val="22"/>
        </w:rPr>
      </w:pPr>
      <w:r w:rsidRPr="00CC5CE8">
        <w:rPr>
          <w:rFonts w:asciiTheme="minorHAnsi" w:eastAsia="Arial Unicode MS" w:hAnsiTheme="minorHAnsi"/>
          <w:sz w:val="22"/>
          <w:szCs w:val="22"/>
        </w:rPr>
        <w:t>Klauzula nr 7</w:t>
      </w:r>
      <w:r w:rsidR="006C2F83">
        <w:rPr>
          <w:rFonts w:asciiTheme="minorHAnsi" w:eastAsia="Arial Unicode MS" w:hAnsiTheme="minorHAnsi"/>
          <w:sz w:val="22"/>
          <w:szCs w:val="22"/>
        </w:rPr>
        <w:t xml:space="preserve"> (F7) </w:t>
      </w:r>
      <w:r w:rsidR="00E34A73">
        <w:rPr>
          <w:rFonts w:asciiTheme="minorHAnsi" w:eastAsia="Arial Unicode MS" w:hAnsiTheme="minorHAnsi"/>
          <w:sz w:val="22"/>
          <w:szCs w:val="22"/>
        </w:rPr>
        <w:t>–</w:t>
      </w:r>
      <w:r w:rsidRPr="00CC5CE8">
        <w:rPr>
          <w:rFonts w:asciiTheme="minorHAnsi" w:eastAsia="Arial Unicode MS" w:hAnsiTheme="minorHAnsi"/>
          <w:sz w:val="22"/>
          <w:szCs w:val="22"/>
        </w:rPr>
        <w:t xml:space="preserve"> odpowiedzialność cywilna w życiu prywatnym – suma gwarancyjna 15 000 </w:t>
      </w:r>
      <w:r w:rsidR="00E34A73">
        <w:rPr>
          <w:rFonts w:asciiTheme="minorHAnsi" w:eastAsia="Arial Unicode MS" w:hAnsiTheme="minorHAnsi"/>
          <w:sz w:val="22"/>
          <w:szCs w:val="22"/>
        </w:rPr>
        <w:t>PLN</w:t>
      </w:r>
      <w:r w:rsidR="00855864">
        <w:rPr>
          <w:rFonts w:asciiTheme="minorHAnsi" w:eastAsia="Arial Unicode MS" w:hAnsiTheme="minorHAnsi"/>
          <w:sz w:val="22"/>
          <w:szCs w:val="22"/>
        </w:rPr>
        <w:t xml:space="preserve"> </w:t>
      </w:r>
      <w:r w:rsidR="006C2F83">
        <w:rPr>
          <w:rFonts w:asciiTheme="minorHAnsi" w:eastAsia="Arial Unicode MS" w:hAnsiTheme="minorHAnsi"/>
          <w:sz w:val="22"/>
          <w:szCs w:val="22"/>
        </w:rPr>
        <w:t xml:space="preserve"> </w:t>
      </w:r>
      <w:r w:rsidR="00820DBE">
        <w:rPr>
          <w:rFonts w:asciiTheme="minorHAnsi" w:eastAsia="Arial Unicode MS" w:hAnsiTheme="minorHAnsi"/>
          <w:sz w:val="22"/>
          <w:szCs w:val="22"/>
        </w:rPr>
        <w:tab/>
      </w:r>
      <w:r w:rsidR="00820DBE">
        <w:rPr>
          <w:rFonts w:asciiTheme="minorHAnsi" w:eastAsia="Arial Unicode MS" w:hAnsiTheme="minorHAnsi"/>
          <w:sz w:val="22"/>
          <w:szCs w:val="22"/>
        </w:rPr>
        <w:tab/>
      </w:r>
      <w:r w:rsidR="00820DBE">
        <w:rPr>
          <w:rFonts w:asciiTheme="minorHAnsi" w:eastAsia="Arial Unicode MS" w:hAnsiTheme="minorHAnsi"/>
          <w:sz w:val="22"/>
          <w:szCs w:val="22"/>
        </w:rPr>
        <w:tab/>
      </w:r>
      <w:r w:rsidR="00820DBE">
        <w:rPr>
          <w:rFonts w:asciiTheme="minorHAnsi" w:eastAsia="Arial Unicode MS" w:hAnsiTheme="minorHAnsi"/>
          <w:sz w:val="22"/>
          <w:szCs w:val="22"/>
        </w:rPr>
        <w:tab/>
      </w:r>
      <w:r w:rsidR="00820DBE">
        <w:rPr>
          <w:rFonts w:asciiTheme="minorHAnsi" w:eastAsia="Arial Unicode MS" w:hAnsiTheme="minorHAnsi"/>
          <w:sz w:val="22"/>
          <w:szCs w:val="22"/>
        </w:rPr>
        <w:tab/>
      </w:r>
      <w:r w:rsidR="00820DBE">
        <w:rPr>
          <w:rFonts w:asciiTheme="minorHAnsi" w:eastAsia="Arial Unicode MS" w:hAnsiTheme="minorHAnsi"/>
          <w:sz w:val="22"/>
          <w:szCs w:val="22"/>
        </w:rPr>
        <w:tab/>
      </w:r>
      <w:r w:rsidR="00820DBE">
        <w:rPr>
          <w:rFonts w:asciiTheme="minorHAnsi" w:eastAsia="Arial Unicode MS" w:hAnsiTheme="minorHAnsi"/>
          <w:sz w:val="22"/>
          <w:szCs w:val="22"/>
        </w:rPr>
        <w:tab/>
      </w:r>
      <w:r w:rsidR="00820DBE">
        <w:rPr>
          <w:rFonts w:asciiTheme="minorHAnsi" w:eastAsia="Arial Unicode MS" w:hAnsiTheme="minorHAnsi"/>
          <w:sz w:val="22"/>
          <w:szCs w:val="22"/>
        </w:rPr>
        <w:tab/>
      </w:r>
      <w:r w:rsidR="00820DBE">
        <w:rPr>
          <w:rFonts w:asciiTheme="minorHAnsi" w:eastAsia="Arial Unicode MS" w:hAnsiTheme="minorHAnsi"/>
          <w:sz w:val="22"/>
          <w:szCs w:val="22"/>
        </w:rPr>
        <w:tab/>
      </w:r>
      <w:r w:rsidR="00820DBE">
        <w:rPr>
          <w:rFonts w:asciiTheme="minorHAnsi" w:eastAsia="Arial Unicode MS" w:hAnsiTheme="minorHAnsi"/>
          <w:sz w:val="22"/>
          <w:szCs w:val="22"/>
        </w:rPr>
        <w:tab/>
        <w:t xml:space="preserve">            </w:t>
      </w:r>
      <w:r w:rsidRPr="00CC5CE8">
        <w:rPr>
          <w:rFonts w:asciiTheme="minorHAnsi" w:eastAsia="Arial Unicode MS" w:hAnsiTheme="minorHAnsi"/>
          <w:b/>
          <w:sz w:val="22"/>
          <w:szCs w:val="22"/>
        </w:rPr>
        <w:t>1</w:t>
      </w:r>
      <w:r w:rsidR="00820DBE">
        <w:rPr>
          <w:rFonts w:asciiTheme="minorHAnsi" w:eastAsia="Arial Unicode MS" w:hAnsiTheme="minorHAnsi"/>
          <w:b/>
          <w:sz w:val="22"/>
          <w:szCs w:val="22"/>
        </w:rPr>
        <w:t xml:space="preserve">,5 </w:t>
      </w:r>
      <w:r w:rsidRPr="00CC5CE8">
        <w:rPr>
          <w:rFonts w:asciiTheme="minorHAnsi" w:eastAsia="Arial Unicode MS" w:hAnsiTheme="minorHAnsi"/>
          <w:b/>
          <w:sz w:val="22"/>
          <w:szCs w:val="22"/>
        </w:rPr>
        <w:t>pkt.</w:t>
      </w:r>
    </w:p>
    <w:p w14:paraId="5A2FAED0" w14:textId="00C1FB52" w:rsidR="00CC5CE8" w:rsidRPr="00CC5CE8" w:rsidRDefault="00CC5CE8" w:rsidP="0051092B">
      <w:pPr>
        <w:widowControl w:val="0"/>
        <w:numPr>
          <w:ilvl w:val="1"/>
          <w:numId w:val="33"/>
        </w:numPr>
        <w:tabs>
          <w:tab w:val="num" w:pos="567"/>
        </w:tabs>
        <w:autoSpaceDE w:val="0"/>
        <w:autoSpaceDN w:val="0"/>
        <w:adjustRightInd w:val="0"/>
        <w:spacing w:line="360" w:lineRule="auto"/>
        <w:ind w:hanging="540"/>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Klauzula nr 8 </w:t>
      </w:r>
      <w:r w:rsidR="006C2F83">
        <w:rPr>
          <w:rFonts w:asciiTheme="minorHAnsi" w:eastAsia="Arial Unicode MS" w:hAnsiTheme="minorHAnsi"/>
          <w:sz w:val="22"/>
          <w:szCs w:val="22"/>
        </w:rPr>
        <w:t xml:space="preserve">(F8) </w:t>
      </w:r>
      <w:r w:rsidR="00E34A73">
        <w:rPr>
          <w:rFonts w:asciiTheme="minorHAnsi" w:eastAsia="Arial Unicode MS" w:hAnsiTheme="minorHAnsi"/>
          <w:sz w:val="22"/>
          <w:szCs w:val="22"/>
        </w:rPr>
        <w:t>–</w:t>
      </w:r>
      <w:r w:rsidRPr="00CC5CE8">
        <w:rPr>
          <w:rFonts w:asciiTheme="minorHAnsi" w:eastAsia="Arial Unicode MS" w:hAnsiTheme="minorHAnsi"/>
          <w:sz w:val="22"/>
          <w:szCs w:val="22"/>
        </w:rPr>
        <w:t xml:space="preserve"> zwrot kosztów dostosowani</w:t>
      </w:r>
      <w:r w:rsidR="00E2285F">
        <w:rPr>
          <w:rFonts w:asciiTheme="minorHAnsi" w:eastAsia="Arial Unicode MS" w:hAnsiTheme="minorHAnsi"/>
          <w:sz w:val="22"/>
          <w:szCs w:val="22"/>
        </w:rPr>
        <w:t>a</w:t>
      </w:r>
      <w:r w:rsidRPr="00CC5CE8">
        <w:rPr>
          <w:rFonts w:asciiTheme="minorHAnsi" w:eastAsia="Arial Unicode MS" w:hAnsiTheme="minorHAnsi"/>
          <w:sz w:val="22"/>
          <w:szCs w:val="22"/>
        </w:rPr>
        <w:t xml:space="preserve"> mieszkania lub domu mieszkalnego osoby niepełnosprawnej poniesionych na skutek nieszczęśliwego wypadku do kwoty 10 000 </w:t>
      </w:r>
      <w:r w:rsidR="00E34A73">
        <w:rPr>
          <w:rFonts w:asciiTheme="minorHAnsi" w:eastAsia="Arial Unicode MS" w:hAnsiTheme="minorHAnsi"/>
          <w:sz w:val="22"/>
          <w:szCs w:val="22"/>
        </w:rPr>
        <w:t>PLN</w:t>
      </w:r>
      <w:r w:rsidR="00820DBE">
        <w:rPr>
          <w:rFonts w:asciiTheme="minorHAnsi" w:eastAsia="Arial Unicode MS" w:hAnsiTheme="minorHAnsi"/>
          <w:sz w:val="22"/>
          <w:szCs w:val="22"/>
        </w:rPr>
        <w:t xml:space="preserve"> </w:t>
      </w:r>
      <w:r w:rsidR="00820DBE">
        <w:rPr>
          <w:rFonts w:asciiTheme="minorHAnsi" w:eastAsia="Arial Unicode MS" w:hAnsiTheme="minorHAnsi"/>
          <w:sz w:val="22"/>
          <w:szCs w:val="22"/>
        </w:rPr>
        <w:tab/>
      </w:r>
      <w:r w:rsidR="00820DBE">
        <w:rPr>
          <w:rFonts w:asciiTheme="minorHAnsi" w:eastAsia="Arial Unicode MS" w:hAnsiTheme="minorHAnsi"/>
          <w:sz w:val="22"/>
          <w:szCs w:val="22"/>
        </w:rPr>
        <w:tab/>
      </w:r>
      <w:r w:rsidR="00820DBE">
        <w:rPr>
          <w:rFonts w:asciiTheme="minorHAnsi" w:eastAsia="Arial Unicode MS" w:hAnsiTheme="minorHAnsi"/>
          <w:sz w:val="22"/>
          <w:szCs w:val="22"/>
        </w:rPr>
        <w:tab/>
      </w:r>
      <w:r w:rsidR="00820DBE">
        <w:rPr>
          <w:rFonts w:asciiTheme="minorHAnsi" w:eastAsia="Arial Unicode MS" w:hAnsiTheme="minorHAnsi"/>
          <w:sz w:val="22"/>
          <w:szCs w:val="22"/>
        </w:rPr>
        <w:tab/>
      </w:r>
      <w:r w:rsidR="00820DBE">
        <w:rPr>
          <w:rFonts w:asciiTheme="minorHAnsi" w:eastAsia="Arial Unicode MS" w:hAnsiTheme="minorHAnsi"/>
          <w:sz w:val="22"/>
          <w:szCs w:val="22"/>
        </w:rPr>
        <w:tab/>
      </w:r>
      <w:r w:rsidR="00820DBE">
        <w:rPr>
          <w:rFonts w:asciiTheme="minorHAnsi" w:eastAsia="Arial Unicode MS" w:hAnsiTheme="minorHAnsi"/>
          <w:sz w:val="22"/>
          <w:szCs w:val="22"/>
        </w:rPr>
        <w:tab/>
      </w:r>
      <w:r w:rsidR="00820DBE">
        <w:rPr>
          <w:rFonts w:asciiTheme="minorHAnsi" w:eastAsia="Arial Unicode MS" w:hAnsiTheme="minorHAnsi"/>
          <w:sz w:val="22"/>
          <w:szCs w:val="22"/>
        </w:rPr>
        <w:tab/>
      </w:r>
      <w:r w:rsidRPr="00CC5CE8">
        <w:rPr>
          <w:rFonts w:asciiTheme="minorHAnsi" w:eastAsia="Arial Unicode MS" w:hAnsiTheme="minorHAnsi"/>
          <w:sz w:val="22"/>
          <w:szCs w:val="22"/>
        </w:rPr>
        <w:tab/>
      </w:r>
      <w:r w:rsidRPr="00CC5CE8">
        <w:rPr>
          <w:rFonts w:asciiTheme="minorHAnsi" w:eastAsia="Arial Unicode MS" w:hAnsiTheme="minorHAnsi"/>
          <w:sz w:val="22"/>
          <w:szCs w:val="22"/>
        </w:rPr>
        <w:tab/>
      </w:r>
      <w:r w:rsidRPr="00CC5CE8">
        <w:rPr>
          <w:rFonts w:asciiTheme="minorHAnsi" w:eastAsia="Arial Unicode MS" w:hAnsiTheme="minorHAnsi"/>
          <w:sz w:val="22"/>
          <w:szCs w:val="22"/>
        </w:rPr>
        <w:tab/>
      </w:r>
      <w:r w:rsidR="006C2F83">
        <w:rPr>
          <w:rFonts w:asciiTheme="minorHAnsi" w:eastAsia="Arial Unicode MS" w:hAnsiTheme="minorHAnsi"/>
          <w:sz w:val="22"/>
          <w:szCs w:val="22"/>
        </w:rPr>
        <w:tab/>
      </w:r>
      <w:r w:rsidR="006C2F83">
        <w:rPr>
          <w:rFonts w:asciiTheme="minorHAnsi" w:eastAsia="Arial Unicode MS" w:hAnsiTheme="minorHAnsi"/>
          <w:sz w:val="22"/>
          <w:szCs w:val="22"/>
        </w:rPr>
        <w:tab/>
      </w:r>
      <w:r w:rsidR="00820DBE">
        <w:rPr>
          <w:rFonts w:asciiTheme="minorHAnsi" w:eastAsia="Arial Unicode MS" w:hAnsiTheme="minorHAnsi"/>
          <w:sz w:val="22"/>
          <w:szCs w:val="22"/>
        </w:rPr>
        <w:t xml:space="preserve">            </w:t>
      </w:r>
      <w:r w:rsidR="00E2285F">
        <w:rPr>
          <w:rFonts w:asciiTheme="minorHAnsi" w:eastAsia="Arial Unicode MS" w:hAnsiTheme="minorHAnsi"/>
          <w:b/>
          <w:sz w:val="22"/>
          <w:szCs w:val="22"/>
        </w:rPr>
        <w:t>1</w:t>
      </w:r>
      <w:r w:rsidR="00820DBE">
        <w:rPr>
          <w:rFonts w:asciiTheme="minorHAnsi" w:eastAsia="Arial Unicode MS" w:hAnsiTheme="minorHAnsi"/>
          <w:b/>
          <w:sz w:val="22"/>
          <w:szCs w:val="22"/>
        </w:rPr>
        <w:t>,</w:t>
      </w:r>
      <w:r w:rsidR="00E2285F">
        <w:rPr>
          <w:rFonts w:asciiTheme="minorHAnsi" w:eastAsia="Arial Unicode MS" w:hAnsiTheme="minorHAnsi"/>
          <w:b/>
          <w:sz w:val="22"/>
          <w:szCs w:val="22"/>
        </w:rPr>
        <w:t>5</w:t>
      </w:r>
      <w:r w:rsidR="00820DBE">
        <w:rPr>
          <w:rFonts w:asciiTheme="minorHAnsi" w:eastAsia="Arial Unicode MS" w:hAnsiTheme="minorHAnsi"/>
          <w:b/>
          <w:sz w:val="22"/>
          <w:szCs w:val="22"/>
        </w:rPr>
        <w:t xml:space="preserve"> </w:t>
      </w:r>
      <w:r w:rsidRPr="00CC5CE8">
        <w:rPr>
          <w:rFonts w:asciiTheme="minorHAnsi" w:eastAsia="Arial Unicode MS" w:hAnsiTheme="minorHAnsi"/>
          <w:b/>
          <w:sz w:val="22"/>
          <w:szCs w:val="22"/>
        </w:rPr>
        <w:t>pkt.</w:t>
      </w:r>
    </w:p>
    <w:p w14:paraId="72523FE5" w14:textId="77777777" w:rsidR="00CC5CE8" w:rsidRPr="00CC5CE8" w:rsidRDefault="00CC5CE8" w:rsidP="00CC5CE8">
      <w:pPr>
        <w:widowControl w:val="0"/>
        <w:autoSpaceDE w:val="0"/>
        <w:autoSpaceDN w:val="0"/>
        <w:adjustRightInd w:val="0"/>
        <w:spacing w:line="360" w:lineRule="auto"/>
        <w:jc w:val="both"/>
        <w:rPr>
          <w:rFonts w:asciiTheme="minorHAnsi" w:eastAsia="Arial Unicode MS" w:hAnsiTheme="minorHAnsi"/>
          <w:sz w:val="22"/>
          <w:szCs w:val="22"/>
        </w:rPr>
      </w:pPr>
    </w:p>
    <w:p w14:paraId="66ECCDD1" w14:textId="77777777" w:rsidR="007569B9" w:rsidRDefault="00CC5CE8" w:rsidP="00397DA3">
      <w:pPr>
        <w:widowControl w:val="0"/>
        <w:numPr>
          <w:ilvl w:val="0"/>
          <w:numId w:val="10"/>
        </w:numPr>
        <w:tabs>
          <w:tab w:val="clear" w:pos="720"/>
          <w:tab w:val="num" w:pos="284"/>
        </w:tabs>
        <w:autoSpaceDE w:val="0"/>
        <w:autoSpaceDN w:val="0"/>
        <w:adjustRightInd w:val="0"/>
        <w:spacing w:line="360" w:lineRule="auto"/>
        <w:ind w:left="0" w:firstLine="0"/>
        <w:jc w:val="both"/>
        <w:rPr>
          <w:rFonts w:asciiTheme="minorHAnsi" w:eastAsia="Arial Unicode MS" w:hAnsiTheme="minorHAnsi"/>
          <w:b/>
          <w:sz w:val="22"/>
          <w:szCs w:val="22"/>
          <w:u w:val="single"/>
        </w:rPr>
      </w:pPr>
      <w:r w:rsidRPr="00CC5CE8">
        <w:rPr>
          <w:rFonts w:asciiTheme="minorHAnsi" w:eastAsia="Arial Unicode MS" w:hAnsiTheme="minorHAnsi"/>
          <w:b/>
          <w:sz w:val="22"/>
          <w:szCs w:val="22"/>
          <w:u w:val="single"/>
        </w:rPr>
        <w:t>Składka</w:t>
      </w:r>
      <w:r w:rsidR="007569B9">
        <w:rPr>
          <w:rFonts w:asciiTheme="minorHAnsi" w:eastAsia="Arial Unicode MS" w:hAnsiTheme="minorHAnsi"/>
          <w:b/>
          <w:sz w:val="22"/>
          <w:szCs w:val="22"/>
          <w:u w:val="single"/>
        </w:rPr>
        <w:t xml:space="preserve"> określona zostanie dla trzech wariantów sumy ubezpieczenia:</w:t>
      </w:r>
    </w:p>
    <w:p w14:paraId="28FB5181" w14:textId="3099EDDD" w:rsidR="007569B9" w:rsidRDefault="007569B9" w:rsidP="00397DA3">
      <w:pPr>
        <w:pStyle w:val="Akapitzlist"/>
        <w:widowControl w:val="0"/>
        <w:numPr>
          <w:ilvl w:val="1"/>
          <w:numId w:val="8"/>
        </w:numPr>
        <w:tabs>
          <w:tab w:val="clear" w:pos="1003"/>
          <w:tab w:val="num" w:pos="851"/>
        </w:tabs>
        <w:autoSpaceDE w:val="0"/>
        <w:autoSpaceDN w:val="0"/>
        <w:adjustRightInd w:val="0"/>
        <w:spacing w:line="360" w:lineRule="auto"/>
        <w:ind w:hanging="719"/>
        <w:jc w:val="both"/>
        <w:rPr>
          <w:rFonts w:asciiTheme="minorHAnsi" w:eastAsia="Arial Unicode MS" w:hAnsiTheme="minorHAnsi"/>
          <w:bCs/>
          <w:u w:val="single"/>
        </w:rPr>
      </w:pPr>
      <w:r w:rsidRPr="003848AA">
        <w:rPr>
          <w:rFonts w:asciiTheme="minorHAnsi" w:eastAsia="Arial Unicode MS" w:hAnsiTheme="minorHAnsi"/>
          <w:bCs/>
          <w:u w:val="single"/>
        </w:rPr>
        <w:t xml:space="preserve">Wariant </w:t>
      </w:r>
      <w:r w:rsidR="0052062C">
        <w:rPr>
          <w:rFonts w:asciiTheme="minorHAnsi" w:eastAsia="Arial Unicode MS" w:hAnsiTheme="minorHAnsi"/>
          <w:bCs/>
          <w:u w:val="single"/>
        </w:rPr>
        <w:t>1</w:t>
      </w:r>
      <w:r w:rsidRPr="003848AA">
        <w:rPr>
          <w:rFonts w:asciiTheme="minorHAnsi" w:eastAsia="Arial Unicode MS" w:hAnsiTheme="minorHAnsi"/>
          <w:bCs/>
          <w:u w:val="single"/>
        </w:rPr>
        <w:t xml:space="preserve"> (W1) z maks</w:t>
      </w:r>
      <w:r>
        <w:rPr>
          <w:rFonts w:asciiTheme="minorHAnsi" w:eastAsia="Arial Unicode MS" w:hAnsiTheme="minorHAnsi"/>
          <w:bCs/>
          <w:u w:val="single"/>
        </w:rPr>
        <w:t>y</w:t>
      </w:r>
      <w:r w:rsidRPr="003848AA">
        <w:rPr>
          <w:rFonts w:asciiTheme="minorHAnsi" w:eastAsia="Arial Unicode MS" w:hAnsiTheme="minorHAnsi"/>
          <w:bCs/>
          <w:u w:val="single"/>
        </w:rPr>
        <w:t xml:space="preserve">malną składką 70 zł. </w:t>
      </w:r>
    </w:p>
    <w:p w14:paraId="15BBFC4E" w14:textId="6266DAD6" w:rsidR="007569B9" w:rsidRDefault="007569B9" w:rsidP="00397DA3">
      <w:pPr>
        <w:pStyle w:val="Akapitzlist"/>
        <w:widowControl w:val="0"/>
        <w:numPr>
          <w:ilvl w:val="1"/>
          <w:numId w:val="8"/>
        </w:numPr>
        <w:tabs>
          <w:tab w:val="clear" w:pos="1003"/>
          <w:tab w:val="num" w:pos="851"/>
        </w:tabs>
        <w:autoSpaceDE w:val="0"/>
        <w:autoSpaceDN w:val="0"/>
        <w:adjustRightInd w:val="0"/>
        <w:spacing w:line="360" w:lineRule="auto"/>
        <w:ind w:hanging="719"/>
        <w:jc w:val="both"/>
        <w:rPr>
          <w:rFonts w:asciiTheme="minorHAnsi" w:eastAsia="Arial Unicode MS" w:hAnsiTheme="minorHAnsi"/>
          <w:bCs/>
          <w:u w:val="single"/>
        </w:rPr>
      </w:pPr>
      <w:r>
        <w:rPr>
          <w:rFonts w:asciiTheme="minorHAnsi" w:eastAsia="Arial Unicode MS" w:hAnsiTheme="minorHAnsi"/>
          <w:bCs/>
          <w:u w:val="single"/>
        </w:rPr>
        <w:t xml:space="preserve">Wariant </w:t>
      </w:r>
      <w:r w:rsidR="0052062C">
        <w:rPr>
          <w:rFonts w:asciiTheme="minorHAnsi" w:eastAsia="Arial Unicode MS" w:hAnsiTheme="minorHAnsi"/>
          <w:bCs/>
          <w:u w:val="single"/>
        </w:rPr>
        <w:t>2</w:t>
      </w:r>
      <w:r>
        <w:rPr>
          <w:rFonts w:asciiTheme="minorHAnsi" w:eastAsia="Arial Unicode MS" w:hAnsiTheme="minorHAnsi"/>
          <w:bCs/>
          <w:u w:val="single"/>
        </w:rPr>
        <w:t xml:space="preserve"> (W2) ze składką w przedziale 71 -  100 zł.</w:t>
      </w:r>
    </w:p>
    <w:p w14:paraId="220D3223" w14:textId="38DE884B" w:rsidR="007569B9" w:rsidRPr="003848AA" w:rsidRDefault="007569B9" w:rsidP="003848AA">
      <w:pPr>
        <w:pStyle w:val="Akapitzlist"/>
        <w:widowControl w:val="0"/>
        <w:numPr>
          <w:ilvl w:val="1"/>
          <w:numId w:val="8"/>
        </w:numPr>
        <w:tabs>
          <w:tab w:val="clear" w:pos="1003"/>
          <w:tab w:val="num" w:pos="851"/>
        </w:tabs>
        <w:autoSpaceDE w:val="0"/>
        <w:autoSpaceDN w:val="0"/>
        <w:adjustRightInd w:val="0"/>
        <w:spacing w:line="360" w:lineRule="auto"/>
        <w:ind w:hanging="719"/>
        <w:jc w:val="both"/>
        <w:rPr>
          <w:rFonts w:asciiTheme="minorHAnsi" w:eastAsia="Arial Unicode MS" w:hAnsiTheme="minorHAnsi"/>
          <w:bCs/>
          <w:u w:val="single"/>
        </w:rPr>
      </w:pPr>
      <w:r>
        <w:rPr>
          <w:rFonts w:asciiTheme="minorHAnsi" w:eastAsia="Arial Unicode MS" w:hAnsiTheme="minorHAnsi"/>
          <w:bCs/>
          <w:u w:val="single"/>
        </w:rPr>
        <w:t xml:space="preserve">Wariant </w:t>
      </w:r>
      <w:r w:rsidR="0052062C">
        <w:rPr>
          <w:rFonts w:asciiTheme="minorHAnsi" w:eastAsia="Arial Unicode MS" w:hAnsiTheme="minorHAnsi"/>
          <w:bCs/>
          <w:u w:val="single"/>
        </w:rPr>
        <w:t>3</w:t>
      </w:r>
      <w:r>
        <w:rPr>
          <w:rFonts w:asciiTheme="minorHAnsi" w:eastAsia="Arial Unicode MS" w:hAnsiTheme="minorHAnsi"/>
          <w:bCs/>
          <w:u w:val="single"/>
        </w:rPr>
        <w:t xml:space="preserve"> (W3) – z składką w przedziale 101 – 150 zł.</w:t>
      </w:r>
    </w:p>
    <w:p w14:paraId="7B9A0D55" w14:textId="77777777" w:rsidR="00CC5CE8" w:rsidRPr="00CC5CE8" w:rsidRDefault="00CC5CE8" w:rsidP="00397DA3">
      <w:pPr>
        <w:widowControl w:val="0"/>
        <w:numPr>
          <w:ilvl w:val="0"/>
          <w:numId w:val="8"/>
        </w:numPr>
        <w:tabs>
          <w:tab w:val="num" w:pos="851"/>
        </w:tabs>
        <w:autoSpaceDE w:val="0"/>
        <w:autoSpaceDN w:val="0"/>
        <w:adjustRightInd w:val="0"/>
        <w:spacing w:line="360" w:lineRule="auto"/>
        <w:ind w:left="0" w:hanging="719"/>
        <w:jc w:val="both"/>
        <w:rPr>
          <w:rFonts w:asciiTheme="minorHAnsi" w:eastAsia="Arial Unicode MS" w:hAnsiTheme="minorHAnsi"/>
          <w:vanish/>
          <w:sz w:val="22"/>
          <w:szCs w:val="22"/>
        </w:rPr>
      </w:pPr>
    </w:p>
    <w:p w14:paraId="5FFE6885" w14:textId="77777777" w:rsidR="00CC5CE8" w:rsidRPr="00CC5CE8" w:rsidRDefault="00CC5CE8" w:rsidP="00397DA3">
      <w:pPr>
        <w:widowControl w:val="0"/>
        <w:numPr>
          <w:ilvl w:val="0"/>
          <w:numId w:val="8"/>
        </w:numPr>
        <w:tabs>
          <w:tab w:val="num" w:pos="851"/>
        </w:tabs>
        <w:autoSpaceDE w:val="0"/>
        <w:autoSpaceDN w:val="0"/>
        <w:adjustRightInd w:val="0"/>
        <w:spacing w:line="360" w:lineRule="auto"/>
        <w:ind w:left="0" w:hanging="719"/>
        <w:jc w:val="both"/>
        <w:rPr>
          <w:rFonts w:asciiTheme="minorHAnsi" w:eastAsia="Arial Unicode MS" w:hAnsiTheme="minorHAnsi"/>
          <w:vanish/>
          <w:sz w:val="22"/>
          <w:szCs w:val="22"/>
        </w:rPr>
      </w:pPr>
    </w:p>
    <w:p w14:paraId="3DFC8CDC" w14:textId="3EBD22B3" w:rsidR="00CC5CE8" w:rsidRPr="003848AA" w:rsidRDefault="00E92A38" w:rsidP="003848AA">
      <w:pPr>
        <w:pStyle w:val="Akapitzlist"/>
        <w:widowControl w:val="0"/>
        <w:numPr>
          <w:ilvl w:val="1"/>
          <w:numId w:val="53"/>
        </w:numPr>
        <w:tabs>
          <w:tab w:val="num" w:pos="851"/>
        </w:tabs>
        <w:autoSpaceDE w:val="0"/>
        <w:autoSpaceDN w:val="0"/>
        <w:adjustRightInd w:val="0"/>
        <w:spacing w:line="360" w:lineRule="auto"/>
        <w:ind w:left="993" w:hanging="719"/>
        <w:contextualSpacing/>
        <w:jc w:val="both"/>
        <w:rPr>
          <w:rFonts w:asciiTheme="minorHAnsi" w:eastAsia="Arial Unicode MS" w:hAnsiTheme="minorHAnsi"/>
        </w:rPr>
      </w:pPr>
      <w:r w:rsidRPr="003848AA">
        <w:rPr>
          <w:rFonts w:asciiTheme="minorHAnsi" w:eastAsia="Arial Unicode MS" w:hAnsiTheme="minorHAnsi"/>
        </w:rPr>
        <w:t>P</w:t>
      </w:r>
      <w:r w:rsidR="00CC5CE8" w:rsidRPr="003848AA">
        <w:rPr>
          <w:rFonts w:asciiTheme="minorHAnsi" w:eastAsia="Arial Unicode MS" w:hAnsiTheme="minorHAnsi"/>
        </w:rPr>
        <w:t>łatność składki ubezpieczeniowej w wys</w:t>
      </w:r>
      <w:r w:rsidR="00E2285F" w:rsidRPr="003848AA">
        <w:rPr>
          <w:rFonts w:asciiTheme="minorHAnsi" w:eastAsia="Arial Unicode MS" w:hAnsiTheme="minorHAnsi"/>
        </w:rPr>
        <w:t xml:space="preserve">okości nie większej niż </w:t>
      </w:r>
      <w:r w:rsidR="007569B9" w:rsidRPr="003848AA">
        <w:rPr>
          <w:rFonts w:asciiTheme="minorHAnsi" w:eastAsia="Arial Unicode MS" w:hAnsiTheme="minorHAnsi"/>
          <w:highlight w:val="yellow"/>
        </w:rPr>
        <w:t>7</w:t>
      </w:r>
      <w:r w:rsidR="00CC5CE8" w:rsidRPr="003848AA">
        <w:rPr>
          <w:rFonts w:asciiTheme="minorHAnsi" w:eastAsia="Arial Unicode MS" w:hAnsiTheme="minorHAnsi"/>
          <w:highlight w:val="yellow"/>
        </w:rPr>
        <w:t>0,00</w:t>
      </w:r>
      <w:r w:rsidR="00CC5CE8" w:rsidRPr="003848AA">
        <w:rPr>
          <w:rFonts w:asciiTheme="minorHAnsi" w:eastAsia="Arial Unicode MS" w:hAnsiTheme="minorHAnsi"/>
        </w:rPr>
        <w:t xml:space="preserve"> zł </w:t>
      </w:r>
      <w:r w:rsidR="007569B9" w:rsidRPr="003848AA">
        <w:rPr>
          <w:rFonts w:asciiTheme="minorHAnsi" w:eastAsia="Arial Unicode MS" w:hAnsiTheme="minorHAnsi"/>
        </w:rPr>
        <w:t xml:space="preserve">– wariant 1 (W1), w przedziale 71 </w:t>
      </w:r>
      <w:r w:rsidR="009C6A5B">
        <w:rPr>
          <w:rFonts w:asciiTheme="minorHAnsi" w:eastAsia="Arial Unicode MS" w:hAnsiTheme="minorHAnsi"/>
        </w:rPr>
        <w:t>-</w:t>
      </w:r>
      <w:r w:rsidR="007569B9" w:rsidRPr="003848AA">
        <w:rPr>
          <w:rFonts w:asciiTheme="minorHAnsi" w:eastAsia="Arial Unicode MS" w:hAnsiTheme="minorHAnsi"/>
        </w:rPr>
        <w:t> 100 zł. – wariant 2 (W2), w przedziale 101 -</w:t>
      </w:r>
      <w:r w:rsidR="009C6A5B">
        <w:rPr>
          <w:rFonts w:asciiTheme="minorHAnsi" w:eastAsia="Arial Unicode MS" w:hAnsiTheme="minorHAnsi"/>
        </w:rPr>
        <w:t xml:space="preserve"> </w:t>
      </w:r>
      <w:r w:rsidR="007569B9" w:rsidRPr="003848AA">
        <w:rPr>
          <w:rFonts w:asciiTheme="minorHAnsi" w:eastAsia="Arial Unicode MS" w:hAnsiTheme="minorHAnsi"/>
        </w:rPr>
        <w:t xml:space="preserve">150 zł. – wariant 3 (W3) </w:t>
      </w:r>
      <w:r w:rsidR="00CC5CE8" w:rsidRPr="003848AA">
        <w:rPr>
          <w:rFonts w:asciiTheme="minorHAnsi" w:eastAsia="Arial Unicode MS" w:hAnsiTheme="minorHAnsi"/>
        </w:rPr>
        <w:t>za ubezpieczoną osobę</w:t>
      </w:r>
      <w:r w:rsidR="0052062C">
        <w:rPr>
          <w:rFonts w:asciiTheme="minorHAnsi" w:eastAsia="Arial Unicode MS" w:hAnsiTheme="minorHAnsi"/>
        </w:rPr>
        <w:t>,</w:t>
      </w:r>
      <w:r w:rsidR="00CC5CE8" w:rsidRPr="003848AA">
        <w:rPr>
          <w:rFonts w:asciiTheme="minorHAnsi" w:eastAsia="Arial Unicode MS" w:hAnsiTheme="minorHAnsi"/>
        </w:rPr>
        <w:t xml:space="preserve"> następować będzie w terminach:</w:t>
      </w:r>
    </w:p>
    <w:p w14:paraId="1CB4A5E5" w14:textId="78E9125D" w:rsidR="00640FF2" w:rsidRDefault="00E2285F" w:rsidP="003848AA">
      <w:pPr>
        <w:pStyle w:val="Akapitzlist"/>
        <w:widowControl w:val="0"/>
        <w:numPr>
          <w:ilvl w:val="2"/>
          <w:numId w:val="54"/>
        </w:numPr>
        <w:tabs>
          <w:tab w:val="num" w:pos="851"/>
        </w:tabs>
        <w:autoSpaceDE w:val="0"/>
        <w:autoSpaceDN w:val="0"/>
        <w:adjustRightInd w:val="0"/>
        <w:spacing w:line="360" w:lineRule="auto"/>
        <w:ind w:left="1276" w:hanging="283"/>
        <w:contextualSpacing/>
        <w:jc w:val="both"/>
        <w:rPr>
          <w:rFonts w:asciiTheme="minorHAnsi" w:eastAsia="Arial Unicode MS" w:hAnsiTheme="minorHAnsi"/>
        </w:rPr>
      </w:pPr>
      <w:r w:rsidRPr="00640FF2">
        <w:rPr>
          <w:rFonts w:asciiTheme="minorHAnsi" w:eastAsia="Arial Unicode MS" w:hAnsiTheme="minorHAnsi"/>
        </w:rPr>
        <w:t>do 30 listopada 202</w:t>
      </w:r>
      <w:r w:rsidR="00DC7B00">
        <w:rPr>
          <w:rFonts w:asciiTheme="minorHAnsi" w:eastAsia="Arial Unicode MS" w:hAnsiTheme="minorHAnsi"/>
        </w:rPr>
        <w:t>4</w:t>
      </w:r>
      <w:r w:rsidR="00CC5CE8" w:rsidRPr="00640FF2">
        <w:rPr>
          <w:rFonts w:asciiTheme="minorHAnsi" w:eastAsia="Arial Unicode MS" w:hAnsiTheme="minorHAnsi"/>
        </w:rPr>
        <w:t xml:space="preserve"> roku;</w:t>
      </w:r>
    </w:p>
    <w:p w14:paraId="594D1117" w14:textId="20728082" w:rsidR="00CC5CE8" w:rsidRPr="003848AA" w:rsidRDefault="003B76F7" w:rsidP="003848AA">
      <w:pPr>
        <w:pStyle w:val="Akapitzlist"/>
        <w:widowControl w:val="0"/>
        <w:numPr>
          <w:ilvl w:val="2"/>
          <w:numId w:val="55"/>
        </w:numPr>
        <w:tabs>
          <w:tab w:val="num" w:pos="851"/>
        </w:tabs>
        <w:autoSpaceDE w:val="0"/>
        <w:autoSpaceDN w:val="0"/>
        <w:adjustRightInd w:val="0"/>
        <w:spacing w:line="360" w:lineRule="auto"/>
        <w:ind w:left="1276" w:hanging="283"/>
        <w:contextualSpacing/>
        <w:jc w:val="both"/>
        <w:rPr>
          <w:rFonts w:asciiTheme="minorHAnsi" w:eastAsia="Arial Unicode MS" w:hAnsiTheme="minorHAnsi"/>
        </w:rPr>
      </w:pPr>
      <w:r w:rsidRPr="003848AA">
        <w:rPr>
          <w:rFonts w:asciiTheme="minorHAnsi" w:eastAsia="Arial Unicode MS" w:hAnsiTheme="minorHAnsi"/>
        </w:rPr>
        <w:t>do 30 listopada 202</w:t>
      </w:r>
      <w:r w:rsidR="00DC7B00" w:rsidRPr="003848AA">
        <w:rPr>
          <w:rFonts w:asciiTheme="minorHAnsi" w:eastAsia="Arial Unicode MS" w:hAnsiTheme="minorHAnsi"/>
        </w:rPr>
        <w:t>5</w:t>
      </w:r>
      <w:r w:rsidR="00CC5CE8" w:rsidRPr="003848AA">
        <w:rPr>
          <w:rFonts w:asciiTheme="minorHAnsi" w:eastAsia="Arial Unicode MS" w:hAnsiTheme="minorHAnsi"/>
        </w:rPr>
        <w:t xml:space="preserve"> roku;</w:t>
      </w:r>
    </w:p>
    <w:p w14:paraId="7C958375" w14:textId="63B8C57B" w:rsidR="00CC5CE8" w:rsidRPr="003848AA" w:rsidRDefault="00E2285F" w:rsidP="003848AA">
      <w:pPr>
        <w:pStyle w:val="Akapitzlist"/>
        <w:widowControl w:val="0"/>
        <w:numPr>
          <w:ilvl w:val="2"/>
          <w:numId w:val="55"/>
        </w:numPr>
        <w:tabs>
          <w:tab w:val="num" w:pos="851"/>
        </w:tabs>
        <w:autoSpaceDE w:val="0"/>
        <w:autoSpaceDN w:val="0"/>
        <w:adjustRightInd w:val="0"/>
        <w:spacing w:line="360" w:lineRule="auto"/>
        <w:ind w:left="1276" w:hanging="283"/>
        <w:contextualSpacing/>
        <w:jc w:val="both"/>
        <w:rPr>
          <w:rFonts w:asciiTheme="minorHAnsi" w:eastAsia="Arial Unicode MS" w:hAnsiTheme="minorHAnsi"/>
        </w:rPr>
      </w:pPr>
      <w:r w:rsidRPr="003848AA">
        <w:rPr>
          <w:rFonts w:asciiTheme="minorHAnsi" w:eastAsia="Arial Unicode MS" w:hAnsiTheme="minorHAnsi"/>
        </w:rPr>
        <w:t>do 30 listopada 202</w:t>
      </w:r>
      <w:r w:rsidR="00DC7B00" w:rsidRPr="003848AA">
        <w:rPr>
          <w:rFonts w:asciiTheme="minorHAnsi" w:eastAsia="Arial Unicode MS" w:hAnsiTheme="minorHAnsi"/>
        </w:rPr>
        <w:t>6</w:t>
      </w:r>
      <w:r w:rsidR="00CC5CE8" w:rsidRPr="003848AA">
        <w:rPr>
          <w:rFonts w:asciiTheme="minorHAnsi" w:eastAsia="Arial Unicode MS" w:hAnsiTheme="minorHAnsi"/>
        </w:rPr>
        <w:t xml:space="preserve"> roku.</w:t>
      </w:r>
    </w:p>
    <w:p w14:paraId="0EE1131F" w14:textId="47E51BD3" w:rsidR="00CC5CE8" w:rsidRPr="00CC5CE8" w:rsidRDefault="00CC5CE8" w:rsidP="003848AA">
      <w:pPr>
        <w:widowControl w:val="0"/>
        <w:numPr>
          <w:ilvl w:val="1"/>
          <w:numId w:val="55"/>
        </w:numPr>
        <w:tabs>
          <w:tab w:val="num" w:pos="851"/>
          <w:tab w:val="left" w:pos="993"/>
        </w:tabs>
        <w:autoSpaceDE w:val="0"/>
        <w:autoSpaceDN w:val="0"/>
        <w:adjustRightInd w:val="0"/>
        <w:spacing w:line="360" w:lineRule="auto"/>
        <w:ind w:left="993" w:hanging="719"/>
        <w:contextualSpacing/>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Strony Umowy dopuszczają możliwość opłaty rocznej składki doraźnej </w:t>
      </w:r>
      <w:r w:rsidRPr="00CC5CE8">
        <w:rPr>
          <w:rFonts w:asciiTheme="minorHAnsi" w:eastAsia="Arial Unicode MS" w:hAnsiTheme="minorHAnsi"/>
          <w:sz w:val="22"/>
          <w:szCs w:val="22"/>
        </w:rPr>
        <w:br/>
        <w:t>w późniejszym terminie (od osób, które opłacą składkę po 30 listopad</w:t>
      </w:r>
      <w:r w:rsidR="00F57EA3">
        <w:rPr>
          <w:rFonts w:asciiTheme="minorHAnsi" w:eastAsia="Arial Unicode MS" w:hAnsiTheme="minorHAnsi"/>
          <w:sz w:val="22"/>
          <w:szCs w:val="22"/>
        </w:rPr>
        <w:t>a 202</w:t>
      </w:r>
      <w:r w:rsidR="00DC7B00">
        <w:rPr>
          <w:rFonts w:asciiTheme="minorHAnsi" w:eastAsia="Arial Unicode MS" w:hAnsiTheme="minorHAnsi"/>
          <w:sz w:val="22"/>
          <w:szCs w:val="22"/>
        </w:rPr>
        <w:t>4</w:t>
      </w:r>
      <w:r w:rsidR="00F57EA3">
        <w:rPr>
          <w:rFonts w:asciiTheme="minorHAnsi" w:eastAsia="Arial Unicode MS" w:hAnsiTheme="minorHAnsi"/>
          <w:sz w:val="22"/>
          <w:szCs w:val="22"/>
        </w:rPr>
        <w:t>, 30 listopada 202</w:t>
      </w:r>
      <w:r w:rsidR="00DC7B00">
        <w:rPr>
          <w:rFonts w:asciiTheme="minorHAnsi" w:eastAsia="Arial Unicode MS" w:hAnsiTheme="minorHAnsi"/>
          <w:sz w:val="22"/>
          <w:szCs w:val="22"/>
        </w:rPr>
        <w:t>5</w:t>
      </w:r>
      <w:r w:rsidR="00787494">
        <w:rPr>
          <w:rFonts w:asciiTheme="minorHAnsi" w:eastAsia="Arial Unicode MS" w:hAnsiTheme="minorHAnsi"/>
          <w:sz w:val="22"/>
          <w:szCs w:val="22"/>
        </w:rPr>
        <w:t xml:space="preserve"> roku i </w:t>
      </w:r>
      <w:r w:rsidR="00F57EA3">
        <w:rPr>
          <w:rFonts w:asciiTheme="minorHAnsi" w:eastAsia="Arial Unicode MS" w:hAnsiTheme="minorHAnsi"/>
          <w:sz w:val="22"/>
          <w:szCs w:val="22"/>
        </w:rPr>
        <w:t>30 listopada 202</w:t>
      </w:r>
      <w:r w:rsidR="00DC7B00">
        <w:rPr>
          <w:rFonts w:asciiTheme="minorHAnsi" w:eastAsia="Arial Unicode MS" w:hAnsiTheme="minorHAnsi"/>
          <w:sz w:val="22"/>
          <w:szCs w:val="22"/>
        </w:rPr>
        <w:t>6</w:t>
      </w:r>
      <w:r w:rsidRPr="00CC5CE8">
        <w:rPr>
          <w:rFonts w:asciiTheme="minorHAnsi" w:eastAsia="Arial Unicode MS" w:hAnsiTheme="minorHAnsi"/>
          <w:sz w:val="22"/>
          <w:szCs w:val="22"/>
        </w:rPr>
        <w:t xml:space="preserve"> roku) – z zastrzeżeniem postanowień punktu 7.2</w:t>
      </w:r>
    </w:p>
    <w:p w14:paraId="6BA74A3A" w14:textId="77777777" w:rsidR="00CC5CE8" w:rsidRPr="00CC5CE8" w:rsidRDefault="00CC5CE8" w:rsidP="00CC5CE8">
      <w:pPr>
        <w:widowControl w:val="0"/>
        <w:tabs>
          <w:tab w:val="left" w:pos="426"/>
        </w:tabs>
        <w:autoSpaceDE w:val="0"/>
        <w:autoSpaceDN w:val="0"/>
        <w:adjustRightInd w:val="0"/>
        <w:spacing w:line="360" w:lineRule="auto"/>
        <w:jc w:val="both"/>
        <w:rPr>
          <w:rFonts w:asciiTheme="minorHAnsi" w:eastAsia="Arial Unicode MS" w:hAnsiTheme="minorHAnsi"/>
          <w:sz w:val="22"/>
          <w:szCs w:val="22"/>
        </w:rPr>
      </w:pPr>
    </w:p>
    <w:p w14:paraId="0BD7753B" w14:textId="77777777" w:rsidR="00CC5CE8" w:rsidRPr="00CC5CE8" w:rsidRDefault="00CC5CE8" w:rsidP="00CC5CE8">
      <w:pPr>
        <w:widowControl w:val="0"/>
        <w:numPr>
          <w:ilvl w:val="0"/>
          <w:numId w:val="10"/>
        </w:numPr>
        <w:tabs>
          <w:tab w:val="clear" w:pos="720"/>
          <w:tab w:val="num" w:pos="426"/>
        </w:tabs>
        <w:autoSpaceDE w:val="0"/>
        <w:autoSpaceDN w:val="0"/>
        <w:adjustRightInd w:val="0"/>
        <w:spacing w:line="360" w:lineRule="auto"/>
        <w:ind w:left="0" w:firstLine="0"/>
        <w:jc w:val="both"/>
        <w:rPr>
          <w:rFonts w:asciiTheme="minorHAnsi" w:eastAsia="Arial Unicode MS" w:hAnsiTheme="minorHAnsi"/>
          <w:b/>
          <w:sz w:val="22"/>
          <w:szCs w:val="22"/>
          <w:u w:val="single"/>
        </w:rPr>
      </w:pPr>
      <w:r w:rsidRPr="00CC5CE8">
        <w:rPr>
          <w:rFonts w:asciiTheme="minorHAnsi" w:eastAsia="Arial Unicode MS" w:hAnsiTheme="minorHAnsi"/>
          <w:b/>
          <w:sz w:val="22"/>
          <w:szCs w:val="22"/>
          <w:u w:val="single"/>
        </w:rPr>
        <w:t>Suma ubezpieczenia</w:t>
      </w:r>
    </w:p>
    <w:p w14:paraId="63B90A1C" w14:textId="6F7D662A" w:rsidR="00CC5CE8" w:rsidRPr="00CC5CE8" w:rsidRDefault="00CC5CE8" w:rsidP="00CC5CE8">
      <w:pPr>
        <w:spacing w:line="360" w:lineRule="auto"/>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Wykonawca podaje </w:t>
      </w:r>
      <w:r w:rsidRPr="00CC5CE8">
        <w:rPr>
          <w:rFonts w:asciiTheme="minorHAnsi" w:eastAsia="Arial Unicode MS" w:hAnsiTheme="minorHAnsi"/>
          <w:b/>
          <w:sz w:val="22"/>
          <w:szCs w:val="22"/>
        </w:rPr>
        <w:t>w Formularzu Ofertowym</w:t>
      </w:r>
      <w:r w:rsidRPr="00CC5CE8">
        <w:rPr>
          <w:rFonts w:asciiTheme="minorHAnsi" w:eastAsia="Arial Unicode MS" w:hAnsiTheme="minorHAnsi"/>
          <w:sz w:val="22"/>
          <w:szCs w:val="22"/>
        </w:rPr>
        <w:t xml:space="preserve"> sumę ubezpieczenia </w:t>
      </w:r>
      <w:r w:rsidR="00281CE1">
        <w:rPr>
          <w:rFonts w:asciiTheme="minorHAnsi" w:eastAsia="Arial Unicode MS" w:hAnsiTheme="minorHAnsi"/>
          <w:sz w:val="22"/>
          <w:szCs w:val="22"/>
        </w:rPr>
        <w:t>–</w:t>
      </w:r>
      <w:r w:rsidRPr="00CC5CE8">
        <w:rPr>
          <w:rFonts w:asciiTheme="minorHAnsi" w:eastAsia="Arial Unicode MS" w:hAnsiTheme="minorHAnsi"/>
          <w:sz w:val="22"/>
          <w:szCs w:val="22"/>
        </w:rPr>
        <w:t xml:space="preserve"> </w:t>
      </w:r>
      <w:r w:rsidR="00281CE1">
        <w:rPr>
          <w:rFonts w:asciiTheme="minorHAnsi" w:eastAsia="Arial Unicode MS" w:hAnsiTheme="minorHAnsi"/>
          <w:sz w:val="22"/>
          <w:szCs w:val="22"/>
        </w:rPr>
        <w:t xml:space="preserve">dla wariantu </w:t>
      </w:r>
      <w:r w:rsidR="0052062C">
        <w:rPr>
          <w:rFonts w:asciiTheme="minorHAnsi" w:eastAsia="Arial Unicode MS" w:hAnsiTheme="minorHAnsi"/>
          <w:sz w:val="22"/>
          <w:szCs w:val="22"/>
        </w:rPr>
        <w:t>1</w:t>
      </w:r>
      <w:r w:rsidR="00281CE1">
        <w:rPr>
          <w:rFonts w:asciiTheme="minorHAnsi" w:eastAsia="Arial Unicode MS" w:hAnsiTheme="minorHAnsi"/>
          <w:sz w:val="22"/>
          <w:szCs w:val="22"/>
        </w:rPr>
        <w:t xml:space="preserve"> (W1) </w:t>
      </w:r>
      <w:r w:rsidRPr="00CC5CE8">
        <w:rPr>
          <w:rFonts w:asciiTheme="minorHAnsi" w:eastAsia="Arial Unicode MS" w:hAnsiTheme="minorHAnsi"/>
          <w:sz w:val="22"/>
          <w:szCs w:val="22"/>
        </w:rPr>
        <w:t xml:space="preserve">nie niższą niż </w:t>
      </w:r>
      <w:r w:rsidR="005A6257">
        <w:rPr>
          <w:rFonts w:asciiTheme="minorHAnsi" w:eastAsia="Arial Unicode MS" w:hAnsiTheme="minorHAnsi"/>
          <w:sz w:val="22"/>
          <w:szCs w:val="22"/>
          <w:highlight w:val="yellow"/>
        </w:rPr>
        <w:t>45</w:t>
      </w:r>
      <w:r w:rsidRPr="003848AA">
        <w:rPr>
          <w:rFonts w:asciiTheme="minorHAnsi" w:eastAsia="Arial Unicode MS" w:hAnsiTheme="minorHAnsi"/>
          <w:sz w:val="22"/>
          <w:szCs w:val="22"/>
          <w:highlight w:val="yellow"/>
        </w:rPr>
        <w:t xml:space="preserve"> 000</w:t>
      </w:r>
      <w:r w:rsidRPr="00CC5CE8">
        <w:rPr>
          <w:rFonts w:asciiTheme="minorHAnsi" w:eastAsia="Arial Unicode MS" w:hAnsiTheme="minorHAnsi"/>
          <w:sz w:val="22"/>
          <w:szCs w:val="22"/>
        </w:rPr>
        <w:t>,00 zł na jedną osobę</w:t>
      </w:r>
      <w:r w:rsidR="00281CE1">
        <w:rPr>
          <w:rFonts w:asciiTheme="minorHAnsi" w:eastAsia="Arial Unicode MS" w:hAnsiTheme="minorHAnsi"/>
          <w:sz w:val="22"/>
          <w:szCs w:val="22"/>
        </w:rPr>
        <w:t xml:space="preserve">, dla wariantu </w:t>
      </w:r>
      <w:r w:rsidR="0052062C">
        <w:rPr>
          <w:rFonts w:asciiTheme="minorHAnsi" w:eastAsia="Arial Unicode MS" w:hAnsiTheme="minorHAnsi"/>
          <w:sz w:val="22"/>
          <w:szCs w:val="22"/>
        </w:rPr>
        <w:t>2</w:t>
      </w:r>
      <w:r w:rsidR="00281CE1">
        <w:rPr>
          <w:rFonts w:asciiTheme="minorHAnsi" w:eastAsia="Arial Unicode MS" w:hAnsiTheme="minorHAnsi"/>
          <w:sz w:val="22"/>
          <w:szCs w:val="22"/>
        </w:rPr>
        <w:t xml:space="preserve"> (W2) nie niższą niż </w:t>
      </w:r>
      <w:r w:rsidR="005A6257">
        <w:rPr>
          <w:rFonts w:asciiTheme="minorHAnsi" w:eastAsia="Arial Unicode MS" w:hAnsiTheme="minorHAnsi"/>
          <w:sz w:val="22"/>
          <w:szCs w:val="22"/>
        </w:rPr>
        <w:t>65</w:t>
      </w:r>
      <w:r w:rsidR="00281CE1">
        <w:rPr>
          <w:rFonts w:asciiTheme="minorHAnsi" w:eastAsia="Arial Unicode MS" w:hAnsiTheme="minorHAnsi"/>
          <w:sz w:val="22"/>
          <w:szCs w:val="22"/>
        </w:rPr>
        <w:t> 000,00 zł., dla wariantu</w:t>
      </w:r>
      <w:r w:rsidR="0052062C">
        <w:rPr>
          <w:rFonts w:asciiTheme="minorHAnsi" w:eastAsia="Arial Unicode MS" w:hAnsiTheme="minorHAnsi"/>
          <w:sz w:val="22"/>
          <w:szCs w:val="22"/>
        </w:rPr>
        <w:t xml:space="preserve"> 3 </w:t>
      </w:r>
      <w:r w:rsidR="00281CE1">
        <w:rPr>
          <w:rFonts w:asciiTheme="minorHAnsi" w:eastAsia="Arial Unicode MS" w:hAnsiTheme="minorHAnsi"/>
          <w:sz w:val="22"/>
          <w:szCs w:val="22"/>
        </w:rPr>
        <w:t xml:space="preserve">(W3) nie niższą niż </w:t>
      </w:r>
      <w:r w:rsidR="005A6257">
        <w:rPr>
          <w:rFonts w:asciiTheme="minorHAnsi" w:eastAsia="Arial Unicode MS" w:hAnsiTheme="minorHAnsi"/>
          <w:sz w:val="22"/>
          <w:szCs w:val="22"/>
        </w:rPr>
        <w:t>85</w:t>
      </w:r>
      <w:r w:rsidR="00281CE1">
        <w:rPr>
          <w:rFonts w:asciiTheme="minorHAnsi" w:eastAsia="Arial Unicode MS" w:hAnsiTheme="minorHAnsi"/>
          <w:sz w:val="22"/>
          <w:szCs w:val="22"/>
        </w:rPr>
        <w:t> 000,00 zł.</w:t>
      </w:r>
    </w:p>
    <w:p w14:paraId="4CC5BE6B" w14:textId="77777777" w:rsidR="00CC5CE8" w:rsidRPr="00CC5CE8" w:rsidRDefault="00CC5CE8" w:rsidP="00CC5CE8">
      <w:pPr>
        <w:spacing w:line="360" w:lineRule="auto"/>
        <w:jc w:val="both"/>
        <w:rPr>
          <w:rFonts w:asciiTheme="minorHAnsi" w:eastAsia="Arial Unicode MS" w:hAnsiTheme="minorHAnsi"/>
          <w:sz w:val="22"/>
          <w:szCs w:val="22"/>
        </w:rPr>
      </w:pPr>
    </w:p>
    <w:p w14:paraId="5926FE70" w14:textId="77777777" w:rsidR="00CC5CE8" w:rsidRPr="00CC5CE8" w:rsidRDefault="00CC5CE8" w:rsidP="00CC5CE8">
      <w:pPr>
        <w:widowControl w:val="0"/>
        <w:numPr>
          <w:ilvl w:val="0"/>
          <w:numId w:val="10"/>
        </w:numPr>
        <w:tabs>
          <w:tab w:val="clear" w:pos="720"/>
          <w:tab w:val="num" w:pos="426"/>
        </w:tabs>
        <w:autoSpaceDE w:val="0"/>
        <w:autoSpaceDN w:val="0"/>
        <w:adjustRightInd w:val="0"/>
        <w:spacing w:line="360" w:lineRule="auto"/>
        <w:ind w:left="0" w:firstLine="0"/>
        <w:jc w:val="both"/>
        <w:rPr>
          <w:rFonts w:asciiTheme="minorHAnsi" w:eastAsia="Arial Unicode MS" w:hAnsiTheme="minorHAnsi"/>
          <w:b/>
          <w:sz w:val="22"/>
          <w:szCs w:val="22"/>
          <w:u w:val="single"/>
        </w:rPr>
      </w:pPr>
      <w:r w:rsidRPr="00CC5CE8">
        <w:rPr>
          <w:rFonts w:asciiTheme="minorHAnsi" w:eastAsia="Arial Unicode MS" w:hAnsiTheme="minorHAnsi"/>
          <w:b/>
          <w:sz w:val="22"/>
          <w:szCs w:val="22"/>
          <w:u w:val="single"/>
        </w:rPr>
        <w:lastRenderedPageBreak/>
        <w:t>Okres ubezpieczenia</w:t>
      </w:r>
    </w:p>
    <w:p w14:paraId="47FBFA49" w14:textId="77777777" w:rsidR="00CC5CE8" w:rsidRPr="00CC5CE8" w:rsidRDefault="00CC5CE8" w:rsidP="00CC5CE8">
      <w:pPr>
        <w:widowControl w:val="0"/>
        <w:numPr>
          <w:ilvl w:val="0"/>
          <w:numId w:val="9"/>
        </w:numPr>
        <w:autoSpaceDE w:val="0"/>
        <w:autoSpaceDN w:val="0"/>
        <w:adjustRightInd w:val="0"/>
        <w:spacing w:line="360" w:lineRule="auto"/>
        <w:ind w:left="0" w:firstLine="0"/>
        <w:jc w:val="both"/>
        <w:rPr>
          <w:rFonts w:asciiTheme="minorHAnsi" w:eastAsia="Arial Unicode MS" w:hAnsiTheme="minorHAnsi"/>
          <w:vanish/>
          <w:sz w:val="22"/>
          <w:szCs w:val="22"/>
        </w:rPr>
      </w:pPr>
    </w:p>
    <w:p w14:paraId="28BD9611" w14:textId="77777777" w:rsidR="00CC5CE8" w:rsidRPr="00CC5CE8" w:rsidRDefault="00CC5CE8" w:rsidP="00CC5CE8">
      <w:pPr>
        <w:widowControl w:val="0"/>
        <w:numPr>
          <w:ilvl w:val="0"/>
          <w:numId w:val="9"/>
        </w:numPr>
        <w:autoSpaceDE w:val="0"/>
        <w:autoSpaceDN w:val="0"/>
        <w:adjustRightInd w:val="0"/>
        <w:spacing w:line="360" w:lineRule="auto"/>
        <w:ind w:left="0" w:firstLine="0"/>
        <w:jc w:val="both"/>
        <w:rPr>
          <w:rFonts w:asciiTheme="minorHAnsi" w:eastAsia="Arial Unicode MS" w:hAnsiTheme="minorHAnsi"/>
          <w:vanish/>
          <w:sz w:val="22"/>
          <w:szCs w:val="22"/>
        </w:rPr>
      </w:pPr>
    </w:p>
    <w:p w14:paraId="0C32D1F6" w14:textId="77777777" w:rsidR="00CC5CE8" w:rsidRPr="00CC5CE8" w:rsidRDefault="00CC5CE8" w:rsidP="00CC5CE8">
      <w:pPr>
        <w:widowControl w:val="0"/>
        <w:numPr>
          <w:ilvl w:val="0"/>
          <w:numId w:val="9"/>
        </w:numPr>
        <w:autoSpaceDE w:val="0"/>
        <w:autoSpaceDN w:val="0"/>
        <w:adjustRightInd w:val="0"/>
        <w:spacing w:line="360" w:lineRule="auto"/>
        <w:ind w:left="0" w:firstLine="0"/>
        <w:jc w:val="both"/>
        <w:rPr>
          <w:rFonts w:asciiTheme="minorHAnsi" w:eastAsia="Arial Unicode MS" w:hAnsiTheme="minorHAnsi"/>
          <w:vanish/>
          <w:sz w:val="22"/>
          <w:szCs w:val="22"/>
        </w:rPr>
      </w:pPr>
    </w:p>
    <w:p w14:paraId="14AD7E4C" w14:textId="77777777" w:rsidR="00CC5CE8" w:rsidRPr="00CC5CE8" w:rsidRDefault="00CC5CE8" w:rsidP="00CC5CE8">
      <w:pPr>
        <w:widowControl w:val="0"/>
        <w:numPr>
          <w:ilvl w:val="0"/>
          <w:numId w:val="9"/>
        </w:numPr>
        <w:autoSpaceDE w:val="0"/>
        <w:autoSpaceDN w:val="0"/>
        <w:adjustRightInd w:val="0"/>
        <w:spacing w:line="360" w:lineRule="auto"/>
        <w:ind w:left="0" w:firstLine="0"/>
        <w:jc w:val="both"/>
        <w:rPr>
          <w:rFonts w:asciiTheme="minorHAnsi" w:eastAsia="Arial Unicode MS" w:hAnsiTheme="minorHAnsi"/>
          <w:vanish/>
          <w:sz w:val="22"/>
          <w:szCs w:val="22"/>
        </w:rPr>
      </w:pPr>
    </w:p>
    <w:p w14:paraId="5ED2D85D" w14:textId="77777777" w:rsidR="00CC5CE8" w:rsidRPr="00CC5CE8" w:rsidRDefault="00CC5CE8" w:rsidP="00CC5CE8">
      <w:pPr>
        <w:widowControl w:val="0"/>
        <w:numPr>
          <w:ilvl w:val="1"/>
          <w:numId w:val="11"/>
        </w:numPr>
        <w:tabs>
          <w:tab w:val="left" w:pos="567"/>
          <w:tab w:val="num" w:pos="993"/>
          <w:tab w:val="num" w:pos="1646"/>
        </w:tabs>
        <w:autoSpaceDE w:val="0"/>
        <w:autoSpaceDN w:val="0"/>
        <w:adjustRightInd w:val="0"/>
        <w:spacing w:line="360" w:lineRule="auto"/>
        <w:ind w:left="0" w:firstLine="0"/>
        <w:jc w:val="both"/>
        <w:rPr>
          <w:rFonts w:asciiTheme="minorHAnsi" w:eastAsia="Arial Unicode MS" w:hAnsiTheme="minorHAnsi"/>
          <w:sz w:val="22"/>
          <w:szCs w:val="22"/>
        </w:rPr>
      </w:pPr>
      <w:r w:rsidRPr="00CC5CE8">
        <w:rPr>
          <w:rFonts w:asciiTheme="minorHAnsi" w:eastAsia="Arial Unicode MS" w:hAnsiTheme="minorHAnsi"/>
          <w:sz w:val="22"/>
          <w:szCs w:val="22"/>
        </w:rPr>
        <w:t>Ochrona ubezpiecz</w:t>
      </w:r>
      <w:r w:rsidR="00DA7609">
        <w:rPr>
          <w:rFonts w:asciiTheme="minorHAnsi" w:eastAsia="Arial Unicode MS" w:hAnsiTheme="minorHAnsi"/>
          <w:sz w:val="22"/>
          <w:szCs w:val="22"/>
        </w:rPr>
        <w:t>eniowa trwa zgodnie z wystawionymi</w:t>
      </w:r>
      <w:r w:rsidRPr="00CC5CE8">
        <w:rPr>
          <w:rFonts w:asciiTheme="minorHAnsi" w:eastAsia="Arial Unicode MS" w:hAnsiTheme="minorHAnsi"/>
          <w:sz w:val="22"/>
          <w:szCs w:val="22"/>
        </w:rPr>
        <w:t xml:space="preserve"> polisami tj.:</w:t>
      </w:r>
    </w:p>
    <w:p w14:paraId="59C34ECF" w14:textId="0B827F90" w:rsidR="00CC5CE8" w:rsidRPr="00CC5CE8" w:rsidRDefault="00E2285F" w:rsidP="00397DA3">
      <w:pPr>
        <w:widowControl w:val="0"/>
        <w:numPr>
          <w:ilvl w:val="2"/>
          <w:numId w:val="11"/>
        </w:numPr>
        <w:tabs>
          <w:tab w:val="left" w:pos="567"/>
          <w:tab w:val="left" w:pos="709"/>
        </w:tabs>
        <w:autoSpaceDE w:val="0"/>
        <w:autoSpaceDN w:val="0"/>
        <w:adjustRightInd w:val="0"/>
        <w:spacing w:line="360" w:lineRule="auto"/>
        <w:ind w:left="1276" w:hanging="709"/>
        <w:jc w:val="both"/>
        <w:rPr>
          <w:rFonts w:asciiTheme="minorHAnsi" w:eastAsia="Arial Unicode MS" w:hAnsiTheme="minorHAnsi"/>
          <w:sz w:val="22"/>
          <w:szCs w:val="22"/>
        </w:rPr>
      </w:pPr>
      <w:r>
        <w:rPr>
          <w:rFonts w:asciiTheme="minorHAnsi" w:eastAsia="Arial Unicode MS" w:hAnsiTheme="minorHAnsi"/>
          <w:sz w:val="22"/>
          <w:szCs w:val="22"/>
        </w:rPr>
        <w:t xml:space="preserve"> od 01.10.202</w:t>
      </w:r>
      <w:r w:rsidR="00DC7B00">
        <w:rPr>
          <w:rFonts w:asciiTheme="minorHAnsi" w:eastAsia="Arial Unicode MS" w:hAnsiTheme="minorHAnsi"/>
          <w:sz w:val="22"/>
          <w:szCs w:val="22"/>
        </w:rPr>
        <w:t>4</w:t>
      </w:r>
      <w:r>
        <w:rPr>
          <w:rFonts w:asciiTheme="minorHAnsi" w:eastAsia="Arial Unicode MS" w:hAnsiTheme="minorHAnsi"/>
          <w:sz w:val="22"/>
          <w:szCs w:val="22"/>
        </w:rPr>
        <w:t xml:space="preserve"> r. do 30.09.202</w:t>
      </w:r>
      <w:r w:rsidR="00DC7B00">
        <w:rPr>
          <w:rFonts w:asciiTheme="minorHAnsi" w:eastAsia="Arial Unicode MS" w:hAnsiTheme="minorHAnsi"/>
          <w:sz w:val="22"/>
          <w:szCs w:val="22"/>
        </w:rPr>
        <w:t>5</w:t>
      </w:r>
      <w:r w:rsidR="00CC5CE8" w:rsidRPr="00CC5CE8">
        <w:rPr>
          <w:rFonts w:asciiTheme="minorHAnsi" w:eastAsia="Arial Unicode MS" w:hAnsiTheme="minorHAnsi"/>
          <w:sz w:val="22"/>
          <w:szCs w:val="22"/>
        </w:rPr>
        <w:t xml:space="preserve"> r. w stosunku do wszystkich osób, które opłacą składkę ubezpieczeniową w terminie przewid</w:t>
      </w:r>
      <w:r w:rsidR="00DA7609">
        <w:rPr>
          <w:rFonts w:asciiTheme="minorHAnsi" w:eastAsia="Arial Unicode MS" w:hAnsiTheme="minorHAnsi"/>
          <w:sz w:val="22"/>
          <w:szCs w:val="22"/>
        </w:rPr>
        <w:t>zianym do dnia 30 listopada 202</w:t>
      </w:r>
      <w:r w:rsidR="00DC7B00">
        <w:rPr>
          <w:rFonts w:asciiTheme="minorHAnsi" w:eastAsia="Arial Unicode MS" w:hAnsiTheme="minorHAnsi"/>
          <w:sz w:val="22"/>
          <w:szCs w:val="22"/>
        </w:rPr>
        <w:t>4</w:t>
      </w:r>
      <w:r w:rsidR="00CC5CE8" w:rsidRPr="00CC5CE8">
        <w:rPr>
          <w:rFonts w:asciiTheme="minorHAnsi" w:eastAsia="Arial Unicode MS" w:hAnsiTheme="minorHAnsi"/>
          <w:sz w:val="22"/>
          <w:szCs w:val="22"/>
        </w:rPr>
        <w:t xml:space="preserve"> r.,</w:t>
      </w:r>
    </w:p>
    <w:p w14:paraId="34B35209" w14:textId="2143E6F1" w:rsidR="00CC5CE8" w:rsidRPr="00CC5CE8" w:rsidRDefault="00E2285F" w:rsidP="00397DA3">
      <w:pPr>
        <w:widowControl w:val="0"/>
        <w:numPr>
          <w:ilvl w:val="2"/>
          <w:numId w:val="11"/>
        </w:numPr>
        <w:tabs>
          <w:tab w:val="left" w:pos="567"/>
        </w:tabs>
        <w:autoSpaceDE w:val="0"/>
        <w:autoSpaceDN w:val="0"/>
        <w:adjustRightInd w:val="0"/>
        <w:spacing w:line="360" w:lineRule="auto"/>
        <w:ind w:left="1276" w:hanging="709"/>
        <w:jc w:val="both"/>
        <w:rPr>
          <w:rFonts w:asciiTheme="minorHAnsi" w:eastAsia="Arial Unicode MS" w:hAnsiTheme="minorHAnsi"/>
          <w:sz w:val="22"/>
          <w:szCs w:val="22"/>
        </w:rPr>
      </w:pPr>
      <w:r>
        <w:rPr>
          <w:rFonts w:asciiTheme="minorHAnsi" w:eastAsia="Arial Unicode MS" w:hAnsiTheme="minorHAnsi"/>
          <w:sz w:val="22"/>
          <w:szCs w:val="22"/>
        </w:rPr>
        <w:t>od 01.10.202</w:t>
      </w:r>
      <w:r w:rsidR="00DC7B00">
        <w:rPr>
          <w:rFonts w:asciiTheme="minorHAnsi" w:eastAsia="Arial Unicode MS" w:hAnsiTheme="minorHAnsi"/>
          <w:sz w:val="22"/>
          <w:szCs w:val="22"/>
        </w:rPr>
        <w:t>5</w:t>
      </w:r>
      <w:r>
        <w:rPr>
          <w:rFonts w:asciiTheme="minorHAnsi" w:eastAsia="Arial Unicode MS" w:hAnsiTheme="minorHAnsi"/>
          <w:sz w:val="22"/>
          <w:szCs w:val="22"/>
        </w:rPr>
        <w:t xml:space="preserve"> r. do 30.09.202</w:t>
      </w:r>
      <w:r w:rsidR="00DC7B00">
        <w:rPr>
          <w:rFonts w:asciiTheme="minorHAnsi" w:eastAsia="Arial Unicode MS" w:hAnsiTheme="minorHAnsi"/>
          <w:sz w:val="22"/>
          <w:szCs w:val="22"/>
        </w:rPr>
        <w:t>6</w:t>
      </w:r>
      <w:r w:rsidR="00CC5CE8" w:rsidRPr="00CC5CE8">
        <w:rPr>
          <w:rFonts w:asciiTheme="minorHAnsi" w:eastAsia="Arial Unicode MS" w:hAnsiTheme="minorHAnsi"/>
          <w:sz w:val="22"/>
          <w:szCs w:val="22"/>
        </w:rPr>
        <w:t xml:space="preserve"> r. w stosunku do wszystkich osób, które opłacą składkę ubezpieczeniową w terminie przewid</w:t>
      </w:r>
      <w:r w:rsidR="00DA7609">
        <w:rPr>
          <w:rFonts w:asciiTheme="minorHAnsi" w:eastAsia="Arial Unicode MS" w:hAnsiTheme="minorHAnsi"/>
          <w:sz w:val="22"/>
          <w:szCs w:val="22"/>
        </w:rPr>
        <w:t>zianym do dnia 30 listopada 202</w:t>
      </w:r>
      <w:r w:rsidR="00DC7B00">
        <w:rPr>
          <w:rFonts w:asciiTheme="minorHAnsi" w:eastAsia="Arial Unicode MS" w:hAnsiTheme="minorHAnsi"/>
          <w:sz w:val="22"/>
          <w:szCs w:val="22"/>
        </w:rPr>
        <w:t>5</w:t>
      </w:r>
      <w:r w:rsidR="00CC5CE8" w:rsidRPr="00CC5CE8">
        <w:rPr>
          <w:rFonts w:asciiTheme="minorHAnsi" w:eastAsia="Arial Unicode MS" w:hAnsiTheme="minorHAnsi"/>
          <w:sz w:val="22"/>
          <w:szCs w:val="22"/>
        </w:rPr>
        <w:t xml:space="preserve"> r.,</w:t>
      </w:r>
    </w:p>
    <w:p w14:paraId="5E5F0041" w14:textId="08F0A4AB" w:rsidR="00CC5CE8" w:rsidRPr="00CC5CE8" w:rsidRDefault="00CC5CE8" w:rsidP="00397DA3">
      <w:pPr>
        <w:widowControl w:val="0"/>
        <w:numPr>
          <w:ilvl w:val="2"/>
          <w:numId w:val="11"/>
        </w:numPr>
        <w:tabs>
          <w:tab w:val="left" w:pos="567"/>
        </w:tabs>
        <w:autoSpaceDE w:val="0"/>
        <w:autoSpaceDN w:val="0"/>
        <w:adjustRightInd w:val="0"/>
        <w:spacing w:line="360" w:lineRule="auto"/>
        <w:ind w:left="1276" w:hanging="709"/>
        <w:jc w:val="both"/>
        <w:rPr>
          <w:rFonts w:asciiTheme="minorHAnsi" w:eastAsia="Arial Unicode MS" w:hAnsiTheme="minorHAnsi"/>
          <w:sz w:val="22"/>
          <w:szCs w:val="22"/>
        </w:rPr>
      </w:pPr>
      <w:r w:rsidRPr="00CC5CE8">
        <w:rPr>
          <w:rFonts w:asciiTheme="minorHAnsi" w:eastAsia="Arial Unicode MS" w:hAnsiTheme="minorHAnsi"/>
          <w:sz w:val="22"/>
          <w:szCs w:val="22"/>
        </w:rPr>
        <w:t>od 01.10.202</w:t>
      </w:r>
      <w:r w:rsidR="00DC7B00">
        <w:rPr>
          <w:rFonts w:asciiTheme="minorHAnsi" w:eastAsia="Arial Unicode MS" w:hAnsiTheme="minorHAnsi"/>
          <w:sz w:val="22"/>
          <w:szCs w:val="22"/>
        </w:rPr>
        <w:t>6</w:t>
      </w:r>
      <w:r w:rsidR="00E2285F">
        <w:rPr>
          <w:rFonts w:asciiTheme="minorHAnsi" w:eastAsia="Arial Unicode MS" w:hAnsiTheme="minorHAnsi"/>
          <w:sz w:val="22"/>
          <w:szCs w:val="22"/>
        </w:rPr>
        <w:t xml:space="preserve"> r. do 30.09.202</w:t>
      </w:r>
      <w:r w:rsidR="00DC7B00">
        <w:rPr>
          <w:rFonts w:asciiTheme="minorHAnsi" w:eastAsia="Arial Unicode MS" w:hAnsiTheme="minorHAnsi"/>
          <w:sz w:val="22"/>
          <w:szCs w:val="22"/>
        </w:rPr>
        <w:t>7</w:t>
      </w:r>
      <w:r w:rsidRPr="00CC5CE8">
        <w:rPr>
          <w:rFonts w:asciiTheme="minorHAnsi" w:eastAsia="Arial Unicode MS" w:hAnsiTheme="minorHAnsi"/>
          <w:sz w:val="22"/>
          <w:szCs w:val="22"/>
        </w:rPr>
        <w:t xml:space="preserve"> r. w stosunku do wszystkich osób, które opłacą składkę ubezpieczeniową w terminie przewid</w:t>
      </w:r>
      <w:r w:rsidR="00DA7609">
        <w:rPr>
          <w:rFonts w:asciiTheme="minorHAnsi" w:eastAsia="Arial Unicode MS" w:hAnsiTheme="minorHAnsi"/>
          <w:sz w:val="22"/>
          <w:szCs w:val="22"/>
        </w:rPr>
        <w:t>zianym do dnia 30 listopada 202</w:t>
      </w:r>
      <w:r w:rsidR="00DC7B00">
        <w:rPr>
          <w:rFonts w:asciiTheme="minorHAnsi" w:eastAsia="Arial Unicode MS" w:hAnsiTheme="minorHAnsi"/>
          <w:sz w:val="22"/>
          <w:szCs w:val="22"/>
        </w:rPr>
        <w:t>6</w:t>
      </w:r>
      <w:r w:rsidRPr="00CC5CE8">
        <w:rPr>
          <w:rFonts w:asciiTheme="minorHAnsi" w:eastAsia="Arial Unicode MS" w:hAnsiTheme="minorHAnsi"/>
          <w:sz w:val="22"/>
          <w:szCs w:val="22"/>
        </w:rPr>
        <w:t xml:space="preserve"> r.,</w:t>
      </w:r>
    </w:p>
    <w:p w14:paraId="7D99A769" w14:textId="2DA39613" w:rsidR="00CC5CE8" w:rsidRPr="00CC5CE8" w:rsidRDefault="00CC5CE8" w:rsidP="00CC5CE8">
      <w:pPr>
        <w:widowControl w:val="0"/>
        <w:numPr>
          <w:ilvl w:val="1"/>
          <w:numId w:val="11"/>
        </w:numPr>
        <w:tabs>
          <w:tab w:val="left" w:pos="567"/>
          <w:tab w:val="num" w:pos="1003"/>
        </w:tabs>
        <w:autoSpaceDE w:val="0"/>
        <w:autoSpaceDN w:val="0"/>
        <w:adjustRightInd w:val="0"/>
        <w:spacing w:line="360" w:lineRule="auto"/>
        <w:ind w:left="0" w:firstLine="0"/>
        <w:jc w:val="both"/>
        <w:rPr>
          <w:rFonts w:asciiTheme="minorHAnsi" w:eastAsia="Arial Unicode MS" w:hAnsiTheme="minorHAnsi"/>
          <w:sz w:val="22"/>
          <w:szCs w:val="22"/>
        </w:rPr>
      </w:pPr>
      <w:r w:rsidRPr="00CC5CE8">
        <w:rPr>
          <w:rFonts w:asciiTheme="minorHAnsi" w:eastAsia="Arial Unicode MS" w:hAnsiTheme="minorHAnsi"/>
          <w:sz w:val="22"/>
          <w:szCs w:val="22"/>
        </w:rPr>
        <w:t xml:space="preserve">w odniesieniu do osób, które opłacą składkę doraźną w terminie po 30.11. </w:t>
      </w:r>
      <w:r w:rsidR="00E2285F">
        <w:rPr>
          <w:rFonts w:asciiTheme="minorHAnsi" w:eastAsia="Arial Unicode MS" w:hAnsiTheme="minorHAnsi"/>
          <w:sz w:val="22"/>
          <w:szCs w:val="22"/>
        </w:rPr>
        <w:t>202</w:t>
      </w:r>
      <w:r w:rsidR="00DC7B00">
        <w:rPr>
          <w:rFonts w:asciiTheme="minorHAnsi" w:eastAsia="Arial Unicode MS" w:hAnsiTheme="minorHAnsi"/>
          <w:sz w:val="22"/>
          <w:szCs w:val="22"/>
        </w:rPr>
        <w:t>4</w:t>
      </w:r>
      <w:r w:rsidR="00E2285F">
        <w:rPr>
          <w:rFonts w:asciiTheme="minorHAnsi" w:eastAsia="Arial Unicode MS" w:hAnsiTheme="minorHAnsi"/>
          <w:sz w:val="22"/>
          <w:szCs w:val="22"/>
        </w:rPr>
        <w:t xml:space="preserve"> r. a także po 30.11.202</w:t>
      </w:r>
      <w:r w:rsidR="00DC7B00">
        <w:rPr>
          <w:rFonts w:asciiTheme="minorHAnsi" w:eastAsia="Arial Unicode MS" w:hAnsiTheme="minorHAnsi"/>
          <w:sz w:val="22"/>
          <w:szCs w:val="22"/>
        </w:rPr>
        <w:t>5</w:t>
      </w:r>
      <w:r w:rsidR="00E2285F">
        <w:rPr>
          <w:rFonts w:asciiTheme="minorHAnsi" w:eastAsia="Arial Unicode MS" w:hAnsiTheme="minorHAnsi"/>
          <w:sz w:val="22"/>
          <w:szCs w:val="22"/>
        </w:rPr>
        <w:t xml:space="preserve"> r. i 30.11.202</w:t>
      </w:r>
      <w:r w:rsidR="00DC7B00">
        <w:rPr>
          <w:rFonts w:asciiTheme="minorHAnsi" w:eastAsia="Arial Unicode MS" w:hAnsiTheme="minorHAnsi"/>
          <w:sz w:val="22"/>
          <w:szCs w:val="22"/>
        </w:rPr>
        <w:t>6</w:t>
      </w:r>
      <w:r w:rsidRPr="00CC5CE8">
        <w:rPr>
          <w:rFonts w:asciiTheme="minorHAnsi" w:eastAsia="Arial Unicode MS" w:hAnsiTheme="minorHAnsi"/>
          <w:sz w:val="22"/>
          <w:szCs w:val="22"/>
        </w:rPr>
        <w:t xml:space="preserve"> r. rozpoczyna się od dnia następnego po opłaceniu składki</w:t>
      </w:r>
      <w:r w:rsidR="00E2285F">
        <w:rPr>
          <w:rFonts w:asciiTheme="minorHAnsi" w:eastAsia="Arial Unicode MS" w:hAnsiTheme="minorHAnsi"/>
          <w:sz w:val="22"/>
          <w:szCs w:val="22"/>
        </w:rPr>
        <w:t xml:space="preserve"> i trwa odpowiednio do 30.09.202</w:t>
      </w:r>
      <w:r w:rsidR="00DC7B00">
        <w:rPr>
          <w:rFonts w:asciiTheme="minorHAnsi" w:eastAsia="Arial Unicode MS" w:hAnsiTheme="minorHAnsi"/>
          <w:sz w:val="22"/>
          <w:szCs w:val="22"/>
        </w:rPr>
        <w:t>4</w:t>
      </w:r>
      <w:r w:rsidR="00E2285F">
        <w:rPr>
          <w:rFonts w:asciiTheme="minorHAnsi" w:eastAsia="Arial Unicode MS" w:hAnsiTheme="minorHAnsi"/>
          <w:sz w:val="22"/>
          <w:szCs w:val="22"/>
        </w:rPr>
        <w:t xml:space="preserve"> r. oraz do 30.09.202</w:t>
      </w:r>
      <w:r w:rsidR="00DC7B00">
        <w:rPr>
          <w:rFonts w:asciiTheme="minorHAnsi" w:eastAsia="Arial Unicode MS" w:hAnsiTheme="minorHAnsi"/>
          <w:sz w:val="22"/>
          <w:szCs w:val="22"/>
        </w:rPr>
        <w:t>5</w:t>
      </w:r>
      <w:r w:rsidR="00E2285F">
        <w:rPr>
          <w:rFonts w:asciiTheme="minorHAnsi" w:eastAsia="Arial Unicode MS" w:hAnsiTheme="minorHAnsi"/>
          <w:sz w:val="22"/>
          <w:szCs w:val="22"/>
        </w:rPr>
        <w:t xml:space="preserve"> r. i 30.09.202</w:t>
      </w:r>
      <w:r w:rsidR="00DC7B00">
        <w:rPr>
          <w:rFonts w:asciiTheme="minorHAnsi" w:eastAsia="Arial Unicode MS" w:hAnsiTheme="minorHAnsi"/>
          <w:sz w:val="22"/>
          <w:szCs w:val="22"/>
        </w:rPr>
        <w:t>6</w:t>
      </w:r>
      <w:r w:rsidRPr="00CC5CE8">
        <w:rPr>
          <w:rFonts w:asciiTheme="minorHAnsi" w:eastAsia="Arial Unicode MS" w:hAnsiTheme="minorHAnsi"/>
          <w:sz w:val="22"/>
          <w:szCs w:val="22"/>
        </w:rPr>
        <w:t xml:space="preserve"> r.</w:t>
      </w:r>
    </w:p>
    <w:p w14:paraId="0AB85345" w14:textId="77777777" w:rsidR="00CC5CE8" w:rsidRPr="00CC5CE8" w:rsidRDefault="00CC5CE8" w:rsidP="00CC5CE8">
      <w:pPr>
        <w:widowControl w:val="0"/>
        <w:tabs>
          <w:tab w:val="left" w:pos="567"/>
        </w:tabs>
        <w:autoSpaceDE w:val="0"/>
        <w:autoSpaceDN w:val="0"/>
        <w:adjustRightInd w:val="0"/>
        <w:spacing w:line="360" w:lineRule="auto"/>
        <w:jc w:val="both"/>
        <w:rPr>
          <w:rFonts w:asciiTheme="minorHAnsi" w:eastAsia="Arial Unicode MS" w:hAnsiTheme="minorHAnsi"/>
          <w:sz w:val="22"/>
          <w:szCs w:val="22"/>
        </w:rPr>
      </w:pPr>
    </w:p>
    <w:p w14:paraId="5C5F35BD" w14:textId="77777777" w:rsidR="00CC5CE8" w:rsidRPr="00CC5CE8" w:rsidRDefault="00E2285F" w:rsidP="00CC5CE8">
      <w:pPr>
        <w:widowControl w:val="0"/>
        <w:numPr>
          <w:ilvl w:val="0"/>
          <w:numId w:val="10"/>
        </w:numPr>
        <w:tabs>
          <w:tab w:val="clear" w:pos="720"/>
          <w:tab w:val="num" w:pos="426"/>
        </w:tabs>
        <w:autoSpaceDE w:val="0"/>
        <w:autoSpaceDN w:val="0"/>
        <w:adjustRightInd w:val="0"/>
        <w:spacing w:line="360" w:lineRule="auto"/>
        <w:ind w:left="0" w:firstLine="0"/>
        <w:jc w:val="both"/>
        <w:rPr>
          <w:rFonts w:asciiTheme="minorHAnsi" w:eastAsia="Arial Unicode MS" w:hAnsiTheme="minorHAnsi"/>
          <w:b/>
          <w:sz w:val="22"/>
          <w:szCs w:val="22"/>
          <w:u w:val="single"/>
        </w:rPr>
      </w:pPr>
      <w:r>
        <w:rPr>
          <w:rFonts w:asciiTheme="minorHAnsi" w:eastAsia="Arial Unicode MS" w:hAnsiTheme="minorHAnsi"/>
          <w:b/>
          <w:sz w:val="22"/>
          <w:szCs w:val="22"/>
          <w:u w:val="single"/>
        </w:rPr>
        <w:t>Szkodowość  -  załącznik</w:t>
      </w:r>
      <w:r w:rsidR="00CD2D53">
        <w:rPr>
          <w:rFonts w:asciiTheme="minorHAnsi" w:eastAsia="Arial Unicode MS" w:hAnsiTheme="minorHAnsi"/>
          <w:b/>
          <w:sz w:val="22"/>
          <w:szCs w:val="22"/>
          <w:u w:val="single"/>
        </w:rPr>
        <w:t xml:space="preserve"> nr 7</w:t>
      </w:r>
      <w:r>
        <w:rPr>
          <w:rFonts w:asciiTheme="minorHAnsi" w:eastAsia="Arial Unicode MS" w:hAnsiTheme="minorHAnsi"/>
          <w:b/>
          <w:sz w:val="22"/>
          <w:szCs w:val="22"/>
          <w:u w:val="single"/>
        </w:rPr>
        <w:t xml:space="preserve"> do S</w:t>
      </w:r>
      <w:r w:rsidR="00CC5CE8" w:rsidRPr="00CC5CE8">
        <w:rPr>
          <w:rFonts w:asciiTheme="minorHAnsi" w:eastAsia="Arial Unicode MS" w:hAnsiTheme="minorHAnsi"/>
          <w:b/>
          <w:sz w:val="22"/>
          <w:szCs w:val="22"/>
          <w:u w:val="single"/>
        </w:rPr>
        <w:t>WZ</w:t>
      </w:r>
      <w:r w:rsidR="00CD2D53">
        <w:rPr>
          <w:rFonts w:asciiTheme="minorHAnsi" w:eastAsia="Arial Unicode MS" w:hAnsiTheme="minorHAnsi"/>
          <w:b/>
          <w:sz w:val="22"/>
          <w:szCs w:val="22"/>
          <w:u w:val="single"/>
        </w:rPr>
        <w:t>.</w:t>
      </w:r>
    </w:p>
    <w:p w14:paraId="71423BE3" w14:textId="77777777" w:rsidR="00B94784" w:rsidRPr="00CC5CE8" w:rsidRDefault="00B94784" w:rsidP="00CC5CE8">
      <w:pPr>
        <w:widowControl w:val="0"/>
        <w:autoSpaceDE w:val="0"/>
        <w:autoSpaceDN w:val="0"/>
        <w:adjustRightInd w:val="0"/>
        <w:spacing w:line="360" w:lineRule="auto"/>
        <w:jc w:val="both"/>
        <w:rPr>
          <w:rFonts w:asciiTheme="minorHAnsi" w:eastAsia="Arial Unicode MS" w:hAnsiTheme="minorHAnsi"/>
          <w:b/>
          <w:sz w:val="22"/>
          <w:szCs w:val="22"/>
          <w:u w:val="single"/>
        </w:rPr>
      </w:pPr>
    </w:p>
    <w:p w14:paraId="150056AC" w14:textId="77777777" w:rsidR="00CC5CE8" w:rsidRPr="00CC5CE8" w:rsidRDefault="00CC5CE8" w:rsidP="00CC5CE8">
      <w:pPr>
        <w:widowControl w:val="0"/>
        <w:numPr>
          <w:ilvl w:val="0"/>
          <w:numId w:val="10"/>
        </w:numPr>
        <w:tabs>
          <w:tab w:val="clear" w:pos="720"/>
          <w:tab w:val="num" w:pos="426"/>
        </w:tabs>
        <w:autoSpaceDE w:val="0"/>
        <w:autoSpaceDN w:val="0"/>
        <w:adjustRightInd w:val="0"/>
        <w:spacing w:line="360" w:lineRule="auto"/>
        <w:ind w:left="0" w:firstLine="0"/>
        <w:jc w:val="both"/>
        <w:rPr>
          <w:rFonts w:asciiTheme="minorHAnsi" w:eastAsia="Arial Unicode MS" w:hAnsiTheme="minorHAnsi"/>
          <w:b/>
          <w:sz w:val="22"/>
          <w:szCs w:val="22"/>
          <w:u w:val="single"/>
        </w:rPr>
      </w:pPr>
      <w:r w:rsidRPr="00CC5CE8">
        <w:rPr>
          <w:rFonts w:asciiTheme="minorHAnsi" w:eastAsia="Arial Unicode MS" w:hAnsiTheme="minorHAnsi"/>
          <w:b/>
          <w:sz w:val="22"/>
          <w:szCs w:val="22"/>
          <w:u w:val="single"/>
        </w:rPr>
        <w:t>Obsługa ubezpieczenia</w:t>
      </w:r>
    </w:p>
    <w:p w14:paraId="4909CAD8" w14:textId="77777777" w:rsidR="00CC5CE8" w:rsidRPr="00B94784" w:rsidRDefault="00CC5CE8" w:rsidP="00397DA3">
      <w:pPr>
        <w:pStyle w:val="Akapitzlist"/>
        <w:widowControl w:val="0"/>
        <w:numPr>
          <w:ilvl w:val="1"/>
          <w:numId w:val="48"/>
        </w:numPr>
        <w:autoSpaceDE w:val="0"/>
        <w:autoSpaceDN w:val="0"/>
        <w:adjustRightInd w:val="0"/>
        <w:spacing w:line="360" w:lineRule="auto"/>
        <w:ind w:left="993" w:hanging="567"/>
        <w:jc w:val="both"/>
        <w:rPr>
          <w:rFonts w:asciiTheme="minorHAnsi" w:eastAsia="Arial Unicode MS" w:hAnsiTheme="minorHAnsi"/>
          <w:iCs/>
          <w:snapToGrid w:val="0"/>
        </w:rPr>
      </w:pPr>
      <w:r w:rsidRPr="00B94784">
        <w:rPr>
          <w:rFonts w:asciiTheme="minorHAnsi" w:eastAsia="Arial Unicode MS" w:hAnsiTheme="minorHAnsi"/>
          <w:iCs/>
          <w:snapToGrid w:val="0"/>
        </w:rPr>
        <w:t xml:space="preserve">Przyjmowanie zapisów do ubezpieczenia oraz obsługa płatności odbywać się będzie przy użyciu uruchomionej przez KJF Broker Sp. z o.o. platformy elektronicznej www.e-nnw.pl. </w:t>
      </w:r>
    </w:p>
    <w:p w14:paraId="17B78974" w14:textId="77777777" w:rsidR="00DA7609" w:rsidRPr="00B94784" w:rsidRDefault="00DA7609" w:rsidP="00397DA3">
      <w:pPr>
        <w:pStyle w:val="Akapitzlist"/>
        <w:widowControl w:val="0"/>
        <w:numPr>
          <w:ilvl w:val="1"/>
          <w:numId w:val="48"/>
        </w:numPr>
        <w:autoSpaceDE w:val="0"/>
        <w:autoSpaceDN w:val="0"/>
        <w:adjustRightInd w:val="0"/>
        <w:spacing w:line="360" w:lineRule="auto"/>
        <w:ind w:left="993" w:hanging="567"/>
        <w:jc w:val="both"/>
        <w:rPr>
          <w:rFonts w:asciiTheme="minorHAnsi" w:eastAsia="Arial Unicode MS" w:hAnsiTheme="minorHAnsi"/>
          <w:iCs/>
          <w:snapToGrid w:val="0"/>
        </w:rPr>
      </w:pPr>
      <w:r w:rsidRPr="00B94784">
        <w:rPr>
          <w:rFonts w:asciiTheme="minorHAnsi" w:eastAsia="Arial Unicode MS" w:hAnsiTheme="minorHAnsi"/>
          <w:iCs/>
          <w:snapToGrid w:val="0"/>
        </w:rPr>
        <w:t>Po zarejestrowaniu ubezpieczonego i opłaceniu przez niego składki system wygeneruje indywidualny certyfikat potwierdzający ochronę ubezpieczeniową zarejestrowanej osoby.</w:t>
      </w:r>
    </w:p>
    <w:p w14:paraId="7720D777" w14:textId="77777777" w:rsidR="00CC5CE8" w:rsidRPr="00CC5CE8" w:rsidRDefault="00CC5CE8" w:rsidP="00397DA3">
      <w:pPr>
        <w:widowControl w:val="0"/>
        <w:numPr>
          <w:ilvl w:val="1"/>
          <w:numId w:val="48"/>
        </w:numPr>
        <w:autoSpaceDE w:val="0"/>
        <w:autoSpaceDN w:val="0"/>
        <w:adjustRightInd w:val="0"/>
        <w:spacing w:line="360" w:lineRule="auto"/>
        <w:ind w:left="993" w:hanging="567"/>
        <w:jc w:val="both"/>
        <w:rPr>
          <w:rFonts w:asciiTheme="minorHAnsi" w:eastAsia="Arial Unicode MS" w:hAnsiTheme="minorHAnsi"/>
          <w:iCs/>
          <w:snapToGrid w:val="0"/>
          <w:sz w:val="22"/>
          <w:szCs w:val="22"/>
        </w:rPr>
      </w:pPr>
      <w:r w:rsidRPr="00CC5CE8">
        <w:rPr>
          <w:rFonts w:asciiTheme="minorHAnsi" w:eastAsia="Arial Unicode MS" w:hAnsiTheme="minorHAnsi"/>
          <w:iCs/>
          <w:snapToGrid w:val="0"/>
          <w:sz w:val="22"/>
          <w:szCs w:val="22"/>
        </w:rPr>
        <w:t>Obsługa elektroniczna spełnia</w:t>
      </w:r>
      <w:r w:rsidR="00F57EA3">
        <w:rPr>
          <w:rFonts w:asciiTheme="minorHAnsi" w:eastAsia="Arial Unicode MS" w:hAnsiTheme="minorHAnsi"/>
          <w:iCs/>
          <w:snapToGrid w:val="0"/>
          <w:sz w:val="22"/>
          <w:szCs w:val="22"/>
        </w:rPr>
        <w:t xml:space="preserve"> </w:t>
      </w:r>
      <w:r w:rsidRPr="00CC5CE8">
        <w:rPr>
          <w:rFonts w:asciiTheme="minorHAnsi" w:eastAsia="Arial Unicode MS" w:hAnsiTheme="minorHAnsi"/>
          <w:iCs/>
          <w:snapToGrid w:val="0"/>
          <w:sz w:val="22"/>
          <w:szCs w:val="22"/>
        </w:rPr>
        <w:t>ustawowe wymogi formalne i informacyjne jakie narzuca ustawa o Działalności Ubezpieczeniowej i Reasekuracyjnej z 11 września 2015 roku  przy zawieraniu ubezpieczenia na cudzy rachunek.</w:t>
      </w:r>
    </w:p>
    <w:p w14:paraId="41F6F681" w14:textId="77777777" w:rsidR="00CC5CE8" w:rsidRPr="00CC5CE8" w:rsidRDefault="00CC5CE8" w:rsidP="00397DA3">
      <w:pPr>
        <w:numPr>
          <w:ilvl w:val="1"/>
          <w:numId w:val="48"/>
        </w:numPr>
        <w:spacing w:line="360" w:lineRule="auto"/>
        <w:ind w:left="993" w:hanging="567"/>
        <w:jc w:val="both"/>
        <w:rPr>
          <w:rFonts w:asciiTheme="minorHAnsi" w:eastAsia="Arial Unicode MS" w:hAnsiTheme="minorHAnsi"/>
          <w:bCs/>
          <w:spacing w:val="-4"/>
          <w:sz w:val="22"/>
          <w:szCs w:val="22"/>
        </w:rPr>
      </w:pPr>
      <w:r w:rsidRPr="00CC5CE8">
        <w:rPr>
          <w:rFonts w:asciiTheme="minorHAnsi" w:eastAsia="Arial Unicode MS" w:hAnsiTheme="minorHAnsi"/>
          <w:bCs/>
          <w:spacing w:val="-4"/>
          <w:sz w:val="22"/>
          <w:szCs w:val="22"/>
        </w:rPr>
        <w:t xml:space="preserve">Rozliczenie ubezpieczonych nastąpi w terminie do 15 grudnia poszczególnego roku polisowego. </w:t>
      </w:r>
    </w:p>
    <w:p w14:paraId="3A5B7985" w14:textId="77777777" w:rsidR="00CC5CE8" w:rsidRDefault="00CC5CE8" w:rsidP="00397DA3">
      <w:pPr>
        <w:numPr>
          <w:ilvl w:val="1"/>
          <w:numId w:val="48"/>
        </w:numPr>
        <w:spacing w:line="360" w:lineRule="auto"/>
        <w:ind w:left="993" w:hanging="567"/>
        <w:jc w:val="both"/>
        <w:rPr>
          <w:rFonts w:asciiTheme="minorHAnsi" w:eastAsia="Arial Unicode MS" w:hAnsiTheme="minorHAnsi"/>
          <w:bCs/>
          <w:spacing w:val="-4"/>
          <w:sz w:val="22"/>
          <w:szCs w:val="22"/>
        </w:rPr>
      </w:pPr>
      <w:r w:rsidRPr="00CC5CE8">
        <w:rPr>
          <w:rFonts w:asciiTheme="minorHAnsi" w:eastAsia="Arial Unicode MS" w:hAnsiTheme="minorHAnsi"/>
          <w:bCs/>
          <w:spacing w:val="-4"/>
          <w:sz w:val="22"/>
          <w:szCs w:val="22"/>
        </w:rPr>
        <w:t>Rozliczenie osób przyjętych po 30 listopada  roku polisowego odbywać się będzie w cyklach miesięcznych.</w:t>
      </w:r>
    </w:p>
    <w:p w14:paraId="06DF82F5" w14:textId="18C48256" w:rsidR="0052062C" w:rsidRDefault="0052062C" w:rsidP="003848AA">
      <w:pPr>
        <w:numPr>
          <w:ilvl w:val="1"/>
          <w:numId w:val="48"/>
        </w:numPr>
        <w:spacing w:line="360" w:lineRule="auto"/>
        <w:ind w:left="993" w:hanging="567"/>
        <w:jc w:val="both"/>
        <w:rPr>
          <w:rFonts w:asciiTheme="minorHAnsi" w:eastAsia="Arial Unicode MS" w:hAnsiTheme="minorHAnsi"/>
          <w:bCs/>
          <w:spacing w:val="-4"/>
          <w:sz w:val="22"/>
          <w:szCs w:val="22"/>
        </w:rPr>
      </w:pPr>
      <w:r>
        <w:rPr>
          <w:rFonts w:asciiTheme="minorHAnsi" w:eastAsia="Arial Unicode MS" w:hAnsiTheme="minorHAnsi"/>
          <w:bCs/>
          <w:spacing w:val="-4"/>
          <w:sz w:val="22"/>
          <w:szCs w:val="22"/>
        </w:rPr>
        <w:t xml:space="preserve">Obsługa ubezpieczenia poszerzona zostanie o materiały reklamowe (ulotki, plakaty) wyprodukowane przez Zakład Ubezpieczeń, który  prowadzić będzie ubezpieczenie. </w:t>
      </w:r>
      <w:r w:rsidR="00855864">
        <w:rPr>
          <w:rFonts w:asciiTheme="minorHAnsi" w:eastAsia="Arial Unicode MS" w:hAnsiTheme="minorHAnsi"/>
          <w:bCs/>
          <w:spacing w:val="-4"/>
          <w:sz w:val="22"/>
          <w:szCs w:val="22"/>
        </w:rPr>
        <w:t>B</w:t>
      </w:r>
      <w:r>
        <w:rPr>
          <w:rFonts w:asciiTheme="minorHAnsi" w:eastAsia="Arial Unicode MS" w:hAnsiTheme="minorHAnsi"/>
          <w:bCs/>
          <w:spacing w:val="-4"/>
          <w:sz w:val="22"/>
          <w:szCs w:val="22"/>
        </w:rPr>
        <w:t>ędą</w:t>
      </w:r>
      <w:r w:rsidR="00855864">
        <w:rPr>
          <w:rFonts w:asciiTheme="minorHAnsi" w:eastAsia="Arial Unicode MS" w:hAnsiTheme="minorHAnsi"/>
          <w:bCs/>
          <w:spacing w:val="-4"/>
          <w:sz w:val="22"/>
          <w:szCs w:val="22"/>
        </w:rPr>
        <w:t xml:space="preserve"> one dystrybuowane przez UEP  </w:t>
      </w:r>
      <w:r>
        <w:rPr>
          <w:rFonts w:asciiTheme="minorHAnsi" w:eastAsia="Arial Unicode MS" w:hAnsiTheme="minorHAnsi"/>
          <w:bCs/>
          <w:spacing w:val="-4"/>
          <w:sz w:val="22"/>
          <w:szCs w:val="22"/>
        </w:rPr>
        <w:t>wśród studentów</w:t>
      </w:r>
      <w:r w:rsidR="00855864">
        <w:rPr>
          <w:rFonts w:asciiTheme="minorHAnsi" w:eastAsia="Arial Unicode MS" w:hAnsiTheme="minorHAnsi"/>
          <w:bCs/>
          <w:spacing w:val="-4"/>
          <w:sz w:val="22"/>
          <w:szCs w:val="22"/>
        </w:rPr>
        <w:t xml:space="preserve"> na terenie UEP</w:t>
      </w:r>
      <w:r>
        <w:rPr>
          <w:rFonts w:asciiTheme="minorHAnsi" w:eastAsia="Arial Unicode MS" w:hAnsiTheme="minorHAnsi"/>
          <w:bCs/>
          <w:spacing w:val="-4"/>
          <w:sz w:val="22"/>
          <w:szCs w:val="22"/>
        </w:rPr>
        <w:t>.</w:t>
      </w:r>
    </w:p>
    <w:p w14:paraId="04DED0BA" w14:textId="77777777" w:rsidR="0052062C" w:rsidRPr="00CC5CE8" w:rsidRDefault="0052062C" w:rsidP="003848AA">
      <w:pPr>
        <w:spacing w:line="360" w:lineRule="auto"/>
        <w:ind w:left="567"/>
        <w:jc w:val="both"/>
        <w:rPr>
          <w:rFonts w:asciiTheme="minorHAnsi" w:eastAsia="Arial Unicode MS" w:hAnsiTheme="minorHAnsi"/>
          <w:bCs/>
          <w:spacing w:val="-4"/>
          <w:sz w:val="22"/>
          <w:szCs w:val="22"/>
        </w:rPr>
      </w:pPr>
    </w:p>
    <w:p w14:paraId="6251C82B" w14:textId="77777777" w:rsidR="00CC5CE8" w:rsidRPr="00CC5CE8" w:rsidRDefault="00CC5CE8" w:rsidP="00CC5CE8">
      <w:pPr>
        <w:pStyle w:val="Nagwek1"/>
        <w:rPr>
          <w:rFonts w:asciiTheme="minorHAnsi" w:hAnsiTheme="minorHAnsi" w:cs="Times New Roman"/>
          <w:sz w:val="22"/>
          <w:szCs w:val="22"/>
        </w:rPr>
      </w:pPr>
      <w:r w:rsidRPr="00CC5CE8">
        <w:rPr>
          <w:rFonts w:asciiTheme="minorHAnsi" w:hAnsiTheme="minorHAnsi" w:cs="Times New Roman"/>
          <w:sz w:val="22"/>
          <w:szCs w:val="22"/>
        </w:rPr>
        <w:t xml:space="preserve">Klauzule DODATKOWE obligatoryjne </w:t>
      </w:r>
    </w:p>
    <w:p w14:paraId="76790630" w14:textId="77777777" w:rsidR="00CC5CE8" w:rsidRPr="00CC5CE8" w:rsidRDefault="00CC5CE8" w:rsidP="00CC5CE8">
      <w:pPr>
        <w:spacing w:line="360" w:lineRule="auto"/>
        <w:jc w:val="both"/>
        <w:rPr>
          <w:rFonts w:asciiTheme="minorHAnsi" w:hAnsiTheme="minorHAnsi"/>
          <w:sz w:val="22"/>
          <w:szCs w:val="22"/>
        </w:rPr>
      </w:pPr>
    </w:p>
    <w:p w14:paraId="1BEF6736" w14:textId="77777777" w:rsidR="00CC5CE8" w:rsidRPr="00CC5CE8" w:rsidRDefault="00CC5CE8" w:rsidP="00CC5CE8">
      <w:pPr>
        <w:numPr>
          <w:ilvl w:val="1"/>
          <w:numId w:val="1"/>
        </w:numPr>
        <w:spacing w:line="360" w:lineRule="auto"/>
        <w:ind w:left="0" w:firstLine="0"/>
        <w:jc w:val="both"/>
        <w:rPr>
          <w:rFonts w:asciiTheme="minorHAnsi" w:hAnsiTheme="minorHAnsi"/>
          <w:b/>
          <w:sz w:val="22"/>
          <w:szCs w:val="22"/>
        </w:rPr>
      </w:pPr>
      <w:r w:rsidRPr="00CC5CE8">
        <w:rPr>
          <w:rFonts w:asciiTheme="minorHAnsi" w:hAnsiTheme="minorHAnsi"/>
          <w:b/>
          <w:sz w:val="22"/>
          <w:szCs w:val="22"/>
        </w:rPr>
        <w:t xml:space="preserve">Klauzula Leeway </w:t>
      </w:r>
    </w:p>
    <w:p w14:paraId="4A573B30"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Z zachowaniem pozostałych nie zmienionych niniejszą klauzulą postanowień ogólnych warunków ubezpieczenia i</w:t>
      </w:r>
      <w:r w:rsidRPr="00CC5CE8">
        <w:rPr>
          <w:rFonts w:asciiTheme="minorHAnsi" w:hAnsiTheme="minorHAnsi"/>
          <w:b/>
          <w:bCs/>
          <w:sz w:val="22"/>
          <w:szCs w:val="22"/>
        </w:rPr>
        <w:t xml:space="preserve"> </w:t>
      </w:r>
      <w:r w:rsidRPr="00CC5CE8">
        <w:rPr>
          <w:rFonts w:asciiTheme="minorHAnsi" w:hAnsiTheme="minorHAnsi"/>
          <w:sz w:val="22"/>
          <w:szCs w:val="22"/>
        </w:rPr>
        <w:t xml:space="preserve">innych postanowień umowy ubezpieczenia, ustala się, że wyłączona zostaje zasada </w:t>
      </w:r>
      <w:r w:rsidRPr="00CC5CE8">
        <w:rPr>
          <w:rFonts w:asciiTheme="minorHAnsi" w:hAnsiTheme="minorHAnsi"/>
          <w:sz w:val="22"/>
          <w:szCs w:val="22"/>
        </w:rPr>
        <w:lastRenderedPageBreak/>
        <w:t>stosowania proporcjonalnej redukcji odszkodowania w przypadku, gdy wartość przedmiotu ubezpieczenia, przy uwzględnieniu rodzaju zadeklarowanej wartości będącej podstawą do ustalenia sumy ubezpieczenia, w dniu szkody nie przekracza 130 % sumy ubezpieczenia tego przedmiotu.</w:t>
      </w:r>
    </w:p>
    <w:p w14:paraId="0F867F9A" w14:textId="77777777" w:rsidR="00CC5CE8" w:rsidRPr="00CC5CE8" w:rsidRDefault="00CC5CE8" w:rsidP="00CC5CE8">
      <w:pPr>
        <w:spacing w:line="360" w:lineRule="auto"/>
        <w:jc w:val="both"/>
        <w:rPr>
          <w:rFonts w:asciiTheme="minorHAnsi" w:hAnsiTheme="minorHAnsi"/>
          <w:sz w:val="22"/>
          <w:szCs w:val="22"/>
        </w:rPr>
      </w:pPr>
    </w:p>
    <w:p w14:paraId="35D9DE49" w14:textId="77777777" w:rsidR="00CC5CE8" w:rsidRPr="00CC5CE8" w:rsidRDefault="00CC5CE8" w:rsidP="00CC5CE8">
      <w:pPr>
        <w:numPr>
          <w:ilvl w:val="1"/>
          <w:numId w:val="1"/>
        </w:numPr>
        <w:spacing w:line="360" w:lineRule="auto"/>
        <w:ind w:left="0" w:firstLine="0"/>
        <w:jc w:val="both"/>
        <w:rPr>
          <w:rFonts w:asciiTheme="minorHAnsi" w:hAnsiTheme="minorHAnsi"/>
          <w:b/>
          <w:sz w:val="22"/>
          <w:szCs w:val="22"/>
        </w:rPr>
      </w:pPr>
      <w:r w:rsidRPr="00CC5CE8">
        <w:rPr>
          <w:rFonts w:asciiTheme="minorHAnsi" w:hAnsiTheme="minorHAnsi"/>
          <w:b/>
          <w:sz w:val="22"/>
          <w:szCs w:val="22"/>
        </w:rPr>
        <w:t>Klauzula prewencyjnej sumy ubezpieczenia</w:t>
      </w:r>
    </w:p>
    <w:p w14:paraId="023157DC"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Na podstawie zapisów niniejszej klauzuli w odniesieniu do budynków i budowli, których wartość odtworzeniowa została ustalona zgodnie zapisami określonymi w przedmiocie zamówienia, co na dzień powstania szkody może skutkować niedoubezpieczeniem poszczególnego środka trwałego ubezpieczonego w systemie sum stałych, ustala się dodatkową sumę ubezpieczenia prewencyjnego w celu uniknięcia skutków niedoubezpieczenia i podwyższenia wartości przedmiotu dotkniętego szkodą do wartości odtworzenia.</w:t>
      </w:r>
    </w:p>
    <w:p w14:paraId="3A045562"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Suma ubezpieczenia prewencyjnego wynosi 500 000 zł. w każdym rocznym okresie ubezpieczenia.</w:t>
      </w:r>
    </w:p>
    <w:p w14:paraId="534C6EDD"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W przypadku powstania szkody Ubezpieczony podejmie decyzję o wyborze kolejności zastosowania klauzuli leway i klauzuli prewencyjnej sumy ubezpieczenia.</w:t>
      </w:r>
    </w:p>
    <w:p w14:paraId="3645F219" w14:textId="77777777" w:rsidR="00CC5CE8" w:rsidRPr="00CC5CE8" w:rsidRDefault="00CC5CE8" w:rsidP="00CC5CE8">
      <w:pPr>
        <w:spacing w:line="360" w:lineRule="auto"/>
        <w:jc w:val="both"/>
        <w:rPr>
          <w:rFonts w:asciiTheme="minorHAnsi" w:hAnsiTheme="minorHAnsi"/>
          <w:sz w:val="22"/>
          <w:szCs w:val="22"/>
        </w:rPr>
      </w:pPr>
    </w:p>
    <w:p w14:paraId="34656C72" w14:textId="77777777" w:rsidR="00CC5CE8" w:rsidRPr="00CC5CE8" w:rsidRDefault="00CC5CE8" w:rsidP="00CC5CE8">
      <w:pPr>
        <w:numPr>
          <w:ilvl w:val="1"/>
          <w:numId w:val="1"/>
        </w:numPr>
        <w:spacing w:line="360" w:lineRule="auto"/>
        <w:ind w:left="0" w:firstLine="0"/>
        <w:jc w:val="both"/>
        <w:rPr>
          <w:rFonts w:asciiTheme="minorHAnsi" w:hAnsiTheme="minorHAnsi"/>
          <w:b/>
          <w:sz w:val="22"/>
          <w:szCs w:val="22"/>
        </w:rPr>
      </w:pPr>
      <w:r w:rsidRPr="00CC5CE8">
        <w:rPr>
          <w:rFonts w:asciiTheme="minorHAnsi" w:hAnsiTheme="minorHAnsi"/>
          <w:b/>
          <w:sz w:val="22"/>
          <w:szCs w:val="22"/>
        </w:rPr>
        <w:t xml:space="preserve">Klauzula reprezentantów </w:t>
      </w:r>
    </w:p>
    <w:p w14:paraId="31FE1035" w14:textId="77777777" w:rsid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Z zachowaniem pozostałych, nie zmienionych niniejszą klauzulą, postanowień umowy ubezpieczenia określonych we wniosku i ogólnych warunkach ubezpieczenia strony uzgodniły, że ubezpieczyciel jest wolny od odpowiedzialności za szkody powstałe wyłącznie wskutek winy umyślnej lub rażącego niedbalstwa reprezentantów ubezpieczającego. Dla celów niniejszej umowy za reprezentantów ubezpieczającego uważa się rektora</w:t>
      </w:r>
      <w:r w:rsidRPr="00CC5CE8">
        <w:rPr>
          <w:rFonts w:asciiTheme="minorHAnsi" w:hAnsiTheme="minorHAnsi" w:cs="Arial"/>
          <w:b/>
          <w:sz w:val="22"/>
          <w:szCs w:val="22"/>
        </w:rPr>
        <w:t xml:space="preserve"> </w:t>
      </w:r>
      <w:r w:rsidRPr="00CC5CE8">
        <w:rPr>
          <w:rFonts w:asciiTheme="minorHAnsi" w:hAnsiTheme="minorHAnsi"/>
          <w:sz w:val="22"/>
          <w:szCs w:val="22"/>
        </w:rPr>
        <w:t>oraz pełnomocników w zakresie czynności objętych pełnomocnictwem, które zgodnie z obowiązującymi przepisami, statutem lub na mocy prawa własności uprawnione są do zarządzania ubezpieczonym podmiotem z włączeniem prokurentów, ustanowionych przez ten podmiot.</w:t>
      </w:r>
    </w:p>
    <w:p w14:paraId="7AC07CF8" w14:textId="77777777" w:rsidR="00640FF2" w:rsidRPr="00CC5CE8" w:rsidRDefault="00640FF2" w:rsidP="00CC5CE8">
      <w:pPr>
        <w:spacing w:line="360" w:lineRule="auto"/>
        <w:jc w:val="both"/>
        <w:rPr>
          <w:rFonts w:asciiTheme="minorHAnsi" w:hAnsiTheme="minorHAnsi"/>
          <w:sz w:val="22"/>
          <w:szCs w:val="22"/>
        </w:rPr>
      </w:pPr>
    </w:p>
    <w:p w14:paraId="45872D61" w14:textId="77777777" w:rsidR="00CC5CE8" w:rsidRPr="00CC5CE8" w:rsidRDefault="00CC5CE8" w:rsidP="00CC5CE8">
      <w:pPr>
        <w:numPr>
          <w:ilvl w:val="1"/>
          <w:numId w:val="1"/>
        </w:numPr>
        <w:spacing w:line="360" w:lineRule="auto"/>
        <w:ind w:left="0" w:firstLine="0"/>
        <w:jc w:val="both"/>
        <w:rPr>
          <w:rFonts w:asciiTheme="minorHAnsi" w:hAnsiTheme="minorHAnsi"/>
          <w:b/>
          <w:sz w:val="22"/>
          <w:szCs w:val="22"/>
        </w:rPr>
      </w:pPr>
      <w:r w:rsidRPr="00CC5CE8">
        <w:rPr>
          <w:rFonts w:asciiTheme="minorHAnsi" w:hAnsiTheme="minorHAnsi"/>
          <w:b/>
          <w:sz w:val="22"/>
          <w:szCs w:val="22"/>
        </w:rPr>
        <w:t>Klauzula samolikwidacji szkód</w:t>
      </w:r>
    </w:p>
    <w:p w14:paraId="6DE4C2AB" w14:textId="77777777" w:rsidR="00CC5CE8" w:rsidRPr="00CC5CE8" w:rsidRDefault="00CC5CE8" w:rsidP="00CC5CE8">
      <w:pPr>
        <w:pStyle w:val="LucaCash"/>
        <w:jc w:val="both"/>
        <w:rPr>
          <w:rFonts w:asciiTheme="minorHAnsi" w:hAnsiTheme="minorHAnsi"/>
          <w:sz w:val="22"/>
          <w:szCs w:val="22"/>
        </w:rPr>
      </w:pPr>
      <w:r w:rsidRPr="00CC5CE8">
        <w:rPr>
          <w:rFonts w:asciiTheme="minorHAnsi" w:hAnsiTheme="minorHAnsi"/>
          <w:sz w:val="22"/>
          <w:szCs w:val="22"/>
        </w:rPr>
        <w:t>Z zachowaniem pozostałych, nie zmienionych niniejszą klauzulą, postanowień umowy ubezpieczenia, w tym określonych we wniosku i ogólnych (szczególnych) warunkach ubezpieczenia strony uzgodniły, że:</w:t>
      </w:r>
    </w:p>
    <w:p w14:paraId="7C0D118E" w14:textId="44A58CE3" w:rsidR="00CC5CE8" w:rsidRPr="00CC5CE8" w:rsidRDefault="00CC5CE8" w:rsidP="00CC5CE8">
      <w:pPr>
        <w:pStyle w:val="Tekstpodstawowy"/>
        <w:spacing w:after="0" w:line="360" w:lineRule="auto"/>
        <w:jc w:val="both"/>
        <w:rPr>
          <w:rFonts w:asciiTheme="minorHAnsi" w:hAnsiTheme="minorHAnsi"/>
          <w:sz w:val="22"/>
          <w:szCs w:val="22"/>
        </w:rPr>
      </w:pPr>
      <w:r w:rsidRPr="00CC5CE8">
        <w:rPr>
          <w:rFonts w:asciiTheme="minorHAnsi" w:hAnsiTheme="minorHAnsi"/>
          <w:sz w:val="22"/>
          <w:szCs w:val="22"/>
        </w:rPr>
        <w:t xml:space="preserve">w odniesieniu do szkód, których szacowana wartość na dzień powstania szkody lub jej ujawnienia się nie przekracza 5 000 </w:t>
      </w:r>
      <w:r w:rsidR="00397DA3">
        <w:rPr>
          <w:rFonts w:asciiTheme="minorHAnsi" w:hAnsiTheme="minorHAnsi"/>
          <w:sz w:val="22"/>
          <w:szCs w:val="22"/>
        </w:rPr>
        <w:t>PLN</w:t>
      </w:r>
      <w:r w:rsidRPr="00CC5CE8">
        <w:rPr>
          <w:rFonts w:asciiTheme="minorHAnsi" w:hAnsiTheme="minorHAnsi"/>
          <w:sz w:val="22"/>
          <w:szCs w:val="22"/>
        </w:rPr>
        <w:t xml:space="preserve"> Ubezpieczony po uprzednim powiadomieniu Ubezpieczyciela może przystąpić do przeprowadzenia likwidacji szkody, pod warunkiem zachowania uszkodzonych elementów oraz sporządzenia  pisemnego protokołu,  zawierającego informacje takie jak: data sporządzenia, dane osoby sporządzającej protokół, rodzaj uszkodzonego mienia, przyczyna szkody – jeżeli możliwe jest jej </w:t>
      </w:r>
      <w:r w:rsidRPr="00CC5CE8">
        <w:rPr>
          <w:rFonts w:asciiTheme="minorHAnsi" w:hAnsiTheme="minorHAnsi"/>
          <w:sz w:val="22"/>
          <w:szCs w:val="22"/>
        </w:rPr>
        <w:lastRenderedPageBreak/>
        <w:t>określenie, opis zdarzenia które spowodowało szkodę, szacunkowa wartość szkody oraz dokumentację fotograficzną.</w:t>
      </w:r>
    </w:p>
    <w:p w14:paraId="1C67631C" w14:textId="77777777" w:rsidR="00CC5CE8" w:rsidRPr="00CC5CE8" w:rsidRDefault="00CC5CE8" w:rsidP="00CC5CE8">
      <w:pPr>
        <w:spacing w:line="360" w:lineRule="auto"/>
        <w:jc w:val="both"/>
        <w:rPr>
          <w:rFonts w:asciiTheme="minorHAnsi" w:hAnsiTheme="minorHAnsi"/>
          <w:sz w:val="22"/>
          <w:szCs w:val="22"/>
        </w:rPr>
      </w:pPr>
    </w:p>
    <w:p w14:paraId="4551D9A7" w14:textId="77777777" w:rsidR="00CC5CE8" w:rsidRPr="00CC5CE8" w:rsidRDefault="00CC5CE8" w:rsidP="00CC5CE8">
      <w:pPr>
        <w:numPr>
          <w:ilvl w:val="1"/>
          <w:numId w:val="1"/>
        </w:numPr>
        <w:spacing w:line="360" w:lineRule="auto"/>
        <w:ind w:left="0" w:firstLine="0"/>
        <w:jc w:val="both"/>
        <w:rPr>
          <w:rFonts w:asciiTheme="minorHAnsi" w:hAnsiTheme="minorHAnsi"/>
          <w:b/>
          <w:sz w:val="22"/>
          <w:szCs w:val="22"/>
        </w:rPr>
      </w:pPr>
      <w:r w:rsidRPr="00CC5CE8">
        <w:rPr>
          <w:rFonts w:asciiTheme="minorHAnsi" w:hAnsiTheme="minorHAnsi"/>
          <w:b/>
          <w:sz w:val="22"/>
          <w:szCs w:val="22"/>
        </w:rPr>
        <w:t>Klauzula bezzwłocznej likwidacji szkody</w:t>
      </w:r>
    </w:p>
    <w:p w14:paraId="7017A326"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Z zachowaniem pozostałych nie zmienionych niniejszą klauzulą postanowień ogólnych warunków ubezpieczenia i innych postanowień umowy ubezpieczenia , ustala się, że w przypadku szkód wymagających natychmiastowej naprawy w celu zachowania ciągłości działalności uczelni dopuszcza się możliwość bezzwłocznego dokonania napraw tj. bezpośrednio po szkodzie przez odpowiednio przeszkolone ekipy naprawcze Ubezpieczającego lub Ubezpieczonego, bądź przez wyspecjalizowane firmy zewnętrzne działające na jego zlecenie. W przypadku tego typu szkód, poza dokumentami wymaganymi zgodnie z warunkami ubezpieczenia, Ubezpieczający lub Ubezpieczony zobowiązany jest do sporządzenia i przedłożenia Ubezpieczycielowi dokumentacji zdjęciowej z miejsca szkody oraz zachowania do dyspozycji Zakładu Ubezpieczeń elementów uszkodzonych podlegających wymianie. Klauzula ma zastosowanie do szkód, których szacunkowa wartość nie przekracza kwoty 50 000 zł.</w:t>
      </w:r>
    </w:p>
    <w:p w14:paraId="55DACD95" w14:textId="77777777" w:rsidR="00CC5CE8" w:rsidRPr="00CC5CE8" w:rsidRDefault="00CC5CE8" w:rsidP="00CC5CE8">
      <w:pPr>
        <w:spacing w:line="360" w:lineRule="auto"/>
        <w:jc w:val="both"/>
        <w:rPr>
          <w:rFonts w:asciiTheme="minorHAnsi" w:hAnsiTheme="minorHAnsi"/>
          <w:b/>
          <w:sz w:val="22"/>
          <w:szCs w:val="22"/>
        </w:rPr>
      </w:pPr>
    </w:p>
    <w:p w14:paraId="460DB2CE" w14:textId="77777777" w:rsidR="00CC5CE8" w:rsidRPr="00CC5CE8" w:rsidRDefault="00CC5CE8" w:rsidP="00CC5CE8">
      <w:pPr>
        <w:numPr>
          <w:ilvl w:val="1"/>
          <w:numId w:val="1"/>
        </w:numPr>
        <w:spacing w:line="360" w:lineRule="auto"/>
        <w:ind w:left="0" w:firstLine="0"/>
        <w:jc w:val="both"/>
        <w:rPr>
          <w:rFonts w:asciiTheme="minorHAnsi" w:hAnsiTheme="minorHAnsi"/>
          <w:b/>
          <w:sz w:val="22"/>
          <w:szCs w:val="22"/>
        </w:rPr>
      </w:pPr>
      <w:r w:rsidRPr="00CC5CE8">
        <w:rPr>
          <w:rFonts w:asciiTheme="minorHAnsi" w:hAnsiTheme="minorHAnsi"/>
          <w:b/>
          <w:sz w:val="22"/>
          <w:szCs w:val="22"/>
        </w:rPr>
        <w:t xml:space="preserve">Klauzula zgłoszenia szkód </w:t>
      </w:r>
    </w:p>
    <w:p w14:paraId="16917556"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Zapisane w OWU skutki niezawiadomienia Zakładu Ubezpieczeń o szkodzie w odpowiednim terminie, mają zastosowanie tylko w sytuacji, kiedy niezawiadomienie w terminie miało wpływ na ustalenie odpowiedzialności Zakładu Ubezpieczeń lub ustalenie rozmiaru szkody.</w:t>
      </w:r>
    </w:p>
    <w:p w14:paraId="654F1851" w14:textId="77777777" w:rsidR="00CC5CE8" w:rsidRPr="00CC5CE8" w:rsidRDefault="00CC5CE8" w:rsidP="00CC5CE8">
      <w:pPr>
        <w:spacing w:line="360" w:lineRule="auto"/>
        <w:jc w:val="both"/>
        <w:rPr>
          <w:rFonts w:asciiTheme="minorHAnsi" w:hAnsiTheme="minorHAnsi"/>
          <w:sz w:val="22"/>
          <w:szCs w:val="22"/>
        </w:rPr>
      </w:pPr>
    </w:p>
    <w:p w14:paraId="2664BE7C" w14:textId="77777777" w:rsidR="00CC5CE8" w:rsidRPr="00CC5CE8" w:rsidRDefault="00CC5CE8" w:rsidP="00CC5CE8">
      <w:pPr>
        <w:numPr>
          <w:ilvl w:val="1"/>
          <w:numId w:val="1"/>
        </w:numPr>
        <w:spacing w:line="360" w:lineRule="auto"/>
        <w:ind w:left="0" w:firstLine="0"/>
        <w:jc w:val="both"/>
        <w:rPr>
          <w:rFonts w:asciiTheme="minorHAnsi" w:hAnsiTheme="minorHAnsi"/>
          <w:b/>
          <w:sz w:val="22"/>
          <w:szCs w:val="22"/>
        </w:rPr>
      </w:pPr>
      <w:r w:rsidRPr="00CC5CE8">
        <w:rPr>
          <w:rFonts w:asciiTheme="minorHAnsi" w:hAnsiTheme="minorHAnsi"/>
          <w:b/>
          <w:sz w:val="22"/>
          <w:szCs w:val="22"/>
        </w:rPr>
        <w:t xml:space="preserve">Klauzula przemieszczania mienia </w:t>
      </w:r>
    </w:p>
    <w:p w14:paraId="01EC5379"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Ubezpieczone mienie może być przemieszczane w ramach poszczególnych miejsc ubezpieczenia uczelni bez obowiązku informowania ubezpieczyciela pod warunkiem, że zmiana lokalizacji danego środka trwałego jest potwierdzona odpowiednią notą lub innym dokumentem wewnętrznym.</w:t>
      </w:r>
    </w:p>
    <w:p w14:paraId="624AF3D0" w14:textId="77777777" w:rsidR="00CD2D53" w:rsidRPr="00CC5CE8" w:rsidRDefault="00CD2D53" w:rsidP="00CC5CE8">
      <w:pPr>
        <w:spacing w:line="360" w:lineRule="auto"/>
        <w:jc w:val="both"/>
        <w:rPr>
          <w:rFonts w:asciiTheme="minorHAnsi" w:hAnsiTheme="minorHAnsi"/>
          <w:sz w:val="22"/>
          <w:szCs w:val="22"/>
        </w:rPr>
      </w:pPr>
    </w:p>
    <w:p w14:paraId="70786EDE" w14:textId="77777777" w:rsidR="00CC5CE8" w:rsidRPr="00CC5CE8" w:rsidRDefault="00CC5CE8" w:rsidP="00CC5CE8">
      <w:pPr>
        <w:numPr>
          <w:ilvl w:val="1"/>
          <w:numId w:val="1"/>
        </w:numPr>
        <w:spacing w:line="360" w:lineRule="auto"/>
        <w:ind w:left="0" w:firstLine="0"/>
        <w:jc w:val="both"/>
        <w:rPr>
          <w:rFonts w:asciiTheme="minorHAnsi" w:hAnsiTheme="minorHAnsi"/>
          <w:b/>
          <w:bCs/>
          <w:sz w:val="22"/>
          <w:szCs w:val="22"/>
        </w:rPr>
      </w:pPr>
      <w:r w:rsidRPr="00CC5CE8">
        <w:rPr>
          <w:rFonts w:asciiTheme="minorHAnsi" w:hAnsiTheme="minorHAnsi"/>
          <w:b/>
          <w:bCs/>
          <w:sz w:val="22"/>
          <w:szCs w:val="22"/>
        </w:rPr>
        <w:t>Klauzula rozliczania składek</w:t>
      </w:r>
    </w:p>
    <w:p w14:paraId="5742389A" w14:textId="77777777" w:rsidR="00CC5CE8" w:rsidRDefault="00CC5CE8" w:rsidP="00CC5CE8">
      <w:pPr>
        <w:pStyle w:val="NormalnyWeb"/>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Wszelkie płatności powstałe na tle niniejszej umowy ubezpieczeni</w:t>
      </w:r>
      <w:r w:rsidR="00285F5B">
        <w:rPr>
          <w:rFonts w:asciiTheme="minorHAnsi" w:hAnsiTheme="minorHAnsi"/>
          <w:sz w:val="22"/>
          <w:szCs w:val="22"/>
        </w:rPr>
        <w:t>a (wynikające w szczególności z </w:t>
      </w:r>
      <w:r w:rsidRPr="00CC5CE8">
        <w:rPr>
          <w:rFonts w:asciiTheme="minorHAnsi" w:hAnsiTheme="minorHAnsi"/>
          <w:sz w:val="22"/>
          <w:szCs w:val="22"/>
        </w:rPr>
        <w:t xml:space="preserve">konieczności dopłaty składek, zwrotu składek oraz innych rozliczeń) dokonywane będą w systemie </w:t>
      </w:r>
      <w:r w:rsidRPr="00CC5CE8">
        <w:rPr>
          <w:rFonts w:asciiTheme="minorHAnsi" w:hAnsiTheme="minorHAnsi"/>
          <w:i/>
          <w:iCs/>
          <w:sz w:val="22"/>
          <w:szCs w:val="22"/>
        </w:rPr>
        <w:t>pro rata temporis</w:t>
      </w:r>
      <w:r w:rsidRPr="00CC5CE8">
        <w:rPr>
          <w:rFonts w:asciiTheme="minorHAnsi" w:hAnsiTheme="minorHAnsi"/>
          <w:sz w:val="22"/>
          <w:szCs w:val="22"/>
        </w:rPr>
        <w:t xml:space="preserve"> za każdy dzień ochrony ubezpieczeniowej. </w:t>
      </w:r>
    </w:p>
    <w:p w14:paraId="228252D3" w14:textId="77777777" w:rsidR="009F30CC" w:rsidRPr="00CC5CE8" w:rsidRDefault="009F30CC" w:rsidP="00CC5CE8">
      <w:pPr>
        <w:pStyle w:val="NormalnyWeb"/>
        <w:spacing w:before="0" w:beforeAutospacing="0" w:after="0" w:afterAutospacing="0" w:line="360" w:lineRule="auto"/>
        <w:jc w:val="both"/>
        <w:rPr>
          <w:rFonts w:asciiTheme="minorHAnsi" w:hAnsiTheme="minorHAnsi"/>
          <w:sz w:val="22"/>
          <w:szCs w:val="22"/>
        </w:rPr>
      </w:pPr>
    </w:p>
    <w:p w14:paraId="7CB02B2F" w14:textId="77777777" w:rsidR="00CC5CE8" w:rsidRPr="00CC5CE8" w:rsidRDefault="00CC5CE8" w:rsidP="00CC5CE8">
      <w:pPr>
        <w:pStyle w:val="NormalnyWeb"/>
        <w:numPr>
          <w:ilvl w:val="1"/>
          <w:numId w:val="1"/>
        </w:numPr>
        <w:spacing w:before="0" w:beforeAutospacing="0" w:after="0" w:afterAutospacing="0" w:line="360" w:lineRule="auto"/>
        <w:ind w:left="0" w:firstLine="0"/>
        <w:jc w:val="both"/>
        <w:rPr>
          <w:rFonts w:asciiTheme="minorHAnsi" w:hAnsiTheme="minorHAnsi"/>
          <w:b/>
          <w:bCs/>
          <w:sz w:val="22"/>
          <w:szCs w:val="22"/>
        </w:rPr>
      </w:pPr>
      <w:r w:rsidRPr="00CC5CE8">
        <w:rPr>
          <w:rFonts w:asciiTheme="minorHAnsi" w:hAnsiTheme="minorHAnsi"/>
          <w:b/>
          <w:bCs/>
          <w:sz w:val="22"/>
          <w:szCs w:val="22"/>
        </w:rPr>
        <w:t>Klauzula warunków i taryf</w:t>
      </w:r>
    </w:p>
    <w:p w14:paraId="0D75B5AB" w14:textId="77777777" w:rsidR="00CC5CE8" w:rsidRPr="00CC5CE8" w:rsidRDefault="00CC5CE8" w:rsidP="00CC5CE8">
      <w:pPr>
        <w:pStyle w:val="NormalnyWeb"/>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W przypadku doubezpieczenia, uzupełniania lub podwyższania sumy</w:t>
      </w:r>
      <w:r w:rsidR="00787494">
        <w:rPr>
          <w:rFonts w:asciiTheme="minorHAnsi" w:hAnsiTheme="minorHAnsi"/>
          <w:sz w:val="22"/>
          <w:szCs w:val="22"/>
        </w:rPr>
        <w:t xml:space="preserve"> ubezpieczenia (gwarancyjnej) w </w:t>
      </w:r>
      <w:r w:rsidRPr="00CC5CE8">
        <w:rPr>
          <w:rFonts w:asciiTheme="minorHAnsi" w:hAnsiTheme="minorHAnsi"/>
          <w:sz w:val="22"/>
          <w:szCs w:val="22"/>
        </w:rPr>
        <w:t xml:space="preserve">okresie ubezpieczenia, zastosowanie mieć będą warunki umowy oraz stopy składek (stawki), obowiązujące w stosunku do umowy ubezpieczenia. </w:t>
      </w:r>
    </w:p>
    <w:p w14:paraId="77C723E1" w14:textId="77777777" w:rsidR="00CC5CE8" w:rsidRPr="00CC5CE8" w:rsidRDefault="00CC5CE8" w:rsidP="00CC5CE8">
      <w:pPr>
        <w:pStyle w:val="NormalnyWeb"/>
        <w:spacing w:before="0" w:beforeAutospacing="0" w:after="0" w:afterAutospacing="0" w:line="360" w:lineRule="auto"/>
        <w:jc w:val="both"/>
        <w:rPr>
          <w:rFonts w:asciiTheme="minorHAnsi" w:hAnsiTheme="minorHAnsi"/>
          <w:sz w:val="22"/>
          <w:szCs w:val="22"/>
        </w:rPr>
      </w:pPr>
    </w:p>
    <w:p w14:paraId="2DB868DF" w14:textId="77777777" w:rsidR="00CC5CE8" w:rsidRPr="00CC5CE8" w:rsidRDefault="00CC5CE8" w:rsidP="00CC5CE8">
      <w:pPr>
        <w:pStyle w:val="NormalnyWeb"/>
        <w:numPr>
          <w:ilvl w:val="1"/>
          <w:numId w:val="1"/>
        </w:numPr>
        <w:spacing w:before="0" w:beforeAutospacing="0" w:after="0" w:afterAutospacing="0" w:line="360" w:lineRule="auto"/>
        <w:ind w:left="0" w:firstLine="0"/>
        <w:jc w:val="both"/>
        <w:rPr>
          <w:rFonts w:asciiTheme="minorHAnsi" w:hAnsiTheme="minorHAnsi"/>
          <w:b/>
          <w:bCs/>
          <w:sz w:val="22"/>
          <w:szCs w:val="22"/>
        </w:rPr>
      </w:pPr>
      <w:r w:rsidRPr="00CC5CE8">
        <w:rPr>
          <w:rFonts w:asciiTheme="minorHAnsi" w:hAnsiTheme="minorHAnsi"/>
          <w:b/>
          <w:bCs/>
          <w:sz w:val="22"/>
          <w:szCs w:val="22"/>
        </w:rPr>
        <w:lastRenderedPageBreak/>
        <w:t>Klauzula oględzin po szkodzie</w:t>
      </w:r>
    </w:p>
    <w:p w14:paraId="169C0FDA" w14:textId="77777777" w:rsidR="00CC5CE8" w:rsidRPr="00CC5CE8" w:rsidRDefault="00CC5CE8" w:rsidP="00CC5CE8">
      <w:pPr>
        <w:pStyle w:val="NormalnyWeb"/>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 xml:space="preserve">W procedurze likwidacji szkód Zakład Ubezpieczeń zobowiązuje się do dokonania oględzin w ciągu trzech dni roboczych od daty otrzymania zgłoszenia o szkodzie od Ubezpieczającego. </w:t>
      </w:r>
    </w:p>
    <w:p w14:paraId="7C18D3B1" w14:textId="77777777" w:rsidR="00CC5CE8" w:rsidRPr="00CC5CE8" w:rsidRDefault="00CC5CE8" w:rsidP="00CC5CE8">
      <w:pPr>
        <w:pStyle w:val="NormalnyWeb"/>
        <w:spacing w:before="0" w:beforeAutospacing="0" w:after="0" w:afterAutospacing="0" w:line="360" w:lineRule="auto"/>
        <w:jc w:val="both"/>
        <w:rPr>
          <w:rFonts w:asciiTheme="minorHAnsi" w:hAnsiTheme="minorHAnsi"/>
          <w:sz w:val="22"/>
          <w:szCs w:val="22"/>
        </w:rPr>
      </w:pPr>
    </w:p>
    <w:p w14:paraId="5F7E21AA" w14:textId="77777777" w:rsidR="00CC5CE8" w:rsidRPr="00CC5CE8" w:rsidRDefault="00CC5CE8" w:rsidP="00CC5CE8">
      <w:pPr>
        <w:pStyle w:val="NormalnyWeb"/>
        <w:numPr>
          <w:ilvl w:val="1"/>
          <w:numId w:val="1"/>
        </w:numPr>
        <w:spacing w:before="0" w:beforeAutospacing="0" w:after="0" w:afterAutospacing="0" w:line="360" w:lineRule="auto"/>
        <w:ind w:left="0" w:firstLine="0"/>
        <w:jc w:val="both"/>
        <w:rPr>
          <w:rFonts w:asciiTheme="minorHAnsi" w:hAnsiTheme="minorHAnsi"/>
          <w:b/>
          <w:bCs/>
          <w:sz w:val="22"/>
          <w:szCs w:val="22"/>
        </w:rPr>
      </w:pPr>
      <w:r w:rsidRPr="00CC5CE8">
        <w:rPr>
          <w:rFonts w:asciiTheme="minorHAnsi" w:hAnsiTheme="minorHAnsi"/>
          <w:b/>
          <w:bCs/>
          <w:sz w:val="22"/>
          <w:szCs w:val="22"/>
        </w:rPr>
        <w:t>Klauzula automatycznego odtworzenia wysokości sumy ubezpieczenia po szkodzie</w:t>
      </w:r>
    </w:p>
    <w:p w14:paraId="04DE540C" w14:textId="77777777" w:rsidR="00CC5CE8" w:rsidRPr="00CC5CE8" w:rsidRDefault="00CC5CE8" w:rsidP="00CC5CE8">
      <w:pPr>
        <w:pStyle w:val="LucaCash"/>
        <w:contextualSpacing/>
        <w:jc w:val="both"/>
        <w:rPr>
          <w:rFonts w:asciiTheme="minorHAnsi" w:hAnsiTheme="minorHAnsi"/>
          <w:sz w:val="22"/>
          <w:szCs w:val="22"/>
        </w:rPr>
      </w:pPr>
      <w:r w:rsidRPr="00CC5CE8">
        <w:rPr>
          <w:rFonts w:asciiTheme="minorHAnsi" w:hAnsiTheme="minorHAnsi"/>
          <w:iCs/>
          <w:sz w:val="22"/>
          <w:szCs w:val="22"/>
        </w:rPr>
        <w:t xml:space="preserve">Z zachowaniem pozostałych nie zmienionych niniejszą klauzulą postanowień </w:t>
      </w:r>
      <w:r w:rsidRPr="00CC5CE8">
        <w:rPr>
          <w:rFonts w:asciiTheme="minorHAnsi" w:hAnsiTheme="minorHAnsi"/>
          <w:sz w:val="22"/>
          <w:szCs w:val="22"/>
        </w:rPr>
        <w:t xml:space="preserve">ogólnych warunków ubezpieczenia oraz innych postanowień umowy ubezpieczenia, ustala się, </w:t>
      </w:r>
      <w:r w:rsidRPr="00CC5CE8">
        <w:rPr>
          <w:rFonts w:asciiTheme="minorHAnsi" w:hAnsiTheme="minorHAnsi"/>
          <w:snapToGrid w:val="0"/>
          <w:sz w:val="22"/>
          <w:szCs w:val="22"/>
        </w:rPr>
        <w:t xml:space="preserve">że w razie redukcji </w:t>
      </w:r>
      <w:r w:rsidRPr="00CC5CE8">
        <w:rPr>
          <w:rFonts w:asciiTheme="minorHAnsi" w:hAnsiTheme="minorHAnsi"/>
          <w:sz w:val="22"/>
          <w:szCs w:val="22"/>
        </w:rPr>
        <w:t>po wypłacie odszkodowania</w:t>
      </w:r>
      <w:r w:rsidRPr="00CC5CE8">
        <w:rPr>
          <w:rFonts w:asciiTheme="minorHAnsi" w:hAnsiTheme="minorHAnsi"/>
          <w:snapToGrid w:val="0"/>
          <w:sz w:val="22"/>
          <w:szCs w:val="22"/>
        </w:rPr>
        <w:t xml:space="preserve"> sumy ubezpieczenia ustalonej w systemie na pierwsze ryzyko lub limitu odpowiedzialności na jedno i wszystkie zdarzenia w okresie ubezpieczenia wskazanego w umowie ubezpieczenia Ubezpieczyciel </w:t>
      </w:r>
      <w:r w:rsidRPr="00CC5CE8">
        <w:rPr>
          <w:rFonts w:asciiTheme="minorHAnsi" w:hAnsiTheme="minorHAnsi"/>
          <w:sz w:val="22"/>
          <w:szCs w:val="22"/>
        </w:rPr>
        <w:t xml:space="preserve">automatycznie odtworzy taką sumę ubezpieczenia lub limit odpowiedzialności do pierwotnej wysokości. Ubezpieczający zobowiązany będzie do dopłaty stosownej składki, wynikającej z automatycznego odtworzenia sumy ubezpieczenia w terminach i na zasadach ustalonych w umowie ubezpieczenia. </w:t>
      </w:r>
    </w:p>
    <w:p w14:paraId="604B094E" w14:textId="77777777" w:rsidR="00CC5CE8" w:rsidRPr="00CC5CE8" w:rsidRDefault="00CC5CE8" w:rsidP="00CC5CE8">
      <w:pPr>
        <w:pStyle w:val="LucaCash"/>
        <w:contextualSpacing/>
        <w:jc w:val="both"/>
        <w:rPr>
          <w:rFonts w:asciiTheme="minorHAnsi" w:hAnsiTheme="minorHAnsi"/>
          <w:sz w:val="22"/>
          <w:szCs w:val="22"/>
        </w:rPr>
      </w:pPr>
      <w:r w:rsidRPr="00CC5CE8">
        <w:rPr>
          <w:rFonts w:asciiTheme="minorHAnsi" w:hAnsiTheme="minorHAnsi"/>
          <w:sz w:val="22"/>
          <w:szCs w:val="22"/>
        </w:rPr>
        <w:t>Ustala się łączny limit dla automatycznego odtworzenia w okresie ubezpieczenia w wysokości do jednokrotności przyjętych sum ubezpieczenia na pierwsze ryzyko lub limitów odpowiedzialności</w:t>
      </w:r>
    </w:p>
    <w:p w14:paraId="39B0D0F9" w14:textId="77777777" w:rsidR="00CC5CE8" w:rsidRPr="00CC5CE8" w:rsidRDefault="00CC5CE8" w:rsidP="00CC5CE8">
      <w:pPr>
        <w:pStyle w:val="NormalnyWeb"/>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W przypadku wyczerpania ww. limitu zastosowanie będą miały postanowienia zgodne z ogólnymi warunkami ubezpieczenia.</w:t>
      </w:r>
    </w:p>
    <w:p w14:paraId="4F4DBFEA" w14:textId="77777777" w:rsidR="00CC5CE8" w:rsidRPr="00CC5CE8" w:rsidRDefault="00CC5CE8" w:rsidP="00CC5CE8">
      <w:pPr>
        <w:pStyle w:val="NormalnyWeb"/>
        <w:spacing w:before="0" w:beforeAutospacing="0" w:after="0" w:afterAutospacing="0" w:line="360" w:lineRule="auto"/>
        <w:jc w:val="both"/>
        <w:rPr>
          <w:rFonts w:asciiTheme="minorHAnsi" w:hAnsiTheme="minorHAnsi"/>
          <w:bCs/>
          <w:sz w:val="22"/>
          <w:szCs w:val="22"/>
        </w:rPr>
      </w:pPr>
    </w:p>
    <w:p w14:paraId="74C85D94" w14:textId="77777777" w:rsidR="00CC5CE8" w:rsidRPr="00CC5CE8" w:rsidRDefault="00CC5CE8" w:rsidP="00CC5CE8">
      <w:pPr>
        <w:pStyle w:val="NormalnyWeb"/>
        <w:numPr>
          <w:ilvl w:val="1"/>
          <w:numId w:val="1"/>
        </w:numPr>
        <w:spacing w:before="0" w:beforeAutospacing="0" w:after="0" w:afterAutospacing="0" w:line="360" w:lineRule="auto"/>
        <w:ind w:left="0" w:firstLine="0"/>
        <w:jc w:val="both"/>
        <w:rPr>
          <w:rFonts w:asciiTheme="minorHAnsi" w:hAnsiTheme="minorHAnsi"/>
          <w:b/>
          <w:bCs/>
          <w:sz w:val="22"/>
          <w:szCs w:val="22"/>
        </w:rPr>
      </w:pPr>
      <w:r w:rsidRPr="00CC5CE8">
        <w:rPr>
          <w:rFonts w:asciiTheme="minorHAnsi" w:hAnsiTheme="minorHAnsi"/>
          <w:b/>
          <w:bCs/>
          <w:sz w:val="22"/>
          <w:szCs w:val="22"/>
        </w:rPr>
        <w:t xml:space="preserve">Klauzula zabezpieczeń </w:t>
      </w:r>
    </w:p>
    <w:p w14:paraId="45BAF458" w14:textId="77777777" w:rsidR="00CC5CE8" w:rsidRPr="00CC5CE8" w:rsidRDefault="00CC5CE8" w:rsidP="00CC5CE8">
      <w:pPr>
        <w:pStyle w:val="NormalnyWeb"/>
        <w:spacing w:before="0" w:beforeAutospacing="0" w:after="0" w:afterAutospacing="0" w:line="360" w:lineRule="auto"/>
        <w:jc w:val="both"/>
        <w:rPr>
          <w:rFonts w:asciiTheme="minorHAnsi" w:hAnsiTheme="minorHAnsi"/>
          <w:sz w:val="22"/>
          <w:szCs w:val="22"/>
        </w:rPr>
      </w:pPr>
      <w:r w:rsidRPr="00CC5CE8">
        <w:rPr>
          <w:rFonts w:asciiTheme="minorHAnsi" w:hAnsiTheme="minorHAnsi"/>
          <w:sz w:val="22"/>
          <w:szCs w:val="22"/>
        </w:rPr>
        <w:t xml:space="preserve">Zakład ubezpieczeń przyjmuje, że we wszystkich obiektach, w których jest ochrona czynna (portierzy) lub elektroniczna (monitoring) wystarczającym zabezpieczeniem we wszystkich drzwiach wewnętrznych obiektów jest jeden zamek wielozastawkowy. Zakład ubezpieczeń może przeprowadzić inspekcję w ubezpieczonych lokalizacjach. Jeżeli  w wyniku przeprowadzenia inspekcji zostaną stwierdzone braki w zabezpieczeniach Zakład Ubezpieczeń wyznaczy Ubezpieczającemu termin na ich uzupełnienie nie krótszy niż 30 dni. Jeżeli w terminie 30 dni nie zostaną wprowadzone konieczne zabezpieczenia, Zakład Ubezpieczeń może uchylić się od odpowiedzialności, jeżeli brak przedmiotowych zabezpieczeń miał wpływ na powstanie szkody lub jej rozmiar. Po przeprowadzeniu inspekcji Zakład Ubezpieczeń nie będzie domagał się wprowadzenia zabezpieczeń ponad te, które określone są jako minimalne dla uznania odpowiedzialności Zakładu Ubezpieczeń. </w:t>
      </w:r>
    </w:p>
    <w:p w14:paraId="303CBE4B" w14:textId="77777777" w:rsidR="00CC5CE8" w:rsidRPr="00CC5CE8" w:rsidRDefault="00CC5CE8" w:rsidP="00CC5CE8">
      <w:pPr>
        <w:pStyle w:val="NormalnyWeb"/>
        <w:spacing w:before="0" w:beforeAutospacing="0" w:after="0" w:afterAutospacing="0" w:line="360" w:lineRule="auto"/>
        <w:jc w:val="both"/>
        <w:rPr>
          <w:rFonts w:asciiTheme="minorHAnsi" w:hAnsiTheme="minorHAnsi"/>
          <w:sz w:val="22"/>
          <w:szCs w:val="22"/>
        </w:rPr>
      </w:pPr>
    </w:p>
    <w:p w14:paraId="255D136C" w14:textId="77777777" w:rsidR="00CC5CE8" w:rsidRPr="00CC5CE8" w:rsidRDefault="00CC5CE8" w:rsidP="00CC5CE8">
      <w:pPr>
        <w:pStyle w:val="NormalnyWeb"/>
        <w:numPr>
          <w:ilvl w:val="1"/>
          <w:numId w:val="1"/>
        </w:numPr>
        <w:tabs>
          <w:tab w:val="left" w:pos="900"/>
        </w:tabs>
        <w:spacing w:before="0" w:beforeAutospacing="0" w:after="0" w:afterAutospacing="0" w:line="360" w:lineRule="auto"/>
        <w:ind w:left="0" w:firstLine="0"/>
        <w:jc w:val="both"/>
        <w:rPr>
          <w:rFonts w:asciiTheme="minorHAnsi" w:hAnsiTheme="minorHAnsi"/>
          <w:b/>
          <w:bCs/>
          <w:sz w:val="22"/>
          <w:szCs w:val="22"/>
        </w:rPr>
      </w:pPr>
      <w:r w:rsidRPr="00CC5CE8">
        <w:rPr>
          <w:rFonts w:asciiTheme="minorHAnsi" w:hAnsiTheme="minorHAnsi"/>
          <w:b/>
          <w:bCs/>
          <w:sz w:val="22"/>
          <w:szCs w:val="22"/>
        </w:rPr>
        <w:t>Klauzula stempla pocztowego</w:t>
      </w:r>
    </w:p>
    <w:p w14:paraId="7EBED758" w14:textId="77777777" w:rsidR="00CC5CE8" w:rsidRPr="00CC5CE8" w:rsidRDefault="00CC5CE8" w:rsidP="00CC5CE8">
      <w:pPr>
        <w:pStyle w:val="NormalnyWeb"/>
        <w:tabs>
          <w:tab w:val="left" w:pos="900"/>
        </w:tabs>
        <w:spacing w:before="0" w:beforeAutospacing="0" w:after="0" w:afterAutospacing="0" w:line="360" w:lineRule="auto"/>
        <w:jc w:val="both"/>
        <w:rPr>
          <w:rFonts w:asciiTheme="minorHAnsi" w:hAnsiTheme="minorHAnsi"/>
          <w:bCs/>
          <w:sz w:val="22"/>
          <w:szCs w:val="22"/>
        </w:rPr>
      </w:pPr>
      <w:r w:rsidRPr="00CC5CE8">
        <w:rPr>
          <w:rFonts w:asciiTheme="minorHAnsi" w:hAnsiTheme="minorHAnsi"/>
          <w:bCs/>
          <w:sz w:val="22"/>
          <w:szCs w:val="22"/>
        </w:rPr>
        <w:t xml:space="preserve">Z zachowaniem pozostałych, nie zmienionych niniejszą klauzulą, postanowień umowy ubezpieczenia, strony uzgodniły, że: Ubezpieczyciel uznaje datę stempla pocztowego lub bankowego uwidocznioną na przelewie bankowym lub wpłaty za datę decydującą o terminowym opłaceniu składki przez </w:t>
      </w:r>
      <w:r w:rsidRPr="00CC5CE8">
        <w:rPr>
          <w:rFonts w:asciiTheme="minorHAnsi" w:hAnsiTheme="minorHAnsi"/>
          <w:bCs/>
          <w:sz w:val="22"/>
          <w:szCs w:val="22"/>
        </w:rPr>
        <w:lastRenderedPageBreak/>
        <w:t>Ubezpieczającego. Warunkiem zastosowania klauzuli jest, że w dniu dokonywania płatności na rachunku bankowym Ubezpieczającego znajduje się wystarczająca ilość środków pieniężnych.</w:t>
      </w:r>
    </w:p>
    <w:p w14:paraId="7A584540" w14:textId="77777777" w:rsidR="00CC5CE8" w:rsidRPr="00CC5CE8" w:rsidRDefault="00CC5CE8" w:rsidP="00CC5CE8">
      <w:pPr>
        <w:pStyle w:val="NormalnyWeb"/>
        <w:tabs>
          <w:tab w:val="left" w:pos="900"/>
        </w:tabs>
        <w:spacing w:before="0" w:beforeAutospacing="0" w:after="0" w:afterAutospacing="0" w:line="360" w:lineRule="auto"/>
        <w:jc w:val="both"/>
        <w:rPr>
          <w:rFonts w:asciiTheme="minorHAnsi" w:hAnsiTheme="minorHAnsi"/>
          <w:bCs/>
          <w:sz w:val="22"/>
          <w:szCs w:val="22"/>
        </w:rPr>
      </w:pPr>
    </w:p>
    <w:p w14:paraId="276592E0" w14:textId="77777777" w:rsidR="00CC5CE8" w:rsidRPr="0051092B" w:rsidRDefault="00CC5CE8" w:rsidP="00CC5CE8">
      <w:pPr>
        <w:numPr>
          <w:ilvl w:val="1"/>
          <w:numId w:val="1"/>
        </w:numPr>
        <w:spacing w:line="360" w:lineRule="auto"/>
        <w:ind w:left="0" w:firstLine="0"/>
        <w:jc w:val="both"/>
        <w:rPr>
          <w:rFonts w:asciiTheme="minorHAnsi" w:hAnsiTheme="minorHAnsi"/>
          <w:b/>
          <w:sz w:val="22"/>
          <w:szCs w:val="22"/>
        </w:rPr>
      </w:pPr>
      <w:r w:rsidRPr="0051092B">
        <w:rPr>
          <w:rFonts w:asciiTheme="minorHAnsi" w:hAnsiTheme="minorHAnsi"/>
          <w:b/>
          <w:sz w:val="22"/>
          <w:szCs w:val="22"/>
        </w:rPr>
        <w:t xml:space="preserve">Klauzula automatycznego pokrycia </w:t>
      </w:r>
    </w:p>
    <w:p w14:paraId="7EC06121" w14:textId="77777777" w:rsidR="00DF4AE4" w:rsidRPr="00DF4AE4" w:rsidRDefault="00DF4AE4" w:rsidP="00DF4AE4">
      <w:pPr>
        <w:tabs>
          <w:tab w:val="left" w:pos="567"/>
        </w:tabs>
        <w:spacing w:before="100" w:beforeAutospacing="1" w:after="100" w:afterAutospacing="1" w:line="360" w:lineRule="auto"/>
        <w:contextualSpacing/>
        <w:jc w:val="both"/>
        <w:rPr>
          <w:rFonts w:asciiTheme="minorHAnsi" w:hAnsiTheme="minorHAnsi"/>
          <w:sz w:val="22"/>
          <w:szCs w:val="22"/>
        </w:rPr>
      </w:pPr>
      <w:r>
        <w:rPr>
          <w:rFonts w:asciiTheme="minorHAnsi" w:hAnsiTheme="minorHAnsi" w:cs="Arial"/>
          <w:color w:val="000000"/>
          <w:sz w:val="22"/>
          <w:szCs w:val="22"/>
        </w:rPr>
        <w:t>Z</w:t>
      </w:r>
      <w:r w:rsidRPr="00DF4AE4">
        <w:rPr>
          <w:rFonts w:asciiTheme="minorHAnsi" w:hAnsiTheme="minorHAnsi" w:cs="Arial"/>
          <w:color w:val="000000"/>
          <w:sz w:val="22"/>
          <w:szCs w:val="22"/>
        </w:rPr>
        <w:t xml:space="preserve"> zachowaniem pozostałych, niezmienionych niniejszą klauzulą postanowień ogólnych warunków ubezpieczenia i innych postanowień umowy ubezpieczenia, ustala się, że Ubezpieczyciel obejmie automatyczną ochroną ubezpieczeniową  nowo nabyte środki trwałe lub wzrost wartości środków trwałych wskutek modernizacji, inwestycji, itp., których nabycie lub wzrost wartości będzie miało miejsce w okresie pomiędzy zebraniem danych do ubezpieczenia </w:t>
      </w:r>
      <w:r>
        <w:rPr>
          <w:rFonts w:asciiTheme="minorHAnsi" w:hAnsiTheme="minorHAnsi" w:cs="Arial"/>
          <w:color w:val="000000"/>
          <w:sz w:val="22"/>
          <w:szCs w:val="22"/>
        </w:rPr>
        <w:t>(stan na dzień 31.005.2021 r.) a </w:t>
      </w:r>
      <w:r w:rsidRPr="00DF4AE4">
        <w:rPr>
          <w:rFonts w:asciiTheme="minorHAnsi" w:hAnsiTheme="minorHAnsi" w:cs="Arial"/>
          <w:color w:val="000000"/>
          <w:sz w:val="22"/>
          <w:szCs w:val="22"/>
        </w:rPr>
        <w:t xml:space="preserve">początkiem okresu ubezpieczenia oraz w trakcie trwania okresu ubezpieczenia. Ochrona ubezpieczeniowa dla środków trwałych, których nabycie lub wzrost wartości miało miejsce w trakcie trwania okresu ubezpieczenia, rozpoczyna się od momentu przejścia na Ubezpieczającego ryzyka związanego z posiadaniem mienia lub po dostarczeniu mienia na miejsce ubezpieczenia. Ochrona ubezpieczeniowa dla środków trwałych, których nabycie lub wzrost wartości miało miejsce w okresie pomiędzy zebraniem danych a początkiem okresu ubezpieczenia, rozpoczyna się wraz z początkiem okresu ubezpieczenia. Do środków trwałych zaliczamy: budynki i </w:t>
      </w:r>
      <w:r>
        <w:rPr>
          <w:rFonts w:asciiTheme="minorHAnsi" w:hAnsiTheme="minorHAnsi" w:cs="Arial"/>
          <w:color w:val="000000"/>
          <w:sz w:val="22"/>
          <w:szCs w:val="22"/>
        </w:rPr>
        <w:t>budowle, wyposażenie, maszyny i </w:t>
      </w:r>
      <w:r w:rsidRPr="00DF4AE4">
        <w:rPr>
          <w:rFonts w:asciiTheme="minorHAnsi" w:hAnsiTheme="minorHAnsi" w:cs="Arial"/>
          <w:color w:val="000000"/>
          <w:sz w:val="22"/>
          <w:szCs w:val="22"/>
        </w:rPr>
        <w:t>urządzenia, niskocenne składniki majątku, sprzęt elektroniczny oraz sprzęt i aparaturę medyczną.</w:t>
      </w:r>
    </w:p>
    <w:p w14:paraId="355B3350" w14:textId="77777777" w:rsidR="00DF4AE4" w:rsidRPr="00DF4AE4" w:rsidRDefault="00DF4AE4" w:rsidP="003848AA">
      <w:pPr>
        <w:tabs>
          <w:tab w:val="left" w:pos="567"/>
        </w:tabs>
        <w:spacing w:line="360" w:lineRule="auto"/>
        <w:contextualSpacing/>
        <w:jc w:val="both"/>
        <w:rPr>
          <w:rFonts w:asciiTheme="minorHAnsi" w:hAnsiTheme="minorHAnsi" w:cs="Arial"/>
          <w:color w:val="000000"/>
          <w:sz w:val="22"/>
          <w:szCs w:val="22"/>
        </w:rPr>
      </w:pPr>
      <w:r w:rsidRPr="00DF4AE4">
        <w:rPr>
          <w:rFonts w:asciiTheme="minorHAnsi" w:hAnsiTheme="minorHAnsi" w:cs="Arial"/>
          <w:color w:val="000000"/>
          <w:sz w:val="22"/>
          <w:szCs w:val="22"/>
        </w:rPr>
        <w:t>W przypadku nowo nabytych środków trwałych, a także wzrostu ich wartości do poniższego limitu:</w:t>
      </w:r>
    </w:p>
    <w:p w14:paraId="06CC5583" w14:textId="00678B29" w:rsidR="00DF4AE4" w:rsidRPr="003848AA" w:rsidRDefault="00DF4AE4" w:rsidP="003848AA">
      <w:pPr>
        <w:pStyle w:val="Akapitzlist"/>
        <w:numPr>
          <w:ilvl w:val="0"/>
          <w:numId w:val="72"/>
        </w:numPr>
        <w:tabs>
          <w:tab w:val="left" w:pos="567"/>
        </w:tabs>
        <w:spacing w:after="0" w:line="360" w:lineRule="auto"/>
        <w:contextualSpacing/>
        <w:jc w:val="both"/>
        <w:rPr>
          <w:rFonts w:asciiTheme="minorHAnsi" w:hAnsiTheme="minorHAnsi"/>
        </w:rPr>
      </w:pPr>
      <w:r w:rsidRPr="003848AA">
        <w:rPr>
          <w:rFonts w:asciiTheme="minorHAnsi" w:hAnsiTheme="minorHAnsi" w:cs="Arial"/>
          <w:color w:val="000000"/>
        </w:rPr>
        <w:t xml:space="preserve">w odniesieniu do ubezpieczenia mienia od wszystkich ryzyk  do kwoty 20.000.000,00 </w:t>
      </w:r>
      <w:r w:rsidR="00397DA3">
        <w:rPr>
          <w:rFonts w:asciiTheme="minorHAnsi" w:hAnsiTheme="minorHAnsi" w:cs="Arial"/>
          <w:color w:val="000000"/>
        </w:rPr>
        <w:t>PLN</w:t>
      </w:r>
      <w:r w:rsidRPr="003848AA">
        <w:rPr>
          <w:rFonts w:asciiTheme="minorHAnsi" w:hAnsiTheme="minorHAnsi" w:cs="Arial"/>
          <w:color w:val="000000"/>
        </w:rPr>
        <w:t>;</w:t>
      </w:r>
    </w:p>
    <w:p w14:paraId="67F94712" w14:textId="362DBAD5" w:rsidR="00DF4AE4" w:rsidRPr="003848AA" w:rsidRDefault="00DF4AE4" w:rsidP="003848AA">
      <w:pPr>
        <w:pStyle w:val="Akapitzlist"/>
        <w:numPr>
          <w:ilvl w:val="0"/>
          <w:numId w:val="72"/>
        </w:numPr>
        <w:tabs>
          <w:tab w:val="left" w:pos="567"/>
        </w:tabs>
        <w:spacing w:after="0" w:line="360" w:lineRule="auto"/>
        <w:contextualSpacing/>
        <w:jc w:val="both"/>
        <w:rPr>
          <w:rFonts w:asciiTheme="minorHAnsi" w:hAnsiTheme="minorHAnsi"/>
        </w:rPr>
      </w:pPr>
      <w:r w:rsidRPr="003848AA">
        <w:rPr>
          <w:rFonts w:asciiTheme="minorHAnsi" w:hAnsiTheme="minorHAnsi" w:cs="Arial"/>
          <w:color w:val="000000"/>
        </w:rPr>
        <w:t xml:space="preserve">w  odniesieniu do ubezpieczenia sprzętu elektronicznego do kwoty 1.000.000,00 </w:t>
      </w:r>
      <w:r w:rsidR="00397DA3">
        <w:rPr>
          <w:rFonts w:asciiTheme="minorHAnsi" w:hAnsiTheme="minorHAnsi" w:cs="Arial"/>
          <w:color w:val="000000"/>
        </w:rPr>
        <w:t>PLN.</w:t>
      </w:r>
      <w:r w:rsidRPr="003848AA">
        <w:rPr>
          <w:rFonts w:asciiTheme="minorHAnsi" w:hAnsiTheme="minorHAnsi" w:cs="Arial"/>
          <w:color w:val="000000"/>
        </w:rPr>
        <w:t xml:space="preserve"> </w:t>
      </w:r>
    </w:p>
    <w:p w14:paraId="61287E7D" w14:textId="77777777" w:rsidR="00DF4AE4" w:rsidRPr="00DF4AE4" w:rsidRDefault="00DF4AE4" w:rsidP="00DF4AE4">
      <w:pPr>
        <w:tabs>
          <w:tab w:val="left" w:pos="567"/>
        </w:tabs>
        <w:spacing w:before="100" w:beforeAutospacing="1" w:after="100" w:afterAutospacing="1" w:line="360" w:lineRule="auto"/>
        <w:contextualSpacing/>
        <w:jc w:val="both"/>
        <w:rPr>
          <w:rFonts w:asciiTheme="minorHAnsi" w:hAnsiTheme="minorHAnsi"/>
          <w:sz w:val="22"/>
          <w:szCs w:val="22"/>
        </w:rPr>
      </w:pPr>
      <w:r>
        <w:rPr>
          <w:rFonts w:asciiTheme="minorHAnsi" w:hAnsiTheme="minorHAnsi" w:cs="Arial"/>
          <w:color w:val="000000"/>
          <w:sz w:val="22"/>
          <w:szCs w:val="22"/>
        </w:rPr>
        <w:t xml:space="preserve">Za określone powyżej doubezpieczenie </w:t>
      </w:r>
      <w:r w:rsidRPr="00DF4AE4">
        <w:rPr>
          <w:rFonts w:asciiTheme="minorHAnsi" w:hAnsiTheme="minorHAnsi" w:cs="Arial"/>
          <w:color w:val="000000"/>
          <w:sz w:val="22"/>
          <w:szCs w:val="22"/>
        </w:rPr>
        <w:t xml:space="preserve">Ubezpieczyciel </w:t>
      </w:r>
      <w:r>
        <w:rPr>
          <w:rFonts w:asciiTheme="minorHAnsi" w:hAnsiTheme="minorHAnsi" w:cs="Arial"/>
          <w:color w:val="000000"/>
          <w:sz w:val="22"/>
          <w:szCs w:val="22"/>
        </w:rPr>
        <w:t xml:space="preserve">w trakcie trwania polisy </w:t>
      </w:r>
      <w:r w:rsidRPr="00DF4AE4">
        <w:rPr>
          <w:rFonts w:asciiTheme="minorHAnsi" w:hAnsiTheme="minorHAnsi" w:cs="Arial"/>
          <w:color w:val="000000"/>
          <w:sz w:val="22"/>
          <w:szCs w:val="22"/>
        </w:rPr>
        <w:t>nie pobierze dodatkowej składki.</w:t>
      </w:r>
    </w:p>
    <w:p w14:paraId="69897266" w14:textId="77777777" w:rsidR="00DF4AE4" w:rsidRPr="00DF4AE4" w:rsidRDefault="00DF4AE4" w:rsidP="00DF4AE4">
      <w:pPr>
        <w:tabs>
          <w:tab w:val="left" w:pos="567"/>
        </w:tabs>
        <w:spacing w:before="100" w:beforeAutospacing="1" w:after="100" w:afterAutospacing="1" w:line="360" w:lineRule="auto"/>
        <w:contextualSpacing/>
        <w:jc w:val="both"/>
        <w:rPr>
          <w:rFonts w:asciiTheme="minorHAnsi" w:hAnsiTheme="minorHAnsi"/>
          <w:sz w:val="22"/>
          <w:szCs w:val="22"/>
        </w:rPr>
      </w:pPr>
      <w:r w:rsidRPr="00DF4AE4">
        <w:rPr>
          <w:rFonts w:asciiTheme="minorHAnsi" w:hAnsiTheme="minorHAnsi" w:cs="Arial"/>
          <w:color w:val="000000"/>
          <w:sz w:val="22"/>
          <w:szCs w:val="22"/>
        </w:rPr>
        <w:t xml:space="preserve">Nowo nabyte środki trwałe oraz wzrost wartości inwestycji, których łączna suma ubezpieczenia przekracza przyjęty w klauzuli limit, </w:t>
      </w:r>
      <w:r>
        <w:rPr>
          <w:rFonts w:asciiTheme="minorHAnsi" w:hAnsiTheme="minorHAnsi" w:cs="Arial"/>
          <w:color w:val="000000"/>
          <w:sz w:val="22"/>
          <w:szCs w:val="22"/>
        </w:rPr>
        <w:t>mogą być do</w:t>
      </w:r>
      <w:r w:rsidRPr="00DF4AE4">
        <w:rPr>
          <w:rFonts w:asciiTheme="minorHAnsi" w:hAnsiTheme="minorHAnsi" w:cs="Arial"/>
          <w:color w:val="000000"/>
          <w:sz w:val="22"/>
          <w:szCs w:val="22"/>
        </w:rPr>
        <w:t xml:space="preserve"> ubezpieczone </w:t>
      </w:r>
      <w:r>
        <w:rPr>
          <w:rFonts w:asciiTheme="minorHAnsi" w:hAnsiTheme="minorHAnsi" w:cs="Arial"/>
          <w:color w:val="000000"/>
          <w:sz w:val="22"/>
          <w:szCs w:val="22"/>
        </w:rPr>
        <w:t>w ramach prawa opcji, według stawek przedstawionych w ofercie W</w:t>
      </w:r>
      <w:r w:rsidRPr="00DF4AE4">
        <w:rPr>
          <w:rFonts w:asciiTheme="minorHAnsi" w:hAnsiTheme="minorHAnsi" w:cs="Arial"/>
          <w:color w:val="000000"/>
          <w:sz w:val="22"/>
          <w:szCs w:val="22"/>
        </w:rPr>
        <w:t>ykonawcy i rozliczone według systemu ,,pro rata temporis”.</w:t>
      </w:r>
    </w:p>
    <w:p w14:paraId="58F6AFF5" w14:textId="77777777" w:rsidR="00CC5CE8" w:rsidRPr="00CC5CE8" w:rsidRDefault="00CC5CE8" w:rsidP="00CC5CE8">
      <w:pPr>
        <w:spacing w:line="360" w:lineRule="auto"/>
        <w:jc w:val="both"/>
        <w:rPr>
          <w:rFonts w:asciiTheme="minorHAnsi" w:hAnsiTheme="minorHAnsi"/>
          <w:sz w:val="22"/>
          <w:szCs w:val="22"/>
        </w:rPr>
      </w:pPr>
    </w:p>
    <w:p w14:paraId="0AC94258" w14:textId="77777777" w:rsidR="00CC5CE8" w:rsidRPr="00CC5CE8" w:rsidRDefault="00CC5CE8" w:rsidP="00CC5CE8">
      <w:pPr>
        <w:numPr>
          <w:ilvl w:val="1"/>
          <w:numId w:val="1"/>
        </w:numPr>
        <w:spacing w:line="360" w:lineRule="auto"/>
        <w:ind w:left="0" w:firstLine="0"/>
        <w:jc w:val="both"/>
        <w:rPr>
          <w:rFonts w:asciiTheme="minorHAnsi" w:hAnsiTheme="minorHAnsi"/>
          <w:b/>
          <w:sz w:val="22"/>
          <w:szCs w:val="22"/>
        </w:rPr>
      </w:pPr>
      <w:r w:rsidRPr="00CC5CE8">
        <w:rPr>
          <w:rFonts w:asciiTheme="minorHAnsi" w:hAnsiTheme="minorHAnsi"/>
          <w:b/>
          <w:sz w:val="22"/>
          <w:szCs w:val="22"/>
        </w:rPr>
        <w:t>Klauzula udzielenia automatycznej ochrony dla nienazwanych lokalizacji</w:t>
      </w:r>
      <w:r w:rsidRPr="00CC5CE8">
        <w:rPr>
          <w:rFonts w:asciiTheme="minorHAnsi" w:hAnsiTheme="minorHAnsi"/>
          <w:sz w:val="22"/>
          <w:szCs w:val="22"/>
        </w:rPr>
        <w:t xml:space="preserve"> </w:t>
      </w:r>
    </w:p>
    <w:p w14:paraId="6602D281" w14:textId="77777777" w:rsidR="00CC5CE8" w:rsidRPr="00CC5CE8" w:rsidRDefault="00CC5CE8" w:rsidP="00CC5CE8">
      <w:pPr>
        <w:tabs>
          <w:tab w:val="num" w:pos="900"/>
        </w:tabs>
        <w:spacing w:line="360" w:lineRule="auto"/>
        <w:jc w:val="both"/>
        <w:rPr>
          <w:rFonts w:asciiTheme="minorHAnsi" w:hAnsiTheme="minorHAnsi"/>
          <w:sz w:val="22"/>
          <w:szCs w:val="22"/>
        </w:rPr>
      </w:pPr>
      <w:r w:rsidRPr="00CC5CE8">
        <w:rPr>
          <w:rFonts w:asciiTheme="minorHAnsi" w:hAnsiTheme="minorHAnsi"/>
          <w:sz w:val="22"/>
          <w:szCs w:val="22"/>
        </w:rPr>
        <w:t>Z zachowaniem pozostałych nie zmienionych niniejszą klauzulą postanowień ogólnych warunków ubezpieczenia i</w:t>
      </w:r>
      <w:r w:rsidRPr="00CC5CE8">
        <w:rPr>
          <w:rFonts w:asciiTheme="minorHAnsi" w:hAnsiTheme="minorHAnsi"/>
          <w:b/>
          <w:bCs/>
          <w:sz w:val="22"/>
          <w:szCs w:val="22"/>
        </w:rPr>
        <w:t xml:space="preserve"> </w:t>
      </w:r>
      <w:r w:rsidRPr="00CC5CE8">
        <w:rPr>
          <w:rFonts w:asciiTheme="minorHAnsi" w:hAnsiTheme="minorHAnsi"/>
          <w:sz w:val="22"/>
          <w:szCs w:val="22"/>
        </w:rPr>
        <w:t xml:space="preserve">innych postanowień umowy ubezpieczenia, ustala się, że zakład ubezpieczeń </w:t>
      </w:r>
      <w:r w:rsidRPr="00CC5CE8">
        <w:rPr>
          <w:rFonts w:asciiTheme="minorHAnsi" w:hAnsiTheme="minorHAnsi"/>
          <w:snapToGrid w:val="0"/>
          <w:sz w:val="22"/>
          <w:szCs w:val="22"/>
        </w:rPr>
        <w:t>udziela automatycznej ochrony dla mienia w nienazwanych miejscach ubezpieczenia na terenie RP z limitem:</w:t>
      </w:r>
    </w:p>
    <w:p w14:paraId="155282F8" w14:textId="2E96D622" w:rsidR="00CC5CE8" w:rsidRDefault="00CC5CE8" w:rsidP="003848AA">
      <w:pPr>
        <w:pStyle w:val="Akapitzlist"/>
        <w:numPr>
          <w:ilvl w:val="0"/>
          <w:numId w:val="73"/>
        </w:numPr>
        <w:spacing w:after="0" w:line="360" w:lineRule="auto"/>
        <w:ind w:left="714" w:hanging="357"/>
        <w:jc w:val="both"/>
        <w:rPr>
          <w:rFonts w:asciiTheme="minorHAnsi" w:hAnsiTheme="minorHAnsi"/>
          <w:snapToGrid w:val="0"/>
        </w:rPr>
      </w:pPr>
      <w:r w:rsidRPr="003848AA">
        <w:rPr>
          <w:rFonts w:asciiTheme="minorHAnsi" w:hAnsiTheme="minorHAnsi"/>
          <w:snapToGrid w:val="0"/>
        </w:rPr>
        <w:t xml:space="preserve">200.000,00 </w:t>
      </w:r>
      <w:r w:rsidR="00397DA3">
        <w:rPr>
          <w:rFonts w:asciiTheme="minorHAnsi" w:hAnsiTheme="minorHAnsi"/>
          <w:snapToGrid w:val="0"/>
        </w:rPr>
        <w:t>PLN</w:t>
      </w:r>
      <w:r w:rsidRPr="003848AA">
        <w:rPr>
          <w:rFonts w:asciiTheme="minorHAnsi" w:hAnsiTheme="minorHAnsi"/>
          <w:snapToGrid w:val="0"/>
        </w:rPr>
        <w:t xml:space="preserve"> na jedno zdarzenie i 1.000.000,00 PLN na wszystkie zdarzenia w ramach ubezpieczenia mienia od pożaru;</w:t>
      </w:r>
    </w:p>
    <w:p w14:paraId="19773159" w14:textId="10D69898" w:rsidR="00CC5CE8" w:rsidRPr="003848AA" w:rsidRDefault="00CC5CE8" w:rsidP="003848AA">
      <w:pPr>
        <w:pStyle w:val="Akapitzlist"/>
        <w:numPr>
          <w:ilvl w:val="0"/>
          <w:numId w:val="73"/>
        </w:numPr>
        <w:spacing w:after="0" w:line="360" w:lineRule="auto"/>
        <w:ind w:left="714" w:hanging="357"/>
        <w:jc w:val="both"/>
        <w:rPr>
          <w:rFonts w:asciiTheme="minorHAnsi" w:hAnsiTheme="minorHAnsi"/>
          <w:snapToGrid w:val="0"/>
        </w:rPr>
      </w:pPr>
      <w:r w:rsidRPr="003848AA">
        <w:rPr>
          <w:rFonts w:asciiTheme="minorHAnsi" w:hAnsiTheme="minorHAnsi"/>
          <w:snapToGrid w:val="0"/>
        </w:rPr>
        <w:t xml:space="preserve">100.000,00 </w:t>
      </w:r>
      <w:r w:rsidR="00397DA3">
        <w:rPr>
          <w:rFonts w:asciiTheme="minorHAnsi" w:hAnsiTheme="minorHAnsi"/>
          <w:snapToGrid w:val="0"/>
        </w:rPr>
        <w:t>PLN</w:t>
      </w:r>
      <w:r w:rsidRPr="003848AA">
        <w:rPr>
          <w:rFonts w:asciiTheme="minorHAnsi" w:hAnsiTheme="minorHAnsi"/>
          <w:snapToGrid w:val="0"/>
        </w:rPr>
        <w:t xml:space="preserve"> na jedno i wszystkie zdarzenia – w ramach ubezpieczenia sprzętu elektronicznego.</w:t>
      </w:r>
    </w:p>
    <w:p w14:paraId="0CACE13A" w14:textId="77777777" w:rsidR="00CC5CE8" w:rsidRPr="00CC5CE8" w:rsidRDefault="00CC5CE8" w:rsidP="00CC5CE8">
      <w:pPr>
        <w:spacing w:line="360" w:lineRule="auto"/>
        <w:jc w:val="both"/>
        <w:rPr>
          <w:rFonts w:asciiTheme="minorHAnsi" w:hAnsiTheme="minorHAnsi"/>
          <w:snapToGrid w:val="0"/>
          <w:sz w:val="22"/>
          <w:szCs w:val="22"/>
        </w:rPr>
      </w:pPr>
      <w:r w:rsidRPr="00CC5CE8">
        <w:rPr>
          <w:rFonts w:asciiTheme="minorHAnsi" w:hAnsiTheme="minorHAnsi"/>
          <w:snapToGrid w:val="0"/>
          <w:sz w:val="22"/>
          <w:szCs w:val="22"/>
        </w:rPr>
        <w:lastRenderedPageBreak/>
        <w:t>Warunkiem udzielenia takiej ochrony jest posiadanie przez każde takie miejsce ubezpieczenia, co najmniej minimalnych zabezpieczeń ppoż. i antywłamaniowych, jakie istnieją w pozostałych lokalizacjach ubezpieczającego.</w:t>
      </w:r>
    </w:p>
    <w:p w14:paraId="5F4922E5" w14:textId="77777777" w:rsidR="00CC5CE8" w:rsidRDefault="00CC5CE8" w:rsidP="00CC5CE8">
      <w:pPr>
        <w:spacing w:line="360" w:lineRule="auto"/>
        <w:jc w:val="both"/>
        <w:rPr>
          <w:rFonts w:asciiTheme="minorHAnsi" w:hAnsiTheme="minorHAnsi"/>
          <w:b/>
          <w:sz w:val="22"/>
          <w:szCs w:val="22"/>
        </w:rPr>
      </w:pPr>
    </w:p>
    <w:p w14:paraId="13CC8735" w14:textId="77777777" w:rsidR="00CC5CE8" w:rsidRPr="00CC5CE8" w:rsidRDefault="00CC5CE8" w:rsidP="00CC5CE8">
      <w:pPr>
        <w:numPr>
          <w:ilvl w:val="1"/>
          <w:numId w:val="1"/>
        </w:numPr>
        <w:spacing w:line="360" w:lineRule="auto"/>
        <w:ind w:left="0" w:firstLine="0"/>
        <w:jc w:val="both"/>
        <w:rPr>
          <w:rFonts w:asciiTheme="minorHAnsi" w:hAnsiTheme="minorHAnsi"/>
          <w:b/>
          <w:sz w:val="22"/>
          <w:szCs w:val="22"/>
        </w:rPr>
      </w:pPr>
      <w:r w:rsidRPr="00CC5CE8">
        <w:rPr>
          <w:rFonts w:asciiTheme="minorHAnsi" w:hAnsiTheme="minorHAnsi"/>
          <w:b/>
          <w:sz w:val="22"/>
          <w:szCs w:val="22"/>
        </w:rPr>
        <w:t>Klauzula prac remontowo – budowlanych</w:t>
      </w:r>
    </w:p>
    <w:p w14:paraId="286BB1D4"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Z zachowaniem pozostałych nie zmienionych niniejszą klauzulą postanowień ogólnych warunków ubezpieczenia strony uzgodniły, że zakres ubezpieczenia zostaje rozszerzony o szkody powstałe podczas prac budowlanych lub/i remontowych prowadzonych przez lub na zlecenie Ubezpieczającego/ Ubezpieczonego w miejscu ubezpieczenia, w zakresie określonym w umowie ubezpieczenia.</w:t>
      </w:r>
    </w:p>
    <w:p w14:paraId="4691E6FC"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Ochroną ubezpieczeniową w zakresie ognia i innych zdarzeń losowych objęte jest również mienie określone w umowie ubezpieczenia, do pełnej sumy ubezpieczenia, o ile szkoda powstała w tym mieniu w związku lub podczas prowadzenia prac/ robót związanych między innymi z budową, montażem, przebudową lub wznoszeniem, remontem, naprawą lub konserwacją itp. Oraz związanymi z tym próbami i testami zarówno w mieniu na którym prowadzone są te prace jak i w mieniu nie objętym zakresem tych prac (mienie otaczające). Niniejsze postanowienie dotyczy także prac budowlanych, na które konieczne jest uzyskanie pozwolenia na budowę oraz roboty ziemne z zastrzeżeniem, że ich realizacja nie wiąże się z naruszeniem konstrukcji nośnej budynku/ budowli lub konstrukcji dachu.</w:t>
      </w:r>
    </w:p>
    <w:p w14:paraId="66572AA2"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Limit odpowiedzialności wynosi: w przedmiocie ubezpieczenia do pełnej sumy ubezpieczenia, w przedmiocie prac remontowo – budowlanych do 1 000 000 zł. na jedno i wszystkie zdarzenia w okresie ubezpieczenia.</w:t>
      </w:r>
    </w:p>
    <w:p w14:paraId="390B87EE" w14:textId="77777777" w:rsidR="00CC5CE8" w:rsidRPr="00CC5CE8" w:rsidRDefault="00CC5CE8" w:rsidP="00CC5CE8">
      <w:pPr>
        <w:spacing w:line="360" w:lineRule="auto"/>
        <w:jc w:val="both"/>
        <w:rPr>
          <w:rFonts w:asciiTheme="minorHAnsi" w:hAnsiTheme="minorHAnsi"/>
          <w:sz w:val="22"/>
          <w:szCs w:val="22"/>
        </w:rPr>
      </w:pPr>
    </w:p>
    <w:p w14:paraId="0A6A91B4" w14:textId="77777777" w:rsidR="00CC5CE8" w:rsidRPr="00CC5CE8" w:rsidRDefault="00CC5CE8" w:rsidP="00CC5CE8">
      <w:pPr>
        <w:numPr>
          <w:ilvl w:val="1"/>
          <w:numId w:val="1"/>
        </w:numPr>
        <w:spacing w:line="360" w:lineRule="auto"/>
        <w:ind w:left="0" w:firstLine="0"/>
        <w:jc w:val="both"/>
        <w:rPr>
          <w:rFonts w:asciiTheme="minorHAnsi" w:hAnsiTheme="minorHAnsi"/>
          <w:b/>
          <w:sz w:val="22"/>
          <w:szCs w:val="22"/>
        </w:rPr>
      </w:pPr>
      <w:r w:rsidRPr="00CC5CE8">
        <w:rPr>
          <w:rFonts w:asciiTheme="minorHAnsi" w:hAnsiTheme="minorHAnsi"/>
          <w:b/>
          <w:sz w:val="22"/>
          <w:szCs w:val="22"/>
        </w:rPr>
        <w:t>Klauzula rzeczoznawców</w:t>
      </w:r>
    </w:p>
    <w:p w14:paraId="35644A82" w14:textId="77777777" w:rsidR="00CC5CE8" w:rsidRPr="00CC5CE8" w:rsidRDefault="00CC5CE8" w:rsidP="00CC5CE8">
      <w:pPr>
        <w:tabs>
          <w:tab w:val="num" w:pos="900"/>
        </w:tabs>
        <w:spacing w:line="360" w:lineRule="auto"/>
        <w:jc w:val="both"/>
        <w:rPr>
          <w:rFonts w:asciiTheme="minorHAnsi" w:hAnsiTheme="minorHAnsi"/>
          <w:sz w:val="22"/>
          <w:szCs w:val="22"/>
        </w:rPr>
      </w:pPr>
      <w:r w:rsidRPr="00CC5CE8">
        <w:rPr>
          <w:rFonts w:asciiTheme="minorHAnsi" w:hAnsiTheme="minorHAnsi"/>
          <w:sz w:val="22"/>
          <w:szCs w:val="22"/>
        </w:rPr>
        <w:t>Z zachowaniem pozostałych, niezmienionych niniejszą klauzulą, postanowień umowy ubezpieczenia strony ustaliły, iż ubezpieczyciel obejmuje ochroną ubezpieczeniową wynagrodzenie należne ekspertom zewnętrznym: architektom, inspektorom, inżynierom, konsultantom, które ubezpieczający zobowiązany jest zapłacić, a których zatrudnienie jest konieczne w celu odtworzenia mienia dotkniętego szkodą, za którą zakład ubezpieczeń zobowiązan</w:t>
      </w:r>
      <w:r w:rsidR="009F30CC">
        <w:rPr>
          <w:rFonts w:asciiTheme="minorHAnsi" w:hAnsiTheme="minorHAnsi"/>
          <w:sz w:val="22"/>
          <w:szCs w:val="22"/>
        </w:rPr>
        <w:t>y wypłacić jest odszkodowanie w </w:t>
      </w:r>
      <w:r w:rsidRPr="00CC5CE8">
        <w:rPr>
          <w:rFonts w:asciiTheme="minorHAnsi" w:hAnsiTheme="minorHAnsi"/>
          <w:sz w:val="22"/>
          <w:szCs w:val="22"/>
        </w:rPr>
        <w:t>ramach zawartych umów ubezpieczenia. Ochrona ubezpieczeniowa udzielona w ramach niniejszej klauzuli nie obejmuje kosztów poniesionych na wyliczenie i przygotowanie roszczenia przez ubezpieczającego. Z tytułu ubezpieczenia powyższych kosztów ubezpieczyciel ponosi odpowiedzialność do wysokości normalnie obowiązujących stawek rynkowych. Limit odpowiedzialności na jedno i wszystkie zdarzenia w okresie ubezpieczenia wynosi 100 000 zł.</w:t>
      </w:r>
    </w:p>
    <w:p w14:paraId="638B25D5" w14:textId="77777777" w:rsidR="00CC5CE8" w:rsidRPr="00CC5CE8" w:rsidRDefault="00CC5CE8" w:rsidP="00CC5CE8">
      <w:pPr>
        <w:spacing w:line="360" w:lineRule="auto"/>
        <w:jc w:val="both"/>
        <w:rPr>
          <w:rFonts w:asciiTheme="minorHAnsi" w:hAnsiTheme="minorHAnsi"/>
          <w:b/>
          <w:sz w:val="22"/>
          <w:szCs w:val="22"/>
        </w:rPr>
      </w:pPr>
    </w:p>
    <w:p w14:paraId="6C373697" w14:textId="77777777" w:rsidR="00CC5CE8" w:rsidRPr="00CC5CE8" w:rsidRDefault="00CC5CE8" w:rsidP="00CC5CE8">
      <w:pPr>
        <w:numPr>
          <w:ilvl w:val="1"/>
          <w:numId w:val="1"/>
        </w:numPr>
        <w:spacing w:line="360" w:lineRule="auto"/>
        <w:ind w:left="0" w:firstLine="0"/>
        <w:jc w:val="both"/>
        <w:rPr>
          <w:rFonts w:asciiTheme="minorHAnsi" w:hAnsiTheme="minorHAnsi"/>
          <w:b/>
          <w:sz w:val="22"/>
          <w:szCs w:val="22"/>
        </w:rPr>
      </w:pPr>
      <w:r w:rsidRPr="00CC5CE8">
        <w:rPr>
          <w:rFonts w:asciiTheme="minorHAnsi" w:hAnsiTheme="minorHAnsi"/>
          <w:b/>
          <w:sz w:val="22"/>
          <w:szCs w:val="22"/>
        </w:rPr>
        <w:t>Klauzula ubezpieczenia strajków, zamieszek i rozruchów</w:t>
      </w:r>
    </w:p>
    <w:p w14:paraId="1D36335F"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lastRenderedPageBreak/>
        <w:t>Z zachowaniem pozostałych, niezmienionych niniejszą klauzulą, postanowień umowy ubezpieczenia strony ustaliły, iż ubezpieczyciel obejmuje ochroną ubezpieczeniową szkody w ubezpieczonym mieniu powstałe bezpośrednio wskutek strajków, zamieszek i rozruchów.</w:t>
      </w:r>
    </w:p>
    <w:p w14:paraId="435D885F"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b/>
          <w:sz w:val="22"/>
          <w:szCs w:val="22"/>
        </w:rPr>
        <w:t>18.1</w:t>
      </w:r>
      <w:r w:rsidRPr="00CC5CE8">
        <w:rPr>
          <w:rFonts w:asciiTheme="minorHAnsi" w:hAnsiTheme="minorHAnsi"/>
          <w:sz w:val="22"/>
          <w:szCs w:val="22"/>
        </w:rPr>
        <w:t>. Przez strajk uważa się celową przerwę w pracy grupy pracowników w celu wymuszenia żądań ekonomicznych lub politycznych.</w:t>
      </w:r>
    </w:p>
    <w:p w14:paraId="76457B93"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b/>
          <w:sz w:val="22"/>
          <w:szCs w:val="22"/>
        </w:rPr>
        <w:t>18.2.</w:t>
      </w:r>
      <w:r w:rsidRPr="00CC5CE8">
        <w:rPr>
          <w:rFonts w:asciiTheme="minorHAnsi" w:hAnsiTheme="minorHAnsi"/>
          <w:sz w:val="22"/>
          <w:szCs w:val="22"/>
        </w:rPr>
        <w:t xml:space="preserve"> Przez zamieszki uważa się gwałtowne demonstracje oraz związane z tym zakłócenia porządku publicznego wywołane przez grupę ludzi liczącą nie mniej niż 30 osób, dopuszczających się aktów agresji wobec osób i/ lub ubezpieczonych budynków/ lokali. Zamieszki to również nielegalne akcje grupy osób wymierzone przeciwko władzy w celu zmiany istniejącego porządku prawnego.</w:t>
      </w:r>
    </w:p>
    <w:p w14:paraId="62A2B927"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b/>
          <w:sz w:val="22"/>
          <w:szCs w:val="22"/>
        </w:rPr>
        <w:t>18.3.</w:t>
      </w:r>
      <w:r w:rsidRPr="00CC5CE8">
        <w:rPr>
          <w:rFonts w:asciiTheme="minorHAnsi" w:hAnsiTheme="minorHAnsi"/>
          <w:sz w:val="22"/>
          <w:szCs w:val="22"/>
        </w:rPr>
        <w:t xml:space="preserve"> Przez rozruchy, uważa się gwałtowne demonstracje grupy osób, które nie mieszczą się w kategorii zamieszek.</w:t>
      </w:r>
    </w:p>
    <w:p w14:paraId="17A5E5A9" w14:textId="13A8B193"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 xml:space="preserve">Limit odpowiedzialności 500 000 </w:t>
      </w:r>
      <w:r w:rsidR="00397DA3">
        <w:rPr>
          <w:rFonts w:asciiTheme="minorHAnsi" w:hAnsiTheme="minorHAnsi"/>
          <w:sz w:val="22"/>
          <w:szCs w:val="22"/>
        </w:rPr>
        <w:t>PLN</w:t>
      </w:r>
      <w:r w:rsidRPr="00CC5CE8">
        <w:rPr>
          <w:rFonts w:asciiTheme="minorHAnsi" w:hAnsiTheme="minorHAnsi"/>
          <w:sz w:val="22"/>
          <w:szCs w:val="22"/>
        </w:rPr>
        <w:t xml:space="preserve"> na jedno i wszystkie zdarzenia w okresie ubezpieczenia.</w:t>
      </w:r>
    </w:p>
    <w:p w14:paraId="52684BBA" w14:textId="77777777" w:rsidR="00CC5CE8" w:rsidRPr="00CC5CE8" w:rsidRDefault="00CC5CE8" w:rsidP="00CC5CE8">
      <w:pPr>
        <w:spacing w:line="360" w:lineRule="auto"/>
        <w:jc w:val="both"/>
        <w:rPr>
          <w:rFonts w:asciiTheme="minorHAnsi" w:hAnsiTheme="minorHAnsi"/>
          <w:b/>
          <w:sz w:val="22"/>
          <w:szCs w:val="22"/>
        </w:rPr>
      </w:pPr>
    </w:p>
    <w:p w14:paraId="062DF56B" w14:textId="77777777" w:rsidR="00CC5CE8" w:rsidRPr="00CC5CE8" w:rsidRDefault="00CC5CE8" w:rsidP="00CC5CE8">
      <w:pPr>
        <w:numPr>
          <w:ilvl w:val="1"/>
          <w:numId w:val="1"/>
        </w:numPr>
        <w:spacing w:line="360" w:lineRule="auto"/>
        <w:ind w:left="0" w:firstLine="0"/>
        <w:jc w:val="both"/>
        <w:rPr>
          <w:rFonts w:asciiTheme="minorHAnsi" w:hAnsiTheme="minorHAnsi"/>
          <w:b/>
          <w:sz w:val="22"/>
          <w:szCs w:val="22"/>
        </w:rPr>
      </w:pPr>
      <w:r w:rsidRPr="00CC5CE8">
        <w:rPr>
          <w:rFonts w:asciiTheme="minorHAnsi" w:hAnsiTheme="minorHAnsi"/>
          <w:b/>
          <w:sz w:val="22"/>
          <w:szCs w:val="22"/>
        </w:rPr>
        <w:t>Klauzula ubezpieczenia kosztów uprzątnięcia pozostałości po szkodzie</w:t>
      </w:r>
    </w:p>
    <w:p w14:paraId="2C2CAAFE"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Ubezpieczyciel pokrywa ponad sumę ubezpieczenia do ustalonego limitu wszelkie uzasadnione i udokumentowane koszty oczyszczenia i uprzątnięcia po szkodzie w ubezpieczonym mieniu, obejmujące min. koszty usunięcia i wywiezienia pozostałości po szkodzie, utylizacji, koszty remontowania, rozbiórki, koszty oczyszczenia ubezpieczonego mienia z sadzy, mułu i innych osadów oraz inne koszty poniesione przez Ubezpieczającego w związku ze zrealizowaniem się zdarzenia szkodowego objętego umową ubezpieczenia.</w:t>
      </w:r>
    </w:p>
    <w:p w14:paraId="48A890B0"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Limit odpowiedzialności 1 000 000 zł. na jedno i wszystkie zdarzenia w okresie ubezpieczenia.</w:t>
      </w:r>
    </w:p>
    <w:p w14:paraId="05C3958B" w14:textId="77777777" w:rsidR="00CC5CE8" w:rsidRPr="00CC5CE8" w:rsidRDefault="00CC5CE8" w:rsidP="00CC5CE8">
      <w:pPr>
        <w:spacing w:line="360" w:lineRule="auto"/>
        <w:jc w:val="both"/>
        <w:rPr>
          <w:rFonts w:asciiTheme="minorHAnsi" w:hAnsiTheme="minorHAnsi"/>
          <w:sz w:val="22"/>
          <w:szCs w:val="22"/>
        </w:rPr>
      </w:pPr>
    </w:p>
    <w:p w14:paraId="3B4CB4A9" w14:textId="77777777" w:rsidR="00CC5CE8" w:rsidRPr="00CC5CE8" w:rsidRDefault="00CC5CE8" w:rsidP="00CC5CE8">
      <w:pPr>
        <w:numPr>
          <w:ilvl w:val="1"/>
          <w:numId w:val="1"/>
        </w:numPr>
        <w:spacing w:line="360" w:lineRule="auto"/>
        <w:ind w:left="0" w:firstLine="0"/>
        <w:jc w:val="both"/>
        <w:rPr>
          <w:rFonts w:asciiTheme="minorHAnsi" w:hAnsiTheme="minorHAnsi"/>
          <w:b/>
          <w:sz w:val="22"/>
          <w:szCs w:val="22"/>
        </w:rPr>
      </w:pPr>
      <w:r w:rsidRPr="00CC5CE8">
        <w:rPr>
          <w:rFonts w:asciiTheme="minorHAnsi" w:hAnsiTheme="minorHAnsi"/>
          <w:b/>
          <w:sz w:val="22"/>
          <w:szCs w:val="22"/>
        </w:rPr>
        <w:t>Klauzula zalania na skutek nieszczelności dachów, rynien</w:t>
      </w:r>
      <w:r w:rsidR="00285F5B">
        <w:rPr>
          <w:rFonts w:asciiTheme="minorHAnsi" w:hAnsiTheme="minorHAnsi"/>
          <w:b/>
          <w:sz w:val="22"/>
          <w:szCs w:val="22"/>
        </w:rPr>
        <w:t>, szczelin w złączeniach płyt i </w:t>
      </w:r>
      <w:r w:rsidRPr="00CC5CE8">
        <w:rPr>
          <w:rFonts w:asciiTheme="minorHAnsi" w:hAnsiTheme="minorHAnsi"/>
          <w:b/>
          <w:sz w:val="22"/>
          <w:szCs w:val="22"/>
        </w:rPr>
        <w:t>uszkodzeń stolarki okiennej</w:t>
      </w:r>
    </w:p>
    <w:p w14:paraId="08BB95F5"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Na podstawie zapisów niniejszej klauzuli w ramach sum przyjętych do ubezpieczenia do wysokości ustalonego limitu rozszerza się odpowiedzialność Ubezpieczyciela za szkody w budynkach spowodowane wskutek nieszczelności dachów, rynien, szczelin w złączeniach płyt i uszkodzeń stolarki okiennej, pod warunkiem utrzymania mienia w należytym stanie technicznym i przeprowadzania wszelkich koniecznych prac konserwacyjnych.</w:t>
      </w:r>
    </w:p>
    <w:p w14:paraId="1F749453" w14:textId="49B10A4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 xml:space="preserve">Limit odpowiedzialności 200 000 </w:t>
      </w:r>
      <w:r w:rsidR="00BE4648">
        <w:rPr>
          <w:rFonts w:asciiTheme="minorHAnsi" w:hAnsiTheme="minorHAnsi"/>
          <w:sz w:val="22"/>
          <w:szCs w:val="22"/>
        </w:rPr>
        <w:t>PLN</w:t>
      </w:r>
      <w:r w:rsidRPr="00CC5CE8">
        <w:rPr>
          <w:rFonts w:asciiTheme="minorHAnsi" w:hAnsiTheme="minorHAnsi"/>
          <w:sz w:val="22"/>
          <w:szCs w:val="22"/>
        </w:rPr>
        <w:t xml:space="preserve"> na jedno i wszystkie zdarzenia w okresie ubezpieczenia.</w:t>
      </w:r>
    </w:p>
    <w:p w14:paraId="566AF018" w14:textId="77777777" w:rsidR="00CC5CE8" w:rsidRPr="00CC5CE8" w:rsidRDefault="00CC5CE8" w:rsidP="00CC5CE8">
      <w:pPr>
        <w:spacing w:line="360" w:lineRule="auto"/>
        <w:jc w:val="both"/>
        <w:rPr>
          <w:rFonts w:asciiTheme="minorHAnsi" w:hAnsiTheme="minorHAnsi"/>
          <w:b/>
          <w:sz w:val="22"/>
          <w:szCs w:val="22"/>
        </w:rPr>
      </w:pPr>
    </w:p>
    <w:p w14:paraId="5F89AE8B" w14:textId="77777777" w:rsidR="00CC5CE8" w:rsidRPr="00CC5CE8" w:rsidRDefault="00CC5CE8" w:rsidP="00CC5CE8">
      <w:pPr>
        <w:numPr>
          <w:ilvl w:val="1"/>
          <w:numId w:val="1"/>
        </w:numPr>
        <w:spacing w:line="360" w:lineRule="auto"/>
        <w:ind w:left="0" w:firstLine="0"/>
        <w:jc w:val="both"/>
        <w:rPr>
          <w:rFonts w:asciiTheme="minorHAnsi" w:hAnsiTheme="minorHAnsi"/>
          <w:b/>
          <w:sz w:val="22"/>
          <w:szCs w:val="22"/>
        </w:rPr>
      </w:pPr>
      <w:r w:rsidRPr="00CC5CE8">
        <w:rPr>
          <w:rFonts w:asciiTheme="minorHAnsi" w:hAnsiTheme="minorHAnsi"/>
          <w:b/>
          <w:sz w:val="22"/>
          <w:szCs w:val="22"/>
        </w:rPr>
        <w:t>Klauzula sprzętu przenośnego</w:t>
      </w:r>
    </w:p>
    <w:p w14:paraId="3FFA04EE" w14:textId="77777777" w:rsidR="00CC5CE8" w:rsidRPr="00CC5CE8" w:rsidRDefault="00CC5CE8" w:rsidP="00CC5CE8">
      <w:pPr>
        <w:pStyle w:val="LucaCash"/>
        <w:jc w:val="both"/>
        <w:rPr>
          <w:rFonts w:asciiTheme="minorHAnsi" w:hAnsiTheme="minorHAnsi"/>
          <w:sz w:val="22"/>
          <w:szCs w:val="22"/>
        </w:rPr>
      </w:pPr>
      <w:r w:rsidRPr="00CC5CE8">
        <w:rPr>
          <w:rFonts w:asciiTheme="minorHAnsi" w:hAnsiTheme="minorHAnsi"/>
          <w:sz w:val="22"/>
          <w:szCs w:val="22"/>
        </w:rPr>
        <w:t>Z zachowaniem pozostałych, nie zmienionych niniejszą klauzulą postanowień umowy ubezpieczenia, w tym określonych we wniosku i ogólnych  warunkach ubezpieczenia strony uzgodniły, że:</w:t>
      </w:r>
    </w:p>
    <w:p w14:paraId="759BF0A8" w14:textId="77777777" w:rsidR="00CC5CE8" w:rsidRPr="00CC5CE8" w:rsidRDefault="00CC5CE8" w:rsidP="00CC5CE8">
      <w:pPr>
        <w:autoSpaceDE w:val="0"/>
        <w:spacing w:line="360" w:lineRule="auto"/>
        <w:jc w:val="both"/>
        <w:rPr>
          <w:rFonts w:asciiTheme="minorHAnsi" w:hAnsiTheme="minorHAnsi"/>
          <w:sz w:val="22"/>
          <w:szCs w:val="22"/>
        </w:rPr>
      </w:pPr>
      <w:r w:rsidRPr="00CC5CE8">
        <w:rPr>
          <w:rFonts w:asciiTheme="minorHAnsi" w:hAnsiTheme="minorHAnsi"/>
          <w:sz w:val="22"/>
          <w:szCs w:val="22"/>
        </w:rPr>
        <w:lastRenderedPageBreak/>
        <w:t>minie i urządzenia przenośne, wykorzystywane przez ubezpieczającego do działalności  (badania naukowe, delegacje, konferencje) objęte zostają ochroną ubezpieczeniową również wtedy gdy są używane poza miejscem ubezpieczenia na terenie RP i poza jego granicami.</w:t>
      </w:r>
    </w:p>
    <w:p w14:paraId="7A6C40D5" w14:textId="77777777" w:rsidR="00CC5CE8" w:rsidRPr="00CC5CE8" w:rsidRDefault="00CC5CE8" w:rsidP="00CC5CE8">
      <w:pPr>
        <w:autoSpaceDE w:val="0"/>
        <w:spacing w:line="360" w:lineRule="auto"/>
        <w:jc w:val="both"/>
        <w:rPr>
          <w:rFonts w:asciiTheme="minorHAnsi" w:hAnsiTheme="minorHAnsi"/>
          <w:sz w:val="22"/>
          <w:szCs w:val="22"/>
        </w:rPr>
      </w:pPr>
      <w:r w:rsidRPr="00CC5CE8">
        <w:rPr>
          <w:rFonts w:asciiTheme="minorHAnsi" w:hAnsiTheme="minorHAnsi"/>
          <w:sz w:val="22"/>
          <w:szCs w:val="22"/>
        </w:rPr>
        <w:t>Jeżeli ubezpieczona rzecz zostanie skradziona z pojazdu lądowego,  Ubezpieczyciel odpowiada za taką szkodę tylko, jeżeli:</w:t>
      </w:r>
    </w:p>
    <w:p w14:paraId="2600297C" w14:textId="27E41046" w:rsidR="00CC5CE8" w:rsidRPr="003848AA" w:rsidRDefault="00CC5CE8" w:rsidP="003848AA">
      <w:pPr>
        <w:pStyle w:val="Akapitzlist"/>
        <w:numPr>
          <w:ilvl w:val="0"/>
          <w:numId w:val="74"/>
        </w:numPr>
        <w:autoSpaceDE w:val="0"/>
        <w:spacing w:after="0" w:line="360" w:lineRule="auto"/>
        <w:ind w:left="714" w:hanging="357"/>
        <w:jc w:val="both"/>
        <w:rPr>
          <w:rFonts w:asciiTheme="minorHAnsi" w:hAnsiTheme="minorHAnsi"/>
        </w:rPr>
      </w:pPr>
      <w:r w:rsidRPr="003848AA">
        <w:rPr>
          <w:rFonts w:asciiTheme="minorHAnsi" w:hAnsiTheme="minorHAnsi"/>
        </w:rPr>
        <w:t>pojazd jest wyposażony w twardy dach;</w:t>
      </w:r>
    </w:p>
    <w:p w14:paraId="6F44487F" w14:textId="73511608" w:rsidR="00CC5CE8" w:rsidRPr="003848AA" w:rsidRDefault="00CC5CE8" w:rsidP="003848AA">
      <w:pPr>
        <w:pStyle w:val="Akapitzlist"/>
        <w:numPr>
          <w:ilvl w:val="0"/>
          <w:numId w:val="74"/>
        </w:numPr>
        <w:autoSpaceDE w:val="0"/>
        <w:spacing w:after="0" w:line="360" w:lineRule="auto"/>
        <w:ind w:left="714" w:hanging="357"/>
        <w:jc w:val="both"/>
        <w:rPr>
          <w:rFonts w:asciiTheme="minorHAnsi" w:hAnsiTheme="minorHAnsi"/>
        </w:rPr>
      </w:pPr>
      <w:r w:rsidRPr="003848AA">
        <w:rPr>
          <w:rFonts w:asciiTheme="minorHAnsi" w:hAnsiTheme="minorHAnsi"/>
        </w:rPr>
        <w:t>pojazd po zaparkowaniu został prawidłowo zamknięty na zamek;</w:t>
      </w:r>
    </w:p>
    <w:p w14:paraId="299E10CC" w14:textId="08C7317D" w:rsidR="00CC5CE8" w:rsidRPr="003848AA" w:rsidRDefault="00CC5CE8" w:rsidP="003848AA">
      <w:pPr>
        <w:pStyle w:val="Akapitzlist"/>
        <w:numPr>
          <w:ilvl w:val="0"/>
          <w:numId w:val="74"/>
        </w:numPr>
        <w:autoSpaceDE w:val="0"/>
        <w:spacing w:after="0" w:line="360" w:lineRule="auto"/>
        <w:ind w:left="714" w:hanging="357"/>
        <w:jc w:val="both"/>
        <w:rPr>
          <w:rFonts w:asciiTheme="minorHAnsi" w:hAnsiTheme="minorHAnsi"/>
        </w:rPr>
      </w:pPr>
      <w:r w:rsidRPr="003848AA">
        <w:rPr>
          <w:rFonts w:asciiTheme="minorHAnsi" w:hAnsiTheme="minorHAnsi"/>
        </w:rPr>
        <w:t>kradzież z włamaniem nastąpiła między godz. 6.00 a godz. 22.00; (czasowe ograniczenie nie obowiązuje jeżeli pojazd znajdował się w zamkniętym garażu lub na strzeżonym parkingu);</w:t>
      </w:r>
    </w:p>
    <w:p w14:paraId="2FF721E0" w14:textId="5CC23032" w:rsidR="00CC5CE8" w:rsidRPr="003848AA" w:rsidRDefault="00CC5CE8" w:rsidP="003848AA">
      <w:pPr>
        <w:pStyle w:val="Akapitzlist"/>
        <w:numPr>
          <w:ilvl w:val="0"/>
          <w:numId w:val="74"/>
        </w:numPr>
        <w:autoSpaceDE w:val="0"/>
        <w:spacing w:after="0" w:line="360" w:lineRule="auto"/>
        <w:ind w:left="714" w:hanging="357"/>
        <w:jc w:val="both"/>
        <w:rPr>
          <w:rFonts w:asciiTheme="minorHAnsi" w:hAnsiTheme="minorHAnsi"/>
        </w:rPr>
      </w:pPr>
      <w:r w:rsidRPr="003848AA">
        <w:rPr>
          <w:rFonts w:asciiTheme="minorHAnsi" w:hAnsiTheme="minorHAnsi"/>
        </w:rPr>
        <w:t>ubezpieczona rzecz znajdowała się w pojeździe w niewidocznym miejscu z zewnątrz, (np. w bagażniku).</w:t>
      </w:r>
    </w:p>
    <w:p w14:paraId="36DB57F5"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Limit odpowiedzialności  na jedno i wszystkie zdarzenia w okresie ubezpieczenia:</w:t>
      </w:r>
    </w:p>
    <w:p w14:paraId="17CA13B8" w14:textId="6259DF67" w:rsidR="00CC5CE8" w:rsidRPr="003848AA" w:rsidRDefault="00CC5CE8" w:rsidP="003848AA">
      <w:pPr>
        <w:pStyle w:val="Akapitzlist"/>
        <w:numPr>
          <w:ilvl w:val="0"/>
          <w:numId w:val="75"/>
        </w:numPr>
        <w:spacing w:after="0" w:line="360" w:lineRule="auto"/>
        <w:ind w:left="714" w:hanging="357"/>
        <w:jc w:val="both"/>
        <w:rPr>
          <w:rFonts w:asciiTheme="minorHAnsi" w:hAnsiTheme="minorHAnsi"/>
        </w:rPr>
      </w:pPr>
      <w:r w:rsidRPr="003848AA">
        <w:rPr>
          <w:rFonts w:asciiTheme="minorHAnsi" w:hAnsiTheme="minorHAnsi"/>
        </w:rPr>
        <w:t xml:space="preserve">dla mienia objętego ubezpieczeniem od ognia i innych zdarzeń losowych </w:t>
      </w:r>
      <w:r w:rsidR="00BA0C1D">
        <w:rPr>
          <w:rFonts w:asciiTheme="minorHAnsi" w:hAnsiTheme="minorHAnsi"/>
        </w:rPr>
        <w:t>–</w:t>
      </w:r>
      <w:r w:rsidRPr="003848AA">
        <w:rPr>
          <w:rFonts w:asciiTheme="minorHAnsi" w:hAnsiTheme="minorHAnsi"/>
        </w:rPr>
        <w:t xml:space="preserve"> 1 000 000 </w:t>
      </w:r>
      <w:r w:rsidR="00BE4648">
        <w:rPr>
          <w:rFonts w:asciiTheme="minorHAnsi" w:hAnsiTheme="minorHAnsi"/>
        </w:rPr>
        <w:t>PLN</w:t>
      </w:r>
      <w:r w:rsidR="00BA0C1D">
        <w:rPr>
          <w:rFonts w:asciiTheme="minorHAnsi" w:hAnsiTheme="minorHAnsi"/>
        </w:rPr>
        <w:t>,</w:t>
      </w:r>
    </w:p>
    <w:p w14:paraId="3E6338C9" w14:textId="1A2154C1" w:rsidR="00CC5CE8" w:rsidRPr="003848AA" w:rsidRDefault="00CC5CE8" w:rsidP="003848AA">
      <w:pPr>
        <w:pStyle w:val="Akapitzlist"/>
        <w:numPr>
          <w:ilvl w:val="0"/>
          <w:numId w:val="75"/>
        </w:numPr>
        <w:spacing w:after="0" w:line="360" w:lineRule="auto"/>
        <w:ind w:left="714" w:hanging="357"/>
        <w:jc w:val="both"/>
        <w:rPr>
          <w:rFonts w:asciiTheme="minorHAnsi" w:hAnsiTheme="minorHAnsi"/>
        </w:rPr>
      </w:pPr>
      <w:r w:rsidRPr="003848AA">
        <w:rPr>
          <w:rFonts w:asciiTheme="minorHAnsi" w:hAnsiTheme="minorHAnsi"/>
        </w:rPr>
        <w:t xml:space="preserve">dla mienia objętego ubezpieczeniem od kradzieży z włamaniem i rabunku – 50 000 </w:t>
      </w:r>
      <w:r w:rsidR="00BA0C1D">
        <w:rPr>
          <w:rFonts w:asciiTheme="minorHAnsi" w:hAnsiTheme="minorHAnsi"/>
        </w:rPr>
        <w:t>PLN,</w:t>
      </w:r>
    </w:p>
    <w:p w14:paraId="7F8640AC" w14:textId="754CC405" w:rsidR="00CC5CE8" w:rsidRPr="003848AA" w:rsidRDefault="00CC5CE8" w:rsidP="003848AA">
      <w:pPr>
        <w:pStyle w:val="Akapitzlist"/>
        <w:numPr>
          <w:ilvl w:val="0"/>
          <w:numId w:val="75"/>
        </w:numPr>
        <w:spacing w:after="0" w:line="360" w:lineRule="auto"/>
        <w:ind w:left="714" w:hanging="357"/>
        <w:jc w:val="both"/>
        <w:rPr>
          <w:rFonts w:asciiTheme="minorHAnsi" w:hAnsiTheme="minorHAnsi"/>
        </w:rPr>
      </w:pPr>
      <w:r w:rsidRPr="003848AA">
        <w:rPr>
          <w:rFonts w:asciiTheme="minorHAnsi" w:hAnsiTheme="minorHAnsi"/>
        </w:rPr>
        <w:t xml:space="preserve">dla mienia objętego ubezpieczeniem sprzętu elektronicznego od wszystkich ryzyk – 1 000 000 </w:t>
      </w:r>
      <w:r w:rsidR="00BA0C1D">
        <w:rPr>
          <w:rFonts w:asciiTheme="minorHAnsi" w:hAnsiTheme="minorHAnsi"/>
        </w:rPr>
        <w:t>PLN.</w:t>
      </w:r>
    </w:p>
    <w:p w14:paraId="5C6BF587"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W klauzuli obowiązują franszyzy zakresu podstawowego.</w:t>
      </w:r>
    </w:p>
    <w:p w14:paraId="34B71D60" w14:textId="77777777" w:rsidR="00CC5CE8" w:rsidRPr="00CC5CE8" w:rsidRDefault="00CC5CE8" w:rsidP="00CC5CE8">
      <w:pPr>
        <w:spacing w:line="360" w:lineRule="auto"/>
        <w:jc w:val="both"/>
        <w:rPr>
          <w:rFonts w:asciiTheme="minorHAnsi" w:hAnsiTheme="minorHAnsi"/>
          <w:b/>
          <w:sz w:val="22"/>
          <w:szCs w:val="22"/>
        </w:rPr>
      </w:pPr>
    </w:p>
    <w:p w14:paraId="6FEEC3D7" w14:textId="77777777" w:rsidR="00CC5CE8" w:rsidRPr="00CC5CE8" w:rsidRDefault="00CC5CE8" w:rsidP="00CC5CE8">
      <w:pPr>
        <w:numPr>
          <w:ilvl w:val="1"/>
          <w:numId w:val="1"/>
        </w:numPr>
        <w:spacing w:line="360" w:lineRule="auto"/>
        <w:ind w:left="0" w:firstLine="0"/>
        <w:jc w:val="both"/>
        <w:rPr>
          <w:rFonts w:asciiTheme="minorHAnsi" w:hAnsiTheme="minorHAnsi"/>
          <w:sz w:val="22"/>
          <w:szCs w:val="22"/>
        </w:rPr>
      </w:pPr>
      <w:r w:rsidRPr="00CC5CE8">
        <w:rPr>
          <w:rFonts w:asciiTheme="minorHAnsi" w:hAnsiTheme="minorHAnsi"/>
          <w:b/>
          <w:sz w:val="22"/>
          <w:szCs w:val="22"/>
        </w:rPr>
        <w:t>Klauzula szkód mechanicznych</w:t>
      </w:r>
    </w:p>
    <w:p w14:paraId="35DBF263"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Strony uzgodniły: z zastrzeżeniem pozostałych, nie zmienionych niniejszą klauzulą, postanowień umowy ubezpieczenia oraz ogólnych /szczególnych warunków ubezpieczenia, uzgadnia się co następuje:</w:t>
      </w:r>
    </w:p>
    <w:p w14:paraId="51EE8D5D"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Ochrona ubezpieczeniowa obejmuje dodatkowo maszyny, urządzenia, aparaty, sprzęt elektroniczny od szkód mechanicznych spowodowanych:</w:t>
      </w:r>
    </w:p>
    <w:p w14:paraId="47B21AFA" w14:textId="1D08EDBA" w:rsidR="00CC5CE8" w:rsidRPr="003848AA" w:rsidRDefault="00CC5CE8" w:rsidP="003848AA">
      <w:pPr>
        <w:pStyle w:val="Akapitzlist"/>
        <w:numPr>
          <w:ilvl w:val="3"/>
          <w:numId w:val="77"/>
        </w:numPr>
        <w:spacing w:after="0" w:line="360" w:lineRule="auto"/>
        <w:ind w:left="283" w:hanging="187"/>
        <w:jc w:val="both"/>
        <w:rPr>
          <w:rFonts w:asciiTheme="minorHAnsi" w:hAnsiTheme="minorHAnsi"/>
        </w:rPr>
      </w:pPr>
      <w:r w:rsidRPr="003848AA">
        <w:rPr>
          <w:rFonts w:asciiTheme="minorHAnsi" w:hAnsiTheme="minorHAnsi"/>
        </w:rPr>
        <w:t>działaniem człowieka,</w:t>
      </w:r>
    </w:p>
    <w:p w14:paraId="16C1BBC5" w14:textId="7A94C06C" w:rsidR="00CC5CE8" w:rsidRPr="003848AA" w:rsidRDefault="00CC5CE8" w:rsidP="003848AA">
      <w:pPr>
        <w:pStyle w:val="Akapitzlist"/>
        <w:numPr>
          <w:ilvl w:val="3"/>
          <w:numId w:val="77"/>
        </w:numPr>
        <w:tabs>
          <w:tab w:val="left" w:pos="284"/>
        </w:tabs>
        <w:spacing w:after="0" w:line="360" w:lineRule="auto"/>
        <w:ind w:left="283" w:hanging="187"/>
        <w:jc w:val="both"/>
        <w:rPr>
          <w:rFonts w:asciiTheme="minorHAnsi" w:hAnsiTheme="minorHAnsi"/>
        </w:rPr>
      </w:pPr>
      <w:r w:rsidRPr="003848AA">
        <w:rPr>
          <w:rFonts w:asciiTheme="minorHAnsi" w:hAnsiTheme="minorHAnsi"/>
        </w:rPr>
        <w:t>wadami produkcyjnymi,</w:t>
      </w:r>
    </w:p>
    <w:p w14:paraId="214D2AF7" w14:textId="37A6F6DB" w:rsidR="00CC5CE8" w:rsidRPr="003848AA" w:rsidRDefault="00CC5CE8" w:rsidP="003848AA">
      <w:pPr>
        <w:pStyle w:val="Akapitzlist"/>
        <w:numPr>
          <w:ilvl w:val="3"/>
          <w:numId w:val="77"/>
        </w:numPr>
        <w:tabs>
          <w:tab w:val="left" w:pos="284"/>
        </w:tabs>
        <w:spacing w:after="0" w:line="360" w:lineRule="auto"/>
        <w:ind w:left="283" w:hanging="187"/>
        <w:jc w:val="both"/>
        <w:rPr>
          <w:rFonts w:asciiTheme="minorHAnsi" w:hAnsiTheme="minorHAnsi"/>
        </w:rPr>
      </w:pPr>
      <w:r w:rsidRPr="003848AA">
        <w:rPr>
          <w:rFonts w:asciiTheme="minorHAnsi" w:hAnsiTheme="minorHAnsi"/>
        </w:rPr>
        <w:t>przyczynami eksploatacyjnymi.</w:t>
      </w:r>
    </w:p>
    <w:p w14:paraId="28761AA0"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Za szkody spowodowane:</w:t>
      </w:r>
    </w:p>
    <w:p w14:paraId="55E83E3F" w14:textId="1B5900B5" w:rsidR="00CC5CE8" w:rsidRPr="00CC5CE8" w:rsidRDefault="00CC5CE8" w:rsidP="003848AA">
      <w:pPr>
        <w:numPr>
          <w:ilvl w:val="1"/>
          <w:numId w:val="79"/>
        </w:numPr>
        <w:spacing w:line="360" w:lineRule="auto"/>
        <w:ind w:left="426" w:hanging="284"/>
        <w:jc w:val="both"/>
        <w:rPr>
          <w:rFonts w:asciiTheme="minorHAnsi" w:hAnsiTheme="minorHAnsi"/>
          <w:sz w:val="22"/>
          <w:szCs w:val="22"/>
        </w:rPr>
      </w:pPr>
      <w:r w:rsidRPr="00CC5CE8">
        <w:rPr>
          <w:rFonts w:asciiTheme="minorHAnsi" w:hAnsiTheme="minorHAnsi"/>
          <w:sz w:val="22"/>
          <w:szCs w:val="22"/>
        </w:rPr>
        <w:t xml:space="preserve">działaniem człowieka </w:t>
      </w:r>
      <w:r w:rsidR="00BA0C1D">
        <w:rPr>
          <w:rFonts w:asciiTheme="minorHAnsi" w:hAnsiTheme="minorHAnsi"/>
          <w:sz w:val="22"/>
          <w:szCs w:val="22"/>
        </w:rPr>
        <w:t>–</w:t>
      </w:r>
      <w:r w:rsidRPr="00CC5CE8">
        <w:rPr>
          <w:rFonts w:asciiTheme="minorHAnsi" w:hAnsiTheme="minorHAnsi"/>
          <w:sz w:val="22"/>
          <w:szCs w:val="22"/>
        </w:rPr>
        <w:t xml:space="preserve"> uważa się szkody powstałe wskutek nieumyślnego lub/i umyślnego błędu w obsłudze, zaniedbania, niewłaściwego użytkowania przez osoby uprawnione do obsługi, oraz nieumyślnego uszkodzenia (zniszczenia) przez osoby trzecie;</w:t>
      </w:r>
    </w:p>
    <w:p w14:paraId="49A8D3B9" w14:textId="76BFC312" w:rsidR="00CC5CE8" w:rsidRPr="003848AA" w:rsidRDefault="00CC5CE8" w:rsidP="003848AA">
      <w:pPr>
        <w:pStyle w:val="Akapitzlist"/>
        <w:numPr>
          <w:ilvl w:val="1"/>
          <w:numId w:val="79"/>
        </w:numPr>
        <w:spacing w:after="0" w:line="360" w:lineRule="auto"/>
        <w:ind w:left="426" w:hanging="284"/>
        <w:jc w:val="both"/>
        <w:rPr>
          <w:rFonts w:asciiTheme="minorHAnsi" w:hAnsiTheme="minorHAnsi"/>
        </w:rPr>
      </w:pPr>
      <w:r w:rsidRPr="003848AA">
        <w:rPr>
          <w:rFonts w:asciiTheme="minorHAnsi" w:hAnsiTheme="minorHAnsi"/>
        </w:rPr>
        <w:t xml:space="preserve">wadami produkcyjnymi </w:t>
      </w:r>
      <w:r w:rsidR="00BA0C1D">
        <w:rPr>
          <w:rFonts w:asciiTheme="minorHAnsi" w:hAnsiTheme="minorHAnsi"/>
        </w:rPr>
        <w:t xml:space="preserve">– </w:t>
      </w:r>
      <w:r w:rsidRPr="003848AA">
        <w:rPr>
          <w:rFonts w:asciiTheme="minorHAnsi" w:hAnsiTheme="minorHAnsi"/>
        </w:rPr>
        <w:t>uważa się szkody powstałe w wyniku błędów w projektowaniu lub konstrukcji, wadliwego materiału oraz wad i usterek fabrycznych nie wykrytych  podczas wykonania maszyny lub zamontowania jej na stanowisku pracy;</w:t>
      </w:r>
    </w:p>
    <w:p w14:paraId="6CCF3C11" w14:textId="0CAE3F5E" w:rsidR="00CC5CE8" w:rsidRPr="003848AA" w:rsidRDefault="00CC5CE8" w:rsidP="003848AA">
      <w:pPr>
        <w:pStyle w:val="Akapitzlist"/>
        <w:numPr>
          <w:ilvl w:val="1"/>
          <w:numId w:val="79"/>
        </w:numPr>
        <w:spacing w:after="0" w:line="360" w:lineRule="auto"/>
        <w:ind w:left="426" w:hanging="284"/>
        <w:jc w:val="both"/>
        <w:rPr>
          <w:rFonts w:asciiTheme="minorHAnsi" w:hAnsiTheme="minorHAnsi"/>
        </w:rPr>
      </w:pPr>
      <w:r w:rsidRPr="003848AA">
        <w:rPr>
          <w:rFonts w:asciiTheme="minorHAnsi" w:hAnsiTheme="minorHAnsi"/>
        </w:rPr>
        <w:lastRenderedPageBreak/>
        <w:t xml:space="preserve">przyczynami eksploatacyjnymi </w:t>
      </w:r>
      <w:r w:rsidR="00BA0C1D">
        <w:rPr>
          <w:rFonts w:asciiTheme="minorHAnsi" w:hAnsiTheme="minorHAnsi"/>
        </w:rPr>
        <w:t>–</w:t>
      </w:r>
      <w:r w:rsidRPr="003848AA">
        <w:rPr>
          <w:rFonts w:asciiTheme="minorHAnsi" w:hAnsiTheme="minorHAnsi"/>
        </w:rPr>
        <w:t xml:space="preserve">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 pomiarowych, itp.</w:t>
      </w:r>
    </w:p>
    <w:p w14:paraId="65404C8A"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Ubezpieczeniem nie są objęte szkody:</w:t>
      </w:r>
    </w:p>
    <w:p w14:paraId="6EC5276A" w14:textId="13C1A12A" w:rsidR="00CC5CE8" w:rsidRDefault="00CC5CE8" w:rsidP="003848AA">
      <w:pPr>
        <w:pStyle w:val="Akapitzlist"/>
        <w:numPr>
          <w:ilvl w:val="0"/>
          <w:numId w:val="80"/>
        </w:numPr>
        <w:spacing w:after="0" w:line="360" w:lineRule="auto"/>
        <w:ind w:left="714" w:hanging="357"/>
        <w:jc w:val="both"/>
        <w:rPr>
          <w:rFonts w:asciiTheme="minorHAnsi" w:hAnsiTheme="minorHAnsi"/>
        </w:rPr>
      </w:pPr>
      <w:r w:rsidRPr="003848AA">
        <w:rPr>
          <w:rFonts w:asciiTheme="minorHAnsi" w:hAnsiTheme="minorHAnsi"/>
        </w:rPr>
        <w:t>w częściach i materiałach, które ulegają szybkiemu zużyciu lub z uwagi na swoje specyficzne funkcje podlegają okresowej wymianie w ramach konserwacji;</w:t>
      </w:r>
    </w:p>
    <w:p w14:paraId="1C86132F" w14:textId="06507B96" w:rsidR="00CC5CE8" w:rsidRDefault="00CC5CE8" w:rsidP="003848AA">
      <w:pPr>
        <w:pStyle w:val="Akapitzlist"/>
        <w:numPr>
          <w:ilvl w:val="0"/>
          <w:numId w:val="80"/>
        </w:numPr>
        <w:spacing w:after="0" w:line="360" w:lineRule="auto"/>
        <w:ind w:left="714" w:hanging="357"/>
        <w:jc w:val="both"/>
        <w:rPr>
          <w:rFonts w:asciiTheme="minorHAnsi" w:hAnsiTheme="minorHAnsi"/>
        </w:rPr>
      </w:pPr>
      <w:r w:rsidRPr="003848AA">
        <w:rPr>
          <w:rFonts w:asciiTheme="minorHAnsi" w:hAnsiTheme="minorHAnsi"/>
        </w:rPr>
        <w:t>w czasie naprawy dokonywanej przez zewnętrzne służby techniczne;</w:t>
      </w:r>
    </w:p>
    <w:p w14:paraId="5E9AA759" w14:textId="58A1ED3A" w:rsidR="00CC5CE8" w:rsidRDefault="00CC5CE8" w:rsidP="003848AA">
      <w:pPr>
        <w:pStyle w:val="Akapitzlist"/>
        <w:numPr>
          <w:ilvl w:val="0"/>
          <w:numId w:val="80"/>
        </w:numPr>
        <w:spacing w:after="0" w:line="360" w:lineRule="auto"/>
        <w:ind w:left="714" w:hanging="357"/>
        <w:jc w:val="both"/>
        <w:rPr>
          <w:rFonts w:asciiTheme="minorHAnsi" w:hAnsiTheme="minorHAnsi"/>
        </w:rPr>
      </w:pPr>
      <w:r w:rsidRPr="003848AA">
        <w:rPr>
          <w:rFonts w:asciiTheme="minorHAnsi" w:hAnsiTheme="minorHAnsi"/>
        </w:rPr>
        <w:t>będące następstwem naturalnego zużycia wskutek eksploatacji maszyny;</w:t>
      </w:r>
    </w:p>
    <w:p w14:paraId="6E12E0CA" w14:textId="1BC5E5DE" w:rsidR="00CC5CE8" w:rsidRDefault="00CC5CE8" w:rsidP="003848AA">
      <w:pPr>
        <w:pStyle w:val="Akapitzlist"/>
        <w:numPr>
          <w:ilvl w:val="0"/>
          <w:numId w:val="80"/>
        </w:numPr>
        <w:spacing w:after="0" w:line="360" w:lineRule="auto"/>
        <w:ind w:left="714" w:hanging="357"/>
        <w:jc w:val="both"/>
        <w:rPr>
          <w:rFonts w:asciiTheme="minorHAnsi" w:hAnsiTheme="minorHAnsi"/>
        </w:rPr>
      </w:pPr>
      <w:r w:rsidRPr="003848AA">
        <w:rPr>
          <w:rFonts w:asciiTheme="minorHAnsi" w:hAnsiTheme="minorHAnsi"/>
        </w:rPr>
        <w:t>w okresie gwarancyjnym, pokrywane przez producenta lub przez zewnętrzny warsztat naprawczy</w:t>
      </w:r>
      <w:r w:rsidR="00AD16C2">
        <w:rPr>
          <w:rFonts w:asciiTheme="minorHAnsi" w:hAnsiTheme="minorHAnsi"/>
        </w:rPr>
        <w:t>;</w:t>
      </w:r>
    </w:p>
    <w:p w14:paraId="65468EF4" w14:textId="15B80C3E" w:rsidR="00CC5CE8" w:rsidRDefault="00CC5CE8" w:rsidP="003848AA">
      <w:pPr>
        <w:pStyle w:val="Akapitzlist"/>
        <w:numPr>
          <w:ilvl w:val="0"/>
          <w:numId w:val="80"/>
        </w:numPr>
        <w:spacing w:after="0" w:line="360" w:lineRule="auto"/>
        <w:ind w:left="714" w:hanging="357"/>
        <w:jc w:val="both"/>
        <w:rPr>
          <w:rFonts w:asciiTheme="minorHAnsi" w:hAnsiTheme="minorHAnsi"/>
        </w:rPr>
      </w:pPr>
      <w:r w:rsidRPr="003848AA">
        <w:rPr>
          <w:rFonts w:asciiTheme="minorHAnsi" w:hAnsiTheme="minorHAnsi"/>
        </w:rPr>
        <w:t>spowodowane wadami bądź usterkami ujawnionymi przed zawarciem ubezpieczenia</w:t>
      </w:r>
      <w:r w:rsidR="00AD16C2">
        <w:rPr>
          <w:rFonts w:asciiTheme="minorHAnsi" w:hAnsiTheme="minorHAnsi"/>
        </w:rPr>
        <w:t>;</w:t>
      </w:r>
    </w:p>
    <w:p w14:paraId="5EE7244B" w14:textId="50BA5D4C" w:rsidR="00CC5CE8" w:rsidRDefault="00CC5CE8" w:rsidP="003848AA">
      <w:pPr>
        <w:pStyle w:val="Akapitzlist"/>
        <w:numPr>
          <w:ilvl w:val="0"/>
          <w:numId w:val="80"/>
        </w:numPr>
        <w:spacing w:after="0" w:line="360" w:lineRule="auto"/>
        <w:ind w:left="714" w:hanging="357"/>
        <w:jc w:val="both"/>
        <w:rPr>
          <w:rFonts w:asciiTheme="minorHAnsi" w:hAnsiTheme="minorHAnsi"/>
        </w:rPr>
      </w:pPr>
      <w:r w:rsidRPr="003848AA">
        <w:rPr>
          <w:rFonts w:asciiTheme="minorHAnsi" w:hAnsiTheme="minorHAnsi"/>
        </w:rPr>
        <w:t>wynikające z wszelkich pośrednich i utraconych korzyści</w:t>
      </w:r>
      <w:r w:rsidR="00AD16C2">
        <w:rPr>
          <w:rFonts w:asciiTheme="minorHAnsi" w:hAnsiTheme="minorHAnsi"/>
        </w:rPr>
        <w:t>;</w:t>
      </w:r>
    </w:p>
    <w:p w14:paraId="64684289" w14:textId="66B16A10" w:rsidR="00CC5CE8" w:rsidRDefault="00CC5CE8" w:rsidP="003848AA">
      <w:pPr>
        <w:pStyle w:val="Akapitzlist"/>
        <w:numPr>
          <w:ilvl w:val="0"/>
          <w:numId w:val="80"/>
        </w:numPr>
        <w:spacing w:after="0" w:line="360" w:lineRule="auto"/>
        <w:ind w:left="714" w:hanging="357"/>
        <w:jc w:val="both"/>
        <w:rPr>
          <w:rFonts w:asciiTheme="minorHAnsi" w:hAnsiTheme="minorHAnsi"/>
        </w:rPr>
      </w:pPr>
      <w:r w:rsidRPr="003848AA">
        <w:rPr>
          <w:rFonts w:asciiTheme="minorHAnsi" w:hAnsiTheme="minorHAnsi"/>
        </w:rPr>
        <w:t>w postaci utraty zysku</w:t>
      </w:r>
      <w:r w:rsidR="00AD16C2">
        <w:rPr>
          <w:rFonts w:asciiTheme="minorHAnsi" w:hAnsiTheme="minorHAnsi"/>
        </w:rPr>
        <w:t>;</w:t>
      </w:r>
    </w:p>
    <w:p w14:paraId="0ECD7430" w14:textId="6652CCEE" w:rsidR="00CC5CE8" w:rsidRDefault="00CC5CE8" w:rsidP="003848AA">
      <w:pPr>
        <w:pStyle w:val="Akapitzlist"/>
        <w:numPr>
          <w:ilvl w:val="0"/>
          <w:numId w:val="80"/>
        </w:numPr>
        <w:spacing w:after="0" w:line="360" w:lineRule="auto"/>
        <w:ind w:left="714" w:hanging="357"/>
        <w:jc w:val="both"/>
        <w:rPr>
          <w:rFonts w:asciiTheme="minorHAnsi" w:hAnsiTheme="minorHAnsi"/>
        </w:rPr>
      </w:pPr>
      <w:r w:rsidRPr="003848AA">
        <w:rPr>
          <w:rFonts w:asciiTheme="minorHAnsi" w:hAnsiTheme="minorHAnsi"/>
        </w:rPr>
        <w:t>będących bezpośrednim następstwem ciągłej eksploatacji, a w szczególności normalnego  zużycia, kawitacji, erozji, korozji, kamienia kotłowego, szkód spowodowanych zaniechaniem obowiązkowych okresowych przeglądów  konserwacyjnych i remontów</w:t>
      </w:r>
      <w:r w:rsidR="00AD16C2">
        <w:rPr>
          <w:rFonts w:asciiTheme="minorHAnsi" w:hAnsiTheme="minorHAnsi"/>
        </w:rPr>
        <w:t>;</w:t>
      </w:r>
    </w:p>
    <w:p w14:paraId="7AEF16EC" w14:textId="118CC6E4" w:rsidR="00CC5CE8" w:rsidRPr="003848AA" w:rsidRDefault="00CC5CE8" w:rsidP="003848AA">
      <w:pPr>
        <w:pStyle w:val="Akapitzlist"/>
        <w:numPr>
          <w:ilvl w:val="0"/>
          <w:numId w:val="80"/>
        </w:numPr>
        <w:spacing w:after="0" w:line="360" w:lineRule="auto"/>
        <w:ind w:left="714" w:hanging="357"/>
        <w:jc w:val="both"/>
        <w:rPr>
          <w:rFonts w:asciiTheme="minorHAnsi" w:hAnsiTheme="minorHAnsi"/>
        </w:rPr>
      </w:pPr>
      <w:r w:rsidRPr="003848AA">
        <w:rPr>
          <w:rFonts w:asciiTheme="minorHAnsi" w:hAnsiTheme="minorHAnsi"/>
        </w:rPr>
        <w:t>ustanowiony limit odpowiedzialności nie dotyczy szkód, które zgodnie z OWU nie są limitowane.</w:t>
      </w:r>
    </w:p>
    <w:p w14:paraId="414F527F"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Limit odpowiedzialności na jedno zdarzenie w okresie ubezpieczenia 100 000 zł i na wszystkie zdarzenia  300 000,00 zł</w:t>
      </w:r>
    </w:p>
    <w:p w14:paraId="1B1CA83B" w14:textId="77777777" w:rsidR="00CC5CE8" w:rsidRPr="00CC5CE8" w:rsidRDefault="00CC5CE8" w:rsidP="00CC5CE8">
      <w:pPr>
        <w:spacing w:line="360" w:lineRule="auto"/>
        <w:jc w:val="both"/>
        <w:rPr>
          <w:rFonts w:asciiTheme="minorHAnsi" w:hAnsiTheme="minorHAnsi"/>
          <w:sz w:val="22"/>
          <w:szCs w:val="22"/>
        </w:rPr>
      </w:pPr>
    </w:p>
    <w:p w14:paraId="356EADF6" w14:textId="77777777" w:rsidR="00CC5CE8" w:rsidRPr="00CC5CE8" w:rsidRDefault="00CC5CE8" w:rsidP="00CC5CE8">
      <w:pPr>
        <w:numPr>
          <w:ilvl w:val="1"/>
          <w:numId w:val="1"/>
        </w:numPr>
        <w:spacing w:line="360" w:lineRule="auto"/>
        <w:ind w:left="426" w:hanging="426"/>
        <w:jc w:val="both"/>
        <w:rPr>
          <w:rFonts w:asciiTheme="minorHAnsi" w:hAnsiTheme="minorHAnsi"/>
          <w:b/>
          <w:sz w:val="22"/>
          <w:szCs w:val="22"/>
        </w:rPr>
      </w:pPr>
      <w:r w:rsidRPr="00CC5CE8">
        <w:rPr>
          <w:rFonts w:asciiTheme="minorHAnsi" w:hAnsiTheme="minorHAnsi"/>
          <w:b/>
          <w:sz w:val="22"/>
          <w:szCs w:val="22"/>
        </w:rPr>
        <w:t>Klauzula nowych lokalizacji</w:t>
      </w:r>
    </w:p>
    <w:p w14:paraId="721477A1" w14:textId="60B6D90A"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 xml:space="preserve">Z zachowaniem pozostałych nie zmienionych niniejszą klauzulą postanowień ogólnych warunków ubezpieczenia ustala się iż ochroną ubezpieczeniową zostaje rozszerzona na mienie stanowiące przedmiot ubezpieczenia znajdujące się we wszystkich przybyłych lokalizacjach na terenie RP użytkowanych i administrowanych przez ubezpieczającego z dniem rozpoczęcia użytkowania lokalizacji. Zamawiający dostarczy wykazy nowych lokalizacji objętych ochroną z tytułu niniejszej klauzuli w ciągu 30 dni od daty przyjęcia lokalizacji w użytkowanie - składka zostanie naliczona za okres ochrony zgodnie z formułą </w:t>
      </w:r>
      <w:r w:rsidRPr="00CC5CE8">
        <w:rPr>
          <w:rFonts w:asciiTheme="minorHAnsi" w:hAnsiTheme="minorHAnsi"/>
          <w:i/>
          <w:sz w:val="22"/>
          <w:szCs w:val="22"/>
        </w:rPr>
        <w:t>pro rata temporis</w:t>
      </w:r>
      <w:r w:rsidRPr="00CC5CE8">
        <w:rPr>
          <w:rFonts w:asciiTheme="minorHAnsi" w:hAnsiTheme="minorHAnsi"/>
          <w:sz w:val="22"/>
          <w:szCs w:val="22"/>
        </w:rPr>
        <w:t xml:space="preserve">. Maksymalny limit na lokalizację wynosi 10 mln </w:t>
      </w:r>
      <w:r w:rsidR="00AD16C2">
        <w:rPr>
          <w:rFonts w:asciiTheme="minorHAnsi" w:hAnsiTheme="minorHAnsi"/>
          <w:sz w:val="22"/>
          <w:szCs w:val="22"/>
        </w:rPr>
        <w:t>PLN</w:t>
      </w:r>
      <w:r w:rsidRPr="00CC5CE8">
        <w:rPr>
          <w:rFonts w:asciiTheme="minorHAnsi" w:hAnsiTheme="minorHAnsi"/>
          <w:sz w:val="22"/>
          <w:szCs w:val="22"/>
        </w:rPr>
        <w:t>. Ochrona ubezpieczeniowa nie obejmuje transportu oraz prac budowlanych.</w:t>
      </w:r>
    </w:p>
    <w:p w14:paraId="3F2B71DF" w14:textId="77777777" w:rsidR="00640FF2" w:rsidRPr="00CC5CE8" w:rsidRDefault="00640FF2" w:rsidP="00CC5CE8">
      <w:pPr>
        <w:spacing w:line="360" w:lineRule="auto"/>
        <w:jc w:val="both"/>
        <w:rPr>
          <w:rFonts w:asciiTheme="minorHAnsi" w:hAnsiTheme="minorHAnsi"/>
          <w:sz w:val="22"/>
          <w:szCs w:val="22"/>
        </w:rPr>
      </w:pPr>
    </w:p>
    <w:p w14:paraId="00BC3FDF" w14:textId="77777777" w:rsidR="00CC5CE8" w:rsidRPr="00CC5CE8" w:rsidRDefault="00CC5CE8" w:rsidP="00CC5CE8">
      <w:pPr>
        <w:numPr>
          <w:ilvl w:val="1"/>
          <w:numId w:val="1"/>
        </w:numPr>
        <w:spacing w:line="360" w:lineRule="auto"/>
        <w:ind w:left="0" w:firstLine="0"/>
        <w:jc w:val="both"/>
        <w:rPr>
          <w:rFonts w:asciiTheme="minorHAnsi" w:hAnsiTheme="minorHAnsi"/>
          <w:b/>
          <w:sz w:val="22"/>
          <w:szCs w:val="22"/>
        </w:rPr>
      </w:pPr>
      <w:r w:rsidRPr="00CC5CE8">
        <w:rPr>
          <w:rFonts w:asciiTheme="minorHAnsi" w:hAnsiTheme="minorHAnsi"/>
          <w:b/>
          <w:sz w:val="22"/>
          <w:szCs w:val="22"/>
        </w:rPr>
        <w:t>Klauzula odstąpienia od odtwarzania mienia</w:t>
      </w:r>
    </w:p>
    <w:p w14:paraId="50EB08E8"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 xml:space="preserve">Z zachowaniem pozostałych, nie zmienionych niniejszą klauzulą postanowień OWU, przed którymi niniejsza klauzula ma pierwszeństwo stosowania, ustala się, że Ubezpieczony ma prawo podjąć decyzję </w:t>
      </w:r>
      <w:r w:rsidRPr="00CC5CE8">
        <w:rPr>
          <w:rFonts w:asciiTheme="minorHAnsi" w:hAnsiTheme="minorHAnsi"/>
          <w:sz w:val="22"/>
          <w:szCs w:val="22"/>
        </w:rPr>
        <w:lastRenderedPageBreak/>
        <w:t>o rezygnacji z naprawy, zakupu bądź odbudowy uszkodzo</w:t>
      </w:r>
      <w:r w:rsidR="00285F5B">
        <w:rPr>
          <w:rFonts w:asciiTheme="minorHAnsi" w:hAnsiTheme="minorHAnsi"/>
          <w:sz w:val="22"/>
          <w:szCs w:val="22"/>
        </w:rPr>
        <w:t>nego lub zniszczonego mienia, a </w:t>
      </w:r>
      <w:r w:rsidRPr="00CC5CE8">
        <w:rPr>
          <w:rFonts w:asciiTheme="minorHAnsi" w:hAnsiTheme="minorHAnsi"/>
          <w:sz w:val="22"/>
          <w:szCs w:val="22"/>
        </w:rPr>
        <w:t>Ubezpieczyciel w takim wypadku nie ograniczy odszkodowania bądź  nie uchyli się od odpowiedzialności. Odszkodowanie wypłacane będzie tak, jakby nastąpiła naprawa, zakup bądź odbudowa mienia, zgodnie z warunkami umowy ubezpieczenia, na podstawie przewidywanych kosztów takich działań (tzw. wypłata w miejsce zastąpienia).</w:t>
      </w:r>
    </w:p>
    <w:p w14:paraId="63C17D47" w14:textId="77777777" w:rsidR="00CC5CE8" w:rsidRDefault="00CC5CE8" w:rsidP="00CC5CE8">
      <w:pPr>
        <w:spacing w:line="360" w:lineRule="auto"/>
        <w:jc w:val="both"/>
        <w:rPr>
          <w:rFonts w:asciiTheme="minorHAnsi" w:hAnsiTheme="minorHAnsi"/>
          <w:b/>
          <w:sz w:val="22"/>
          <w:szCs w:val="22"/>
        </w:rPr>
      </w:pPr>
    </w:p>
    <w:p w14:paraId="10EFFFA9" w14:textId="77777777" w:rsidR="00CC5CE8" w:rsidRPr="00CC5CE8" w:rsidRDefault="00CC5CE8" w:rsidP="00CC5CE8">
      <w:pPr>
        <w:numPr>
          <w:ilvl w:val="1"/>
          <w:numId w:val="1"/>
        </w:numPr>
        <w:spacing w:line="360" w:lineRule="auto"/>
        <w:ind w:left="0" w:firstLine="0"/>
        <w:jc w:val="both"/>
        <w:rPr>
          <w:rFonts w:asciiTheme="minorHAnsi" w:hAnsiTheme="minorHAnsi"/>
          <w:b/>
          <w:sz w:val="22"/>
          <w:szCs w:val="22"/>
        </w:rPr>
      </w:pPr>
      <w:r w:rsidRPr="00CC5CE8">
        <w:rPr>
          <w:rFonts w:asciiTheme="minorHAnsi" w:hAnsiTheme="minorHAnsi"/>
          <w:b/>
          <w:sz w:val="22"/>
          <w:szCs w:val="22"/>
        </w:rPr>
        <w:t>Klauzula przerw w dostawie energii elektrycznej</w:t>
      </w:r>
    </w:p>
    <w:p w14:paraId="622FBB54"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 xml:space="preserve">Z zachowaniem pozostałych, niezmienionych niniejszą klauzulą, postanowień umowy ubezpieczenia strony ustaliły, iż ubezpieczyciel obejmuje ochroną ubezpieczeniową szkody w mieniu znajdujące się w chłodniach, zbiornikach z cieczami i innych urządzeniach, powstałych w wyniku przerw w dostawie energii elektrycznej. </w:t>
      </w:r>
    </w:p>
    <w:p w14:paraId="5C32638D"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Limit odpowiedzialności 100 000 zł na jedno i wszystkie zdarzenia w okresie ubezpieczenia.</w:t>
      </w:r>
    </w:p>
    <w:p w14:paraId="1421F07E" w14:textId="77777777" w:rsidR="00CC5CE8" w:rsidRPr="00CC5CE8" w:rsidRDefault="00CC5CE8" w:rsidP="00CC5CE8">
      <w:pPr>
        <w:spacing w:line="360" w:lineRule="auto"/>
        <w:jc w:val="both"/>
        <w:rPr>
          <w:rFonts w:asciiTheme="minorHAnsi" w:hAnsiTheme="minorHAnsi"/>
          <w:sz w:val="22"/>
          <w:szCs w:val="22"/>
        </w:rPr>
      </w:pPr>
    </w:p>
    <w:p w14:paraId="7513C433" w14:textId="77777777" w:rsidR="00CC5CE8" w:rsidRPr="00CC5CE8" w:rsidRDefault="00CC5CE8" w:rsidP="00CC5CE8">
      <w:pPr>
        <w:pStyle w:val="Nagwek2"/>
        <w:numPr>
          <w:ilvl w:val="0"/>
          <w:numId w:val="0"/>
        </w:numPr>
        <w:spacing w:before="0" w:after="0" w:line="360" w:lineRule="auto"/>
        <w:ind w:left="576" w:hanging="576"/>
        <w:jc w:val="both"/>
        <w:rPr>
          <w:rFonts w:asciiTheme="minorHAnsi" w:hAnsiTheme="minorHAnsi" w:cs="Times New Roman"/>
          <w:i w:val="0"/>
          <w:sz w:val="22"/>
          <w:szCs w:val="22"/>
        </w:rPr>
      </w:pPr>
      <w:r w:rsidRPr="00CC5CE8">
        <w:rPr>
          <w:rFonts w:asciiTheme="minorHAnsi" w:hAnsiTheme="minorHAnsi" w:cs="Times New Roman"/>
          <w:i w:val="0"/>
          <w:sz w:val="22"/>
          <w:szCs w:val="22"/>
        </w:rPr>
        <w:t xml:space="preserve">26. Klauzula zakresu ubezpieczenia. </w:t>
      </w:r>
    </w:p>
    <w:p w14:paraId="125ABBBC" w14:textId="77777777" w:rsidR="00CC5CE8" w:rsidRPr="00CC5CE8" w:rsidRDefault="00CC5CE8" w:rsidP="00AD16C2">
      <w:pPr>
        <w:pStyle w:val="Nagwek2"/>
        <w:numPr>
          <w:ilvl w:val="1"/>
          <w:numId w:val="28"/>
        </w:numPr>
        <w:spacing w:before="0" w:after="0" w:line="360" w:lineRule="auto"/>
        <w:ind w:left="1134" w:hanging="708"/>
        <w:jc w:val="both"/>
        <w:rPr>
          <w:rFonts w:asciiTheme="minorHAnsi" w:hAnsiTheme="minorHAnsi" w:cs="Times New Roman"/>
          <w:b w:val="0"/>
          <w:i w:val="0"/>
          <w:sz w:val="22"/>
          <w:szCs w:val="22"/>
        </w:rPr>
      </w:pPr>
      <w:r w:rsidRPr="00CC5CE8">
        <w:rPr>
          <w:rFonts w:asciiTheme="minorHAnsi" w:hAnsiTheme="minorHAnsi" w:cs="Times New Roman"/>
          <w:b w:val="0"/>
          <w:i w:val="0"/>
          <w:sz w:val="22"/>
          <w:szCs w:val="22"/>
        </w:rPr>
        <w:t xml:space="preserve">Strony umowy niniejszym uzgodniły, że odpowiedzialność ubezpieczyciela została rozszerzona o pokrycie kosztów związanych z leczeniem i </w:t>
      </w:r>
      <w:r w:rsidR="009067F6">
        <w:rPr>
          <w:rFonts w:asciiTheme="minorHAnsi" w:hAnsiTheme="minorHAnsi" w:cs="Times New Roman"/>
          <w:b w:val="0"/>
          <w:i w:val="0"/>
          <w:sz w:val="22"/>
          <w:szCs w:val="22"/>
        </w:rPr>
        <w:t>śmiercią w wyniku wystąpienia u </w:t>
      </w:r>
      <w:r w:rsidRPr="00CC5CE8">
        <w:rPr>
          <w:rFonts w:asciiTheme="minorHAnsi" w:hAnsiTheme="minorHAnsi" w:cs="Times New Roman"/>
          <w:b w:val="0"/>
          <w:i w:val="0"/>
          <w:sz w:val="22"/>
          <w:szCs w:val="22"/>
        </w:rPr>
        <w:t xml:space="preserve">osoby ubezpieczonej zawału serca i wylewu krwi do mózgu. </w:t>
      </w:r>
    </w:p>
    <w:p w14:paraId="3DE0E1A8" w14:textId="77777777" w:rsidR="00CC5CE8" w:rsidRPr="00CC5CE8" w:rsidRDefault="00CC5CE8" w:rsidP="00AD16C2">
      <w:pPr>
        <w:numPr>
          <w:ilvl w:val="1"/>
          <w:numId w:val="28"/>
        </w:numPr>
        <w:spacing w:line="360" w:lineRule="auto"/>
        <w:ind w:left="1134" w:hanging="708"/>
        <w:jc w:val="both"/>
        <w:rPr>
          <w:rFonts w:asciiTheme="minorHAnsi" w:hAnsiTheme="minorHAnsi"/>
          <w:sz w:val="22"/>
          <w:szCs w:val="22"/>
        </w:rPr>
      </w:pPr>
      <w:r w:rsidRPr="00CC5CE8">
        <w:rPr>
          <w:rFonts w:asciiTheme="minorHAnsi" w:hAnsiTheme="minorHAnsi"/>
          <w:sz w:val="22"/>
          <w:szCs w:val="22"/>
        </w:rPr>
        <w:t xml:space="preserve">Strony umowy niniejszym uzgodniły, że odpowiedzialność ubezpieczyciela została rozszerzona o pokrycie kosztów związanych z leczeniem, wynikłych z zaostrzeń lub powikłań, chorób przewlekłych. </w:t>
      </w:r>
    </w:p>
    <w:p w14:paraId="773DB302" w14:textId="77777777" w:rsidR="00CC5CE8" w:rsidRPr="00CC5CE8" w:rsidRDefault="00CC5CE8" w:rsidP="00CC5CE8">
      <w:pPr>
        <w:spacing w:line="360" w:lineRule="auto"/>
        <w:jc w:val="both"/>
        <w:rPr>
          <w:rFonts w:asciiTheme="minorHAnsi" w:hAnsiTheme="minorHAnsi"/>
          <w:sz w:val="22"/>
          <w:szCs w:val="22"/>
        </w:rPr>
      </w:pPr>
    </w:p>
    <w:p w14:paraId="150950C9" w14:textId="77777777" w:rsidR="00CC5CE8" w:rsidRPr="00CC5CE8" w:rsidRDefault="00CC5CE8" w:rsidP="00CC5CE8">
      <w:pPr>
        <w:pStyle w:val="Tekstpodstawowy2"/>
        <w:spacing w:line="360" w:lineRule="auto"/>
        <w:rPr>
          <w:rFonts w:asciiTheme="minorHAnsi" w:hAnsiTheme="minorHAnsi"/>
          <w:b/>
          <w:szCs w:val="22"/>
        </w:rPr>
      </w:pPr>
      <w:r w:rsidRPr="00CC5CE8">
        <w:rPr>
          <w:rFonts w:asciiTheme="minorHAnsi" w:hAnsiTheme="minorHAnsi"/>
          <w:b/>
          <w:szCs w:val="22"/>
        </w:rPr>
        <w:t xml:space="preserve">27. </w:t>
      </w:r>
      <w:r w:rsidR="000E041C">
        <w:rPr>
          <w:rFonts w:asciiTheme="minorHAnsi" w:hAnsiTheme="minorHAnsi"/>
          <w:b/>
          <w:szCs w:val="22"/>
        </w:rPr>
        <w:t xml:space="preserve"> </w:t>
      </w:r>
      <w:r w:rsidRPr="00CC5CE8">
        <w:rPr>
          <w:rFonts w:asciiTheme="minorHAnsi" w:hAnsiTheme="minorHAnsi"/>
          <w:b/>
          <w:szCs w:val="22"/>
        </w:rPr>
        <w:t>Klauzula – limitów odpowiedzialności na jednego ubezpieczonego</w:t>
      </w:r>
    </w:p>
    <w:p w14:paraId="216CE8A4" w14:textId="77777777" w:rsidR="00CC5CE8" w:rsidRPr="00CC5CE8" w:rsidRDefault="00CC5CE8" w:rsidP="00CC5CE8">
      <w:pPr>
        <w:pStyle w:val="Tekstpodstawowy2"/>
        <w:spacing w:line="360" w:lineRule="auto"/>
        <w:rPr>
          <w:rFonts w:asciiTheme="minorHAnsi" w:hAnsiTheme="minorHAnsi"/>
          <w:szCs w:val="22"/>
        </w:rPr>
      </w:pPr>
      <w:r w:rsidRPr="00CC5CE8">
        <w:rPr>
          <w:rFonts w:asciiTheme="minorHAnsi" w:hAnsiTheme="minorHAnsi"/>
          <w:szCs w:val="22"/>
        </w:rPr>
        <w:t xml:space="preserve">Ustala się, że wszystkie limity odpowiedzialności ubezpieczyciela określone w OWU lub w umowie ubezpieczenia lub w dokumencie ubezpieczenia dotyczą wyłącznie jednego ubezpieczonego w razie wypadku lub zachorowania. </w:t>
      </w:r>
    </w:p>
    <w:p w14:paraId="6A25A934" w14:textId="77777777" w:rsidR="00CC5CE8" w:rsidRPr="00CC5CE8" w:rsidRDefault="00CC5CE8" w:rsidP="00CC5CE8">
      <w:pPr>
        <w:spacing w:line="360" w:lineRule="auto"/>
        <w:jc w:val="both"/>
        <w:rPr>
          <w:rFonts w:asciiTheme="minorHAnsi" w:hAnsiTheme="minorHAnsi"/>
          <w:sz w:val="22"/>
          <w:szCs w:val="22"/>
        </w:rPr>
      </w:pPr>
    </w:p>
    <w:p w14:paraId="41D910A0" w14:textId="77777777" w:rsidR="00CC5CE8" w:rsidRPr="00CC5CE8" w:rsidRDefault="00CC5CE8" w:rsidP="00CC5CE8">
      <w:pPr>
        <w:pStyle w:val="Tekstpodstawowy2"/>
        <w:spacing w:line="360" w:lineRule="auto"/>
        <w:rPr>
          <w:rFonts w:asciiTheme="minorHAnsi" w:hAnsiTheme="minorHAnsi"/>
          <w:b/>
          <w:szCs w:val="22"/>
        </w:rPr>
      </w:pPr>
      <w:r w:rsidRPr="00CC5CE8">
        <w:rPr>
          <w:rFonts w:asciiTheme="minorHAnsi" w:hAnsiTheme="minorHAnsi"/>
          <w:b/>
          <w:szCs w:val="22"/>
        </w:rPr>
        <w:t>2</w:t>
      </w:r>
      <w:r w:rsidR="000E041C">
        <w:rPr>
          <w:rFonts w:asciiTheme="minorHAnsi" w:hAnsiTheme="minorHAnsi"/>
          <w:b/>
          <w:szCs w:val="22"/>
        </w:rPr>
        <w:t>8</w:t>
      </w:r>
      <w:r w:rsidRPr="00CC5CE8">
        <w:rPr>
          <w:rFonts w:asciiTheme="minorHAnsi" w:hAnsiTheme="minorHAnsi"/>
          <w:szCs w:val="22"/>
        </w:rPr>
        <w:t xml:space="preserve">. </w:t>
      </w:r>
      <w:r w:rsidRPr="00CC5CE8">
        <w:rPr>
          <w:rFonts w:asciiTheme="minorHAnsi" w:hAnsiTheme="minorHAnsi"/>
          <w:b/>
          <w:szCs w:val="22"/>
        </w:rPr>
        <w:t>Klauzula – ochrona dla obcokrajowców delegowanych przez UEP</w:t>
      </w:r>
    </w:p>
    <w:p w14:paraId="3F5F90B5" w14:textId="77777777" w:rsid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Ustala się, że umowa ubezpieczenia pokrywa odpowiedzialność za wypadki i/lub zachorowania, jakim ulegną zatrudnieniu przez Ubezpieczającego obywatele innych Państw w trakcie zagranicznej podróży służbowej poza terytorium RP. Ochrona ubezpieczeniowa jest udzielona obcokrajowcom pracującym i odprowadzającym składki na ubezpieczenia społeczne w Polsce.</w:t>
      </w:r>
    </w:p>
    <w:p w14:paraId="503F4DA3" w14:textId="77777777" w:rsidR="009F30CC" w:rsidRPr="00CC5CE8" w:rsidRDefault="009F30CC" w:rsidP="00CC5CE8">
      <w:pPr>
        <w:spacing w:line="360" w:lineRule="auto"/>
        <w:jc w:val="both"/>
        <w:rPr>
          <w:rFonts w:asciiTheme="minorHAnsi" w:hAnsiTheme="minorHAnsi"/>
          <w:sz w:val="22"/>
          <w:szCs w:val="22"/>
        </w:rPr>
      </w:pPr>
    </w:p>
    <w:p w14:paraId="279256E9" w14:textId="77777777" w:rsidR="00CC5CE8" w:rsidRPr="0051092B" w:rsidRDefault="0051092B" w:rsidP="0051092B">
      <w:pPr>
        <w:spacing w:line="360" w:lineRule="auto"/>
        <w:jc w:val="both"/>
        <w:rPr>
          <w:rFonts w:asciiTheme="minorHAnsi" w:hAnsiTheme="minorHAnsi"/>
          <w:b/>
          <w:sz w:val="22"/>
          <w:szCs w:val="22"/>
        </w:rPr>
      </w:pPr>
      <w:r w:rsidRPr="0051092B">
        <w:rPr>
          <w:rFonts w:asciiTheme="minorHAnsi" w:hAnsiTheme="minorHAnsi"/>
          <w:b/>
          <w:sz w:val="22"/>
          <w:szCs w:val="22"/>
        </w:rPr>
        <w:t xml:space="preserve">29. </w:t>
      </w:r>
      <w:r>
        <w:rPr>
          <w:rFonts w:asciiTheme="minorHAnsi" w:hAnsiTheme="minorHAnsi"/>
          <w:b/>
          <w:sz w:val="22"/>
          <w:szCs w:val="22"/>
        </w:rPr>
        <w:t xml:space="preserve"> </w:t>
      </w:r>
      <w:r w:rsidRPr="0051092B">
        <w:rPr>
          <w:rFonts w:asciiTheme="minorHAnsi" w:hAnsiTheme="minorHAnsi"/>
          <w:b/>
          <w:sz w:val="22"/>
          <w:szCs w:val="22"/>
        </w:rPr>
        <w:t>Klauzula – informacje dotyczące ryzyka</w:t>
      </w:r>
    </w:p>
    <w:p w14:paraId="341CE350" w14:textId="77777777" w:rsidR="00CC5CE8" w:rsidRPr="00CC5CE8" w:rsidRDefault="00CC5CE8" w:rsidP="00CC5CE8">
      <w:pPr>
        <w:pStyle w:val="Tekstpodstawowywcity2"/>
        <w:spacing w:after="0" w:line="360" w:lineRule="auto"/>
        <w:ind w:left="0"/>
        <w:jc w:val="both"/>
        <w:rPr>
          <w:rFonts w:asciiTheme="minorHAnsi" w:hAnsiTheme="minorHAnsi"/>
          <w:sz w:val="22"/>
          <w:szCs w:val="22"/>
        </w:rPr>
      </w:pPr>
      <w:r w:rsidRPr="00CC5CE8">
        <w:rPr>
          <w:rFonts w:asciiTheme="minorHAnsi" w:hAnsiTheme="minorHAnsi"/>
          <w:sz w:val="22"/>
          <w:szCs w:val="22"/>
        </w:rPr>
        <w:t xml:space="preserve">Strony umowy niniejszym uzgodniły, iż ubezpieczyciel uznaje, że podczas zawierania umowy były mu znane wszystkie niezbędne okoliczności, które są konieczne do oceny i akceptacji ryzyka, chyba że </w:t>
      </w:r>
      <w:r w:rsidRPr="00CC5CE8">
        <w:rPr>
          <w:rFonts w:asciiTheme="minorHAnsi" w:hAnsiTheme="minorHAnsi"/>
          <w:sz w:val="22"/>
          <w:szCs w:val="22"/>
        </w:rPr>
        <w:lastRenderedPageBreak/>
        <w:t>pewne okoliczności zostały świadomie zatajone. Powyższy zapis nie dotyczy obowiązku zgłaszania przez ubezpieczającego faktu zwiększania ryzyka zaistniałego w trakcie okresu ubezpieczenia.</w:t>
      </w:r>
    </w:p>
    <w:p w14:paraId="53495684" w14:textId="77777777" w:rsidR="00CC5CE8" w:rsidRPr="00CC5CE8" w:rsidRDefault="00CC5CE8" w:rsidP="00CC5CE8">
      <w:pPr>
        <w:pStyle w:val="Tekstpodstawowywcity2"/>
        <w:spacing w:after="0" w:line="360" w:lineRule="auto"/>
        <w:ind w:left="0"/>
        <w:jc w:val="both"/>
        <w:rPr>
          <w:rFonts w:asciiTheme="minorHAnsi" w:hAnsiTheme="minorHAnsi"/>
          <w:sz w:val="22"/>
          <w:szCs w:val="22"/>
        </w:rPr>
      </w:pPr>
    </w:p>
    <w:p w14:paraId="3F88F9B8" w14:textId="77777777" w:rsidR="00CC5CE8" w:rsidRPr="00CC5CE8" w:rsidRDefault="000E041C" w:rsidP="00CC5CE8">
      <w:pPr>
        <w:pStyle w:val="Nagwek2"/>
        <w:numPr>
          <w:ilvl w:val="0"/>
          <w:numId w:val="0"/>
        </w:numPr>
        <w:spacing w:before="0" w:after="0" w:line="360" w:lineRule="auto"/>
        <w:ind w:left="576" w:hanging="576"/>
        <w:jc w:val="both"/>
        <w:rPr>
          <w:rFonts w:asciiTheme="minorHAnsi" w:hAnsiTheme="minorHAnsi" w:cs="Times New Roman"/>
          <w:i w:val="0"/>
          <w:sz w:val="22"/>
          <w:szCs w:val="22"/>
        </w:rPr>
      </w:pPr>
      <w:r>
        <w:rPr>
          <w:rFonts w:asciiTheme="minorHAnsi" w:hAnsiTheme="minorHAnsi" w:cs="Times New Roman"/>
          <w:i w:val="0"/>
          <w:sz w:val="22"/>
          <w:szCs w:val="22"/>
        </w:rPr>
        <w:t>30</w:t>
      </w:r>
      <w:r w:rsidR="00CC5CE8" w:rsidRPr="00CC5CE8">
        <w:rPr>
          <w:rFonts w:asciiTheme="minorHAnsi" w:hAnsiTheme="minorHAnsi" w:cs="Times New Roman"/>
          <w:i w:val="0"/>
          <w:sz w:val="22"/>
          <w:szCs w:val="22"/>
        </w:rPr>
        <w:t xml:space="preserve">. </w:t>
      </w:r>
      <w:r>
        <w:rPr>
          <w:rFonts w:asciiTheme="minorHAnsi" w:hAnsiTheme="minorHAnsi" w:cs="Times New Roman"/>
          <w:i w:val="0"/>
          <w:sz w:val="22"/>
          <w:szCs w:val="22"/>
        </w:rPr>
        <w:t xml:space="preserve"> </w:t>
      </w:r>
      <w:r w:rsidR="00CC5CE8" w:rsidRPr="00CC5CE8">
        <w:rPr>
          <w:rFonts w:asciiTheme="minorHAnsi" w:hAnsiTheme="minorHAnsi" w:cs="Times New Roman"/>
          <w:i w:val="0"/>
          <w:sz w:val="22"/>
          <w:szCs w:val="22"/>
        </w:rPr>
        <w:t xml:space="preserve">Klauzula składowania </w:t>
      </w:r>
    </w:p>
    <w:p w14:paraId="04E0D3AD" w14:textId="77777777" w:rsidR="00CC5CE8" w:rsidRPr="00CC5CE8" w:rsidRDefault="00CC5CE8" w:rsidP="00CC5CE8">
      <w:pPr>
        <w:pStyle w:val="Tekstpodstawowy2"/>
        <w:spacing w:line="360" w:lineRule="auto"/>
        <w:rPr>
          <w:rFonts w:asciiTheme="minorHAnsi" w:hAnsiTheme="minorHAnsi"/>
          <w:szCs w:val="22"/>
        </w:rPr>
      </w:pPr>
      <w:r w:rsidRPr="00CC5CE8">
        <w:rPr>
          <w:rFonts w:asciiTheme="minorHAnsi" w:hAnsiTheme="minorHAnsi"/>
          <w:szCs w:val="22"/>
        </w:rPr>
        <w:t>Strony umowy niniejszym dodatkiem uzgodniły, że w przypadku szkód powstałych w wyniku zalania od podłoża, ubezpieczyciel ponosi odpowiedzialność także za mienie składowane bezpośrednio na podłodze. Klauzula ma zastosowanie wyłącznie w odniesieniu do mienia, którego składowanie na podłodze było uzasadnione z uwagi na jego specyfikę lub właściwości.</w:t>
      </w:r>
    </w:p>
    <w:p w14:paraId="4025406E" w14:textId="77777777" w:rsidR="00CC5CE8" w:rsidRPr="00CC5CE8" w:rsidRDefault="00CC5CE8" w:rsidP="00CC5CE8">
      <w:pPr>
        <w:spacing w:line="360" w:lineRule="auto"/>
        <w:jc w:val="both"/>
        <w:rPr>
          <w:rFonts w:asciiTheme="minorHAnsi" w:hAnsiTheme="minorHAnsi"/>
          <w:sz w:val="22"/>
          <w:szCs w:val="22"/>
        </w:rPr>
      </w:pPr>
    </w:p>
    <w:p w14:paraId="702598B8" w14:textId="77777777" w:rsidR="00CC5CE8" w:rsidRPr="00CC5CE8" w:rsidRDefault="000E041C" w:rsidP="00CC5CE8">
      <w:pPr>
        <w:pStyle w:val="Nagwek8"/>
        <w:numPr>
          <w:ilvl w:val="0"/>
          <w:numId w:val="0"/>
        </w:numPr>
        <w:spacing w:before="0" w:after="0" w:line="360" w:lineRule="auto"/>
        <w:ind w:left="1440" w:hanging="1440"/>
        <w:jc w:val="both"/>
        <w:rPr>
          <w:rFonts w:asciiTheme="minorHAnsi" w:hAnsiTheme="minorHAnsi"/>
          <w:b/>
          <w:i w:val="0"/>
          <w:sz w:val="22"/>
          <w:szCs w:val="22"/>
        </w:rPr>
      </w:pPr>
      <w:r>
        <w:rPr>
          <w:rFonts w:asciiTheme="minorHAnsi" w:hAnsiTheme="minorHAnsi"/>
          <w:b/>
          <w:i w:val="0"/>
          <w:iCs w:val="0"/>
          <w:sz w:val="22"/>
          <w:szCs w:val="22"/>
        </w:rPr>
        <w:t>31</w:t>
      </w:r>
      <w:r w:rsidR="00CC5CE8" w:rsidRPr="00CC5CE8">
        <w:rPr>
          <w:rFonts w:asciiTheme="minorHAnsi" w:hAnsiTheme="minorHAnsi"/>
          <w:b/>
          <w:i w:val="0"/>
          <w:iCs w:val="0"/>
          <w:sz w:val="22"/>
          <w:szCs w:val="22"/>
        </w:rPr>
        <w:t xml:space="preserve">. </w:t>
      </w:r>
      <w:r>
        <w:rPr>
          <w:rFonts w:asciiTheme="minorHAnsi" w:hAnsiTheme="minorHAnsi"/>
          <w:b/>
          <w:i w:val="0"/>
          <w:iCs w:val="0"/>
          <w:sz w:val="22"/>
          <w:szCs w:val="22"/>
        </w:rPr>
        <w:t xml:space="preserve"> </w:t>
      </w:r>
      <w:r w:rsidR="00CC5CE8" w:rsidRPr="00CC5CE8">
        <w:rPr>
          <w:rFonts w:asciiTheme="minorHAnsi" w:hAnsiTheme="minorHAnsi"/>
          <w:b/>
          <w:i w:val="0"/>
          <w:sz w:val="22"/>
          <w:szCs w:val="22"/>
        </w:rPr>
        <w:t xml:space="preserve">Klauzula poszukiwania przyczyny szkody </w:t>
      </w:r>
    </w:p>
    <w:p w14:paraId="6D60C619" w14:textId="35945136" w:rsidR="00CC5CE8" w:rsidRPr="00CC5CE8" w:rsidRDefault="00CC5CE8" w:rsidP="00CC5CE8">
      <w:pPr>
        <w:pStyle w:val="Nagwek8"/>
        <w:numPr>
          <w:ilvl w:val="0"/>
          <w:numId w:val="0"/>
        </w:numPr>
        <w:spacing w:before="0" w:after="0" w:line="360" w:lineRule="auto"/>
        <w:jc w:val="both"/>
        <w:rPr>
          <w:rFonts w:asciiTheme="minorHAnsi" w:hAnsiTheme="minorHAnsi"/>
          <w:i w:val="0"/>
          <w:sz w:val="22"/>
          <w:szCs w:val="22"/>
        </w:rPr>
      </w:pPr>
      <w:r w:rsidRPr="00CC5CE8">
        <w:rPr>
          <w:rFonts w:asciiTheme="minorHAnsi" w:hAnsiTheme="minorHAnsi"/>
          <w:i w:val="0"/>
          <w:sz w:val="22"/>
          <w:szCs w:val="22"/>
        </w:rPr>
        <w:t>Strony umowy niniejszym dodatkiem uzgodniły, że ochrona ubezpieczeniowa obejmuje koszty poszukiwania przyczyn szkody oraz usunięcia skutków takich poszukiwań maksymalnie do wysokości 200.000,00 PLN na jedno i wszystkie zdarzenia w okresie ubezpieczenia</w:t>
      </w:r>
      <w:r w:rsidR="00AD16C2">
        <w:rPr>
          <w:rFonts w:asciiTheme="minorHAnsi" w:hAnsiTheme="minorHAnsi"/>
          <w:i w:val="0"/>
          <w:sz w:val="22"/>
          <w:szCs w:val="22"/>
        </w:rPr>
        <w:t>.</w:t>
      </w:r>
    </w:p>
    <w:p w14:paraId="349CA5A5" w14:textId="77777777" w:rsidR="00CC5CE8" w:rsidRPr="00CC5CE8" w:rsidRDefault="00CC5CE8" w:rsidP="00CC5CE8">
      <w:pPr>
        <w:spacing w:line="360" w:lineRule="auto"/>
        <w:jc w:val="both"/>
        <w:rPr>
          <w:rFonts w:asciiTheme="minorHAnsi" w:hAnsiTheme="minorHAnsi"/>
          <w:sz w:val="22"/>
          <w:szCs w:val="22"/>
        </w:rPr>
      </w:pPr>
    </w:p>
    <w:p w14:paraId="788B6874" w14:textId="77777777" w:rsidR="00CC5CE8" w:rsidRPr="00CC5CE8" w:rsidRDefault="000E041C" w:rsidP="00CC5CE8">
      <w:pPr>
        <w:pStyle w:val="Nagwek3"/>
        <w:numPr>
          <w:ilvl w:val="0"/>
          <w:numId w:val="0"/>
        </w:numPr>
        <w:autoSpaceDE w:val="0"/>
        <w:autoSpaceDN w:val="0"/>
        <w:adjustRightInd w:val="0"/>
        <w:spacing w:before="0" w:after="0" w:line="360" w:lineRule="auto"/>
        <w:ind w:left="720" w:hanging="720"/>
        <w:jc w:val="both"/>
        <w:rPr>
          <w:rFonts w:asciiTheme="minorHAnsi" w:hAnsiTheme="minorHAnsi" w:cs="Times New Roman"/>
          <w:sz w:val="22"/>
          <w:szCs w:val="22"/>
        </w:rPr>
      </w:pPr>
      <w:r>
        <w:rPr>
          <w:rFonts w:asciiTheme="minorHAnsi" w:hAnsiTheme="minorHAnsi" w:cs="Times New Roman"/>
          <w:sz w:val="22"/>
          <w:szCs w:val="22"/>
        </w:rPr>
        <w:t>32</w:t>
      </w:r>
      <w:r w:rsidR="00CC5CE8" w:rsidRPr="00CC5CE8">
        <w:rPr>
          <w:rFonts w:asciiTheme="minorHAnsi" w:hAnsiTheme="minorHAnsi" w:cs="Times New Roman"/>
          <w:sz w:val="22"/>
          <w:szCs w:val="22"/>
        </w:rPr>
        <w:t xml:space="preserve">. </w:t>
      </w:r>
      <w:r>
        <w:rPr>
          <w:rFonts w:asciiTheme="minorHAnsi" w:hAnsiTheme="minorHAnsi" w:cs="Times New Roman"/>
          <w:sz w:val="22"/>
          <w:szCs w:val="22"/>
        </w:rPr>
        <w:t xml:space="preserve"> </w:t>
      </w:r>
      <w:r w:rsidR="00CC5CE8" w:rsidRPr="00CC5CE8">
        <w:rPr>
          <w:rFonts w:asciiTheme="minorHAnsi" w:hAnsiTheme="minorHAnsi" w:cs="Times New Roman"/>
          <w:sz w:val="22"/>
          <w:szCs w:val="22"/>
        </w:rPr>
        <w:t xml:space="preserve">Klauzula ubezpieczenie mienia podczas transportu między lokalizacjami ubezpieczonego </w:t>
      </w:r>
    </w:p>
    <w:p w14:paraId="17332F37" w14:textId="77777777" w:rsidR="00CC5CE8" w:rsidRPr="00CC5CE8" w:rsidRDefault="00CC5CE8" w:rsidP="00CC5CE8">
      <w:pPr>
        <w:pStyle w:val="Tekstpodstawowy2"/>
        <w:spacing w:line="360" w:lineRule="auto"/>
        <w:rPr>
          <w:rFonts w:asciiTheme="minorHAnsi" w:hAnsiTheme="minorHAnsi"/>
          <w:b/>
          <w:iCs/>
          <w:szCs w:val="22"/>
        </w:rPr>
      </w:pPr>
      <w:r w:rsidRPr="00CC5CE8">
        <w:rPr>
          <w:rFonts w:asciiTheme="minorHAnsi" w:hAnsiTheme="minorHAnsi"/>
          <w:szCs w:val="22"/>
        </w:rPr>
        <w:t>Strony umowy niniejszym dodatkiem uzgodniły, że ochrona ubezpieczeniowa obejmuje równie</w:t>
      </w:r>
      <w:r w:rsidRPr="00CC5CE8">
        <w:rPr>
          <w:rFonts w:asciiTheme="minorHAnsi" w:eastAsia="TimesNewRoman" w:hAnsiTheme="minorHAnsi"/>
          <w:szCs w:val="22"/>
        </w:rPr>
        <w:t xml:space="preserve">ż </w:t>
      </w:r>
      <w:r w:rsidRPr="00CC5CE8">
        <w:rPr>
          <w:rFonts w:asciiTheme="minorHAnsi" w:hAnsiTheme="minorHAnsi"/>
          <w:szCs w:val="22"/>
        </w:rPr>
        <w:t>szkody powstałe podczas przewożenia, przenoszenia oraz u</w:t>
      </w:r>
      <w:r w:rsidRPr="00CC5CE8">
        <w:rPr>
          <w:rFonts w:asciiTheme="minorHAnsi" w:eastAsia="TimesNewRoman" w:hAnsiTheme="minorHAnsi"/>
          <w:szCs w:val="22"/>
        </w:rPr>
        <w:t>ż</w:t>
      </w:r>
      <w:r w:rsidRPr="00CC5CE8">
        <w:rPr>
          <w:rFonts w:asciiTheme="minorHAnsi" w:hAnsiTheme="minorHAnsi"/>
          <w:szCs w:val="22"/>
        </w:rPr>
        <w:t>ytkowan</w:t>
      </w:r>
      <w:r w:rsidR="009067F6">
        <w:rPr>
          <w:rFonts w:asciiTheme="minorHAnsi" w:hAnsiTheme="minorHAnsi"/>
          <w:szCs w:val="22"/>
        </w:rPr>
        <w:t>ia mienia poza lokalizacjami (w </w:t>
      </w:r>
      <w:r w:rsidRPr="00CC5CE8">
        <w:rPr>
          <w:rFonts w:asciiTheme="minorHAnsi" w:hAnsiTheme="minorHAnsi"/>
          <w:szCs w:val="22"/>
        </w:rPr>
        <w:t>terenie) lub w innych lokalizacjach ł</w:t>
      </w:r>
      <w:r w:rsidRPr="00CC5CE8">
        <w:rPr>
          <w:rFonts w:asciiTheme="minorHAnsi" w:eastAsia="TimesNewRoman" w:hAnsiTheme="minorHAnsi"/>
          <w:szCs w:val="22"/>
        </w:rPr>
        <w:t>ą</w:t>
      </w:r>
      <w:r w:rsidRPr="00CC5CE8">
        <w:rPr>
          <w:rFonts w:asciiTheme="minorHAnsi" w:hAnsiTheme="minorHAnsi"/>
          <w:szCs w:val="22"/>
        </w:rPr>
        <w:t>cznie z załadunkiem i rozładunkiem.</w:t>
      </w:r>
    </w:p>
    <w:p w14:paraId="21A71B3D" w14:textId="77777777" w:rsidR="00CC5CE8" w:rsidRPr="00CC5CE8" w:rsidRDefault="00CC5CE8" w:rsidP="00CC5CE8">
      <w:pPr>
        <w:spacing w:line="360" w:lineRule="auto"/>
        <w:jc w:val="both"/>
        <w:rPr>
          <w:rFonts w:asciiTheme="minorHAnsi" w:hAnsiTheme="minorHAnsi"/>
          <w:sz w:val="22"/>
          <w:szCs w:val="22"/>
        </w:rPr>
      </w:pPr>
      <w:r w:rsidRPr="00CC5CE8">
        <w:rPr>
          <w:rFonts w:asciiTheme="minorHAnsi" w:hAnsiTheme="minorHAnsi"/>
          <w:sz w:val="22"/>
          <w:szCs w:val="22"/>
        </w:rPr>
        <w:t>Limit na jedną i wszystkie szkody w okresie ubezpieczenia – 20.000,00 PLN.</w:t>
      </w:r>
    </w:p>
    <w:p w14:paraId="22CCA6DD" w14:textId="77777777" w:rsidR="00CC5CE8" w:rsidRPr="00CC5CE8" w:rsidRDefault="00CC5CE8" w:rsidP="00CC5CE8">
      <w:pPr>
        <w:spacing w:line="360" w:lineRule="auto"/>
        <w:jc w:val="both"/>
        <w:rPr>
          <w:rFonts w:asciiTheme="minorHAnsi" w:hAnsiTheme="minorHAnsi"/>
          <w:sz w:val="22"/>
          <w:szCs w:val="22"/>
        </w:rPr>
      </w:pPr>
    </w:p>
    <w:p w14:paraId="202A2C80" w14:textId="77777777" w:rsidR="00CC5CE8" w:rsidRPr="00CC5CE8" w:rsidRDefault="000E041C" w:rsidP="00CC5CE8">
      <w:pPr>
        <w:autoSpaceDE w:val="0"/>
        <w:autoSpaceDN w:val="0"/>
        <w:adjustRightInd w:val="0"/>
        <w:spacing w:line="360" w:lineRule="auto"/>
        <w:jc w:val="both"/>
        <w:rPr>
          <w:rFonts w:asciiTheme="minorHAnsi" w:hAnsiTheme="minorHAnsi"/>
          <w:b/>
          <w:bCs/>
          <w:sz w:val="22"/>
          <w:szCs w:val="22"/>
        </w:rPr>
      </w:pPr>
      <w:r>
        <w:rPr>
          <w:rFonts w:asciiTheme="minorHAnsi" w:hAnsiTheme="minorHAnsi"/>
          <w:b/>
          <w:sz w:val="22"/>
          <w:szCs w:val="22"/>
        </w:rPr>
        <w:t>33</w:t>
      </w:r>
      <w:r w:rsidR="00CC5CE8" w:rsidRPr="00CC5CE8">
        <w:rPr>
          <w:rFonts w:asciiTheme="minorHAnsi" w:hAnsiTheme="minorHAnsi"/>
          <w:b/>
          <w:sz w:val="22"/>
          <w:szCs w:val="22"/>
        </w:rPr>
        <w:t>.</w:t>
      </w:r>
      <w:r>
        <w:rPr>
          <w:rFonts w:asciiTheme="minorHAnsi" w:hAnsiTheme="minorHAnsi"/>
          <w:b/>
          <w:sz w:val="22"/>
          <w:szCs w:val="22"/>
        </w:rPr>
        <w:t xml:space="preserve"> </w:t>
      </w:r>
      <w:r w:rsidR="00CC5CE8" w:rsidRPr="00CC5CE8">
        <w:rPr>
          <w:rFonts w:asciiTheme="minorHAnsi" w:hAnsiTheme="minorHAnsi"/>
          <w:sz w:val="22"/>
          <w:szCs w:val="22"/>
        </w:rPr>
        <w:t xml:space="preserve"> </w:t>
      </w:r>
      <w:r w:rsidR="00CC5CE8" w:rsidRPr="00CC5CE8">
        <w:rPr>
          <w:rFonts w:asciiTheme="minorHAnsi" w:hAnsiTheme="minorHAnsi"/>
          <w:b/>
          <w:bCs/>
          <w:sz w:val="22"/>
          <w:szCs w:val="22"/>
        </w:rPr>
        <w:t xml:space="preserve">Klauzula odstąpienia od roszczeń regresowych </w:t>
      </w:r>
    </w:p>
    <w:p w14:paraId="0CF9F788" w14:textId="478D077E" w:rsidR="00CC5CE8" w:rsidRDefault="00CC5CE8" w:rsidP="00CC5CE8">
      <w:pPr>
        <w:autoSpaceDE w:val="0"/>
        <w:autoSpaceDN w:val="0"/>
        <w:adjustRightInd w:val="0"/>
        <w:spacing w:line="360" w:lineRule="auto"/>
        <w:jc w:val="both"/>
        <w:rPr>
          <w:rFonts w:asciiTheme="minorHAnsi" w:hAnsiTheme="minorHAnsi"/>
          <w:sz w:val="22"/>
          <w:szCs w:val="22"/>
        </w:rPr>
      </w:pPr>
      <w:r w:rsidRPr="00CC5CE8">
        <w:rPr>
          <w:rFonts w:asciiTheme="minorHAnsi" w:hAnsiTheme="minorHAnsi"/>
          <w:sz w:val="22"/>
          <w:szCs w:val="22"/>
        </w:rPr>
        <w:t>Strony umowy niniejszym dodatkiem uzgodniły, że ubezpieczyciel odstępuje od wys</w:t>
      </w:r>
      <w:r w:rsidR="00100D6B">
        <w:rPr>
          <w:rFonts w:asciiTheme="minorHAnsi" w:hAnsiTheme="minorHAnsi"/>
          <w:sz w:val="22"/>
          <w:szCs w:val="22"/>
        </w:rPr>
        <w:t>tępowania z </w:t>
      </w:r>
      <w:r w:rsidRPr="00CC5CE8">
        <w:rPr>
          <w:rFonts w:asciiTheme="minorHAnsi" w:hAnsiTheme="minorHAnsi"/>
          <w:sz w:val="22"/>
          <w:szCs w:val="22"/>
        </w:rPr>
        <w:t>roszczeniami regresowymi w stosunku do osób, za które Ubezpieczający ponosi odpowiedzialność oraz osób zatrudnionych przez Ubezpieczającego na podstawie umowy o pracę, umowy zlecenia, umowy o dzieło kontraktów menedżerskich. Nie przechodzą na ubezpieczyciela również roszczenia przeciwko osobom fizycznym prowadzącym działalność gospodarczą wyłącznie na rzecz Ubezpieczającego / Ubezpieczonego (samozatrudnienie). Klauzula nie ma zastosowania w przypadku szkód wyrządzonych umyślnie, pod wpływem alkoholu lub środków odurzaj</w:t>
      </w:r>
      <w:r w:rsidR="00AD16C2">
        <w:rPr>
          <w:rFonts w:asciiTheme="minorHAnsi" w:hAnsiTheme="minorHAnsi"/>
          <w:sz w:val="22"/>
          <w:szCs w:val="22"/>
        </w:rPr>
        <w:t>ą</w:t>
      </w:r>
      <w:r w:rsidRPr="00CC5CE8">
        <w:rPr>
          <w:rFonts w:asciiTheme="minorHAnsi" w:hAnsiTheme="minorHAnsi"/>
          <w:sz w:val="22"/>
          <w:szCs w:val="22"/>
        </w:rPr>
        <w:t>cych przez ww. osoby.</w:t>
      </w:r>
    </w:p>
    <w:p w14:paraId="6C99C564" w14:textId="77777777" w:rsidR="009127A7" w:rsidRDefault="009127A7" w:rsidP="00CC5CE8">
      <w:pPr>
        <w:autoSpaceDE w:val="0"/>
        <w:autoSpaceDN w:val="0"/>
        <w:adjustRightInd w:val="0"/>
        <w:spacing w:line="360" w:lineRule="auto"/>
        <w:jc w:val="both"/>
        <w:rPr>
          <w:rFonts w:asciiTheme="minorHAnsi" w:hAnsiTheme="minorHAnsi"/>
          <w:sz w:val="22"/>
          <w:szCs w:val="22"/>
        </w:rPr>
      </w:pPr>
    </w:p>
    <w:p w14:paraId="623674E1" w14:textId="77777777" w:rsidR="009127A7" w:rsidRPr="00CC5CE8" w:rsidRDefault="000E041C" w:rsidP="009127A7">
      <w:pPr>
        <w:spacing w:line="360" w:lineRule="auto"/>
        <w:jc w:val="both"/>
        <w:rPr>
          <w:rFonts w:asciiTheme="minorHAnsi" w:hAnsiTheme="minorHAnsi"/>
          <w:sz w:val="22"/>
          <w:szCs w:val="22"/>
        </w:rPr>
      </w:pPr>
      <w:r>
        <w:rPr>
          <w:rFonts w:asciiTheme="minorHAnsi" w:hAnsiTheme="minorHAnsi"/>
          <w:b/>
          <w:sz w:val="22"/>
          <w:szCs w:val="22"/>
        </w:rPr>
        <w:t>34</w:t>
      </w:r>
      <w:r w:rsidR="009127A7" w:rsidRPr="00CC5CE8">
        <w:rPr>
          <w:rFonts w:asciiTheme="minorHAnsi" w:hAnsiTheme="minorHAnsi"/>
          <w:b/>
          <w:sz w:val="22"/>
          <w:szCs w:val="22"/>
        </w:rPr>
        <w:t xml:space="preserve">. </w:t>
      </w:r>
      <w:r>
        <w:rPr>
          <w:rFonts w:asciiTheme="minorHAnsi" w:hAnsiTheme="minorHAnsi"/>
          <w:b/>
          <w:sz w:val="22"/>
          <w:szCs w:val="22"/>
        </w:rPr>
        <w:t xml:space="preserve"> </w:t>
      </w:r>
      <w:r w:rsidR="009127A7" w:rsidRPr="00CC5CE8">
        <w:rPr>
          <w:rFonts w:asciiTheme="minorHAnsi" w:hAnsiTheme="minorHAnsi"/>
          <w:b/>
          <w:sz w:val="22"/>
          <w:szCs w:val="22"/>
        </w:rPr>
        <w:t>Klauzula kradzieży zwykłej</w:t>
      </w:r>
    </w:p>
    <w:p w14:paraId="5E2EB6C6" w14:textId="77777777" w:rsidR="009127A7" w:rsidRPr="00CC5CE8" w:rsidRDefault="009127A7" w:rsidP="009127A7">
      <w:pPr>
        <w:spacing w:line="360" w:lineRule="auto"/>
        <w:jc w:val="both"/>
        <w:rPr>
          <w:rFonts w:asciiTheme="minorHAnsi" w:hAnsiTheme="minorHAnsi"/>
          <w:iCs/>
          <w:sz w:val="22"/>
          <w:szCs w:val="22"/>
        </w:rPr>
      </w:pPr>
      <w:r w:rsidRPr="00CC5CE8">
        <w:rPr>
          <w:rFonts w:asciiTheme="minorHAnsi" w:hAnsiTheme="minorHAnsi"/>
          <w:iCs/>
          <w:sz w:val="22"/>
          <w:szCs w:val="22"/>
        </w:rPr>
        <w:t>Kradzież zwykła rozumiana jest jako niepozostawiający widocznych</w:t>
      </w:r>
      <w:r w:rsidR="009067F6">
        <w:rPr>
          <w:rFonts w:asciiTheme="minorHAnsi" w:hAnsiTheme="minorHAnsi"/>
          <w:iCs/>
          <w:sz w:val="22"/>
          <w:szCs w:val="22"/>
        </w:rPr>
        <w:t xml:space="preserve"> śladów włamania zabór mienia w </w:t>
      </w:r>
      <w:r w:rsidRPr="00CC5CE8">
        <w:rPr>
          <w:rFonts w:asciiTheme="minorHAnsi" w:hAnsiTheme="minorHAnsi"/>
          <w:iCs/>
          <w:sz w:val="22"/>
          <w:szCs w:val="22"/>
        </w:rPr>
        <w:t>celu jego przywłaszczenia. W ramach niniejszej Klauzuli ubezpieczyciel odpowiada za szkody majątkowe, przez które rozumie się fizyczne szkody w mieniu objętym ubezpieczeniem, pod warunkiem że Ubezpieczający zawiadomi o tym fakcie Policję – bezzwłocznie po stwierdzeniu wystąpienia szkody spowodowanej kradzieżą.</w:t>
      </w:r>
    </w:p>
    <w:p w14:paraId="4126BE5E" w14:textId="77777777" w:rsidR="009127A7" w:rsidRPr="00CC5CE8" w:rsidRDefault="009127A7" w:rsidP="009127A7">
      <w:pPr>
        <w:spacing w:line="360" w:lineRule="auto"/>
        <w:jc w:val="both"/>
        <w:rPr>
          <w:rFonts w:asciiTheme="minorHAnsi" w:hAnsiTheme="minorHAnsi"/>
          <w:iCs/>
          <w:sz w:val="22"/>
          <w:szCs w:val="22"/>
        </w:rPr>
      </w:pPr>
      <w:r w:rsidRPr="00CC5CE8">
        <w:rPr>
          <w:rFonts w:asciiTheme="minorHAnsi" w:hAnsiTheme="minorHAnsi"/>
          <w:iCs/>
          <w:sz w:val="22"/>
          <w:szCs w:val="22"/>
        </w:rPr>
        <w:lastRenderedPageBreak/>
        <w:t>Ubezpieczyciel nie odpowiada za :</w:t>
      </w:r>
    </w:p>
    <w:p w14:paraId="78B36ABB" w14:textId="61B14805" w:rsidR="009127A7" w:rsidRPr="00B03962" w:rsidRDefault="009127A7" w:rsidP="003848AA">
      <w:pPr>
        <w:numPr>
          <w:ilvl w:val="0"/>
          <w:numId w:val="34"/>
        </w:numPr>
        <w:tabs>
          <w:tab w:val="clear" w:pos="360"/>
          <w:tab w:val="num" w:pos="426"/>
        </w:tabs>
        <w:spacing w:line="360" w:lineRule="auto"/>
        <w:jc w:val="both"/>
        <w:rPr>
          <w:rFonts w:asciiTheme="minorHAnsi" w:hAnsiTheme="minorHAnsi"/>
          <w:iCs/>
          <w:sz w:val="22"/>
          <w:szCs w:val="22"/>
        </w:rPr>
      </w:pPr>
      <w:r w:rsidRPr="00CC5CE8">
        <w:rPr>
          <w:rFonts w:asciiTheme="minorHAnsi" w:hAnsiTheme="minorHAnsi"/>
          <w:iCs/>
          <w:sz w:val="22"/>
          <w:szCs w:val="22"/>
        </w:rPr>
        <w:t>niewyjaśnione zniknięcie, zaginięcie, niewytłumaczalne niedobo</w:t>
      </w:r>
      <w:r w:rsidR="009067F6">
        <w:rPr>
          <w:rFonts w:asciiTheme="minorHAnsi" w:hAnsiTheme="minorHAnsi"/>
          <w:iCs/>
          <w:sz w:val="22"/>
          <w:szCs w:val="22"/>
        </w:rPr>
        <w:t>ry lub niedobory inwentarzowe i </w:t>
      </w:r>
      <w:r w:rsidRPr="00CC5CE8">
        <w:rPr>
          <w:rFonts w:asciiTheme="minorHAnsi" w:hAnsiTheme="minorHAnsi"/>
          <w:iCs/>
          <w:sz w:val="22"/>
          <w:szCs w:val="22"/>
        </w:rPr>
        <w:t>braki</w:t>
      </w:r>
      <w:r w:rsidR="00AD16C2">
        <w:rPr>
          <w:rFonts w:asciiTheme="minorHAnsi" w:hAnsiTheme="minorHAnsi"/>
          <w:iCs/>
          <w:sz w:val="22"/>
          <w:szCs w:val="22"/>
        </w:rPr>
        <w:t xml:space="preserve"> </w:t>
      </w:r>
      <w:r w:rsidRPr="00B03962">
        <w:rPr>
          <w:rFonts w:asciiTheme="minorHAnsi" w:hAnsiTheme="minorHAnsi"/>
          <w:iCs/>
          <w:sz w:val="22"/>
          <w:szCs w:val="22"/>
        </w:rPr>
        <w:t>spowodowane błędami urzędowymi lub księgowymi;</w:t>
      </w:r>
    </w:p>
    <w:p w14:paraId="16128E6F" w14:textId="77777777" w:rsidR="009127A7" w:rsidRPr="00CC5CE8" w:rsidRDefault="009127A7" w:rsidP="0051092B">
      <w:pPr>
        <w:numPr>
          <w:ilvl w:val="0"/>
          <w:numId w:val="34"/>
        </w:numPr>
        <w:spacing w:line="360" w:lineRule="auto"/>
        <w:ind w:left="0" w:firstLine="0"/>
        <w:jc w:val="both"/>
        <w:rPr>
          <w:rFonts w:asciiTheme="minorHAnsi" w:hAnsiTheme="minorHAnsi"/>
          <w:iCs/>
          <w:sz w:val="22"/>
          <w:szCs w:val="22"/>
        </w:rPr>
      </w:pPr>
      <w:r w:rsidRPr="00CC5CE8">
        <w:rPr>
          <w:rFonts w:asciiTheme="minorHAnsi" w:hAnsiTheme="minorHAnsi"/>
          <w:iCs/>
          <w:sz w:val="22"/>
          <w:szCs w:val="22"/>
        </w:rPr>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14:paraId="60EEED99" w14:textId="77777777" w:rsidR="009127A7" w:rsidRPr="00CC5CE8" w:rsidRDefault="009127A7" w:rsidP="0051092B">
      <w:pPr>
        <w:numPr>
          <w:ilvl w:val="0"/>
          <w:numId w:val="34"/>
        </w:numPr>
        <w:tabs>
          <w:tab w:val="clear" w:pos="360"/>
          <w:tab w:val="num" w:pos="426"/>
        </w:tabs>
        <w:spacing w:line="360" w:lineRule="auto"/>
        <w:jc w:val="both"/>
        <w:rPr>
          <w:rFonts w:asciiTheme="minorHAnsi" w:hAnsiTheme="minorHAnsi"/>
          <w:iCs/>
          <w:sz w:val="22"/>
          <w:szCs w:val="22"/>
        </w:rPr>
      </w:pPr>
      <w:r w:rsidRPr="00CC5CE8">
        <w:rPr>
          <w:rFonts w:asciiTheme="minorHAnsi" w:hAnsiTheme="minorHAnsi"/>
          <w:iCs/>
          <w:sz w:val="22"/>
          <w:szCs w:val="22"/>
        </w:rPr>
        <w:t>udział własny Ubezpieczonego określony w klauzuli  dla każdego indywidualnego zdarzenia,</w:t>
      </w:r>
    </w:p>
    <w:p w14:paraId="1B0EF736" w14:textId="6924DD87" w:rsidR="009127A7" w:rsidRPr="00B03962" w:rsidRDefault="009127A7" w:rsidP="003848AA">
      <w:pPr>
        <w:numPr>
          <w:ilvl w:val="0"/>
          <w:numId w:val="34"/>
        </w:numPr>
        <w:tabs>
          <w:tab w:val="clear" w:pos="360"/>
          <w:tab w:val="num" w:pos="0"/>
        </w:tabs>
        <w:spacing w:line="360" w:lineRule="auto"/>
        <w:jc w:val="both"/>
        <w:rPr>
          <w:rFonts w:asciiTheme="minorHAnsi" w:hAnsiTheme="minorHAnsi"/>
          <w:iCs/>
          <w:sz w:val="22"/>
          <w:szCs w:val="22"/>
        </w:rPr>
      </w:pPr>
      <w:r w:rsidRPr="00CC5CE8">
        <w:rPr>
          <w:rFonts w:asciiTheme="minorHAnsi" w:hAnsiTheme="minorHAnsi"/>
          <w:iCs/>
          <w:sz w:val="22"/>
          <w:szCs w:val="22"/>
        </w:rPr>
        <w:t>wszelkiego rodzaju straty pośrednie włącznie z karami, strata</w:t>
      </w:r>
      <w:r w:rsidR="009067F6">
        <w:rPr>
          <w:rFonts w:asciiTheme="minorHAnsi" w:hAnsiTheme="minorHAnsi"/>
          <w:iCs/>
          <w:sz w:val="22"/>
          <w:szCs w:val="22"/>
        </w:rPr>
        <w:t>mi spowodowanymi przez zwłokę w </w:t>
      </w:r>
      <w:r w:rsidRPr="00CC5CE8">
        <w:rPr>
          <w:rFonts w:asciiTheme="minorHAnsi" w:hAnsiTheme="minorHAnsi"/>
          <w:iCs/>
          <w:sz w:val="22"/>
          <w:szCs w:val="22"/>
        </w:rPr>
        <w:t>wykonaniu,</w:t>
      </w:r>
      <w:r w:rsidR="00AD16C2">
        <w:rPr>
          <w:rFonts w:asciiTheme="minorHAnsi" w:hAnsiTheme="minorHAnsi"/>
          <w:iCs/>
          <w:sz w:val="22"/>
          <w:szCs w:val="22"/>
        </w:rPr>
        <w:t xml:space="preserve"> </w:t>
      </w:r>
      <w:r w:rsidRPr="00B03962">
        <w:rPr>
          <w:rFonts w:asciiTheme="minorHAnsi" w:hAnsiTheme="minorHAnsi"/>
          <w:iCs/>
          <w:sz w:val="22"/>
          <w:szCs w:val="22"/>
        </w:rPr>
        <w:t>niewykonanie lub utratę zlecenia,</w:t>
      </w:r>
    </w:p>
    <w:p w14:paraId="282E8379" w14:textId="77777777" w:rsidR="009127A7" w:rsidRPr="00CC5CE8" w:rsidRDefault="009127A7" w:rsidP="0051092B">
      <w:pPr>
        <w:numPr>
          <w:ilvl w:val="0"/>
          <w:numId w:val="34"/>
        </w:numPr>
        <w:tabs>
          <w:tab w:val="clear" w:pos="360"/>
          <w:tab w:val="num" w:pos="426"/>
        </w:tabs>
        <w:spacing w:line="360" w:lineRule="auto"/>
        <w:jc w:val="both"/>
        <w:rPr>
          <w:rFonts w:asciiTheme="minorHAnsi" w:hAnsiTheme="minorHAnsi"/>
          <w:iCs/>
          <w:snapToGrid w:val="0"/>
          <w:sz w:val="22"/>
          <w:szCs w:val="22"/>
        </w:rPr>
      </w:pPr>
      <w:r w:rsidRPr="00CC5CE8">
        <w:rPr>
          <w:rFonts w:asciiTheme="minorHAnsi" w:hAnsiTheme="minorHAnsi"/>
          <w:iCs/>
          <w:sz w:val="22"/>
          <w:szCs w:val="22"/>
        </w:rPr>
        <w:t>braki, straty lub szkody stwierdzone dopiero w toku inwentaryzacji</w:t>
      </w:r>
      <w:r w:rsidRPr="00CC5CE8">
        <w:rPr>
          <w:rFonts w:asciiTheme="minorHAnsi" w:hAnsiTheme="minorHAnsi"/>
          <w:iCs/>
          <w:snapToGrid w:val="0"/>
          <w:sz w:val="22"/>
          <w:szCs w:val="22"/>
        </w:rPr>
        <w:t>.</w:t>
      </w:r>
    </w:p>
    <w:p w14:paraId="1B767CEB" w14:textId="77777777" w:rsidR="009127A7" w:rsidRPr="00CC5CE8" w:rsidRDefault="009127A7" w:rsidP="0051092B">
      <w:pPr>
        <w:numPr>
          <w:ilvl w:val="0"/>
          <w:numId w:val="34"/>
        </w:numPr>
        <w:tabs>
          <w:tab w:val="clear" w:pos="360"/>
          <w:tab w:val="num" w:pos="426"/>
        </w:tabs>
        <w:spacing w:line="360" w:lineRule="auto"/>
        <w:jc w:val="both"/>
        <w:rPr>
          <w:rFonts w:asciiTheme="minorHAnsi" w:hAnsiTheme="minorHAnsi"/>
          <w:iCs/>
          <w:snapToGrid w:val="0"/>
          <w:sz w:val="22"/>
          <w:szCs w:val="22"/>
        </w:rPr>
      </w:pPr>
      <w:r w:rsidRPr="00CC5CE8">
        <w:rPr>
          <w:rFonts w:asciiTheme="minorHAnsi" w:hAnsiTheme="minorHAnsi"/>
          <w:iCs/>
          <w:snapToGrid w:val="0"/>
          <w:sz w:val="22"/>
          <w:szCs w:val="22"/>
        </w:rPr>
        <w:t>szkody dotyczące wartości pieniężnych</w:t>
      </w:r>
    </w:p>
    <w:p w14:paraId="2BA3138C" w14:textId="638CCF4F" w:rsidR="009127A7" w:rsidRDefault="009127A7" w:rsidP="009127A7">
      <w:pPr>
        <w:spacing w:line="360" w:lineRule="auto"/>
        <w:jc w:val="both"/>
        <w:rPr>
          <w:rFonts w:asciiTheme="minorHAnsi" w:hAnsiTheme="minorHAnsi"/>
          <w:sz w:val="22"/>
          <w:szCs w:val="22"/>
        </w:rPr>
      </w:pPr>
      <w:r w:rsidRPr="00CC5CE8">
        <w:rPr>
          <w:rFonts w:asciiTheme="minorHAnsi" w:hAnsiTheme="minorHAnsi"/>
          <w:sz w:val="22"/>
          <w:szCs w:val="22"/>
        </w:rPr>
        <w:t xml:space="preserve">Limit odpowiedzialności </w:t>
      </w:r>
      <w:r w:rsidRPr="00C05AAF">
        <w:rPr>
          <w:rFonts w:asciiTheme="minorHAnsi" w:hAnsiTheme="minorHAnsi"/>
          <w:b/>
          <w:sz w:val="22"/>
          <w:szCs w:val="22"/>
        </w:rPr>
        <w:t xml:space="preserve">10 000 </w:t>
      </w:r>
      <w:r w:rsidR="00AD16C2">
        <w:rPr>
          <w:rFonts w:asciiTheme="minorHAnsi" w:hAnsiTheme="minorHAnsi"/>
          <w:b/>
          <w:sz w:val="22"/>
          <w:szCs w:val="22"/>
        </w:rPr>
        <w:t>PLN</w:t>
      </w:r>
      <w:r w:rsidRPr="00CC5CE8">
        <w:rPr>
          <w:rFonts w:asciiTheme="minorHAnsi" w:hAnsiTheme="minorHAnsi"/>
          <w:sz w:val="22"/>
          <w:szCs w:val="22"/>
        </w:rPr>
        <w:t xml:space="preserve"> na jedno i </w:t>
      </w:r>
      <w:r w:rsidRPr="00C05AAF">
        <w:rPr>
          <w:rFonts w:asciiTheme="minorHAnsi" w:hAnsiTheme="minorHAnsi"/>
          <w:b/>
          <w:sz w:val="22"/>
          <w:szCs w:val="22"/>
        </w:rPr>
        <w:t xml:space="preserve">30 000 </w:t>
      </w:r>
      <w:r w:rsidR="00AD16C2">
        <w:rPr>
          <w:rFonts w:asciiTheme="minorHAnsi" w:hAnsiTheme="minorHAnsi"/>
          <w:b/>
          <w:sz w:val="22"/>
          <w:szCs w:val="22"/>
        </w:rPr>
        <w:t>PLN</w:t>
      </w:r>
      <w:r w:rsidRPr="00CC5CE8">
        <w:rPr>
          <w:rFonts w:asciiTheme="minorHAnsi" w:hAnsiTheme="minorHAnsi"/>
          <w:sz w:val="22"/>
          <w:szCs w:val="22"/>
        </w:rPr>
        <w:t xml:space="preserve"> na wszystkie zdarzenia w okresie  ubezpieczenia. Franszyza redukcyjna 500 </w:t>
      </w:r>
      <w:r w:rsidR="00AD16C2">
        <w:rPr>
          <w:rFonts w:asciiTheme="minorHAnsi" w:hAnsiTheme="minorHAnsi"/>
          <w:sz w:val="22"/>
          <w:szCs w:val="22"/>
        </w:rPr>
        <w:t>PLN</w:t>
      </w:r>
      <w:r w:rsidRPr="00CC5CE8">
        <w:rPr>
          <w:rFonts w:asciiTheme="minorHAnsi" w:hAnsiTheme="minorHAnsi"/>
          <w:sz w:val="22"/>
          <w:szCs w:val="22"/>
        </w:rPr>
        <w:t>.</w:t>
      </w:r>
    </w:p>
    <w:p w14:paraId="2A31A2F9" w14:textId="77777777" w:rsidR="000E041C" w:rsidRDefault="000E041C" w:rsidP="009127A7">
      <w:pPr>
        <w:spacing w:line="360" w:lineRule="auto"/>
        <w:jc w:val="both"/>
        <w:rPr>
          <w:rFonts w:asciiTheme="minorHAnsi" w:hAnsiTheme="minorHAnsi"/>
          <w:sz w:val="22"/>
          <w:szCs w:val="22"/>
        </w:rPr>
      </w:pPr>
    </w:p>
    <w:p w14:paraId="4D45FE60" w14:textId="77777777" w:rsidR="009127A7" w:rsidRPr="009127A7" w:rsidRDefault="009127A7" w:rsidP="003848AA">
      <w:pPr>
        <w:pStyle w:val="Akapitzlist"/>
        <w:numPr>
          <w:ilvl w:val="0"/>
          <w:numId w:val="46"/>
        </w:numPr>
        <w:spacing w:after="0" w:line="360" w:lineRule="auto"/>
        <w:ind w:left="426" w:hanging="426"/>
        <w:jc w:val="both"/>
        <w:rPr>
          <w:rFonts w:asciiTheme="minorHAnsi" w:hAnsiTheme="minorHAnsi"/>
          <w:b/>
        </w:rPr>
      </w:pPr>
      <w:r w:rsidRPr="009127A7">
        <w:rPr>
          <w:rFonts w:asciiTheme="minorHAnsi" w:hAnsiTheme="minorHAnsi"/>
          <w:b/>
        </w:rPr>
        <w:t xml:space="preserve">Klauzula ubezpieczenia szyb i innych elementów szklanych </w:t>
      </w:r>
    </w:p>
    <w:p w14:paraId="113C9380" w14:textId="2BF9F61F" w:rsidR="00100D6B" w:rsidRPr="00100D6B" w:rsidRDefault="00100D6B" w:rsidP="00B03962">
      <w:pPr>
        <w:tabs>
          <w:tab w:val="right" w:pos="9000"/>
        </w:tabs>
        <w:spacing w:line="360" w:lineRule="auto"/>
        <w:jc w:val="both"/>
        <w:rPr>
          <w:rFonts w:asciiTheme="minorHAnsi" w:hAnsiTheme="minorHAnsi"/>
          <w:b/>
          <w:sz w:val="22"/>
          <w:szCs w:val="22"/>
        </w:rPr>
      </w:pPr>
      <w:r w:rsidRPr="00CC5CE8">
        <w:rPr>
          <w:rFonts w:asciiTheme="minorHAnsi" w:hAnsiTheme="minorHAnsi"/>
          <w:sz w:val="22"/>
          <w:szCs w:val="22"/>
        </w:rPr>
        <w:t>Strony umowy niniejszym dodatkiem uzgodniły</w:t>
      </w:r>
      <w:r>
        <w:rPr>
          <w:rFonts w:asciiTheme="minorHAnsi" w:hAnsiTheme="minorHAnsi"/>
          <w:sz w:val="22"/>
          <w:szCs w:val="22"/>
        </w:rPr>
        <w:t xml:space="preserve">, że ubezpieczeniem objęte </w:t>
      </w:r>
      <w:r w:rsidRPr="00100D6B">
        <w:rPr>
          <w:rFonts w:asciiTheme="minorHAnsi" w:hAnsiTheme="minorHAnsi"/>
          <w:sz w:val="22"/>
          <w:szCs w:val="22"/>
        </w:rPr>
        <w:t xml:space="preserve">są  szkody we wszelkiego rodzaju szklanych przedmiotach tj. oszkleniu okien i drzwi, elementach szklanych reklam, tablic świetlnych itp. powstałe wskutek rozbicia lub stłuczenia ubezpieczonych przedmiotów, z przyczyn innych niż zdarzenia losowe wymienione w ogólnych warunkach ubezpieczenia, z limitem odpowiedzialności </w:t>
      </w:r>
      <w:r w:rsidRPr="00100D6B">
        <w:rPr>
          <w:rFonts w:asciiTheme="minorHAnsi" w:hAnsiTheme="minorHAnsi"/>
          <w:b/>
          <w:bCs/>
          <w:sz w:val="22"/>
          <w:szCs w:val="22"/>
        </w:rPr>
        <w:t xml:space="preserve">20.000,00 PLN </w:t>
      </w:r>
      <w:r w:rsidRPr="00100D6B">
        <w:rPr>
          <w:rFonts w:asciiTheme="minorHAnsi" w:hAnsiTheme="minorHAnsi"/>
          <w:sz w:val="22"/>
          <w:szCs w:val="22"/>
        </w:rPr>
        <w:t xml:space="preserve">na jedno i </w:t>
      </w:r>
      <w:r w:rsidRPr="00100D6B">
        <w:rPr>
          <w:rFonts w:asciiTheme="minorHAnsi" w:hAnsiTheme="minorHAnsi"/>
          <w:b/>
          <w:bCs/>
          <w:sz w:val="22"/>
          <w:szCs w:val="22"/>
        </w:rPr>
        <w:t>40.000,00 PLN</w:t>
      </w:r>
      <w:r w:rsidRPr="00100D6B">
        <w:rPr>
          <w:rFonts w:asciiTheme="minorHAnsi" w:hAnsiTheme="minorHAnsi"/>
          <w:sz w:val="22"/>
          <w:szCs w:val="22"/>
        </w:rPr>
        <w:t xml:space="preserve"> na wszystkie zdarzenia w okresie ubezpieczenia, franszyza redukcyjna 100 PLN</w:t>
      </w:r>
      <w:r w:rsidR="00D05939">
        <w:rPr>
          <w:rFonts w:asciiTheme="minorHAnsi" w:hAnsiTheme="minorHAnsi"/>
          <w:sz w:val="22"/>
          <w:szCs w:val="22"/>
        </w:rPr>
        <w:t>. Ochroną ubezpieczeniowa obejmuje szkody powstałe na skutek naturalnego zużycia i wad materiałowych.</w:t>
      </w:r>
      <w:r w:rsidRPr="00100D6B">
        <w:rPr>
          <w:rFonts w:asciiTheme="minorHAnsi" w:hAnsiTheme="minorHAnsi"/>
          <w:sz w:val="22"/>
          <w:szCs w:val="22"/>
        </w:rPr>
        <w:tab/>
      </w:r>
    </w:p>
    <w:p w14:paraId="5BF35B2F" w14:textId="77777777" w:rsidR="00100D6B" w:rsidRPr="00100D6B" w:rsidRDefault="00100D6B" w:rsidP="0051092B">
      <w:pPr>
        <w:pStyle w:val="Akapitzlist"/>
        <w:numPr>
          <w:ilvl w:val="0"/>
          <w:numId w:val="42"/>
        </w:numPr>
        <w:spacing w:line="360" w:lineRule="auto"/>
        <w:contextualSpacing/>
        <w:jc w:val="both"/>
        <w:rPr>
          <w:rFonts w:asciiTheme="minorHAnsi" w:hAnsiTheme="minorHAnsi"/>
        </w:rPr>
      </w:pPr>
      <w:r w:rsidRPr="00100D6B">
        <w:rPr>
          <w:rFonts w:asciiTheme="minorHAnsi" w:hAnsiTheme="minorHAnsi"/>
        </w:rPr>
        <w:t>Przedmiot ubezpieczenia:</w:t>
      </w:r>
    </w:p>
    <w:p w14:paraId="21FDF111" w14:textId="670F45FB" w:rsidR="00100D6B" w:rsidRPr="00100D6B" w:rsidRDefault="00100D6B" w:rsidP="0051092B">
      <w:pPr>
        <w:pStyle w:val="Akapitzlist"/>
        <w:numPr>
          <w:ilvl w:val="1"/>
          <w:numId w:val="42"/>
        </w:numPr>
        <w:spacing w:line="360" w:lineRule="auto"/>
        <w:ind w:left="992" w:hanging="425"/>
        <w:contextualSpacing/>
        <w:jc w:val="both"/>
        <w:rPr>
          <w:rFonts w:asciiTheme="minorHAnsi" w:hAnsiTheme="minorHAnsi"/>
        </w:rPr>
      </w:pPr>
      <w:r w:rsidRPr="00100D6B">
        <w:rPr>
          <w:rFonts w:asciiTheme="minorHAnsi" w:hAnsiTheme="minorHAnsi"/>
        </w:rPr>
        <w:t>szyby ścienne, dachowe</w:t>
      </w:r>
      <w:r w:rsidR="000A414D">
        <w:rPr>
          <w:rFonts w:asciiTheme="minorHAnsi" w:hAnsiTheme="minorHAnsi"/>
        </w:rPr>
        <w:t>, w balustradach</w:t>
      </w:r>
      <w:r w:rsidRPr="00100D6B">
        <w:rPr>
          <w:rFonts w:asciiTheme="minorHAnsi" w:hAnsiTheme="minorHAnsi"/>
        </w:rPr>
        <w:t xml:space="preserve"> i w gablotach;</w:t>
      </w:r>
    </w:p>
    <w:p w14:paraId="2615EE99" w14:textId="77777777" w:rsidR="00100D6B" w:rsidRPr="00100D6B" w:rsidRDefault="00100D6B" w:rsidP="0051092B">
      <w:pPr>
        <w:pStyle w:val="Akapitzlist"/>
        <w:numPr>
          <w:ilvl w:val="1"/>
          <w:numId w:val="42"/>
        </w:numPr>
        <w:spacing w:line="360" w:lineRule="auto"/>
        <w:ind w:left="992" w:hanging="425"/>
        <w:contextualSpacing/>
        <w:jc w:val="both"/>
        <w:rPr>
          <w:rFonts w:asciiTheme="minorHAnsi" w:hAnsiTheme="minorHAnsi"/>
        </w:rPr>
      </w:pPr>
      <w:r w:rsidRPr="00100D6B">
        <w:rPr>
          <w:rFonts w:asciiTheme="minorHAnsi" w:hAnsiTheme="minorHAnsi"/>
        </w:rPr>
        <w:t>przegrody ścienne, osłony kontuarów, stołów;</w:t>
      </w:r>
    </w:p>
    <w:p w14:paraId="326F19C2" w14:textId="77777777" w:rsidR="00100D6B" w:rsidRPr="00100D6B" w:rsidRDefault="00100D6B" w:rsidP="0051092B">
      <w:pPr>
        <w:pStyle w:val="Akapitzlist"/>
        <w:numPr>
          <w:ilvl w:val="1"/>
          <w:numId w:val="42"/>
        </w:numPr>
        <w:spacing w:line="360" w:lineRule="auto"/>
        <w:ind w:left="992" w:hanging="425"/>
        <w:contextualSpacing/>
        <w:jc w:val="both"/>
        <w:rPr>
          <w:rFonts w:asciiTheme="minorHAnsi" w:hAnsiTheme="minorHAnsi"/>
        </w:rPr>
      </w:pPr>
      <w:r w:rsidRPr="00100D6B">
        <w:rPr>
          <w:rFonts w:asciiTheme="minorHAnsi" w:hAnsiTheme="minorHAnsi"/>
        </w:rPr>
        <w:t>lustra wiszące, stojące;</w:t>
      </w:r>
    </w:p>
    <w:p w14:paraId="6B3BE777" w14:textId="77777777" w:rsidR="00100D6B" w:rsidRPr="00100D6B" w:rsidRDefault="00100D6B" w:rsidP="0051092B">
      <w:pPr>
        <w:pStyle w:val="Akapitzlist"/>
        <w:numPr>
          <w:ilvl w:val="1"/>
          <w:numId w:val="42"/>
        </w:numPr>
        <w:spacing w:line="360" w:lineRule="auto"/>
        <w:ind w:left="992" w:hanging="425"/>
        <w:contextualSpacing/>
        <w:jc w:val="both"/>
        <w:rPr>
          <w:rFonts w:asciiTheme="minorHAnsi" w:hAnsiTheme="minorHAnsi"/>
        </w:rPr>
      </w:pPr>
      <w:r w:rsidRPr="00100D6B">
        <w:rPr>
          <w:rFonts w:asciiTheme="minorHAnsi" w:hAnsiTheme="minorHAnsi"/>
        </w:rPr>
        <w:t>tablice świetlne, szyldy, transparenty;</w:t>
      </w:r>
    </w:p>
    <w:p w14:paraId="742B9EB6" w14:textId="77777777" w:rsidR="00100D6B" w:rsidRPr="00100D6B" w:rsidRDefault="00100D6B" w:rsidP="0051092B">
      <w:pPr>
        <w:pStyle w:val="Akapitzlist"/>
        <w:numPr>
          <w:ilvl w:val="1"/>
          <w:numId w:val="42"/>
        </w:numPr>
        <w:spacing w:line="360" w:lineRule="auto"/>
        <w:ind w:left="992" w:hanging="425"/>
        <w:contextualSpacing/>
        <w:jc w:val="both"/>
        <w:rPr>
          <w:rFonts w:asciiTheme="minorHAnsi" w:hAnsiTheme="minorHAnsi"/>
        </w:rPr>
      </w:pPr>
      <w:r w:rsidRPr="00100D6B">
        <w:rPr>
          <w:rFonts w:asciiTheme="minorHAnsi" w:hAnsiTheme="minorHAnsi"/>
        </w:rPr>
        <w:t>neony;</w:t>
      </w:r>
    </w:p>
    <w:p w14:paraId="4874AE44" w14:textId="77777777" w:rsidR="00100D6B" w:rsidRPr="00100D6B" w:rsidRDefault="00100D6B" w:rsidP="0051092B">
      <w:pPr>
        <w:pStyle w:val="Akapitzlist"/>
        <w:numPr>
          <w:ilvl w:val="1"/>
          <w:numId w:val="42"/>
        </w:numPr>
        <w:spacing w:line="360" w:lineRule="auto"/>
        <w:ind w:left="992" w:hanging="425"/>
        <w:contextualSpacing/>
        <w:jc w:val="both"/>
        <w:rPr>
          <w:rFonts w:asciiTheme="minorHAnsi" w:hAnsiTheme="minorHAnsi"/>
        </w:rPr>
      </w:pPr>
      <w:r w:rsidRPr="00100D6B">
        <w:rPr>
          <w:rFonts w:asciiTheme="minorHAnsi" w:hAnsiTheme="minorHAnsi"/>
        </w:rPr>
        <w:t>markizy oraz inne elementy oszklenia wewnętrznego i zewnętrznego.</w:t>
      </w:r>
    </w:p>
    <w:p w14:paraId="3F4E542C" w14:textId="77777777" w:rsidR="00100D6B" w:rsidRPr="00100D6B" w:rsidRDefault="00100D6B" w:rsidP="0051092B">
      <w:pPr>
        <w:pStyle w:val="Tekstpodstawowy2"/>
        <w:numPr>
          <w:ilvl w:val="0"/>
          <w:numId w:val="42"/>
        </w:numPr>
        <w:spacing w:line="360" w:lineRule="auto"/>
        <w:contextualSpacing/>
        <w:rPr>
          <w:rFonts w:asciiTheme="minorHAnsi" w:hAnsiTheme="minorHAnsi"/>
          <w:szCs w:val="22"/>
        </w:rPr>
      </w:pPr>
      <w:r w:rsidRPr="00100D6B">
        <w:rPr>
          <w:rFonts w:asciiTheme="minorHAnsi" w:hAnsiTheme="minorHAnsi"/>
          <w:szCs w:val="22"/>
        </w:rPr>
        <w:t>W granicach sumy ubezpieczenia ubezpieczyciel pokrywa faktycznie poniesione i udokumentowane koszty:</w:t>
      </w:r>
    </w:p>
    <w:p w14:paraId="3B000449" w14:textId="1BDCE8B8" w:rsidR="00100D6B" w:rsidRDefault="00AD16C2" w:rsidP="003848AA">
      <w:pPr>
        <w:spacing w:line="360" w:lineRule="auto"/>
        <w:ind w:firstLine="360"/>
        <w:contextualSpacing/>
        <w:jc w:val="both"/>
        <w:rPr>
          <w:rFonts w:asciiTheme="minorHAnsi" w:hAnsiTheme="minorHAnsi"/>
          <w:sz w:val="22"/>
          <w:szCs w:val="22"/>
        </w:rPr>
      </w:pPr>
      <w:r>
        <w:rPr>
          <w:rFonts w:asciiTheme="minorHAnsi" w:hAnsiTheme="minorHAnsi"/>
          <w:sz w:val="22"/>
          <w:szCs w:val="22"/>
        </w:rPr>
        <w:t xml:space="preserve">2. 1. </w:t>
      </w:r>
      <w:r w:rsidR="00100D6B" w:rsidRPr="00100D6B">
        <w:rPr>
          <w:rFonts w:asciiTheme="minorHAnsi" w:hAnsiTheme="minorHAnsi"/>
          <w:sz w:val="22"/>
          <w:szCs w:val="22"/>
        </w:rPr>
        <w:t>odtworzenia przedmiotu ubezpieczenia</w:t>
      </w:r>
      <w:r>
        <w:rPr>
          <w:rFonts w:asciiTheme="minorHAnsi" w:hAnsiTheme="minorHAnsi"/>
          <w:sz w:val="22"/>
          <w:szCs w:val="22"/>
        </w:rPr>
        <w:t>,</w:t>
      </w:r>
    </w:p>
    <w:p w14:paraId="14EB36A0" w14:textId="2F63D6BC" w:rsidR="00AD16C2" w:rsidRPr="00100D6B" w:rsidRDefault="00AD16C2" w:rsidP="003848AA">
      <w:pPr>
        <w:spacing w:line="360" w:lineRule="auto"/>
        <w:ind w:firstLine="360"/>
        <w:contextualSpacing/>
        <w:jc w:val="both"/>
        <w:rPr>
          <w:rFonts w:asciiTheme="minorHAnsi" w:hAnsiTheme="minorHAnsi"/>
          <w:sz w:val="22"/>
          <w:szCs w:val="22"/>
        </w:rPr>
      </w:pPr>
      <w:r>
        <w:rPr>
          <w:rFonts w:asciiTheme="minorHAnsi" w:hAnsiTheme="minorHAnsi"/>
          <w:sz w:val="22"/>
          <w:szCs w:val="22"/>
        </w:rPr>
        <w:t xml:space="preserve">2.2. </w:t>
      </w:r>
      <w:r w:rsidR="00100D6B" w:rsidRPr="00100D6B">
        <w:rPr>
          <w:rFonts w:asciiTheme="minorHAnsi" w:hAnsiTheme="minorHAnsi"/>
          <w:sz w:val="22"/>
          <w:szCs w:val="22"/>
        </w:rPr>
        <w:t>demontażu i montażu przedmiotu ubezpieczenia,</w:t>
      </w:r>
    </w:p>
    <w:p w14:paraId="4BCC2B70" w14:textId="6874EF16" w:rsidR="00100D6B" w:rsidRPr="00100D6B" w:rsidRDefault="00AD16C2" w:rsidP="003848AA">
      <w:pPr>
        <w:spacing w:line="360" w:lineRule="auto"/>
        <w:ind w:firstLine="360"/>
        <w:contextualSpacing/>
        <w:jc w:val="both"/>
        <w:rPr>
          <w:rFonts w:asciiTheme="minorHAnsi" w:hAnsiTheme="minorHAnsi"/>
          <w:sz w:val="22"/>
          <w:szCs w:val="22"/>
        </w:rPr>
      </w:pPr>
      <w:r>
        <w:rPr>
          <w:rFonts w:asciiTheme="minorHAnsi" w:hAnsiTheme="minorHAnsi"/>
          <w:sz w:val="22"/>
          <w:szCs w:val="22"/>
        </w:rPr>
        <w:t xml:space="preserve">2.3 </w:t>
      </w:r>
      <w:r w:rsidR="00100D6B" w:rsidRPr="00100D6B">
        <w:rPr>
          <w:rFonts w:asciiTheme="minorHAnsi" w:hAnsiTheme="minorHAnsi"/>
          <w:sz w:val="22"/>
          <w:szCs w:val="22"/>
        </w:rPr>
        <w:t>koszty ustawienia rusztowań.</w:t>
      </w:r>
    </w:p>
    <w:p w14:paraId="72AB57DA" w14:textId="77777777" w:rsidR="00100D6B" w:rsidRPr="00CC5CE8" w:rsidRDefault="00100D6B" w:rsidP="00100D6B">
      <w:pPr>
        <w:spacing w:line="360" w:lineRule="auto"/>
        <w:ind w:left="284" w:hanging="284"/>
        <w:contextualSpacing/>
        <w:jc w:val="both"/>
        <w:rPr>
          <w:rFonts w:asciiTheme="minorHAnsi" w:hAnsiTheme="minorHAnsi"/>
          <w:sz w:val="22"/>
          <w:szCs w:val="22"/>
        </w:rPr>
      </w:pPr>
      <w:r w:rsidRPr="00100D6B">
        <w:rPr>
          <w:rFonts w:asciiTheme="minorHAnsi" w:hAnsiTheme="minorHAnsi"/>
          <w:sz w:val="22"/>
          <w:szCs w:val="22"/>
        </w:rPr>
        <w:lastRenderedPageBreak/>
        <w:t xml:space="preserve">3. </w:t>
      </w:r>
      <w:r>
        <w:rPr>
          <w:rFonts w:asciiTheme="minorHAnsi" w:hAnsiTheme="minorHAnsi"/>
          <w:sz w:val="22"/>
          <w:szCs w:val="22"/>
        </w:rPr>
        <w:tab/>
      </w:r>
      <w:r w:rsidRPr="00100D6B">
        <w:rPr>
          <w:rFonts w:asciiTheme="minorHAnsi" w:hAnsiTheme="minorHAnsi"/>
          <w:sz w:val="22"/>
          <w:szCs w:val="22"/>
        </w:rPr>
        <w:t>Franszyza redukcyjna w odniesieniu do ubezpieczenia oszklenia okien i drzwi od stłuczenia wynosi 100,00 PLN w każdej szkodzie.</w:t>
      </w:r>
    </w:p>
    <w:p w14:paraId="3256432D" w14:textId="77777777" w:rsidR="009127A7" w:rsidRDefault="009127A7" w:rsidP="00CC5CE8">
      <w:pPr>
        <w:autoSpaceDE w:val="0"/>
        <w:autoSpaceDN w:val="0"/>
        <w:adjustRightInd w:val="0"/>
        <w:spacing w:line="360" w:lineRule="auto"/>
        <w:jc w:val="both"/>
        <w:rPr>
          <w:rFonts w:asciiTheme="minorHAnsi" w:hAnsiTheme="minorHAnsi"/>
          <w:sz w:val="22"/>
          <w:szCs w:val="22"/>
        </w:rPr>
      </w:pPr>
    </w:p>
    <w:p w14:paraId="325BEE4A" w14:textId="77777777" w:rsidR="009F30CC" w:rsidRDefault="009F30CC" w:rsidP="009F30CC">
      <w:pPr>
        <w:pStyle w:val="Akapitzlist"/>
        <w:numPr>
          <w:ilvl w:val="0"/>
          <w:numId w:val="46"/>
        </w:numPr>
        <w:autoSpaceDE w:val="0"/>
        <w:autoSpaceDN w:val="0"/>
        <w:adjustRightInd w:val="0"/>
        <w:spacing w:line="360" w:lineRule="auto"/>
        <w:ind w:left="426" w:hanging="426"/>
        <w:jc w:val="both"/>
        <w:rPr>
          <w:rFonts w:asciiTheme="minorHAnsi" w:hAnsiTheme="minorHAnsi"/>
          <w:b/>
        </w:rPr>
      </w:pPr>
      <w:r w:rsidRPr="009F30CC">
        <w:rPr>
          <w:rFonts w:asciiTheme="minorHAnsi" w:hAnsiTheme="minorHAnsi"/>
          <w:b/>
        </w:rPr>
        <w:t>Klauzula likwidacyjna środków trwałych</w:t>
      </w:r>
    </w:p>
    <w:p w14:paraId="0BD157AA" w14:textId="77777777" w:rsidR="009F30CC" w:rsidRDefault="009F30CC" w:rsidP="009F30CC">
      <w:pPr>
        <w:autoSpaceDE w:val="0"/>
        <w:autoSpaceDN w:val="0"/>
        <w:adjustRightInd w:val="0"/>
        <w:spacing w:line="360" w:lineRule="auto"/>
        <w:jc w:val="both"/>
        <w:rPr>
          <w:rFonts w:asciiTheme="minorHAnsi" w:hAnsiTheme="minorHAnsi" w:cs="Arial"/>
          <w:sz w:val="22"/>
          <w:szCs w:val="22"/>
        </w:rPr>
      </w:pPr>
      <w:r w:rsidRPr="009F30CC">
        <w:rPr>
          <w:rFonts w:asciiTheme="minorHAnsi" w:hAnsiTheme="minorHAnsi" w:cs="Arial"/>
          <w:sz w:val="22"/>
          <w:szCs w:val="22"/>
        </w:rPr>
        <w:t>Z zachowaniem pozostałych, niezmienionych niniejszą klauzulą, postanowień umowy ubezpieczenia strony uzgodniły, iż bez względu na stopień umorzenia księgowego lub zużycia technicznego danego środka trwałego, odszkodowanie płatne jest w pełnej wysokości, do wartości księgowej brutto dla mienia ubezpieczonego wg. tej wartości lub do wartości odtworzeniowej nowej dla mienia ubezpieczonego wg. tej wartości, bez potrącania umorzenia księg</w:t>
      </w:r>
      <w:r>
        <w:rPr>
          <w:rFonts w:asciiTheme="minorHAnsi" w:hAnsiTheme="minorHAnsi" w:cs="Arial"/>
          <w:sz w:val="22"/>
          <w:szCs w:val="22"/>
        </w:rPr>
        <w:t>owego i zużycia technicznego. W </w:t>
      </w:r>
      <w:r w:rsidRPr="009F30CC">
        <w:rPr>
          <w:rFonts w:asciiTheme="minorHAnsi" w:hAnsiTheme="minorHAnsi" w:cs="Arial"/>
          <w:sz w:val="22"/>
          <w:szCs w:val="22"/>
        </w:rPr>
        <w:t>przypadku nieodtwarzania środka trwałego odszkodowanie wypłacane będzie w pełnej wysokości do wartości księgowej brutto lub wartości odtworzeniowej</w:t>
      </w:r>
      <w:r w:rsidRPr="009F30CC">
        <w:rPr>
          <w:rFonts w:asciiTheme="minorHAnsi" w:hAnsiTheme="minorHAnsi"/>
          <w:sz w:val="22"/>
          <w:szCs w:val="22"/>
        </w:rPr>
        <w:t xml:space="preserve"> </w:t>
      </w:r>
      <w:r w:rsidRPr="009F30CC">
        <w:rPr>
          <w:rFonts w:asciiTheme="minorHAnsi" w:hAnsiTheme="minorHAnsi" w:cs="Arial"/>
          <w:sz w:val="22"/>
          <w:szCs w:val="22"/>
        </w:rPr>
        <w:t>pod warunkiem przeznaczenia odszkodowania na inną inwestycję związaną z działalnością Ubezpieczonego.</w:t>
      </w:r>
    </w:p>
    <w:p w14:paraId="30F7ACAB" w14:textId="77777777" w:rsidR="0097239B" w:rsidRDefault="0097239B" w:rsidP="009F30CC">
      <w:pPr>
        <w:autoSpaceDE w:val="0"/>
        <w:autoSpaceDN w:val="0"/>
        <w:adjustRightInd w:val="0"/>
        <w:spacing w:line="360" w:lineRule="auto"/>
        <w:jc w:val="both"/>
        <w:rPr>
          <w:rFonts w:asciiTheme="minorHAnsi" w:hAnsiTheme="minorHAnsi" w:cs="Arial"/>
          <w:sz w:val="22"/>
          <w:szCs w:val="22"/>
        </w:rPr>
      </w:pPr>
    </w:p>
    <w:p w14:paraId="05333AC2" w14:textId="2431AB1D" w:rsidR="0097239B" w:rsidRDefault="0097239B" w:rsidP="0097239B">
      <w:pPr>
        <w:pStyle w:val="Akapitzlist"/>
        <w:numPr>
          <w:ilvl w:val="0"/>
          <w:numId w:val="46"/>
        </w:numPr>
        <w:spacing w:line="360" w:lineRule="auto"/>
        <w:ind w:left="426" w:hanging="426"/>
        <w:jc w:val="both"/>
        <w:rPr>
          <w:rFonts w:asciiTheme="minorHAnsi" w:hAnsiTheme="minorHAnsi"/>
          <w:b/>
          <w:color w:val="000000"/>
        </w:rPr>
      </w:pPr>
      <w:r w:rsidRPr="009F30CC">
        <w:rPr>
          <w:rFonts w:asciiTheme="minorHAnsi" w:hAnsiTheme="minorHAnsi"/>
          <w:b/>
          <w:color w:val="000000"/>
        </w:rPr>
        <w:t xml:space="preserve">Klauzula </w:t>
      </w:r>
      <w:r>
        <w:rPr>
          <w:rFonts w:asciiTheme="minorHAnsi" w:hAnsiTheme="minorHAnsi"/>
          <w:b/>
          <w:color w:val="000000"/>
        </w:rPr>
        <w:t xml:space="preserve">nośników obrazu </w:t>
      </w:r>
    </w:p>
    <w:p w14:paraId="1BEF93D3" w14:textId="77777777" w:rsidR="0097239B" w:rsidRPr="00CC5CE8" w:rsidRDefault="0097239B" w:rsidP="0097239B">
      <w:pPr>
        <w:shd w:val="clear" w:color="auto" w:fill="FFFFFF"/>
        <w:autoSpaceDE w:val="0"/>
        <w:autoSpaceDN w:val="0"/>
        <w:adjustRightInd w:val="0"/>
        <w:spacing w:before="120" w:line="360" w:lineRule="auto"/>
        <w:contextualSpacing/>
        <w:jc w:val="both"/>
        <w:rPr>
          <w:rFonts w:asciiTheme="minorHAnsi" w:eastAsia="HelveticaNeuePl-Regular" w:hAnsiTheme="minorHAnsi"/>
          <w:sz w:val="22"/>
          <w:szCs w:val="22"/>
        </w:rPr>
      </w:pPr>
      <w:r w:rsidRPr="00CC5CE8">
        <w:rPr>
          <w:rFonts w:asciiTheme="minorHAnsi" w:hAnsiTheme="minorHAnsi"/>
          <w:sz w:val="22"/>
          <w:szCs w:val="22"/>
        </w:rPr>
        <w:t xml:space="preserve">Z zachowaniem pozostałych, niezmienionych niniejszą klauzulą, postanowień umowy ubezpieczenia strony uzgodniły, że Ubezpieczyciel </w:t>
      </w:r>
      <w:r w:rsidRPr="00CC5CE8">
        <w:rPr>
          <w:rFonts w:asciiTheme="minorHAnsi" w:eastAsia="HelveticaNeuePl-Regular" w:hAnsiTheme="minorHAnsi"/>
          <w:sz w:val="22"/>
          <w:szCs w:val="22"/>
        </w:rPr>
        <w:t xml:space="preserve">ponosi odpowiedzialność </w:t>
      </w:r>
      <w:r>
        <w:rPr>
          <w:rFonts w:asciiTheme="minorHAnsi" w:eastAsia="HelveticaNeuePl-Regular" w:hAnsiTheme="minorHAnsi"/>
          <w:sz w:val="22"/>
          <w:szCs w:val="22"/>
        </w:rPr>
        <w:t>szkody w nośnikach obrazu np. w </w:t>
      </w:r>
      <w:r w:rsidRPr="00CC5CE8">
        <w:rPr>
          <w:rFonts w:asciiTheme="minorHAnsi" w:eastAsia="HelveticaNeuePl-Regular" w:hAnsiTheme="minorHAnsi"/>
          <w:sz w:val="22"/>
          <w:szCs w:val="22"/>
        </w:rPr>
        <w:t xml:space="preserve">bębnach selenowych urządzeń fotokopiujących. </w:t>
      </w:r>
    </w:p>
    <w:p w14:paraId="5106B5C1" w14:textId="77777777" w:rsidR="0097239B" w:rsidRPr="00CC5CE8" w:rsidRDefault="0097239B" w:rsidP="0097239B">
      <w:pPr>
        <w:shd w:val="clear" w:color="auto" w:fill="FFFFFF"/>
        <w:autoSpaceDE w:val="0"/>
        <w:autoSpaceDN w:val="0"/>
        <w:adjustRightInd w:val="0"/>
        <w:spacing w:before="120" w:line="360" w:lineRule="auto"/>
        <w:contextualSpacing/>
        <w:jc w:val="both"/>
        <w:rPr>
          <w:rFonts w:asciiTheme="minorHAnsi" w:eastAsia="HelveticaNeuePl-Regular" w:hAnsiTheme="minorHAnsi"/>
          <w:sz w:val="22"/>
          <w:szCs w:val="22"/>
        </w:rPr>
      </w:pPr>
      <w:r w:rsidRPr="00CC5CE8">
        <w:rPr>
          <w:rFonts w:asciiTheme="minorHAnsi" w:eastAsia="HelveticaNeuePl-Regular" w:hAnsiTheme="minorHAnsi"/>
          <w:sz w:val="22"/>
          <w:szCs w:val="22"/>
        </w:rPr>
        <w:t xml:space="preserve">Odszkodowanie będzie wypłacane w przypadku: </w:t>
      </w:r>
    </w:p>
    <w:p w14:paraId="09779E7C" w14:textId="77777777" w:rsidR="0097239B" w:rsidRPr="00CC5CE8" w:rsidRDefault="0097239B" w:rsidP="003848AA">
      <w:pPr>
        <w:pStyle w:val="Akapitzlist"/>
        <w:numPr>
          <w:ilvl w:val="0"/>
          <w:numId w:val="81"/>
        </w:numPr>
        <w:shd w:val="clear" w:color="auto" w:fill="FFFFFF"/>
        <w:suppressAutoHyphens w:val="0"/>
        <w:autoSpaceDE w:val="0"/>
        <w:autoSpaceDN w:val="0"/>
        <w:adjustRightInd w:val="0"/>
        <w:spacing w:after="0" w:line="360" w:lineRule="auto"/>
        <w:ind w:left="426" w:hanging="426"/>
        <w:contextualSpacing/>
        <w:jc w:val="both"/>
        <w:rPr>
          <w:rFonts w:asciiTheme="minorHAnsi" w:eastAsia="HelveticaNeuePl-Regular" w:hAnsiTheme="minorHAnsi"/>
          <w:lang w:eastAsia="pl-PL"/>
        </w:rPr>
      </w:pPr>
      <w:r w:rsidRPr="00CC5CE8">
        <w:rPr>
          <w:rFonts w:asciiTheme="minorHAnsi" w:eastAsia="HelveticaNeuePl-Regular" w:hAnsiTheme="minorHAnsi"/>
          <w:lang w:eastAsia="pl-PL"/>
        </w:rPr>
        <w:t xml:space="preserve">szkody spowodowanej wskutek działania wody, ognia bądź kradzieży z włamaniem i rabunku w wartości odtworzeniowej; </w:t>
      </w:r>
    </w:p>
    <w:p w14:paraId="4D07A7B4" w14:textId="77777777" w:rsidR="0097239B" w:rsidRPr="00CC5CE8" w:rsidRDefault="0097239B" w:rsidP="003848AA">
      <w:pPr>
        <w:pStyle w:val="Akapitzlist"/>
        <w:numPr>
          <w:ilvl w:val="0"/>
          <w:numId w:val="81"/>
        </w:numPr>
        <w:shd w:val="clear" w:color="auto" w:fill="FFFFFF"/>
        <w:suppressAutoHyphens w:val="0"/>
        <w:autoSpaceDE w:val="0"/>
        <w:autoSpaceDN w:val="0"/>
        <w:adjustRightInd w:val="0"/>
        <w:spacing w:after="0" w:line="360" w:lineRule="auto"/>
        <w:ind w:left="426" w:hanging="426"/>
        <w:contextualSpacing/>
        <w:jc w:val="both"/>
        <w:rPr>
          <w:rFonts w:asciiTheme="minorHAnsi" w:eastAsia="HelveticaNeuePl-Regular" w:hAnsiTheme="minorHAnsi"/>
          <w:lang w:eastAsia="pl-PL"/>
        </w:rPr>
      </w:pPr>
      <w:r w:rsidRPr="00CC5CE8">
        <w:rPr>
          <w:rFonts w:asciiTheme="minorHAnsi" w:eastAsia="HelveticaNeuePl-Regular" w:hAnsiTheme="minorHAnsi"/>
          <w:lang w:eastAsia="pl-PL"/>
        </w:rPr>
        <w:t>szkód spowodowanych wskutek innych ryzyk niż w/w, o</w:t>
      </w:r>
      <w:r>
        <w:rPr>
          <w:rFonts w:asciiTheme="minorHAnsi" w:eastAsia="HelveticaNeuePl-Regular" w:hAnsiTheme="minorHAnsi"/>
          <w:lang w:eastAsia="pl-PL"/>
        </w:rPr>
        <w:t>dszkodowanie będzie wypłacane w </w:t>
      </w:r>
      <w:r w:rsidRPr="00CC5CE8">
        <w:rPr>
          <w:rFonts w:asciiTheme="minorHAnsi" w:eastAsia="HelveticaNeuePl-Regular" w:hAnsiTheme="minorHAnsi"/>
          <w:lang w:eastAsia="pl-PL"/>
        </w:rPr>
        <w:t>wartości odtworzeniowej pomniejszonej o wskaźnik zużycia rozumiany jako stosunek liczby kopii wykonanych do dnia powstania szkody do normy technicznej (tj. liczby kopii) jaka jest przewidziana przez producenta dla danego urządzenia.</w:t>
      </w:r>
    </w:p>
    <w:p w14:paraId="14E605B7" w14:textId="77777777" w:rsidR="0097239B" w:rsidRPr="003848AA" w:rsidRDefault="0097239B" w:rsidP="003848AA">
      <w:pPr>
        <w:spacing w:line="360" w:lineRule="auto"/>
        <w:jc w:val="both"/>
        <w:rPr>
          <w:rFonts w:asciiTheme="minorHAnsi" w:hAnsiTheme="minorHAnsi"/>
          <w:b/>
          <w:color w:val="000000"/>
        </w:rPr>
      </w:pPr>
    </w:p>
    <w:p w14:paraId="03B94C85" w14:textId="77777777" w:rsidR="0097239B" w:rsidRDefault="0097239B" w:rsidP="009F30CC">
      <w:pPr>
        <w:autoSpaceDE w:val="0"/>
        <w:autoSpaceDN w:val="0"/>
        <w:adjustRightInd w:val="0"/>
        <w:spacing w:line="360" w:lineRule="auto"/>
        <w:jc w:val="both"/>
        <w:rPr>
          <w:rFonts w:asciiTheme="minorHAnsi" w:hAnsiTheme="minorHAnsi" w:cs="Arial"/>
          <w:sz w:val="22"/>
          <w:szCs w:val="22"/>
        </w:rPr>
      </w:pPr>
    </w:p>
    <w:p w14:paraId="7E8598A8" w14:textId="5ED0F3C1" w:rsidR="0097239B" w:rsidRPr="009F30CC" w:rsidRDefault="0097239B" w:rsidP="0097239B">
      <w:pPr>
        <w:pStyle w:val="Akapitzlist"/>
        <w:numPr>
          <w:ilvl w:val="0"/>
          <w:numId w:val="46"/>
        </w:numPr>
        <w:spacing w:line="360" w:lineRule="auto"/>
        <w:ind w:left="426" w:hanging="426"/>
        <w:jc w:val="both"/>
        <w:rPr>
          <w:rFonts w:asciiTheme="minorHAnsi" w:hAnsiTheme="minorHAnsi"/>
          <w:b/>
          <w:color w:val="000000"/>
        </w:rPr>
      </w:pPr>
      <w:r w:rsidRPr="009F30CC">
        <w:rPr>
          <w:rFonts w:asciiTheme="minorHAnsi" w:hAnsiTheme="minorHAnsi"/>
          <w:b/>
          <w:color w:val="000000"/>
        </w:rPr>
        <w:t xml:space="preserve">Klauzula </w:t>
      </w:r>
      <w:r>
        <w:rPr>
          <w:rFonts w:asciiTheme="minorHAnsi" w:hAnsiTheme="minorHAnsi"/>
          <w:b/>
          <w:color w:val="000000"/>
        </w:rPr>
        <w:t>lamp elektronowych</w:t>
      </w:r>
    </w:p>
    <w:p w14:paraId="7D095EFA" w14:textId="77777777" w:rsidR="0097239B" w:rsidRPr="00CC5CE8" w:rsidRDefault="0097239B" w:rsidP="0097239B">
      <w:pPr>
        <w:shd w:val="clear" w:color="auto" w:fill="FFFFFF"/>
        <w:autoSpaceDE w:val="0"/>
        <w:autoSpaceDN w:val="0"/>
        <w:adjustRightInd w:val="0"/>
        <w:spacing w:before="120" w:line="360" w:lineRule="auto"/>
        <w:contextualSpacing/>
        <w:jc w:val="both"/>
        <w:rPr>
          <w:rFonts w:asciiTheme="minorHAnsi" w:eastAsia="HelveticaNeuePl-Regular" w:hAnsiTheme="minorHAnsi"/>
          <w:sz w:val="22"/>
          <w:szCs w:val="22"/>
        </w:rPr>
      </w:pPr>
      <w:r w:rsidRPr="00CC5CE8">
        <w:rPr>
          <w:rFonts w:asciiTheme="minorHAnsi" w:hAnsiTheme="minorHAnsi"/>
          <w:sz w:val="22"/>
          <w:szCs w:val="22"/>
        </w:rPr>
        <w:t xml:space="preserve">Z zachowaniem pozostałych, niezmienionych niniejszą klauzulą, postanowień umowy ubezpieczenia strony uzgodniły, że Ubezpieczyciel ponosi odpowiedzialność za szkody </w:t>
      </w:r>
      <w:r w:rsidRPr="00CC5CE8">
        <w:rPr>
          <w:rFonts w:asciiTheme="minorHAnsi" w:eastAsia="HelveticaNeuePl-Regular" w:hAnsiTheme="minorHAnsi"/>
          <w:sz w:val="22"/>
          <w:szCs w:val="22"/>
        </w:rPr>
        <w:t>polegające na utracie lub uszkodzeniu lamp elektronowych.</w:t>
      </w:r>
    </w:p>
    <w:p w14:paraId="6B8D911B" w14:textId="77777777" w:rsidR="0097239B" w:rsidRPr="00CC5CE8" w:rsidRDefault="0097239B" w:rsidP="0097239B">
      <w:pPr>
        <w:shd w:val="clear" w:color="auto" w:fill="FFFFFF"/>
        <w:autoSpaceDE w:val="0"/>
        <w:autoSpaceDN w:val="0"/>
        <w:adjustRightInd w:val="0"/>
        <w:spacing w:before="120" w:after="120" w:line="360" w:lineRule="auto"/>
        <w:contextualSpacing/>
        <w:jc w:val="both"/>
        <w:rPr>
          <w:rFonts w:asciiTheme="minorHAnsi" w:eastAsia="HelveticaNeuePl-Regular" w:hAnsiTheme="minorHAnsi"/>
          <w:sz w:val="22"/>
          <w:szCs w:val="22"/>
        </w:rPr>
      </w:pPr>
      <w:r w:rsidRPr="00CC5CE8">
        <w:rPr>
          <w:rFonts w:asciiTheme="minorHAnsi" w:eastAsia="HelveticaNeuePl-Regular" w:hAnsiTheme="minorHAnsi"/>
          <w:sz w:val="22"/>
          <w:szCs w:val="22"/>
        </w:rPr>
        <w:t xml:space="preserve">Odszkodowanie będzie wypłacane w przypadku: </w:t>
      </w:r>
    </w:p>
    <w:p w14:paraId="3104B56A" w14:textId="77777777" w:rsidR="0097239B" w:rsidRPr="00CC5CE8" w:rsidRDefault="0097239B" w:rsidP="003848AA">
      <w:pPr>
        <w:pStyle w:val="Akapitzlist"/>
        <w:numPr>
          <w:ilvl w:val="0"/>
          <w:numId w:val="83"/>
        </w:numPr>
        <w:shd w:val="clear" w:color="auto" w:fill="FFFFFF"/>
        <w:suppressAutoHyphens w:val="0"/>
        <w:autoSpaceDE w:val="0"/>
        <w:autoSpaceDN w:val="0"/>
        <w:adjustRightInd w:val="0"/>
        <w:spacing w:line="360" w:lineRule="auto"/>
        <w:ind w:left="567" w:hanging="425"/>
        <w:contextualSpacing/>
        <w:jc w:val="both"/>
        <w:rPr>
          <w:rFonts w:asciiTheme="minorHAnsi" w:eastAsia="HelveticaNeuePl-Regular" w:hAnsiTheme="minorHAnsi"/>
          <w:lang w:eastAsia="pl-PL"/>
        </w:rPr>
      </w:pPr>
      <w:r w:rsidRPr="00CC5CE8">
        <w:rPr>
          <w:rFonts w:asciiTheme="minorHAnsi" w:eastAsia="HelveticaNeuePl-Regular" w:hAnsiTheme="minorHAnsi"/>
          <w:lang w:eastAsia="pl-PL"/>
        </w:rPr>
        <w:t>szkody spowodowanej wskutek działania wody, ognia bądź kradzieży z włamaniem i rabunku w wartości odtworzeniowej,</w:t>
      </w:r>
    </w:p>
    <w:p w14:paraId="1CB0800C" w14:textId="77777777" w:rsidR="0097239B" w:rsidRPr="003848AA" w:rsidRDefault="0097239B" w:rsidP="003848AA">
      <w:pPr>
        <w:pStyle w:val="Akapitzlist"/>
        <w:numPr>
          <w:ilvl w:val="0"/>
          <w:numId w:val="83"/>
        </w:numPr>
        <w:shd w:val="clear" w:color="auto" w:fill="FFFFFF"/>
        <w:suppressAutoHyphens w:val="0"/>
        <w:autoSpaceDE w:val="0"/>
        <w:autoSpaceDN w:val="0"/>
        <w:adjustRightInd w:val="0"/>
        <w:spacing w:line="360" w:lineRule="auto"/>
        <w:ind w:left="567" w:hanging="425"/>
        <w:contextualSpacing/>
        <w:jc w:val="both"/>
        <w:rPr>
          <w:rFonts w:asciiTheme="minorHAnsi" w:hAnsiTheme="minorHAnsi"/>
        </w:rPr>
      </w:pPr>
      <w:r w:rsidRPr="0051092B">
        <w:rPr>
          <w:rFonts w:asciiTheme="minorHAnsi" w:eastAsia="HelveticaNeuePl-Regular" w:hAnsiTheme="minorHAnsi"/>
          <w:lang w:eastAsia="pl-PL"/>
        </w:rPr>
        <w:lastRenderedPageBreak/>
        <w:t xml:space="preserve">szkód spowodowanych wskutek innych ryzyk niż w/w, odszkodowanie będzie wypłacane </w:t>
      </w:r>
      <w:r w:rsidRPr="009127A7">
        <w:t>w</w:t>
      </w:r>
      <w:r>
        <w:t> </w:t>
      </w:r>
      <w:r w:rsidRPr="009127A7">
        <w:t>wartości</w:t>
      </w:r>
      <w:r w:rsidRPr="0051092B">
        <w:rPr>
          <w:rFonts w:asciiTheme="minorHAnsi" w:eastAsia="HelveticaNeuePl-Regular" w:hAnsiTheme="minorHAnsi"/>
          <w:lang w:eastAsia="pl-PL"/>
        </w:rPr>
        <w:t xml:space="preserve"> odtworzeniowej pomniejszonej o wskaźnik zużycia określony w ogólnych warunkach ubezpieczenia Zakładu Ubezpieczeń.</w:t>
      </w:r>
    </w:p>
    <w:p w14:paraId="4EACFE05" w14:textId="77777777" w:rsidR="0097239B" w:rsidRPr="003848AA" w:rsidRDefault="0097239B" w:rsidP="003848AA">
      <w:pPr>
        <w:shd w:val="clear" w:color="auto" w:fill="FFFFFF"/>
        <w:autoSpaceDE w:val="0"/>
        <w:autoSpaceDN w:val="0"/>
        <w:adjustRightInd w:val="0"/>
        <w:spacing w:line="360" w:lineRule="auto"/>
        <w:contextualSpacing/>
        <w:jc w:val="both"/>
        <w:rPr>
          <w:rFonts w:asciiTheme="minorHAnsi" w:hAnsiTheme="minorHAnsi"/>
        </w:rPr>
      </w:pPr>
    </w:p>
    <w:p w14:paraId="7F5A35BE" w14:textId="1BC35222" w:rsidR="0097239B" w:rsidRDefault="0097239B" w:rsidP="0097239B">
      <w:pPr>
        <w:pStyle w:val="Akapitzlist"/>
        <w:numPr>
          <w:ilvl w:val="0"/>
          <w:numId w:val="46"/>
        </w:numPr>
        <w:spacing w:line="360" w:lineRule="auto"/>
        <w:ind w:left="426" w:hanging="426"/>
        <w:jc w:val="both"/>
        <w:rPr>
          <w:rFonts w:asciiTheme="minorHAnsi" w:hAnsiTheme="minorHAnsi"/>
          <w:b/>
          <w:color w:val="000000"/>
        </w:rPr>
      </w:pPr>
      <w:r w:rsidRPr="009F30CC">
        <w:rPr>
          <w:rFonts w:asciiTheme="minorHAnsi" w:hAnsiTheme="minorHAnsi"/>
          <w:b/>
          <w:color w:val="000000"/>
        </w:rPr>
        <w:t xml:space="preserve">Klauzula </w:t>
      </w:r>
      <w:r>
        <w:rPr>
          <w:rFonts w:asciiTheme="minorHAnsi" w:hAnsiTheme="minorHAnsi"/>
          <w:b/>
          <w:color w:val="000000"/>
        </w:rPr>
        <w:t>pękania mrozowego</w:t>
      </w:r>
    </w:p>
    <w:p w14:paraId="72072163" w14:textId="77777777" w:rsidR="00C96B41" w:rsidRPr="003848AA" w:rsidRDefault="00C96B41" w:rsidP="00C96B41">
      <w:pPr>
        <w:spacing w:line="360" w:lineRule="auto"/>
        <w:jc w:val="both"/>
        <w:rPr>
          <w:rFonts w:asciiTheme="minorHAnsi" w:hAnsiTheme="minorHAnsi"/>
          <w:bCs/>
          <w:color w:val="000000"/>
          <w:sz w:val="22"/>
          <w:szCs w:val="22"/>
        </w:rPr>
      </w:pPr>
      <w:r w:rsidRPr="003848AA">
        <w:rPr>
          <w:rFonts w:asciiTheme="minorHAnsi" w:hAnsiTheme="minorHAnsi"/>
          <w:bCs/>
          <w:color w:val="000000"/>
          <w:sz w:val="22"/>
          <w:szCs w:val="22"/>
        </w:rPr>
        <w:t>Z zachowaniem pozostałych niezmienionych niniejszą klauzulą postanowień ogólnych warunków ubezpieczenia i innych postanowień umowy ubezpieczenia ustala się, że Ubezpieczyciel ponosi odpowiedzialność za szkody powstałe w wyniku pękania mrozowego:</w:t>
      </w:r>
    </w:p>
    <w:p w14:paraId="5ABB8CE1" w14:textId="77777777" w:rsidR="00C96B41" w:rsidRPr="003848AA" w:rsidRDefault="00C96B41" w:rsidP="00C96B41">
      <w:pPr>
        <w:spacing w:line="360" w:lineRule="auto"/>
        <w:jc w:val="both"/>
        <w:rPr>
          <w:rFonts w:asciiTheme="minorHAnsi" w:hAnsiTheme="minorHAnsi"/>
          <w:bCs/>
          <w:color w:val="000000"/>
          <w:sz w:val="22"/>
          <w:szCs w:val="22"/>
        </w:rPr>
      </w:pPr>
      <w:r w:rsidRPr="003848AA">
        <w:rPr>
          <w:rFonts w:asciiTheme="minorHAnsi" w:hAnsiTheme="minorHAnsi"/>
          <w:bCs/>
          <w:color w:val="000000"/>
          <w:sz w:val="22"/>
          <w:szCs w:val="22"/>
        </w:rPr>
        <w:t>1) wewnątrz budynków</w:t>
      </w:r>
    </w:p>
    <w:p w14:paraId="292DD4CB" w14:textId="77777777" w:rsidR="00C96B41" w:rsidRPr="003848AA" w:rsidRDefault="00C96B41" w:rsidP="00C96B41">
      <w:pPr>
        <w:spacing w:line="360" w:lineRule="auto"/>
        <w:jc w:val="both"/>
        <w:rPr>
          <w:rFonts w:asciiTheme="minorHAnsi" w:hAnsiTheme="minorHAnsi"/>
          <w:bCs/>
          <w:color w:val="000000"/>
          <w:sz w:val="22"/>
          <w:szCs w:val="22"/>
        </w:rPr>
      </w:pPr>
      <w:r w:rsidRPr="003848AA">
        <w:rPr>
          <w:rFonts w:asciiTheme="minorHAnsi" w:hAnsiTheme="minorHAnsi"/>
          <w:bCs/>
          <w:color w:val="000000"/>
          <w:sz w:val="22"/>
          <w:szCs w:val="22"/>
        </w:rPr>
        <w:t>a) powstałe na skutek pękania rur, w tym pękania z powodu mrozu, o ile rury te są częścią instalacji: technologicznych, wodnokanalizacyjnych, gaśniczych, klimatyzacyjnych, ogrzewania solarnego, pomp cieplnych lub urządzeń stanowiących wyposażenie użytkowe lub wystrój wnętrz;</w:t>
      </w:r>
    </w:p>
    <w:p w14:paraId="5E2145E2" w14:textId="77777777" w:rsidR="00C96B41" w:rsidRPr="003848AA" w:rsidRDefault="00C96B41" w:rsidP="00C96B41">
      <w:pPr>
        <w:spacing w:line="360" w:lineRule="auto"/>
        <w:jc w:val="both"/>
        <w:rPr>
          <w:rFonts w:asciiTheme="minorHAnsi" w:hAnsiTheme="minorHAnsi"/>
          <w:bCs/>
          <w:color w:val="000000"/>
          <w:sz w:val="22"/>
          <w:szCs w:val="22"/>
        </w:rPr>
      </w:pPr>
      <w:r w:rsidRPr="003848AA">
        <w:rPr>
          <w:rFonts w:asciiTheme="minorHAnsi" w:hAnsiTheme="minorHAnsi"/>
          <w:bCs/>
          <w:color w:val="000000"/>
          <w:sz w:val="22"/>
          <w:szCs w:val="22"/>
        </w:rPr>
        <w:t xml:space="preserve">b) powstałe w samych rurach o ile są one wynikiem działania mrozu; </w:t>
      </w:r>
    </w:p>
    <w:p w14:paraId="44B7C04E" w14:textId="77777777" w:rsidR="00C96B41" w:rsidRPr="003848AA" w:rsidRDefault="00C96B41" w:rsidP="00C96B41">
      <w:pPr>
        <w:spacing w:line="360" w:lineRule="auto"/>
        <w:jc w:val="both"/>
        <w:rPr>
          <w:rFonts w:asciiTheme="minorHAnsi" w:hAnsiTheme="minorHAnsi"/>
          <w:bCs/>
          <w:color w:val="000000"/>
          <w:sz w:val="22"/>
          <w:szCs w:val="22"/>
        </w:rPr>
      </w:pPr>
      <w:r w:rsidRPr="003848AA">
        <w:rPr>
          <w:rFonts w:asciiTheme="minorHAnsi" w:hAnsiTheme="minorHAnsi"/>
          <w:bCs/>
          <w:color w:val="000000"/>
          <w:sz w:val="22"/>
          <w:szCs w:val="22"/>
        </w:rPr>
        <w:t xml:space="preserve">c) powstałe z powodu mrozu w ubezpieczonych: kotłach grzejnych, bojlerach, zasobnikach, wodomierzach, kaloryferach, urządzeniach technologicznych, klimatyzacyjnych, urządzeniach ogrzewania solarnego, pompach cieplnych, armaturze łazienkowej lub urządzeniach stanowiących wyposażenie użytkowe lub wystrój wnętrz; </w:t>
      </w:r>
    </w:p>
    <w:p w14:paraId="0CDD6B19" w14:textId="77777777" w:rsidR="00C96B41" w:rsidRPr="003848AA" w:rsidRDefault="00C96B41" w:rsidP="00C96B41">
      <w:pPr>
        <w:spacing w:line="360" w:lineRule="auto"/>
        <w:jc w:val="both"/>
        <w:rPr>
          <w:rFonts w:asciiTheme="minorHAnsi" w:hAnsiTheme="minorHAnsi"/>
          <w:bCs/>
          <w:color w:val="000000"/>
          <w:sz w:val="22"/>
          <w:szCs w:val="22"/>
        </w:rPr>
      </w:pPr>
      <w:r w:rsidRPr="003848AA">
        <w:rPr>
          <w:rFonts w:asciiTheme="minorHAnsi" w:hAnsiTheme="minorHAnsi"/>
          <w:bCs/>
          <w:color w:val="000000"/>
          <w:sz w:val="22"/>
          <w:szCs w:val="22"/>
        </w:rPr>
        <w:t>2) na zewnątrz budynków</w:t>
      </w:r>
    </w:p>
    <w:p w14:paraId="6E7BC7C7" w14:textId="77777777" w:rsidR="00C96B41" w:rsidRDefault="00C96B41" w:rsidP="00C96B41">
      <w:pPr>
        <w:spacing w:line="360" w:lineRule="auto"/>
        <w:jc w:val="both"/>
        <w:rPr>
          <w:rFonts w:asciiTheme="minorHAnsi" w:hAnsiTheme="minorHAnsi"/>
          <w:bCs/>
          <w:color w:val="000000"/>
          <w:sz w:val="22"/>
          <w:szCs w:val="22"/>
        </w:rPr>
      </w:pPr>
      <w:r w:rsidRPr="003848AA">
        <w:rPr>
          <w:rFonts w:asciiTheme="minorHAnsi" w:hAnsiTheme="minorHAnsi"/>
          <w:bCs/>
          <w:color w:val="000000"/>
          <w:sz w:val="22"/>
          <w:szCs w:val="22"/>
        </w:rPr>
        <w:t xml:space="preserve">a) powstałe w rurach na skutek ich pękania, w tym pękania z powodu mrozu, o ile rury te są częścią ubezpieczonych instalacji: technologicznych, wodnokanalizacyjnych, gaśniczych, klimatyzacyjnych, ogrzewania solarnego, pomp cieplnych lub urządzeń stanowiących wyposażenie użytkowe lub wystrój wnętrz i ułożone są w obrębie miejsca ubezpieczenia. </w:t>
      </w:r>
    </w:p>
    <w:p w14:paraId="270A8F92" w14:textId="4CC5D07A" w:rsidR="00C96B41" w:rsidRDefault="00C96B41" w:rsidP="00C96B41">
      <w:pPr>
        <w:spacing w:line="360" w:lineRule="auto"/>
        <w:jc w:val="both"/>
        <w:rPr>
          <w:rFonts w:asciiTheme="minorHAnsi" w:hAnsiTheme="minorHAnsi"/>
          <w:bCs/>
          <w:color w:val="000000"/>
          <w:sz w:val="22"/>
          <w:szCs w:val="22"/>
        </w:rPr>
      </w:pPr>
      <w:r w:rsidRPr="003848AA">
        <w:rPr>
          <w:rFonts w:asciiTheme="minorHAnsi" w:hAnsiTheme="minorHAnsi"/>
          <w:bCs/>
          <w:color w:val="000000"/>
          <w:sz w:val="22"/>
          <w:szCs w:val="22"/>
        </w:rPr>
        <w:t xml:space="preserve">Limit odpowiedzialności </w:t>
      </w:r>
      <w:r>
        <w:rPr>
          <w:rFonts w:asciiTheme="minorHAnsi" w:hAnsiTheme="minorHAnsi"/>
          <w:bCs/>
          <w:color w:val="000000"/>
          <w:sz w:val="22"/>
          <w:szCs w:val="22"/>
        </w:rPr>
        <w:t>2</w:t>
      </w:r>
      <w:r w:rsidRPr="003848AA">
        <w:rPr>
          <w:rFonts w:asciiTheme="minorHAnsi" w:hAnsiTheme="minorHAnsi"/>
          <w:bCs/>
          <w:color w:val="000000"/>
          <w:sz w:val="22"/>
          <w:szCs w:val="22"/>
        </w:rPr>
        <w:t>00.000 zł na jedno i wszystkie zdarzenia</w:t>
      </w:r>
      <w:r>
        <w:rPr>
          <w:rFonts w:asciiTheme="minorHAnsi" w:hAnsiTheme="minorHAnsi"/>
          <w:bCs/>
          <w:color w:val="000000"/>
          <w:sz w:val="22"/>
          <w:szCs w:val="22"/>
        </w:rPr>
        <w:t xml:space="preserve"> w okresie ubezpieczenia</w:t>
      </w:r>
      <w:r w:rsidRPr="003848AA">
        <w:rPr>
          <w:rFonts w:asciiTheme="minorHAnsi" w:hAnsiTheme="minorHAnsi"/>
          <w:bCs/>
          <w:color w:val="000000"/>
          <w:sz w:val="22"/>
          <w:szCs w:val="22"/>
        </w:rPr>
        <w:t>.</w:t>
      </w:r>
    </w:p>
    <w:p w14:paraId="50D12BF4" w14:textId="77777777" w:rsidR="00C96B41" w:rsidRPr="003848AA" w:rsidRDefault="00C96B41" w:rsidP="003848AA">
      <w:pPr>
        <w:spacing w:line="360" w:lineRule="auto"/>
        <w:jc w:val="both"/>
        <w:rPr>
          <w:rFonts w:asciiTheme="minorHAnsi" w:hAnsiTheme="minorHAnsi"/>
          <w:bCs/>
          <w:color w:val="000000"/>
        </w:rPr>
      </w:pPr>
    </w:p>
    <w:p w14:paraId="0FB51B2E" w14:textId="696A1DB5" w:rsidR="000B3F4E" w:rsidRDefault="000B3F4E" w:rsidP="0097239B">
      <w:pPr>
        <w:pStyle w:val="Akapitzlist"/>
        <w:numPr>
          <w:ilvl w:val="0"/>
          <w:numId w:val="46"/>
        </w:numPr>
        <w:spacing w:line="360" w:lineRule="auto"/>
        <w:ind w:left="426" w:hanging="426"/>
        <w:jc w:val="both"/>
        <w:rPr>
          <w:rFonts w:asciiTheme="minorHAnsi" w:hAnsiTheme="minorHAnsi"/>
          <w:b/>
          <w:color w:val="000000"/>
        </w:rPr>
      </w:pPr>
      <w:r>
        <w:rPr>
          <w:rFonts w:asciiTheme="minorHAnsi" w:hAnsiTheme="minorHAnsi"/>
          <w:b/>
          <w:color w:val="000000"/>
        </w:rPr>
        <w:t>Klauzula zniesienia zasady proporcji</w:t>
      </w:r>
    </w:p>
    <w:p w14:paraId="19702A01" w14:textId="75003168" w:rsidR="00C96B41" w:rsidRDefault="00C96B41" w:rsidP="00C96B41">
      <w:pPr>
        <w:spacing w:line="360" w:lineRule="auto"/>
        <w:jc w:val="both"/>
        <w:rPr>
          <w:rFonts w:ascii="Calibri" w:hAnsi="Calibri" w:cs="Calibri"/>
          <w:sz w:val="22"/>
          <w:szCs w:val="22"/>
        </w:rPr>
      </w:pPr>
      <w:r w:rsidRPr="003848AA">
        <w:rPr>
          <w:rFonts w:ascii="Calibri" w:hAnsi="Calibri" w:cs="Calibri"/>
          <w:sz w:val="22"/>
          <w:szCs w:val="22"/>
        </w:rPr>
        <w:t>Z zachowaniem pozostałych, niezmienionych niniejszą klauzulą, postanowień umowy ubezpieczenia strony uzgodniły, że w przypadku szkody zasada proporcjonalności nie będzie stosowana</w:t>
      </w:r>
      <w:r>
        <w:rPr>
          <w:rFonts w:ascii="Calibri" w:hAnsi="Calibri" w:cs="Calibri"/>
          <w:sz w:val="22"/>
          <w:szCs w:val="22"/>
        </w:rPr>
        <w:t>.</w:t>
      </w:r>
    </w:p>
    <w:p w14:paraId="7D1D445C" w14:textId="77777777" w:rsidR="00C96B41" w:rsidRDefault="00C96B41" w:rsidP="00C96B41">
      <w:pPr>
        <w:spacing w:line="360" w:lineRule="auto"/>
        <w:jc w:val="both"/>
        <w:rPr>
          <w:rFonts w:ascii="Calibri" w:hAnsi="Calibri" w:cs="Calibri"/>
          <w:sz w:val="22"/>
          <w:szCs w:val="22"/>
        </w:rPr>
      </w:pPr>
    </w:p>
    <w:p w14:paraId="081B6215" w14:textId="77777777" w:rsidR="00CC5CE8" w:rsidRPr="009F30CC" w:rsidRDefault="00CC5CE8" w:rsidP="003848AA">
      <w:pPr>
        <w:pStyle w:val="Akapitzlist"/>
        <w:numPr>
          <w:ilvl w:val="0"/>
          <w:numId w:val="46"/>
        </w:numPr>
        <w:spacing w:after="0" w:line="360" w:lineRule="auto"/>
        <w:ind w:left="426" w:hanging="426"/>
        <w:jc w:val="both"/>
        <w:rPr>
          <w:rFonts w:asciiTheme="minorHAnsi" w:hAnsiTheme="minorHAnsi"/>
          <w:b/>
          <w:color w:val="000000"/>
        </w:rPr>
      </w:pPr>
      <w:r w:rsidRPr="009F30CC">
        <w:rPr>
          <w:rFonts w:asciiTheme="minorHAnsi" w:hAnsiTheme="minorHAnsi"/>
          <w:b/>
          <w:color w:val="000000"/>
        </w:rPr>
        <w:t xml:space="preserve">Klauzula aktów terroryzmu </w:t>
      </w:r>
      <w:r w:rsidRPr="009F30CC">
        <w:rPr>
          <w:rFonts w:asciiTheme="minorHAnsi" w:hAnsiTheme="minorHAnsi"/>
          <w:b/>
          <w:color w:val="000000"/>
        </w:rPr>
        <w:tab/>
        <w:t xml:space="preserve"> </w:t>
      </w:r>
    </w:p>
    <w:p w14:paraId="1D8E8145" w14:textId="77777777" w:rsidR="00CC5CE8" w:rsidRPr="00CC5CE8" w:rsidRDefault="00CC5CE8" w:rsidP="00B03962">
      <w:pPr>
        <w:autoSpaceDE w:val="0"/>
        <w:autoSpaceDN w:val="0"/>
        <w:adjustRightInd w:val="0"/>
        <w:spacing w:line="360" w:lineRule="auto"/>
        <w:jc w:val="both"/>
        <w:rPr>
          <w:rFonts w:asciiTheme="minorHAnsi" w:hAnsiTheme="minorHAnsi"/>
          <w:color w:val="000000"/>
          <w:sz w:val="22"/>
          <w:szCs w:val="22"/>
        </w:rPr>
      </w:pPr>
      <w:r w:rsidRPr="00CC5CE8">
        <w:rPr>
          <w:rFonts w:asciiTheme="minorHAnsi" w:hAnsiTheme="minorHAnsi"/>
          <w:color w:val="000000"/>
          <w:sz w:val="22"/>
          <w:szCs w:val="22"/>
        </w:rPr>
        <w:t xml:space="preserve">Działanie osób, grupy osób lub organizacji, mające podłoże polityczne, religijne, ideologiczne lub inne o podobnym charakterze, podejmowane w celu zastraszenia społeczeństwa lub jego części i/lub wywarcia wpływu na rząd lub inne władze polityczne przez użycie siły; ochrona ubezpieczeniowa obejmuje szkody powstałe w wyniku: </w:t>
      </w:r>
    </w:p>
    <w:p w14:paraId="7F01EC09" w14:textId="77777777" w:rsidR="00CC5CE8" w:rsidRPr="00CC5CE8" w:rsidRDefault="00CC5CE8" w:rsidP="00CC5CE8">
      <w:pPr>
        <w:autoSpaceDE w:val="0"/>
        <w:autoSpaceDN w:val="0"/>
        <w:adjustRightInd w:val="0"/>
        <w:spacing w:line="360" w:lineRule="auto"/>
        <w:jc w:val="both"/>
        <w:rPr>
          <w:rFonts w:asciiTheme="minorHAnsi" w:hAnsiTheme="minorHAnsi"/>
          <w:color w:val="000000"/>
          <w:sz w:val="22"/>
          <w:szCs w:val="22"/>
        </w:rPr>
      </w:pPr>
      <w:r w:rsidRPr="00CC5CE8">
        <w:rPr>
          <w:rFonts w:asciiTheme="minorHAnsi" w:hAnsiTheme="minorHAnsi"/>
          <w:color w:val="000000"/>
          <w:sz w:val="22"/>
          <w:szCs w:val="22"/>
        </w:rPr>
        <w:lastRenderedPageBreak/>
        <w:t xml:space="preserve">pożaru, eksplozji, uderzenia lub upadku statku powietrznego oraz </w:t>
      </w:r>
      <w:r w:rsidR="009127A7">
        <w:rPr>
          <w:rFonts w:asciiTheme="minorHAnsi" w:hAnsiTheme="minorHAnsi"/>
          <w:color w:val="000000"/>
          <w:sz w:val="22"/>
          <w:szCs w:val="22"/>
        </w:rPr>
        <w:t>akcji ratowniczej prowadzonej w </w:t>
      </w:r>
      <w:r w:rsidRPr="00CC5CE8">
        <w:rPr>
          <w:rFonts w:asciiTheme="minorHAnsi" w:hAnsiTheme="minorHAnsi"/>
          <w:color w:val="000000"/>
          <w:sz w:val="22"/>
          <w:szCs w:val="22"/>
        </w:rPr>
        <w:t xml:space="preserve">związku z tymi zdarzeniami, będącej bezpośrednim następstwem ataku terrorystycznego; </w:t>
      </w:r>
    </w:p>
    <w:p w14:paraId="07C9096A" w14:textId="59E1BEB8" w:rsidR="00CC5CE8" w:rsidRDefault="00746902" w:rsidP="00CC5CE8">
      <w:pPr>
        <w:autoSpaceDE w:val="0"/>
        <w:autoSpaceDN w:val="0"/>
        <w:adjustRightInd w:val="0"/>
        <w:spacing w:line="360" w:lineRule="auto"/>
        <w:jc w:val="both"/>
        <w:rPr>
          <w:rFonts w:asciiTheme="minorHAnsi" w:hAnsiTheme="minorHAnsi"/>
          <w:color w:val="000000"/>
          <w:sz w:val="22"/>
          <w:szCs w:val="22"/>
        </w:rPr>
      </w:pPr>
      <w:r>
        <w:rPr>
          <w:rFonts w:asciiTheme="minorHAnsi" w:hAnsiTheme="minorHAnsi"/>
          <w:color w:val="000000"/>
          <w:sz w:val="22"/>
          <w:szCs w:val="22"/>
        </w:rPr>
        <w:t>Wspólny limit odpowiedzialności dla mienia objętego ubezpieczeniami all risk</w:t>
      </w:r>
      <w:r w:rsidR="00A64DD3">
        <w:rPr>
          <w:rFonts w:asciiTheme="minorHAnsi" w:hAnsiTheme="minorHAnsi"/>
          <w:color w:val="000000"/>
          <w:sz w:val="22"/>
          <w:szCs w:val="22"/>
        </w:rPr>
        <w:t xml:space="preserve"> (mienia i sprzętu elektronicznego)</w:t>
      </w:r>
      <w:r>
        <w:rPr>
          <w:rFonts w:asciiTheme="minorHAnsi" w:hAnsiTheme="minorHAnsi"/>
          <w:color w:val="000000"/>
          <w:sz w:val="22"/>
          <w:szCs w:val="22"/>
        </w:rPr>
        <w:t>- 5 0</w:t>
      </w:r>
      <w:r w:rsidR="00CC5CE8" w:rsidRPr="00CC5CE8">
        <w:rPr>
          <w:rFonts w:asciiTheme="minorHAnsi" w:hAnsiTheme="minorHAnsi"/>
          <w:color w:val="000000"/>
          <w:sz w:val="22"/>
          <w:szCs w:val="22"/>
        </w:rPr>
        <w:t xml:space="preserve">00 000 </w:t>
      </w:r>
      <w:r w:rsidR="00003868">
        <w:rPr>
          <w:rFonts w:asciiTheme="minorHAnsi" w:hAnsiTheme="minorHAnsi"/>
          <w:color w:val="000000"/>
          <w:sz w:val="22"/>
          <w:szCs w:val="22"/>
        </w:rPr>
        <w:t>PLN</w:t>
      </w:r>
      <w:r w:rsidR="00CC5CE8" w:rsidRPr="00CC5CE8">
        <w:rPr>
          <w:rFonts w:asciiTheme="minorHAnsi" w:hAnsiTheme="minorHAnsi"/>
          <w:color w:val="000000"/>
          <w:sz w:val="22"/>
          <w:szCs w:val="22"/>
        </w:rPr>
        <w:t xml:space="preserve"> na jedno i wszystkie zdarzenia w okresie ubezpieczenia.</w:t>
      </w:r>
    </w:p>
    <w:p w14:paraId="67205BC8" w14:textId="77777777" w:rsidR="00746902" w:rsidRDefault="00746902" w:rsidP="00CC5CE8">
      <w:pPr>
        <w:autoSpaceDE w:val="0"/>
        <w:autoSpaceDN w:val="0"/>
        <w:adjustRightInd w:val="0"/>
        <w:spacing w:line="360" w:lineRule="auto"/>
        <w:jc w:val="both"/>
        <w:rPr>
          <w:rFonts w:asciiTheme="minorHAnsi" w:hAnsiTheme="minorHAnsi"/>
          <w:color w:val="000000"/>
          <w:sz w:val="22"/>
          <w:szCs w:val="22"/>
        </w:rPr>
      </w:pPr>
    </w:p>
    <w:p w14:paraId="7F3C95C4" w14:textId="3466AD7C" w:rsidR="00746902" w:rsidRPr="003848AA" w:rsidRDefault="00746902" w:rsidP="00CC5CE8">
      <w:pPr>
        <w:autoSpaceDE w:val="0"/>
        <w:autoSpaceDN w:val="0"/>
        <w:adjustRightInd w:val="0"/>
        <w:spacing w:line="360" w:lineRule="auto"/>
        <w:jc w:val="both"/>
        <w:rPr>
          <w:rFonts w:asciiTheme="minorHAnsi" w:hAnsiTheme="minorHAnsi"/>
          <w:b/>
          <w:bCs/>
          <w:color w:val="000000"/>
          <w:sz w:val="22"/>
          <w:szCs w:val="22"/>
        </w:rPr>
      </w:pPr>
      <w:r>
        <w:rPr>
          <w:rFonts w:asciiTheme="minorHAnsi" w:hAnsiTheme="minorHAnsi"/>
          <w:b/>
          <w:bCs/>
          <w:color w:val="000000"/>
          <w:sz w:val="22"/>
          <w:szCs w:val="22"/>
        </w:rPr>
        <w:t>KLAUZULE DODATKOWE FAKULTATYWNE</w:t>
      </w:r>
    </w:p>
    <w:p w14:paraId="467AC99A" w14:textId="77777777" w:rsidR="00CC5CE8" w:rsidRPr="00CC5CE8" w:rsidRDefault="00CC5CE8" w:rsidP="00CC5CE8">
      <w:pPr>
        <w:spacing w:line="360" w:lineRule="auto"/>
        <w:jc w:val="both"/>
        <w:rPr>
          <w:rFonts w:asciiTheme="minorHAnsi" w:hAnsiTheme="minorHAnsi"/>
          <w:sz w:val="22"/>
          <w:szCs w:val="22"/>
        </w:rPr>
      </w:pPr>
    </w:p>
    <w:p w14:paraId="6F94E538" w14:textId="445E900E" w:rsidR="00CC5CE8" w:rsidRPr="00CC5CE8" w:rsidRDefault="0097239B" w:rsidP="00B03962">
      <w:pPr>
        <w:suppressAutoHyphens/>
        <w:spacing w:line="360" w:lineRule="auto"/>
        <w:ind w:left="360" w:hanging="360"/>
        <w:contextualSpacing/>
        <w:jc w:val="both"/>
        <w:rPr>
          <w:rFonts w:asciiTheme="minorHAnsi" w:hAnsiTheme="minorHAnsi"/>
          <w:b/>
          <w:sz w:val="22"/>
          <w:szCs w:val="22"/>
        </w:rPr>
      </w:pPr>
      <w:r>
        <w:rPr>
          <w:rFonts w:asciiTheme="minorHAnsi" w:hAnsiTheme="minorHAnsi"/>
          <w:b/>
          <w:sz w:val="22"/>
          <w:szCs w:val="22"/>
        </w:rPr>
        <w:t>4</w:t>
      </w:r>
      <w:r w:rsidR="000B3F4E">
        <w:rPr>
          <w:rFonts w:asciiTheme="minorHAnsi" w:hAnsiTheme="minorHAnsi"/>
          <w:b/>
          <w:sz w:val="22"/>
          <w:szCs w:val="22"/>
        </w:rPr>
        <w:t>2</w:t>
      </w:r>
      <w:r w:rsidR="00CC5CE8" w:rsidRPr="00CC5CE8">
        <w:rPr>
          <w:rFonts w:asciiTheme="minorHAnsi" w:hAnsiTheme="minorHAnsi"/>
          <w:b/>
          <w:sz w:val="22"/>
          <w:szCs w:val="22"/>
        </w:rPr>
        <w:t>.  Klauzula zwiększonych kosztów działalności</w:t>
      </w:r>
    </w:p>
    <w:p w14:paraId="3E2A921A" w14:textId="7AC9428C" w:rsidR="00CC5CE8" w:rsidRPr="00CC5CE8" w:rsidRDefault="00CC5CE8" w:rsidP="003848AA">
      <w:pPr>
        <w:pStyle w:val="Tekstpodstawowy"/>
        <w:spacing w:after="0" w:line="360" w:lineRule="auto"/>
        <w:contextualSpacing/>
        <w:jc w:val="both"/>
        <w:rPr>
          <w:rFonts w:asciiTheme="minorHAnsi" w:hAnsiTheme="minorHAnsi"/>
          <w:sz w:val="22"/>
          <w:szCs w:val="22"/>
        </w:rPr>
      </w:pPr>
      <w:r w:rsidRPr="00CC5CE8">
        <w:rPr>
          <w:rFonts w:asciiTheme="minorHAnsi" w:hAnsiTheme="minorHAnsi"/>
          <w:sz w:val="22"/>
          <w:szCs w:val="22"/>
        </w:rPr>
        <w:t>Z zachowaniem pozostałych, niezmienionych niniejszą klauzulą, postanowień umowy ubezpieczenia strony uzgodniły, że zakresem ubezpieczenia zostają objęte  uzasadnione i udokumentowane zwiększone koszty działalności poniesione przez Zamawiającego w związku ze zrealizowaniem się zdarzenia  szkodowego objętego ochroną w ramach umowy ubezpieczenia, związane z</w:t>
      </w:r>
      <w:r w:rsidR="009127A7">
        <w:rPr>
          <w:rFonts w:asciiTheme="minorHAnsi" w:hAnsiTheme="minorHAnsi"/>
          <w:sz w:val="22"/>
          <w:szCs w:val="22"/>
        </w:rPr>
        <w:t> </w:t>
      </w:r>
      <w:r w:rsidRPr="00CC5CE8">
        <w:rPr>
          <w:rFonts w:asciiTheme="minorHAnsi" w:hAnsiTheme="minorHAnsi"/>
          <w:sz w:val="22"/>
          <w:szCs w:val="22"/>
        </w:rPr>
        <w:t>zastosowaniem rozwiązań mających na celu uniknięcie lub zmniejszenie zakłóceń w prowadzonej działalności. W</w:t>
      </w:r>
      <w:r w:rsidR="00003868">
        <w:rPr>
          <w:rFonts w:asciiTheme="minorHAnsi" w:hAnsiTheme="minorHAnsi"/>
          <w:sz w:val="22"/>
          <w:szCs w:val="22"/>
        </w:rPr>
        <w:t> </w:t>
      </w:r>
      <w:r w:rsidRPr="00CC5CE8">
        <w:rPr>
          <w:rFonts w:asciiTheme="minorHAnsi" w:hAnsiTheme="minorHAnsi"/>
          <w:sz w:val="22"/>
          <w:szCs w:val="22"/>
        </w:rPr>
        <w:t>szczególności :</w:t>
      </w:r>
    </w:p>
    <w:p w14:paraId="0233B38F" w14:textId="160AF06B" w:rsidR="00CC5CE8" w:rsidRPr="00CC5CE8" w:rsidRDefault="00CC5CE8" w:rsidP="003848AA">
      <w:pPr>
        <w:pStyle w:val="Tekstpodstawowy"/>
        <w:numPr>
          <w:ilvl w:val="0"/>
          <w:numId w:val="84"/>
        </w:numPr>
        <w:spacing w:before="120" w:line="360" w:lineRule="auto"/>
        <w:ind w:left="567" w:hanging="425"/>
        <w:contextualSpacing/>
        <w:jc w:val="both"/>
        <w:rPr>
          <w:rFonts w:asciiTheme="minorHAnsi" w:hAnsiTheme="minorHAnsi"/>
          <w:sz w:val="22"/>
          <w:szCs w:val="22"/>
        </w:rPr>
      </w:pPr>
      <w:r w:rsidRPr="00CC5CE8">
        <w:rPr>
          <w:rFonts w:asciiTheme="minorHAnsi" w:hAnsiTheme="minorHAnsi"/>
          <w:sz w:val="22"/>
          <w:szCs w:val="22"/>
        </w:rPr>
        <w:t>koszty niezbędne do wznowienia działalności szkodzie (w tym koszty poniesione w celu uzyskania niezbędnych zezwoleń i decyzji stosownych urzędów państwowych, bez których niemożliwym byłoby rozpoczęcie odbudowy/odtworzenia mienia po szkodzie, koszty napraw prowizorycznych)</w:t>
      </w:r>
      <w:r w:rsidR="00003868">
        <w:rPr>
          <w:rFonts w:asciiTheme="minorHAnsi" w:hAnsiTheme="minorHAnsi"/>
          <w:sz w:val="22"/>
          <w:szCs w:val="22"/>
        </w:rPr>
        <w:t>;</w:t>
      </w:r>
    </w:p>
    <w:p w14:paraId="147C2CB3" w14:textId="3CB60094" w:rsidR="00CC5CE8" w:rsidRPr="00CC5CE8" w:rsidRDefault="00CC5CE8" w:rsidP="003848AA">
      <w:pPr>
        <w:pStyle w:val="Tekstpodstawowy"/>
        <w:numPr>
          <w:ilvl w:val="0"/>
          <w:numId w:val="84"/>
        </w:numPr>
        <w:spacing w:before="120" w:line="360" w:lineRule="auto"/>
        <w:ind w:left="567" w:hanging="425"/>
        <w:contextualSpacing/>
        <w:jc w:val="both"/>
        <w:rPr>
          <w:rFonts w:asciiTheme="minorHAnsi" w:hAnsiTheme="minorHAnsi"/>
          <w:sz w:val="22"/>
          <w:szCs w:val="22"/>
        </w:rPr>
      </w:pPr>
      <w:r w:rsidRPr="00CC5CE8">
        <w:rPr>
          <w:rFonts w:asciiTheme="minorHAnsi" w:hAnsiTheme="minorHAnsi"/>
          <w:sz w:val="22"/>
          <w:szCs w:val="22"/>
        </w:rPr>
        <w:t>koszty montażu, demontażu, transportu i ochrony mienia</w:t>
      </w:r>
      <w:r w:rsidR="00003868">
        <w:rPr>
          <w:rFonts w:asciiTheme="minorHAnsi" w:hAnsiTheme="minorHAnsi"/>
          <w:sz w:val="22"/>
          <w:szCs w:val="22"/>
        </w:rPr>
        <w:t>;</w:t>
      </w:r>
    </w:p>
    <w:p w14:paraId="7ACB87E6" w14:textId="2D410116" w:rsidR="00CC5CE8" w:rsidRPr="00CC5CE8" w:rsidRDefault="00CC5CE8" w:rsidP="003848AA">
      <w:pPr>
        <w:pStyle w:val="Tekstpodstawowy"/>
        <w:numPr>
          <w:ilvl w:val="0"/>
          <w:numId w:val="84"/>
        </w:numPr>
        <w:spacing w:before="120" w:line="360" w:lineRule="auto"/>
        <w:ind w:left="567" w:hanging="425"/>
        <w:contextualSpacing/>
        <w:jc w:val="both"/>
        <w:rPr>
          <w:rFonts w:asciiTheme="minorHAnsi" w:hAnsiTheme="minorHAnsi"/>
          <w:sz w:val="22"/>
          <w:szCs w:val="22"/>
        </w:rPr>
      </w:pPr>
      <w:r w:rsidRPr="00CC5CE8">
        <w:rPr>
          <w:rFonts w:asciiTheme="minorHAnsi" w:hAnsiTheme="minorHAnsi"/>
          <w:sz w:val="22"/>
          <w:szCs w:val="22"/>
        </w:rPr>
        <w:t>koszty wynajmu lokali, sprzętu, maszyn i urządzeń  w celu wznowienia działalności</w:t>
      </w:r>
      <w:r w:rsidR="00003868">
        <w:rPr>
          <w:rFonts w:asciiTheme="minorHAnsi" w:hAnsiTheme="minorHAnsi"/>
          <w:sz w:val="22"/>
          <w:szCs w:val="22"/>
        </w:rPr>
        <w:t>;</w:t>
      </w:r>
    </w:p>
    <w:p w14:paraId="6D296E39" w14:textId="31D3823C" w:rsidR="00CC5CE8" w:rsidRPr="00CC5CE8" w:rsidRDefault="00CC5CE8" w:rsidP="003848AA">
      <w:pPr>
        <w:pStyle w:val="Tekstpodstawowy"/>
        <w:numPr>
          <w:ilvl w:val="0"/>
          <w:numId w:val="84"/>
        </w:numPr>
        <w:spacing w:before="120" w:line="360" w:lineRule="auto"/>
        <w:ind w:left="567" w:hanging="425"/>
        <w:contextualSpacing/>
        <w:jc w:val="both"/>
        <w:rPr>
          <w:rFonts w:asciiTheme="minorHAnsi" w:hAnsiTheme="minorHAnsi"/>
          <w:sz w:val="22"/>
          <w:szCs w:val="22"/>
        </w:rPr>
      </w:pPr>
      <w:r w:rsidRPr="00CC5CE8">
        <w:rPr>
          <w:rFonts w:asciiTheme="minorHAnsi" w:hAnsiTheme="minorHAnsi"/>
          <w:sz w:val="22"/>
          <w:szCs w:val="22"/>
        </w:rPr>
        <w:t>koszty pracy w godzinach nadliczbowych, nocnych i dniach wolnych od pracy</w:t>
      </w:r>
      <w:r w:rsidR="00003868">
        <w:rPr>
          <w:rFonts w:asciiTheme="minorHAnsi" w:hAnsiTheme="minorHAnsi"/>
          <w:sz w:val="22"/>
          <w:szCs w:val="22"/>
        </w:rPr>
        <w:t>;</w:t>
      </w:r>
    </w:p>
    <w:p w14:paraId="697681A8" w14:textId="77777777" w:rsidR="00CC5CE8" w:rsidRPr="00CC5CE8" w:rsidRDefault="00CC5CE8" w:rsidP="003848AA">
      <w:pPr>
        <w:pStyle w:val="Tekstpodstawowy"/>
        <w:numPr>
          <w:ilvl w:val="0"/>
          <w:numId w:val="84"/>
        </w:numPr>
        <w:spacing w:before="120" w:line="360" w:lineRule="auto"/>
        <w:ind w:left="567" w:hanging="425"/>
        <w:contextualSpacing/>
        <w:jc w:val="both"/>
        <w:rPr>
          <w:rFonts w:asciiTheme="minorHAnsi" w:hAnsiTheme="minorHAnsi"/>
          <w:sz w:val="22"/>
          <w:szCs w:val="22"/>
        </w:rPr>
      </w:pPr>
      <w:r w:rsidRPr="00CC5CE8">
        <w:rPr>
          <w:rFonts w:asciiTheme="minorHAnsi" w:hAnsiTheme="minorHAnsi"/>
          <w:sz w:val="22"/>
          <w:szCs w:val="22"/>
        </w:rPr>
        <w:t>koszty frachtu ekspresowego w tym lotniczego, koszty transportu.</w:t>
      </w:r>
    </w:p>
    <w:p w14:paraId="0258FB1A" w14:textId="1A37F817" w:rsidR="00CC5CE8" w:rsidRPr="00CC5CE8" w:rsidRDefault="00CC5CE8" w:rsidP="00CC5CE8">
      <w:pPr>
        <w:pStyle w:val="Tekstpodstawowy"/>
        <w:spacing w:before="120" w:line="360" w:lineRule="auto"/>
        <w:contextualSpacing/>
        <w:jc w:val="both"/>
        <w:rPr>
          <w:rFonts w:asciiTheme="minorHAnsi" w:hAnsiTheme="minorHAnsi"/>
          <w:sz w:val="22"/>
          <w:szCs w:val="22"/>
        </w:rPr>
      </w:pPr>
      <w:r w:rsidRPr="00CC5CE8">
        <w:rPr>
          <w:rFonts w:asciiTheme="minorHAnsi" w:hAnsiTheme="minorHAnsi"/>
          <w:sz w:val="22"/>
          <w:szCs w:val="22"/>
        </w:rPr>
        <w:t xml:space="preserve">Limit odpowiedzialności:  200.000 </w:t>
      </w:r>
      <w:r w:rsidR="00003868">
        <w:rPr>
          <w:rFonts w:asciiTheme="minorHAnsi" w:hAnsiTheme="minorHAnsi"/>
          <w:sz w:val="22"/>
          <w:szCs w:val="22"/>
        </w:rPr>
        <w:t>PLN</w:t>
      </w:r>
      <w:r w:rsidRPr="00CC5CE8">
        <w:rPr>
          <w:rFonts w:asciiTheme="minorHAnsi" w:hAnsiTheme="minorHAnsi"/>
          <w:sz w:val="22"/>
          <w:szCs w:val="22"/>
        </w:rPr>
        <w:t xml:space="preserve"> na jedno i wszystkie zdarzenia.</w:t>
      </w:r>
    </w:p>
    <w:p w14:paraId="2AA5CB98" w14:textId="77777777" w:rsidR="006C0FAD" w:rsidRPr="00CC5CE8" w:rsidRDefault="006C0FAD" w:rsidP="00CC5CE8">
      <w:pPr>
        <w:spacing w:line="360" w:lineRule="auto"/>
        <w:ind w:left="426"/>
        <w:contextualSpacing/>
        <w:jc w:val="both"/>
        <w:rPr>
          <w:rFonts w:asciiTheme="minorHAnsi" w:hAnsiTheme="minorHAnsi"/>
          <w:b/>
          <w:sz w:val="22"/>
          <w:szCs w:val="22"/>
        </w:rPr>
      </w:pPr>
    </w:p>
    <w:p w14:paraId="35805413" w14:textId="44B1B023" w:rsidR="00CC5CE8" w:rsidRPr="00CC5CE8" w:rsidRDefault="0097239B" w:rsidP="00CC5CE8">
      <w:pPr>
        <w:suppressAutoHyphens/>
        <w:spacing w:line="360" w:lineRule="auto"/>
        <w:contextualSpacing/>
        <w:jc w:val="both"/>
        <w:rPr>
          <w:rFonts w:asciiTheme="minorHAnsi" w:hAnsiTheme="minorHAnsi"/>
          <w:b/>
          <w:sz w:val="22"/>
          <w:szCs w:val="22"/>
        </w:rPr>
      </w:pPr>
      <w:r>
        <w:rPr>
          <w:rFonts w:asciiTheme="minorHAnsi" w:hAnsiTheme="minorHAnsi"/>
          <w:b/>
          <w:sz w:val="22"/>
          <w:szCs w:val="22"/>
        </w:rPr>
        <w:t>4</w:t>
      </w:r>
      <w:r w:rsidR="000B3F4E">
        <w:rPr>
          <w:rFonts w:asciiTheme="minorHAnsi" w:hAnsiTheme="minorHAnsi"/>
          <w:b/>
          <w:sz w:val="22"/>
          <w:szCs w:val="22"/>
        </w:rPr>
        <w:t>3</w:t>
      </w:r>
      <w:r w:rsidR="00CC5CE8" w:rsidRPr="00CC5CE8">
        <w:rPr>
          <w:rFonts w:asciiTheme="minorHAnsi" w:hAnsiTheme="minorHAnsi"/>
          <w:b/>
          <w:sz w:val="22"/>
          <w:szCs w:val="22"/>
        </w:rPr>
        <w:t>.  Klauzula stałych kosztów działalności</w:t>
      </w:r>
    </w:p>
    <w:p w14:paraId="17261CD2" w14:textId="77777777" w:rsidR="00CC5CE8" w:rsidRPr="00CC5CE8" w:rsidRDefault="00CC5CE8" w:rsidP="00CC5CE8">
      <w:pPr>
        <w:autoSpaceDE w:val="0"/>
        <w:autoSpaceDN w:val="0"/>
        <w:adjustRightInd w:val="0"/>
        <w:spacing w:before="120" w:after="120" w:line="360" w:lineRule="auto"/>
        <w:contextualSpacing/>
        <w:jc w:val="both"/>
        <w:rPr>
          <w:rFonts w:asciiTheme="minorHAnsi" w:hAnsiTheme="minorHAnsi"/>
          <w:sz w:val="22"/>
          <w:szCs w:val="22"/>
        </w:rPr>
      </w:pPr>
      <w:r w:rsidRPr="00CC5CE8">
        <w:rPr>
          <w:rFonts w:asciiTheme="minorHAnsi" w:hAnsiTheme="minorHAnsi"/>
          <w:sz w:val="22"/>
          <w:szCs w:val="22"/>
        </w:rPr>
        <w:t>Z zachowaniem pozostałych, niezmienionych niniejszą klauzulą, postanowień umowy ubezpieczenia strony uzgodniły, że ochrona ubezpieczeniowa obejmuje ochroną ubezpieczeniową koszty stałe działalności, które Ubezpieczający poniósł w czasie przerwy działalności w miejscu ubezpieczenia wskazanym w umowie ubezpieczenia, w wyniku wystąpienia szkody spowodowanej ubezpieczonym zdarzeniem losowym.</w:t>
      </w:r>
    </w:p>
    <w:p w14:paraId="2C2C5572" w14:textId="10D468F3" w:rsidR="00CC5CE8" w:rsidRPr="00CC5CE8" w:rsidRDefault="00CC5CE8" w:rsidP="00CC5CE8">
      <w:pPr>
        <w:autoSpaceDE w:val="0"/>
        <w:autoSpaceDN w:val="0"/>
        <w:adjustRightInd w:val="0"/>
        <w:spacing w:line="360" w:lineRule="auto"/>
        <w:contextualSpacing/>
        <w:jc w:val="both"/>
        <w:rPr>
          <w:rFonts w:asciiTheme="minorHAnsi" w:hAnsiTheme="minorHAnsi"/>
          <w:sz w:val="22"/>
          <w:szCs w:val="22"/>
        </w:rPr>
      </w:pPr>
      <w:r w:rsidRPr="00CC5CE8">
        <w:rPr>
          <w:rFonts w:asciiTheme="minorHAnsi" w:hAnsiTheme="minorHAnsi"/>
          <w:sz w:val="22"/>
          <w:szCs w:val="22"/>
        </w:rPr>
        <w:t>Ubezpieczyciel obejmuje ochroną ubezpieczeniową koszty wskazane w ust. 1 wyłącznie pod warunkiem, że szkoda w ubezpieczonym mieniu, objęta jest zakresem ubezpieczenia mienia od ognia i innych zdarzeń losowych/mienia od wszystkich ryzyk, za którą Ubezpieczyciel ponosi odpowiedzialność.</w:t>
      </w:r>
    </w:p>
    <w:p w14:paraId="3BD6AFE2" w14:textId="77777777" w:rsidR="00CC5CE8" w:rsidRPr="00CC5CE8" w:rsidRDefault="00CC5CE8" w:rsidP="00CC5CE8">
      <w:pPr>
        <w:autoSpaceDE w:val="0"/>
        <w:autoSpaceDN w:val="0"/>
        <w:adjustRightInd w:val="0"/>
        <w:spacing w:line="360" w:lineRule="auto"/>
        <w:contextualSpacing/>
        <w:jc w:val="both"/>
        <w:rPr>
          <w:rFonts w:asciiTheme="minorHAnsi" w:hAnsiTheme="minorHAnsi"/>
          <w:sz w:val="22"/>
          <w:szCs w:val="22"/>
        </w:rPr>
      </w:pPr>
      <w:r w:rsidRPr="00CC5CE8">
        <w:rPr>
          <w:rFonts w:asciiTheme="minorHAnsi" w:hAnsiTheme="minorHAnsi"/>
          <w:sz w:val="22"/>
          <w:szCs w:val="22"/>
        </w:rPr>
        <w:lastRenderedPageBreak/>
        <w:t>Przez użyte w treści klauzuli określenia należy rozumieć:</w:t>
      </w:r>
    </w:p>
    <w:p w14:paraId="36265728" w14:textId="3FCADDF6" w:rsidR="00CC5CE8" w:rsidRPr="00CC5CE8" w:rsidRDefault="00390C89" w:rsidP="003848AA">
      <w:pPr>
        <w:pStyle w:val="Akapitzlist"/>
        <w:suppressAutoHyphens w:val="0"/>
        <w:autoSpaceDE w:val="0"/>
        <w:autoSpaceDN w:val="0"/>
        <w:adjustRightInd w:val="0"/>
        <w:spacing w:after="0" w:line="360" w:lineRule="auto"/>
        <w:ind w:left="426" w:hanging="284"/>
        <w:contextualSpacing/>
        <w:jc w:val="both"/>
        <w:rPr>
          <w:rFonts w:asciiTheme="minorHAnsi" w:hAnsiTheme="minorHAnsi"/>
        </w:rPr>
      </w:pPr>
      <w:r>
        <w:rPr>
          <w:rFonts w:asciiTheme="minorHAnsi" w:hAnsiTheme="minorHAnsi"/>
        </w:rPr>
        <w:t>1) k</w:t>
      </w:r>
      <w:r w:rsidR="00CC5CE8" w:rsidRPr="00CC5CE8">
        <w:rPr>
          <w:rFonts w:asciiTheme="minorHAnsi" w:hAnsiTheme="minorHAnsi"/>
        </w:rPr>
        <w:t>oszty stałe działalności – związane z prowadzoną działalnością wydatki, które nie zależą od wielkości zakupów, produkcji lub sprzedaży, które mogłyby być pokryte przez Ubezpieczającego przy niezakłóconym przebiegu działalności poniesione na:</w:t>
      </w:r>
    </w:p>
    <w:p w14:paraId="77EA5C24" w14:textId="1B2669C8" w:rsidR="00CC5CE8" w:rsidRPr="00CC5CE8" w:rsidRDefault="00390C89" w:rsidP="003848AA">
      <w:pPr>
        <w:pStyle w:val="Akapitzlist"/>
        <w:numPr>
          <w:ilvl w:val="0"/>
          <w:numId w:val="37"/>
        </w:numPr>
        <w:suppressAutoHyphens w:val="0"/>
        <w:autoSpaceDE w:val="0"/>
        <w:autoSpaceDN w:val="0"/>
        <w:adjustRightInd w:val="0"/>
        <w:spacing w:after="0" w:line="360" w:lineRule="auto"/>
        <w:ind w:left="1201" w:hanging="284"/>
        <w:contextualSpacing/>
        <w:jc w:val="both"/>
        <w:rPr>
          <w:rFonts w:asciiTheme="minorHAnsi" w:hAnsiTheme="minorHAnsi"/>
        </w:rPr>
      </w:pPr>
      <w:r>
        <w:rPr>
          <w:rFonts w:asciiTheme="minorHAnsi" w:hAnsiTheme="minorHAnsi"/>
        </w:rPr>
        <w:t>o</w:t>
      </w:r>
      <w:r w:rsidR="00CC5CE8" w:rsidRPr="00CC5CE8">
        <w:rPr>
          <w:rFonts w:asciiTheme="minorHAnsi" w:hAnsiTheme="minorHAnsi"/>
        </w:rPr>
        <w:t>płaty dzierżawne, czynsze oraz opłaty za pobór energii</w:t>
      </w:r>
      <w:r w:rsidR="009127A7">
        <w:rPr>
          <w:rFonts w:asciiTheme="minorHAnsi" w:hAnsiTheme="minorHAnsi"/>
        </w:rPr>
        <w:t xml:space="preserve"> elektrycznej, cieplnej, wody i </w:t>
      </w:r>
      <w:r w:rsidR="00CC5CE8" w:rsidRPr="00CC5CE8">
        <w:rPr>
          <w:rFonts w:asciiTheme="minorHAnsi" w:hAnsiTheme="minorHAnsi"/>
        </w:rPr>
        <w:t>gazu związane z ubezpieczonym budynkiem lub lokalem, w którym  powstała szkoda</w:t>
      </w:r>
      <w:r>
        <w:rPr>
          <w:rFonts w:asciiTheme="minorHAnsi" w:hAnsiTheme="minorHAnsi"/>
        </w:rPr>
        <w:t>,</w:t>
      </w:r>
    </w:p>
    <w:p w14:paraId="74DDBD46" w14:textId="2BB4EB49" w:rsidR="00CC5CE8" w:rsidRPr="00CC5CE8" w:rsidRDefault="00CC5CE8" w:rsidP="003848AA">
      <w:pPr>
        <w:pStyle w:val="Akapitzlist"/>
        <w:numPr>
          <w:ilvl w:val="0"/>
          <w:numId w:val="37"/>
        </w:numPr>
        <w:suppressAutoHyphens w:val="0"/>
        <w:autoSpaceDE w:val="0"/>
        <w:autoSpaceDN w:val="0"/>
        <w:adjustRightInd w:val="0"/>
        <w:spacing w:after="0" w:line="360" w:lineRule="auto"/>
        <w:ind w:left="1201" w:hanging="284"/>
        <w:contextualSpacing/>
        <w:jc w:val="both"/>
        <w:rPr>
          <w:rFonts w:asciiTheme="minorHAnsi" w:hAnsiTheme="minorHAnsi"/>
        </w:rPr>
      </w:pPr>
      <w:r w:rsidRPr="00CC5CE8">
        <w:rPr>
          <w:rFonts w:asciiTheme="minorHAnsi" w:hAnsiTheme="minorHAnsi"/>
        </w:rPr>
        <w:t>podstawowe wynagrodzenie pracowników z tytułu umów o pracę</w:t>
      </w:r>
      <w:r w:rsidR="00390C89">
        <w:rPr>
          <w:rFonts w:asciiTheme="minorHAnsi" w:hAnsiTheme="minorHAnsi"/>
        </w:rPr>
        <w:t>,</w:t>
      </w:r>
    </w:p>
    <w:p w14:paraId="79B30B5B" w14:textId="56B309E3" w:rsidR="00CC5CE8" w:rsidRPr="00CC5CE8" w:rsidRDefault="00CC5CE8" w:rsidP="003848AA">
      <w:pPr>
        <w:pStyle w:val="Akapitzlist"/>
        <w:numPr>
          <w:ilvl w:val="0"/>
          <w:numId w:val="37"/>
        </w:numPr>
        <w:suppressAutoHyphens w:val="0"/>
        <w:autoSpaceDE w:val="0"/>
        <w:autoSpaceDN w:val="0"/>
        <w:adjustRightInd w:val="0"/>
        <w:spacing w:after="0" w:line="360" w:lineRule="auto"/>
        <w:ind w:left="1201" w:hanging="284"/>
        <w:contextualSpacing/>
        <w:jc w:val="both"/>
        <w:rPr>
          <w:rFonts w:asciiTheme="minorHAnsi" w:hAnsiTheme="minorHAnsi"/>
        </w:rPr>
      </w:pPr>
      <w:r w:rsidRPr="00CC5CE8">
        <w:rPr>
          <w:rFonts w:asciiTheme="minorHAnsi" w:hAnsiTheme="minorHAnsi"/>
        </w:rPr>
        <w:t>odsetki rat kredytów, pożyczek i rat leasingowych</w:t>
      </w:r>
      <w:r w:rsidR="00390C89">
        <w:rPr>
          <w:rFonts w:asciiTheme="minorHAnsi" w:hAnsiTheme="minorHAnsi"/>
        </w:rPr>
        <w:t>;</w:t>
      </w:r>
    </w:p>
    <w:p w14:paraId="64C795AC" w14:textId="2D8F3669" w:rsidR="00CC5CE8" w:rsidRPr="003848AA" w:rsidRDefault="00390C89" w:rsidP="003848AA">
      <w:pPr>
        <w:autoSpaceDE w:val="0"/>
        <w:autoSpaceDN w:val="0"/>
        <w:adjustRightInd w:val="0"/>
        <w:spacing w:line="360" w:lineRule="auto"/>
        <w:ind w:left="426" w:hanging="284"/>
        <w:contextualSpacing/>
        <w:jc w:val="both"/>
        <w:rPr>
          <w:rFonts w:asciiTheme="minorHAnsi" w:hAnsiTheme="minorHAnsi"/>
        </w:rPr>
      </w:pPr>
      <w:r w:rsidRPr="003848AA">
        <w:rPr>
          <w:rFonts w:asciiTheme="minorHAnsi" w:hAnsiTheme="minorHAnsi"/>
          <w:sz w:val="22"/>
          <w:szCs w:val="22"/>
        </w:rPr>
        <w:t xml:space="preserve">2) </w:t>
      </w:r>
      <w:r>
        <w:rPr>
          <w:rFonts w:asciiTheme="minorHAnsi" w:hAnsiTheme="minorHAnsi"/>
          <w:sz w:val="22"/>
          <w:szCs w:val="22"/>
        </w:rPr>
        <w:t>o</w:t>
      </w:r>
      <w:r w:rsidR="00CC5CE8" w:rsidRPr="003848AA">
        <w:rPr>
          <w:rFonts w:asciiTheme="minorHAnsi" w:hAnsiTheme="minorHAnsi"/>
          <w:sz w:val="22"/>
          <w:szCs w:val="22"/>
        </w:rPr>
        <w:t>kres odszkodowawczy – okres trwający od dnia wystąpienia szkody powodującej przerwanie działalności Ubezpieczającego do dnia przywrócenia mienia do stanu pierwotnego i zaistnienia technicznych możliwości prowadzenia działalności w zakresie sprzed szkody, nie dłuższej jednak niż 6 miesięcy.</w:t>
      </w:r>
    </w:p>
    <w:p w14:paraId="57C5CBD0" w14:textId="6A273807" w:rsidR="00CC5CE8" w:rsidRPr="0077531E" w:rsidRDefault="00CC5CE8" w:rsidP="00CC5CE8">
      <w:pPr>
        <w:autoSpaceDE w:val="0"/>
        <w:autoSpaceDN w:val="0"/>
        <w:adjustRightInd w:val="0"/>
        <w:spacing w:line="360" w:lineRule="auto"/>
        <w:ind w:firstLine="360"/>
        <w:contextualSpacing/>
        <w:jc w:val="both"/>
        <w:rPr>
          <w:rFonts w:asciiTheme="minorHAnsi" w:hAnsiTheme="minorHAnsi"/>
          <w:sz w:val="22"/>
          <w:szCs w:val="22"/>
        </w:rPr>
      </w:pPr>
      <w:r w:rsidRPr="00B03962">
        <w:rPr>
          <w:rFonts w:asciiTheme="minorHAnsi" w:hAnsiTheme="minorHAnsi"/>
          <w:sz w:val="22"/>
          <w:szCs w:val="22"/>
        </w:rPr>
        <w:t xml:space="preserve">Limit odpowiedzialności: 150 000 </w:t>
      </w:r>
      <w:r w:rsidR="002E48EA">
        <w:rPr>
          <w:rFonts w:asciiTheme="minorHAnsi" w:hAnsiTheme="minorHAnsi"/>
          <w:sz w:val="22"/>
          <w:szCs w:val="22"/>
        </w:rPr>
        <w:t>PLN</w:t>
      </w:r>
      <w:r w:rsidRPr="0077531E">
        <w:rPr>
          <w:rFonts w:asciiTheme="minorHAnsi" w:hAnsiTheme="minorHAnsi"/>
          <w:sz w:val="22"/>
          <w:szCs w:val="22"/>
        </w:rPr>
        <w:t xml:space="preserve"> na jedno i wszystkie zdarzenia w okresie ubezpieczenia</w:t>
      </w:r>
      <w:r w:rsidR="006E1119">
        <w:rPr>
          <w:rFonts w:asciiTheme="minorHAnsi" w:hAnsiTheme="minorHAnsi"/>
          <w:sz w:val="22"/>
          <w:szCs w:val="22"/>
        </w:rPr>
        <w:t>.</w:t>
      </w:r>
    </w:p>
    <w:p w14:paraId="5A28CCB8" w14:textId="77777777" w:rsidR="0051092B" w:rsidRPr="0077531E" w:rsidRDefault="0051092B" w:rsidP="00CC5CE8">
      <w:pPr>
        <w:autoSpaceDE w:val="0"/>
        <w:autoSpaceDN w:val="0"/>
        <w:adjustRightInd w:val="0"/>
        <w:spacing w:line="360" w:lineRule="auto"/>
        <w:contextualSpacing/>
        <w:jc w:val="both"/>
        <w:rPr>
          <w:rFonts w:asciiTheme="minorHAnsi" w:hAnsiTheme="minorHAnsi"/>
          <w:sz w:val="22"/>
          <w:szCs w:val="22"/>
        </w:rPr>
      </w:pPr>
    </w:p>
    <w:p w14:paraId="33D052E6" w14:textId="7D9D553B" w:rsidR="000B3F4E" w:rsidRDefault="000B3F4E" w:rsidP="00CC5CE8">
      <w:pPr>
        <w:autoSpaceDE w:val="0"/>
        <w:autoSpaceDN w:val="0"/>
        <w:adjustRightInd w:val="0"/>
        <w:spacing w:line="360" w:lineRule="auto"/>
        <w:contextualSpacing/>
        <w:jc w:val="both"/>
        <w:rPr>
          <w:rFonts w:ascii="Calibri" w:hAnsi="Calibri" w:cs="Calibri"/>
          <w:b/>
          <w:bCs/>
          <w:iCs/>
          <w:sz w:val="22"/>
          <w:szCs w:val="22"/>
        </w:rPr>
      </w:pPr>
      <w:r w:rsidRPr="003848AA">
        <w:rPr>
          <w:rFonts w:asciiTheme="minorHAnsi" w:hAnsiTheme="minorHAnsi"/>
          <w:b/>
          <w:bCs/>
          <w:sz w:val="22"/>
          <w:szCs w:val="22"/>
        </w:rPr>
        <w:t xml:space="preserve">44. Klauzula </w:t>
      </w:r>
      <w:r w:rsidRPr="003848AA">
        <w:rPr>
          <w:rFonts w:ascii="Calibri" w:hAnsi="Calibri" w:cs="Calibri"/>
          <w:b/>
          <w:bCs/>
          <w:iCs/>
          <w:sz w:val="22"/>
          <w:szCs w:val="22"/>
        </w:rPr>
        <w:t xml:space="preserve">zwiększenie limitu odpowiedzialności  w zakresie  czystych strat finansowych do kwoty 1 mln. </w:t>
      </w:r>
      <w:r w:rsidR="002E48EA">
        <w:rPr>
          <w:rFonts w:ascii="Calibri" w:hAnsi="Calibri" w:cs="Calibri"/>
          <w:b/>
          <w:bCs/>
          <w:iCs/>
          <w:sz w:val="22"/>
          <w:szCs w:val="22"/>
        </w:rPr>
        <w:t>PLN.</w:t>
      </w:r>
    </w:p>
    <w:p w14:paraId="47BC6D5D" w14:textId="0A8609C4" w:rsidR="00986273" w:rsidRPr="00284D95" w:rsidRDefault="00986273" w:rsidP="00986273">
      <w:pPr>
        <w:pStyle w:val="Akapitzlist"/>
        <w:spacing w:after="0" w:line="360" w:lineRule="auto"/>
        <w:ind w:left="0"/>
        <w:jc w:val="both"/>
        <w:rPr>
          <w:rFonts w:asciiTheme="minorHAnsi" w:eastAsia="Arial Unicode MS" w:hAnsiTheme="minorHAnsi" w:cstheme="minorHAnsi"/>
        </w:rPr>
      </w:pPr>
      <w:r w:rsidRPr="00284D95">
        <w:rPr>
          <w:rFonts w:asciiTheme="minorHAnsi" w:eastAsia="Arial Unicode MS" w:hAnsiTheme="minorHAnsi" w:cstheme="minorHAnsi"/>
        </w:rPr>
        <w:t xml:space="preserve">Z zachowaniem pozostałych, niezmienionych niniejszą klauzulą, postanowień strony </w:t>
      </w:r>
      <w:r>
        <w:rPr>
          <w:rFonts w:asciiTheme="minorHAnsi" w:eastAsia="Arial Unicode MS" w:hAnsiTheme="minorHAnsi" w:cstheme="minorHAnsi"/>
        </w:rPr>
        <w:t>uzgodniły</w:t>
      </w:r>
      <w:r w:rsidRPr="00284D95">
        <w:rPr>
          <w:rFonts w:asciiTheme="minorHAnsi" w:eastAsia="Arial Unicode MS" w:hAnsiTheme="minorHAnsi" w:cstheme="minorHAnsi"/>
        </w:rPr>
        <w:t>, że w</w:t>
      </w:r>
      <w:r>
        <w:rPr>
          <w:rFonts w:asciiTheme="minorHAnsi" w:eastAsia="Arial Unicode MS" w:hAnsiTheme="minorHAnsi" w:cstheme="minorHAnsi"/>
        </w:rPr>
        <w:t> </w:t>
      </w:r>
      <w:r w:rsidRPr="00284D95">
        <w:rPr>
          <w:rFonts w:asciiTheme="minorHAnsi" w:eastAsia="Arial Unicode MS" w:hAnsiTheme="minorHAnsi" w:cstheme="minorHAnsi"/>
        </w:rPr>
        <w:t xml:space="preserve">klauzuli </w:t>
      </w:r>
      <w:r>
        <w:rPr>
          <w:rFonts w:asciiTheme="minorHAnsi" w:eastAsia="Arial Unicode MS" w:hAnsiTheme="minorHAnsi" w:cstheme="minorHAnsi"/>
        </w:rPr>
        <w:t>czystych strat finansowych</w:t>
      </w:r>
      <w:r w:rsidRPr="00284D95">
        <w:rPr>
          <w:rFonts w:asciiTheme="minorHAnsi" w:eastAsia="Arial Unicode MS" w:hAnsiTheme="minorHAnsi" w:cstheme="minorHAnsi"/>
        </w:rPr>
        <w:t xml:space="preserve"> obowiązujący jest limit </w:t>
      </w:r>
      <w:r w:rsidR="00A64DD3">
        <w:rPr>
          <w:rFonts w:asciiTheme="minorHAnsi" w:eastAsia="Arial Unicode MS" w:hAnsiTheme="minorHAnsi" w:cstheme="minorHAnsi"/>
        </w:rPr>
        <w:t>1</w:t>
      </w:r>
      <w:r w:rsidRPr="00284D95">
        <w:rPr>
          <w:rFonts w:asciiTheme="minorHAnsi" w:eastAsia="Arial Unicode MS" w:hAnsiTheme="minorHAnsi" w:cstheme="minorHAnsi"/>
        </w:rPr>
        <w:t xml:space="preserve"> 000 000 </w:t>
      </w:r>
      <w:r>
        <w:rPr>
          <w:rFonts w:asciiTheme="minorHAnsi" w:eastAsia="Arial Unicode MS" w:hAnsiTheme="minorHAnsi" w:cstheme="minorHAnsi"/>
        </w:rPr>
        <w:t>PLN</w:t>
      </w:r>
      <w:r w:rsidRPr="00284D95">
        <w:rPr>
          <w:rFonts w:asciiTheme="minorHAnsi" w:eastAsia="Arial Unicode MS" w:hAnsiTheme="minorHAnsi" w:cstheme="minorHAnsi"/>
        </w:rPr>
        <w:t xml:space="preserve"> na jedno i wszystkie zdarzenia w okresie ubezpieczenia.</w:t>
      </w:r>
    </w:p>
    <w:p w14:paraId="2EC92C80" w14:textId="77777777" w:rsidR="00986273" w:rsidRPr="003848AA" w:rsidRDefault="00986273" w:rsidP="00CC5CE8">
      <w:pPr>
        <w:autoSpaceDE w:val="0"/>
        <w:autoSpaceDN w:val="0"/>
        <w:adjustRightInd w:val="0"/>
        <w:spacing w:line="360" w:lineRule="auto"/>
        <w:contextualSpacing/>
        <w:jc w:val="both"/>
        <w:rPr>
          <w:rFonts w:ascii="Calibri" w:hAnsi="Calibri" w:cs="Calibri"/>
          <w:b/>
          <w:bCs/>
          <w:iCs/>
          <w:sz w:val="22"/>
          <w:szCs w:val="22"/>
        </w:rPr>
      </w:pPr>
    </w:p>
    <w:p w14:paraId="77B7A282" w14:textId="77777777" w:rsidR="000B3F4E" w:rsidRPr="003848AA" w:rsidRDefault="000B3F4E" w:rsidP="00CC5CE8">
      <w:pPr>
        <w:autoSpaceDE w:val="0"/>
        <w:autoSpaceDN w:val="0"/>
        <w:adjustRightInd w:val="0"/>
        <w:spacing w:line="360" w:lineRule="auto"/>
        <w:contextualSpacing/>
        <w:jc w:val="both"/>
        <w:rPr>
          <w:rFonts w:ascii="Calibri" w:hAnsi="Calibri" w:cs="Calibri"/>
          <w:b/>
          <w:bCs/>
          <w:iCs/>
          <w:sz w:val="22"/>
          <w:szCs w:val="22"/>
        </w:rPr>
      </w:pPr>
    </w:p>
    <w:p w14:paraId="58B38001" w14:textId="645B0A8B" w:rsidR="000B3F4E" w:rsidRDefault="000B3F4E" w:rsidP="00CC5CE8">
      <w:pPr>
        <w:autoSpaceDE w:val="0"/>
        <w:autoSpaceDN w:val="0"/>
        <w:adjustRightInd w:val="0"/>
        <w:spacing w:line="360" w:lineRule="auto"/>
        <w:contextualSpacing/>
        <w:jc w:val="both"/>
        <w:rPr>
          <w:rFonts w:ascii="Calibri" w:hAnsi="Calibri" w:cs="Calibri"/>
          <w:b/>
          <w:bCs/>
          <w:iCs/>
          <w:sz w:val="22"/>
          <w:szCs w:val="22"/>
        </w:rPr>
      </w:pPr>
      <w:r w:rsidRPr="003848AA">
        <w:rPr>
          <w:rFonts w:ascii="Calibri" w:hAnsi="Calibri" w:cs="Calibri"/>
          <w:b/>
          <w:bCs/>
          <w:iCs/>
          <w:sz w:val="22"/>
          <w:szCs w:val="22"/>
        </w:rPr>
        <w:t xml:space="preserve">45. Klauzula </w:t>
      </w:r>
      <w:r w:rsidR="00AB119D">
        <w:rPr>
          <w:rFonts w:ascii="Calibri" w:hAnsi="Calibri" w:cs="Calibri"/>
          <w:b/>
          <w:bCs/>
          <w:iCs/>
          <w:sz w:val="22"/>
          <w:szCs w:val="22"/>
        </w:rPr>
        <w:t>ubezpieczenia urządzeń w pomieszczeniach klimatyzowanych</w:t>
      </w:r>
    </w:p>
    <w:p w14:paraId="3DF1A383" w14:textId="6F98FBB8" w:rsidR="00AB119D" w:rsidRPr="003848AA" w:rsidRDefault="00AB119D" w:rsidP="003848AA">
      <w:pPr>
        <w:spacing w:line="360" w:lineRule="auto"/>
        <w:contextualSpacing/>
        <w:jc w:val="both"/>
        <w:rPr>
          <w:rFonts w:asciiTheme="minorHAnsi" w:hAnsiTheme="minorHAnsi" w:cstheme="minorHAnsi"/>
        </w:rPr>
      </w:pPr>
      <w:r w:rsidRPr="003848AA">
        <w:rPr>
          <w:rFonts w:asciiTheme="minorHAnsi" w:hAnsiTheme="minorHAnsi" w:cstheme="minorHAnsi"/>
          <w:sz w:val="22"/>
          <w:szCs w:val="22"/>
        </w:rPr>
        <w:t>Z zachowaniem pozostałych, niezmienionych niniejszą klauzulą, postanowień umowy ubezpieczenia strony ustaliły, że rozszerza się zakres ochrony o szkody spowodowane w ubezpieczonych urządzeniach, w szczególności sprzęcie elektronicznym i sprzęcie i aparaturze specjalistycznej  przez uszkodzony system klimatyzacyjny w przypadku urządzeń, który ze względu na swoją specyfikę wymagają stosowania odpowiednio regulowanych zewnętrznych warunków klimatyzacyjnych zgodnie z zaleceniami producenta.</w:t>
      </w:r>
    </w:p>
    <w:p w14:paraId="33CA1D87" w14:textId="77777777" w:rsidR="00AB119D" w:rsidRDefault="00AB119D" w:rsidP="00CC5CE8">
      <w:pPr>
        <w:autoSpaceDE w:val="0"/>
        <w:autoSpaceDN w:val="0"/>
        <w:adjustRightInd w:val="0"/>
        <w:spacing w:line="360" w:lineRule="auto"/>
        <w:contextualSpacing/>
        <w:jc w:val="both"/>
        <w:rPr>
          <w:rFonts w:ascii="Calibri" w:hAnsi="Calibri" w:cs="Calibri"/>
          <w:b/>
          <w:bCs/>
          <w:iCs/>
          <w:sz w:val="22"/>
          <w:szCs w:val="22"/>
        </w:rPr>
      </w:pPr>
    </w:p>
    <w:p w14:paraId="2302D9D6" w14:textId="77777777" w:rsidR="00986273" w:rsidRDefault="00986273" w:rsidP="00CC5CE8">
      <w:pPr>
        <w:autoSpaceDE w:val="0"/>
        <w:autoSpaceDN w:val="0"/>
        <w:adjustRightInd w:val="0"/>
        <w:spacing w:line="360" w:lineRule="auto"/>
        <w:contextualSpacing/>
        <w:jc w:val="both"/>
        <w:rPr>
          <w:rFonts w:ascii="Calibri" w:hAnsi="Calibri" w:cs="Calibri"/>
          <w:b/>
          <w:bCs/>
          <w:iCs/>
          <w:sz w:val="22"/>
          <w:szCs w:val="22"/>
        </w:rPr>
      </w:pPr>
    </w:p>
    <w:p w14:paraId="582A9BD0" w14:textId="5D04E1A3" w:rsidR="00986273" w:rsidRPr="00BD34A1" w:rsidRDefault="00986273" w:rsidP="003848AA">
      <w:pPr>
        <w:suppressAutoHyphens/>
        <w:spacing w:line="360" w:lineRule="auto"/>
        <w:contextualSpacing/>
        <w:jc w:val="both"/>
        <w:rPr>
          <w:rFonts w:ascii="Arial" w:hAnsi="Arial" w:cs="Arial"/>
          <w:b/>
          <w:sz w:val="20"/>
          <w:szCs w:val="20"/>
        </w:rPr>
      </w:pPr>
      <w:r>
        <w:rPr>
          <w:rFonts w:ascii="Calibri" w:hAnsi="Calibri" w:cs="Calibri"/>
          <w:b/>
          <w:bCs/>
          <w:iCs/>
          <w:sz w:val="22"/>
          <w:szCs w:val="22"/>
        </w:rPr>
        <w:t xml:space="preserve">46. </w:t>
      </w:r>
      <w:r w:rsidRPr="00BD34A1">
        <w:rPr>
          <w:rFonts w:ascii="Arial" w:hAnsi="Arial" w:cs="Arial"/>
          <w:b/>
          <w:sz w:val="20"/>
          <w:szCs w:val="20"/>
        </w:rPr>
        <w:t xml:space="preserve">Klauzula bezskładkowego podwyższenia </w:t>
      </w:r>
      <w:r>
        <w:rPr>
          <w:rFonts w:ascii="Arial" w:hAnsi="Arial" w:cs="Arial"/>
          <w:b/>
          <w:sz w:val="20"/>
          <w:szCs w:val="20"/>
        </w:rPr>
        <w:t>limitu klauzuli aktów terroryzmu</w:t>
      </w:r>
    </w:p>
    <w:p w14:paraId="75A85765" w14:textId="6CF81FA3" w:rsidR="00986273" w:rsidRPr="003848AA" w:rsidRDefault="00986273" w:rsidP="00986273">
      <w:pPr>
        <w:pStyle w:val="Akapitzlist"/>
        <w:spacing w:after="0" w:line="360" w:lineRule="auto"/>
        <w:ind w:left="0"/>
        <w:jc w:val="both"/>
        <w:rPr>
          <w:rFonts w:asciiTheme="minorHAnsi" w:eastAsia="Arial Unicode MS" w:hAnsiTheme="minorHAnsi" w:cstheme="minorHAnsi"/>
        </w:rPr>
      </w:pPr>
      <w:r w:rsidRPr="003848AA">
        <w:rPr>
          <w:rFonts w:asciiTheme="minorHAnsi" w:eastAsia="Arial Unicode MS" w:hAnsiTheme="minorHAnsi" w:cstheme="minorHAnsi"/>
        </w:rPr>
        <w:t xml:space="preserve">Z zachowaniem pozostałych, niezmienionych niniejszą klauzulą, postanowień strony </w:t>
      </w:r>
      <w:r>
        <w:rPr>
          <w:rFonts w:asciiTheme="minorHAnsi" w:eastAsia="Arial Unicode MS" w:hAnsiTheme="minorHAnsi" w:cstheme="minorHAnsi"/>
        </w:rPr>
        <w:t>uzgodniły</w:t>
      </w:r>
      <w:r w:rsidRPr="003848AA">
        <w:rPr>
          <w:rFonts w:asciiTheme="minorHAnsi" w:eastAsia="Arial Unicode MS" w:hAnsiTheme="minorHAnsi" w:cstheme="minorHAnsi"/>
        </w:rPr>
        <w:t>, że w</w:t>
      </w:r>
      <w:r>
        <w:rPr>
          <w:rFonts w:asciiTheme="minorHAnsi" w:eastAsia="Arial Unicode MS" w:hAnsiTheme="minorHAnsi" w:cstheme="minorHAnsi"/>
        </w:rPr>
        <w:t> </w:t>
      </w:r>
      <w:r w:rsidRPr="003848AA">
        <w:rPr>
          <w:rFonts w:asciiTheme="minorHAnsi" w:eastAsia="Arial Unicode MS" w:hAnsiTheme="minorHAnsi" w:cstheme="minorHAnsi"/>
        </w:rPr>
        <w:t xml:space="preserve">klauzuli aktów terroryzmu obowiązujący jest limit 20 000 000 </w:t>
      </w:r>
      <w:r>
        <w:rPr>
          <w:rFonts w:asciiTheme="minorHAnsi" w:eastAsia="Arial Unicode MS" w:hAnsiTheme="minorHAnsi" w:cstheme="minorHAnsi"/>
        </w:rPr>
        <w:t>PLN</w:t>
      </w:r>
      <w:r w:rsidRPr="003848AA">
        <w:rPr>
          <w:rFonts w:asciiTheme="minorHAnsi" w:eastAsia="Arial Unicode MS" w:hAnsiTheme="minorHAnsi" w:cstheme="minorHAnsi"/>
        </w:rPr>
        <w:t xml:space="preserve"> na jedno i wszystkie zdarzenia w okresie ubezpieczenia.</w:t>
      </w:r>
    </w:p>
    <w:p w14:paraId="79D1531D" w14:textId="562DBFEA" w:rsidR="00986273" w:rsidRPr="003848AA" w:rsidRDefault="00986273" w:rsidP="00CC5CE8">
      <w:pPr>
        <w:autoSpaceDE w:val="0"/>
        <w:autoSpaceDN w:val="0"/>
        <w:adjustRightInd w:val="0"/>
        <w:spacing w:line="360" w:lineRule="auto"/>
        <w:contextualSpacing/>
        <w:jc w:val="both"/>
        <w:rPr>
          <w:rFonts w:ascii="Calibri" w:hAnsi="Calibri" w:cs="Calibri"/>
          <w:b/>
          <w:bCs/>
          <w:iCs/>
          <w:sz w:val="22"/>
          <w:szCs w:val="22"/>
        </w:rPr>
      </w:pPr>
    </w:p>
    <w:p w14:paraId="4EAE6EF9" w14:textId="0912D7B5" w:rsidR="00CC5CE8" w:rsidRPr="00CC5CE8" w:rsidRDefault="00CC5CE8" w:rsidP="00CC5CE8">
      <w:pPr>
        <w:suppressAutoHyphens/>
        <w:spacing w:line="360" w:lineRule="auto"/>
        <w:contextualSpacing/>
        <w:jc w:val="both"/>
        <w:rPr>
          <w:rFonts w:asciiTheme="minorHAnsi" w:hAnsiTheme="minorHAnsi"/>
          <w:b/>
          <w:sz w:val="22"/>
          <w:szCs w:val="22"/>
        </w:rPr>
      </w:pPr>
    </w:p>
    <w:p w14:paraId="12300D53" w14:textId="325381CF" w:rsidR="00CC5CE8" w:rsidRPr="00CC5CE8" w:rsidRDefault="00CC5CE8" w:rsidP="003848AA">
      <w:pPr>
        <w:autoSpaceDE w:val="0"/>
        <w:autoSpaceDN w:val="0"/>
        <w:adjustRightInd w:val="0"/>
        <w:spacing w:before="120" w:after="120" w:line="360" w:lineRule="auto"/>
        <w:contextualSpacing/>
        <w:jc w:val="both"/>
        <w:rPr>
          <w:rFonts w:asciiTheme="minorHAnsi" w:hAnsiTheme="minorHAnsi"/>
          <w:sz w:val="22"/>
          <w:szCs w:val="22"/>
        </w:rPr>
      </w:pPr>
    </w:p>
    <w:p w14:paraId="7C6F4236" w14:textId="4BB7E299" w:rsidR="004B0EA6" w:rsidRPr="0097239B" w:rsidRDefault="004B0EA6" w:rsidP="003848AA">
      <w:pPr>
        <w:suppressAutoHyphens/>
        <w:spacing w:line="360" w:lineRule="auto"/>
        <w:contextualSpacing/>
        <w:jc w:val="both"/>
      </w:pPr>
    </w:p>
    <w:sectPr w:rsidR="004B0EA6" w:rsidRPr="0097239B">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4183DB" w16cex:dateUtc="2024-04-15T09:13:00Z"/>
  <w16cex:commentExtensible w16cex:durableId="345E4871" w16cex:dateUtc="2024-04-15T10:09:00Z"/>
  <w16cex:commentExtensible w16cex:durableId="00130E9C" w16cex:dateUtc="2024-04-16T09:15:00Z"/>
  <w16cex:commentExtensible w16cex:durableId="4AFE39CF" w16cex:dateUtc="2024-04-16T09:27:00Z"/>
  <w16cex:commentExtensible w16cex:durableId="59F1F07E" w16cex:dateUtc="2024-04-16T09:30:00Z"/>
  <w16cex:commentExtensible w16cex:durableId="2C17293C" w16cex:dateUtc="2024-04-16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CE6226" w16cid:durableId="5A4183DB"/>
  <w16cid:commentId w16cid:paraId="069124DF" w16cid:durableId="345E4871"/>
  <w16cid:commentId w16cid:paraId="5EFBBD7E" w16cid:durableId="00130E9C"/>
  <w16cid:commentId w16cid:paraId="7ED96609" w16cid:durableId="24AD014D"/>
  <w16cid:commentId w16cid:paraId="288FBC0F" w16cid:durableId="4AFE39CF"/>
  <w16cid:commentId w16cid:paraId="6DB14BF2" w16cid:durableId="59F1F07E"/>
  <w16cid:commentId w16cid:paraId="35E38655" w16cid:durableId="2C17293C"/>
  <w16cid:commentId w16cid:paraId="0F45BB6F" w16cid:durableId="2251FDCF"/>
  <w16cid:commentId w16cid:paraId="41B25A83" w16cid:durableId="5AC6B3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1EED5" w14:textId="77777777" w:rsidR="00BE4648" w:rsidRDefault="00BE4648" w:rsidP="00AC4A04">
      <w:r>
        <w:separator/>
      </w:r>
    </w:p>
  </w:endnote>
  <w:endnote w:type="continuationSeparator" w:id="0">
    <w:p w14:paraId="59CF76A4" w14:textId="77777777" w:rsidR="00BE4648" w:rsidRDefault="00BE4648" w:rsidP="00AC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28731"/>
      <w:docPartObj>
        <w:docPartGallery w:val="Page Numbers (Bottom of Page)"/>
        <w:docPartUnique/>
      </w:docPartObj>
    </w:sdtPr>
    <w:sdtEndPr/>
    <w:sdtContent>
      <w:p w14:paraId="4A31B84F" w14:textId="1E863BF6" w:rsidR="00BE4648" w:rsidRDefault="00BE4648">
        <w:pPr>
          <w:pStyle w:val="Stopka"/>
          <w:jc w:val="center"/>
        </w:pPr>
        <w:r>
          <w:fldChar w:fldCharType="begin"/>
        </w:r>
        <w:r>
          <w:instrText>PAGE   \* MERGEFORMAT</w:instrText>
        </w:r>
        <w:r>
          <w:fldChar w:fldCharType="separate"/>
        </w:r>
        <w:r w:rsidR="00057058">
          <w:rPr>
            <w:noProof/>
          </w:rPr>
          <w:t>32</w:t>
        </w:r>
        <w:r>
          <w:fldChar w:fldCharType="end"/>
        </w:r>
      </w:p>
    </w:sdtContent>
  </w:sdt>
  <w:p w14:paraId="7078913A" w14:textId="77777777" w:rsidR="00BE4648" w:rsidRDefault="00BE46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C7AAC" w14:textId="77777777" w:rsidR="00BE4648" w:rsidRDefault="00BE4648" w:rsidP="00AC4A04">
      <w:r>
        <w:separator/>
      </w:r>
    </w:p>
  </w:footnote>
  <w:footnote w:type="continuationSeparator" w:id="0">
    <w:p w14:paraId="330C81DE" w14:textId="77777777" w:rsidR="00BE4648" w:rsidRDefault="00BE4648" w:rsidP="00AC4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A4C46F98"/>
    <w:name w:val="WW8Num2"/>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1.%2."/>
      <w:lvlJc w:val="left"/>
      <w:pPr>
        <w:tabs>
          <w:tab w:val="num" w:pos="993"/>
        </w:tabs>
        <w:ind w:left="1353" w:hanging="360"/>
      </w:pPr>
      <w:rPr>
        <w:rFonts w:ascii="Times New Roman" w:hAnsi="Times New Roman" w:cs="Times New Roman" w:hint="default"/>
        <w:b w:val="0"/>
        <w:color w:val="auto"/>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8"/>
    <w:multiLevelType w:val="multilevel"/>
    <w:tmpl w:val="00000008"/>
    <w:lvl w:ilvl="0">
      <w:start w:val="1"/>
      <w:numFmt w:val="lowerLetter"/>
      <w:lvlText w:val="%1."/>
      <w:lvlJc w:val="left"/>
      <w:pPr>
        <w:tabs>
          <w:tab w:val="num" w:pos="360"/>
        </w:tabs>
        <w:ind w:left="360" w:hanging="360"/>
      </w:pPr>
      <w:rPr>
        <w:rFonts w:ascii="Wingdings" w:hAnsi="Wingdings"/>
        <w:b w:val="0"/>
        <w:i w:val="0"/>
        <w:sz w:val="24"/>
      </w:rPr>
    </w:lvl>
    <w:lvl w:ilvl="1">
      <w:start w:val="15"/>
      <w:numFmt w:val="upperRoman"/>
      <w:lvlText w:val="%2."/>
      <w:lvlJc w:val="left"/>
      <w:pPr>
        <w:tabs>
          <w:tab w:val="num" w:pos="1800"/>
        </w:tabs>
        <w:ind w:left="1800" w:hanging="720"/>
      </w:pPr>
    </w:lvl>
    <w:lvl w:ilvl="2">
      <w:start w:val="1"/>
      <w:numFmt w:val="decimal"/>
      <w:lvlText w:val="%3."/>
      <w:lvlJc w:val="left"/>
      <w:pPr>
        <w:tabs>
          <w:tab w:val="num" w:pos="2370"/>
        </w:tabs>
        <w:ind w:left="2370" w:hanging="39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singleLevel"/>
    <w:tmpl w:val="0000000B"/>
    <w:name w:val="WW8Num11"/>
    <w:lvl w:ilvl="0">
      <w:start w:val="1"/>
      <w:numFmt w:val="lowerLetter"/>
      <w:lvlText w:val="%1)"/>
      <w:lvlJc w:val="left"/>
      <w:pPr>
        <w:tabs>
          <w:tab w:val="num" w:pos="0"/>
        </w:tabs>
        <w:ind w:left="1296" w:hanging="360"/>
      </w:pPr>
    </w:lvl>
  </w:abstractNum>
  <w:abstractNum w:abstractNumId="3" w15:restartNumberingAfterBreak="0">
    <w:nsid w:val="01427E3D"/>
    <w:multiLevelType w:val="multilevel"/>
    <w:tmpl w:val="29CCCD5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5170FE"/>
    <w:multiLevelType w:val="multilevel"/>
    <w:tmpl w:val="FBEA015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3D540F6"/>
    <w:multiLevelType w:val="multilevel"/>
    <w:tmpl w:val="ACC449CA"/>
    <w:lvl w:ilvl="0">
      <w:start w:val="1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54A2282"/>
    <w:multiLevelType w:val="multilevel"/>
    <w:tmpl w:val="75523A2A"/>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05930998"/>
    <w:multiLevelType w:val="multilevel"/>
    <w:tmpl w:val="C5525234"/>
    <w:lvl w:ilvl="0">
      <w:start w:val="1"/>
      <w:numFmt w:val="decimal"/>
      <w:lvlText w:val="%1."/>
      <w:lvlJc w:val="left"/>
      <w:pPr>
        <w:ind w:left="720" w:hanging="360"/>
      </w:pPr>
      <w:rPr>
        <w:b/>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0607693D"/>
    <w:multiLevelType w:val="hybridMultilevel"/>
    <w:tmpl w:val="51DE03C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090F2E98"/>
    <w:multiLevelType w:val="hybridMultilevel"/>
    <w:tmpl w:val="B8B229B0"/>
    <w:lvl w:ilvl="0" w:tplc="0EB8FF26">
      <w:start w:val="1"/>
      <w:numFmt w:val="decimal"/>
      <w:lvlText w:val="%1."/>
      <w:lvlJc w:val="left"/>
      <w:pPr>
        <w:tabs>
          <w:tab w:val="num" w:pos="360"/>
        </w:tabs>
        <w:ind w:left="360" w:hanging="360"/>
      </w:pPr>
      <w:rPr>
        <w:rFonts w:hint="default"/>
      </w:rPr>
    </w:lvl>
    <w:lvl w:ilvl="1" w:tplc="B6B8441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91A5686"/>
    <w:multiLevelType w:val="hybridMultilevel"/>
    <w:tmpl w:val="257EAC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B5E4392"/>
    <w:multiLevelType w:val="multilevel"/>
    <w:tmpl w:val="94588654"/>
    <w:lvl w:ilvl="0">
      <w:start w:val="1"/>
      <w:numFmt w:val="decimal"/>
      <w:lvlText w:val="%1."/>
      <w:lvlJc w:val="left"/>
      <w:pPr>
        <w:ind w:left="450" w:hanging="450"/>
      </w:pPr>
      <w:rPr>
        <w:rFonts w:hint="default"/>
      </w:rPr>
    </w:lvl>
    <w:lvl w:ilvl="1">
      <w:start w:val="5"/>
      <w:numFmt w:val="decimal"/>
      <w:lvlText w:val="%2)"/>
      <w:lvlJc w:val="left"/>
      <w:pPr>
        <w:ind w:left="1159"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C303D9F"/>
    <w:multiLevelType w:val="hybridMultilevel"/>
    <w:tmpl w:val="691A91E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37535E"/>
    <w:multiLevelType w:val="hybridMultilevel"/>
    <w:tmpl w:val="EA78A4F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7F7170"/>
    <w:multiLevelType w:val="singleLevel"/>
    <w:tmpl w:val="7BF4C22A"/>
    <w:lvl w:ilvl="0">
      <w:start w:val="1"/>
      <w:numFmt w:val="lowerLetter"/>
      <w:lvlText w:val="%1)"/>
      <w:lvlJc w:val="left"/>
      <w:pPr>
        <w:tabs>
          <w:tab w:val="num" w:pos="360"/>
        </w:tabs>
        <w:ind w:left="360" w:hanging="360"/>
      </w:pPr>
      <w:rPr>
        <w:b w:val="0"/>
        <w:i w:val="0"/>
      </w:rPr>
    </w:lvl>
  </w:abstractNum>
  <w:abstractNum w:abstractNumId="15" w15:restartNumberingAfterBreak="0">
    <w:nsid w:val="0DE950CB"/>
    <w:multiLevelType w:val="multilevel"/>
    <w:tmpl w:val="F998F97A"/>
    <w:lvl w:ilvl="0">
      <w:start w:val="1"/>
      <w:numFmt w:val="upperRoman"/>
      <w:lvlText w:val="%1."/>
      <w:legacy w:legacy="1" w:legacySpace="0" w:legacyIndent="454"/>
      <w:lvlJc w:val="left"/>
      <w:pPr>
        <w:ind w:left="454" w:hanging="454"/>
      </w:pPr>
    </w:lvl>
    <w:lvl w:ilvl="1">
      <w:start w:val="1"/>
      <w:numFmt w:val="decimal"/>
      <w:lvlText w:val="%2."/>
      <w:legacy w:legacy="1" w:legacySpace="0" w:legacyIndent="454"/>
      <w:lvlJc w:val="left"/>
      <w:pPr>
        <w:ind w:left="908" w:hanging="454"/>
      </w:pPr>
      <w:rPr>
        <w:b/>
      </w:rPr>
    </w:lvl>
    <w:lvl w:ilvl="2">
      <w:start w:val="1"/>
      <w:numFmt w:val="none"/>
      <w:lvlText w:val=""/>
      <w:legacy w:legacy="1" w:legacySpace="0" w:legacyIndent="454"/>
      <w:lvlJc w:val="left"/>
      <w:pPr>
        <w:ind w:left="1362" w:hanging="454"/>
      </w:pPr>
      <w:rPr>
        <w:rFonts w:ascii="Symbol" w:hAnsi="Symbol" w:hint="default"/>
      </w:rPr>
    </w:lvl>
    <w:lvl w:ilvl="3">
      <w:start w:val="1"/>
      <w:numFmt w:val="lowerLetter"/>
      <w:lvlText w:val="%4."/>
      <w:legacy w:legacy="1" w:legacySpace="0" w:legacyIndent="708"/>
      <w:lvlJc w:val="left"/>
      <w:pPr>
        <w:ind w:left="2070" w:hanging="708"/>
      </w:pPr>
      <w:rPr>
        <w:rFonts w:ascii="Times New Roman" w:eastAsia="Times New Roman" w:hAnsi="Times New Roman" w:cs="Times New Roman"/>
      </w:rPr>
    </w:lvl>
    <w:lvl w:ilvl="4">
      <w:start w:val="1"/>
      <w:numFmt w:val="decimal"/>
      <w:lvlText w:val="(%5)"/>
      <w:legacy w:legacy="1" w:legacySpace="0" w:legacyIndent="708"/>
      <w:lvlJc w:val="left"/>
      <w:pPr>
        <w:ind w:left="2778" w:hanging="708"/>
      </w:pPr>
    </w:lvl>
    <w:lvl w:ilvl="5">
      <w:start w:val="1"/>
      <w:numFmt w:val="lowerLetter"/>
      <w:lvlText w:val="(%6)"/>
      <w:legacy w:legacy="1" w:legacySpace="0" w:legacyIndent="708"/>
      <w:lvlJc w:val="left"/>
      <w:pPr>
        <w:ind w:left="3486" w:hanging="708"/>
      </w:pPr>
    </w:lvl>
    <w:lvl w:ilvl="6">
      <w:start w:val="1"/>
      <w:numFmt w:val="lowerRoman"/>
      <w:lvlText w:val="(%7)"/>
      <w:legacy w:legacy="1" w:legacySpace="0" w:legacyIndent="708"/>
      <w:lvlJc w:val="left"/>
      <w:pPr>
        <w:ind w:left="4194" w:hanging="708"/>
      </w:pPr>
    </w:lvl>
    <w:lvl w:ilvl="7">
      <w:start w:val="1"/>
      <w:numFmt w:val="lowerLetter"/>
      <w:lvlText w:val="(%8)"/>
      <w:legacy w:legacy="1" w:legacySpace="0" w:legacyIndent="708"/>
      <w:lvlJc w:val="left"/>
      <w:pPr>
        <w:ind w:left="4902" w:hanging="708"/>
      </w:pPr>
    </w:lvl>
    <w:lvl w:ilvl="8">
      <w:start w:val="1"/>
      <w:numFmt w:val="lowerRoman"/>
      <w:lvlText w:val="(%9)"/>
      <w:legacy w:legacy="1" w:legacySpace="0" w:legacyIndent="708"/>
      <w:lvlJc w:val="left"/>
      <w:pPr>
        <w:ind w:left="5610" w:hanging="708"/>
      </w:pPr>
    </w:lvl>
  </w:abstractNum>
  <w:abstractNum w:abstractNumId="16" w15:restartNumberingAfterBreak="0">
    <w:nsid w:val="10FE0D35"/>
    <w:multiLevelType w:val="multilevel"/>
    <w:tmpl w:val="1264D20C"/>
    <w:lvl w:ilvl="0">
      <w:start w:val="1"/>
      <w:numFmt w:val="decimal"/>
      <w:lvlText w:val="%1."/>
      <w:lvlJc w:val="left"/>
      <w:pPr>
        <w:ind w:left="360" w:hanging="360"/>
      </w:pPr>
      <w:rPr>
        <w:rFonts w:hint="default"/>
      </w:rPr>
    </w:lvl>
    <w:lvl w:ilvl="1">
      <w:start w:val="1"/>
      <w:numFmt w:val="decimal"/>
      <w:lvlText w:val="%2)"/>
      <w:lvlJc w:val="left"/>
      <w:pPr>
        <w:ind w:left="2345" w:hanging="360"/>
      </w:pPr>
      <w:rPr>
        <w:rFonts w:hint="default"/>
      </w:rPr>
    </w:lvl>
    <w:lvl w:ilvl="2">
      <w:start w:val="1"/>
      <w:numFmt w:val="lowerLetter"/>
      <w:lvlText w:val="%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25046B5"/>
    <w:multiLevelType w:val="hybridMultilevel"/>
    <w:tmpl w:val="05F000BA"/>
    <w:lvl w:ilvl="0" w:tplc="3ADC9D08">
      <w:start w:val="1"/>
      <w:numFmt w:val="bullet"/>
      <w:lvlText w:val=""/>
      <w:lvlJc w:val="left"/>
      <w:pPr>
        <w:ind w:left="1365" w:hanging="360"/>
      </w:pPr>
      <w:rPr>
        <w:rFonts w:ascii="Symbol" w:hAnsi="Symbol"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18" w15:restartNumberingAfterBreak="0">
    <w:nsid w:val="140B247E"/>
    <w:multiLevelType w:val="multilevel"/>
    <w:tmpl w:val="50204F7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14680C48"/>
    <w:multiLevelType w:val="hybridMultilevel"/>
    <w:tmpl w:val="A574F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B74A89"/>
    <w:multiLevelType w:val="hybridMultilevel"/>
    <w:tmpl w:val="3D86B95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6796535"/>
    <w:multiLevelType w:val="multilevel"/>
    <w:tmpl w:val="05948010"/>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1003"/>
        </w:tabs>
        <w:ind w:left="1003" w:hanging="720"/>
      </w:pPr>
      <w:rPr>
        <w:rFonts w:hint="default"/>
      </w:rPr>
    </w:lvl>
    <w:lvl w:ilvl="2">
      <w:start w:val="1"/>
      <w:numFmt w:val="bullet"/>
      <w:lvlText w:val=""/>
      <w:lvlJc w:val="left"/>
      <w:pPr>
        <w:tabs>
          <w:tab w:val="num" w:pos="1646"/>
        </w:tabs>
        <w:ind w:left="1646" w:hanging="1080"/>
      </w:pPr>
      <w:rPr>
        <w:rFonts w:ascii="Symbol" w:hAnsi="Symbol"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858"/>
        </w:tabs>
        <w:ind w:left="3858" w:hanging="2160"/>
      </w:pPr>
      <w:rPr>
        <w:rFonts w:hint="default"/>
      </w:rPr>
    </w:lvl>
    <w:lvl w:ilvl="7">
      <w:start w:val="1"/>
      <w:numFmt w:val="decimal"/>
      <w:lvlText w:val="%1.%2.%3.%4.%5.%6.%7.%8."/>
      <w:lvlJc w:val="left"/>
      <w:pPr>
        <w:tabs>
          <w:tab w:val="num" w:pos="4141"/>
        </w:tabs>
        <w:ind w:left="4141" w:hanging="2160"/>
      </w:pPr>
      <w:rPr>
        <w:rFonts w:hint="default"/>
      </w:rPr>
    </w:lvl>
    <w:lvl w:ilvl="8">
      <w:start w:val="1"/>
      <w:numFmt w:val="decimal"/>
      <w:lvlText w:val="%1.%2.%3.%4.%5.%6.%7.%8.%9."/>
      <w:lvlJc w:val="left"/>
      <w:pPr>
        <w:tabs>
          <w:tab w:val="num" w:pos="4784"/>
        </w:tabs>
        <w:ind w:left="4784" w:hanging="2520"/>
      </w:pPr>
      <w:rPr>
        <w:rFonts w:hint="default"/>
      </w:rPr>
    </w:lvl>
  </w:abstractNum>
  <w:abstractNum w:abstractNumId="22" w15:restartNumberingAfterBreak="0">
    <w:nsid w:val="17136FBD"/>
    <w:multiLevelType w:val="hybridMultilevel"/>
    <w:tmpl w:val="F802EAB8"/>
    <w:lvl w:ilvl="0" w:tplc="4A724B10">
      <w:start w:val="36"/>
      <w:numFmt w:val="decimal"/>
      <w:lvlText w:val="%1."/>
      <w:lvlJc w:val="left"/>
      <w:pPr>
        <w:ind w:left="7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7E7AC8"/>
    <w:multiLevelType w:val="hybridMultilevel"/>
    <w:tmpl w:val="4622D538"/>
    <w:lvl w:ilvl="0" w:tplc="3ADC9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3B75304"/>
    <w:multiLevelType w:val="hybridMultilevel"/>
    <w:tmpl w:val="EB829B5C"/>
    <w:lvl w:ilvl="0" w:tplc="04150017">
      <w:start w:val="1"/>
      <w:numFmt w:val="lowerLetter"/>
      <w:lvlText w:val="%1)"/>
      <w:lvlJc w:val="left"/>
      <w:pPr>
        <w:ind w:left="1365" w:hanging="360"/>
      </w:pPr>
      <w:rPr>
        <w:rFonts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25" w15:restartNumberingAfterBreak="0">
    <w:nsid w:val="23E13A76"/>
    <w:multiLevelType w:val="hybridMultilevel"/>
    <w:tmpl w:val="E160DE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5346564"/>
    <w:multiLevelType w:val="hybridMultilevel"/>
    <w:tmpl w:val="0BB8EBF2"/>
    <w:lvl w:ilvl="0" w:tplc="366C50C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E75E92"/>
    <w:multiLevelType w:val="hybridMultilevel"/>
    <w:tmpl w:val="8A844B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A540F85"/>
    <w:multiLevelType w:val="hybridMultilevel"/>
    <w:tmpl w:val="40067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366B6C"/>
    <w:multiLevelType w:val="multilevel"/>
    <w:tmpl w:val="9A98460C"/>
    <w:lvl w:ilvl="0">
      <w:start w:val="1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0" w15:restartNumberingAfterBreak="0">
    <w:nsid w:val="2B5E7236"/>
    <w:multiLevelType w:val="multilevel"/>
    <w:tmpl w:val="83E670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B686190"/>
    <w:multiLevelType w:val="multilevel"/>
    <w:tmpl w:val="58CE682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2BDC52D1"/>
    <w:multiLevelType w:val="multilevel"/>
    <w:tmpl w:val="0D2EFC1E"/>
    <w:lvl w:ilvl="0">
      <w:start w:val="1"/>
      <w:numFmt w:val="decimal"/>
      <w:lvlText w:val="%1."/>
      <w:lvlJc w:val="left"/>
      <w:pPr>
        <w:ind w:left="450" w:hanging="450"/>
      </w:pPr>
      <w:rPr>
        <w:rFonts w:hint="default"/>
        <w:b/>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CAA1EE1"/>
    <w:multiLevelType w:val="hybridMultilevel"/>
    <w:tmpl w:val="89283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D5023E6"/>
    <w:multiLevelType w:val="hybridMultilevel"/>
    <w:tmpl w:val="D3B45D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0C123B"/>
    <w:multiLevelType w:val="multilevel"/>
    <w:tmpl w:val="268C22D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1B6D05"/>
    <w:multiLevelType w:val="multilevel"/>
    <w:tmpl w:val="9A98460C"/>
    <w:lvl w:ilvl="0">
      <w:start w:val="1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7" w15:restartNumberingAfterBreak="0">
    <w:nsid w:val="2F4B1A31"/>
    <w:multiLevelType w:val="hybridMultilevel"/>
    <w:tmpl w:val="E27EC048"/>
    <w:lvl w:ilvl="0" w:tplc="3ADC9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FA460B5"/>
    <w:multiLevelType w:val="multilevel"/>
    <w:tmpl w:val="0F8238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5AD64D9"/>
    <w:multiLevelType w:val="hybridMultilevel"/>
    <w:tmpl w:val="63B46608"/>
    <w:lvl w:ilvl="0" w:tplc="3ADC9D0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3741059A"/>
    <w:multiLevelType w:val="multilevel"/>
    <w:tmpl w:val="370C370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79A4E0B"/>
    <w:multiLevelType w:val="hybridMultilevel"/>
    <w:tmpl w:val="A07AD2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2B611D"/>
    <w:multiLevelType w:val="multilevel"/>
    <w:tmpl w:val="9E583B56"/>
    <w:lvl w:ilvl="0">
      <w:start w:val="5"/>
      <w:numFmt w:val="decimal"/>
      <w:lvlText w:val="%1"/>
      <w:lvlJc w:val="left"/>
      <w:pPr>
        <w:ind w:left="444" w:hanging="444"/>
      </w:pPr>
      <w:rPr>
        <w:rFonts w:hint="default"/>
      </w:rPr>
    </w:lvl>
    <w:lvl w:ilvl="1">
      <w:start w:val="4"/>
      <w:numFmt w:val="decimal"/>
      <w:lvlText w:val="%1.%2"/>
      <w:lvlJc w:val="left"/>
      <w:pPr>
        <w:ind w:left="1082" w:hanging="444"/>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43" w15:restartNumberingAfterBreak="0">
    <w:nsid w:val="3B1F60EF"/>
    <w:multiLevelType w:val="multilevel"/>
    <w:tmpl w:val="0E5AEF40"/>
    <w:lvl w:ilvl="0">
      <w:start w:val="6"/>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4" w15:restartNumberingAfterBreak="0">
    <w:nsid w:val="3F12612F"/>
    <w:multiLevelType w:val="multilevel"/>
    <w:tmpl w:val="A274C7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F2F3920"/>
    <w:multiLevelType w:val="hybridMultilevel"/>
    <w:tmpl w:val="7688E154"/>
    <w:lvl w:ilvl="0" w:tplc="FFFFFFFF">
      <w:start w:val="1"/>
      <w:numFmt w:val="decimal"/>
      <w:lvlText w:val="%1."/>
      <w:lvlJc w:val="left"/>
      <w:pPr>
        <w:tabs>
          <w:tab w:val="num" w:pos="720"/>
        </w:tabs>
        <w:ind w:left="720" w:hanging="360"/>
      </w:pPr>
      <w:rPr>
        <w:rFonts w:hint="default"/>
      </w:rPr>
    </w:lvl>
    <w:lvl w:ilvl="1" w:tplc="B6267832">
      <w:start w:val="1"/>
      <w:numFmt w:val="decimal"/>
      <w:lvlText w:val="%2."/>
      <w:lvlJc w:val="left"/>
      <w:pPr>
        <w:tabs>
          <w:tab w:val="num" w:pos="1440"/>
        </w:tabs>
        <w:ind w:left="1440" w:hanging="360"/>
      </w:pPr>
      <w:rPr>
        <w:rFonts w:hint="default"/>
        <w:b/>
      </w:rPr>
    </w:lvl>
    <w:lvl w:ilvl="2" w:tplc="F3F6C30A">
      <w:start w:val="1"/>
      <w:numFmt w:val="decimal"/>
      <w:lvlText w:val="%3."/>
      <w:lvlJc w:val="left"/>
      <w:pPr>
        <w:tabs>
          <w:tab w:val="num" w:pos="2340"/>
        </w:tabs>
        <w:ind w:left="2340" w:hanging="360"/>
      </w:pPr>
      <w:rPr>
        <w:rFonts w:hint="default"/>
      </w:rPr>
    </w:lvl>
    <w:lvl w:ilvl="3" w:tplc="F6BC205C">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3F84701A"/>
    <w:multiLevelType w:val="hybridMultilevel"/>
    <w:tmpl w:val="991E95BC"/>
    <w:lvl w:ilvl="0" w:tplc="E8B04F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927057"/>
    <w:multiLevelType w:val="hybridMultilevel"/>
    <w:tmpl w:val="18863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1615BA1"/>
    <w:multiLevelType w:val="hybridMultilevel"/>
    <w:tmpl w:val="105AA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230BA0"/>
    <w:multiLevelType w:val="multilevel"/>
    <w:tmpl w:val="68F0246A"/>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7CD572A"/>
    <w:multiLevelType w:val="hybridMultilevel"/>
    <w:tmpl w:val="23B2E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CD71B2"/>
    <w:multiLevelType w:val="hybridMultilevel"/>
    <w:tmpl w:val="82961CCE"/>
    <w:lvl w:ilvl="0" w:tplc="04150019">
      <w:start w:val="1"/>
      <w:numFmt w:val="bullet"/>
      <w:lvlText w:val=""/>
      <w:lvlJc w:val="left"/>
      <w:pPr>
        <w:tabs>
          <w:tab w:val="num" w:pos="2064"/>
        </w:tabs>
        <w:ind w:left="2064" w:hanging="360"/>
      </w:pPr>
      <w:rPr>
        <w:rFonts w:ascii="Symbol" w:hAnsi="Symbol" w:hint="default"/>
      </w:rPr>
    </w:lvl>
    <w:lvl w:ilvl="1" w:tplc="A210CE0E" w:tentative="1">
      <w:start w:val="1"/>
      <w:numFmt w:val="lowerLetter"/>
      <w:lvlText w:val="%2."/>
      <w:lvlJc w:val="left"/>
      <w:pPr>
        <w:tabs>
          <w:tab w:val="num" w:pos="2784"/>
        </w:tabs>
        <w:ind w:left="2784" w:hanging="360"/>
      </w:pPr>
    </w:lvl>
    <w:lvl w:ilvl="2" w:tplc="2F02DF48" w:tentative="1">
      <w:start w:val="1"/>
      <w:numFmt w:val="lowerRoman"/>
      <w:lvlText w:val="%3."/>
      <w:lvlJc w:val="right"/>
      <w:pPr>
        <w:tabs>
          <w:tab w:val="num" w:pos="3504"/>
        </w:tabs>
        <w:ind w:left="3504" w:hanging="180"/>
      </w:pPr>
    </w:lvl>
    <w:lvl w:ilvl="3" w:tplc="0415000F" w:tentative="1">
      <w:start w:val="1"/>
      <w:numFmt w:val="decimal"/>
      <w:lvlText w:val="%4."/>
      <w:lvlJc w:val="left"/>
      <w:pPr>
        <w:tabs>
          <w:tab w:val="num" w:pos="4224"/>
        </w:tabs>
        <w:ind w:left="4224" w:hanging="360"/>
      </w:pPr>
    </w:lvl>
    <w:lvl w:ilvl="4" w:tplc="04150019" w:tentative="1">
      <w:start w:val="1"/>
      <w:numFmt w:val="lowerLetter"/>
      <w:lvlText w:val="%5."/>
      <w:lvlJc w:val="left"/>
      <w:pPr>
        <w:tabs>
          <w:tab w:val="num" w:pos="4944"/>
        </w:tabs>
        <w:ind w:left="4944" w:hanging="360"/>
      </w:pPr>
    </w:lvl>
    <w:lvl w:ilvl="5" w:tplc="0415001B" w:tentative="1">
      <w:start w:val="1"/>
      <w:numFmt w:val="lowerRoman"/>
      <w:lvlText w:val="%6."/>
      <w:lvlJc w:val="right"/>
      <w:pPr>
        <w:tabs>
          <w:tab w:val="num" w:pos="5664"/>
        </w:tabs>
        <w:ind w:left="5664" w:hanging="180"/>
      </w:pPr>
    </w:lvl>
    <w:lvl w:ilvl="6" w:tplc="0415000F" w:tentative="1">
      <w:start w:val="1"/>
      <w:numFmt w:val="decimal"/>
      <w:lvlText w:val="%7."/>
      <w:lvlJc w:val="left"/>
      <w:pPr>
        <w:tabs>
          <w:tab w:val="num" w:pos="6384"/>
        </w:tabs>
        <w:ind w:left="6384" w:hanging="360"/>
      </w:pPr>
    </w:lvl>
    <w:lvl w:ilvl="7" w:tplc="04150019" w:tentative="1">
      <w:start w:val="1"/>
      <w:numFmt w:val="lowerLetter"/>
      <w:lvlText w:val="%8."/>
      <w:lvlJc w:val="left"/>
      <w:pPr>
        <w:tabs>
          <w:tab w:val="num" w:pos="7104"/>
        </w:tabs>
        <w:ind w:left="7104" w:hanging="360"/>
      </w:pPr>
    </w:lvl>
    <w:lvl w:ilvl="8" w:tplc="0415001B" w:tentative="1">
      <w:start w:val="1"/>
      <w:numFmt w:val="lowerRoman"/>
      <w:lvlText w:val="%9."/>
      <w:lvlJc w:val="right"/>
      <w:pPr>
        <w:tabs>
          <w:tab w:val="num" w:pos="7824"/>
        </w:tabs>
        <w:ind w:left="7824" w:hanging="180"/>
      </w:pPr>
    </w:lvl>
  </w:abstractNum>
  <w:abstractNum w:abstractNumId="52" w15:restartNumberingAfterBreak="0">
    <w:nsid w:val="4B0676E3"/>
    <w:multiLevelType w:val="hybridMultilevel"/>
    <w:tmpl w:val="54884962"/>
    <w:lvl w:ilvl="0" w:tplc="3ADC9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D4932F6"/>
    <w:multiLevelType w:val="hybridMultilevel"/>
    <w:tmpl w:val="92AAF880"/>
    <w:lvl w:ilvl="0" w:tplc="3ADC9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F775E97"/>
    <w:multiLevelType w:val="hybridMultilevel"/>
    <w:tmpl w:val="516ADC9C"/>
    <w:lvl w:ilvl="0" w:tplc="04150001">
      <w:start w:val="1"/>
      <w:numFmt w:val="bullet"/>
      <w:lvlText w:val=""/>
      <w:lvlJc w:val="left"/>
      <w:pPr>
        <w:ind w:left="820" w:hanging="360"/>
      </w:pPr>
      <w:rPr>
        <w:rFonts w:ascii="Symbol" w:hAnsi="Symbol" w:hint="default"/>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55" w15:restartNumberingAfterBreak="0">
    <w:nsid w:val="4F983F71"/>
    <w:multiLevelType w:val="multilevel"/>
    <w:tmpl w:val="49B28532"/>
    <w:lvl w:ilvl="0">
      <w:start w:val="1"/>
      <w:numFmt w:val="decimal"/>
      <w:lvlText w:val="%1"/>
      <w:lvlJc w:val="left"/>
      <w:pPr>
        <w:ind w:left="432" w:hanging="432"/>
      </w:pPr>
      <w:rPr>
        <w:rFonts w:hint="default"/>
      </w:rPr>
    </w:lvl>
    <w:lvl w:ilvl="1">
      <w:start w:val="1"/>
      <w:numFmt w:val="decimal"/>
      <w:pStyle w:val="Nagwek2"/>
      <w:lvlText w:val="%2."/>
      <w:lvlJc w:val="left"/>
      <w:pPr>
        <w:ind w:left="576" w:hanging="576"/>
      </w:pPr>
      <w:rPr>
        <w:rFonts w:ascii="Arial" w:eastAsia="Times New Roman" w:hAnsi="Arial" w:cs="Arial" w:hint="default"/>
        <w:color w:val="auto"/>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56" w15:restartNumberingAfterBreak="0">
    <w:nsid w:val="50370E7F"/>
    <w:multiLevelType w:val="multilevel"/>
    <w:tmpl w:val="9C88B7FC"/>
    <w:lvl w:ilvl="0">
      <w:start w:val="1"/>
      <w:numFmt w:val="decimal"/>
      <w:lvlText w:val="%1."/>
      <w:lvlJc w:val="left"/>
      <w:pPr>
        <w:ind w:left="405" w:hanging="405"/>
      </w:pPr>
      <w:rPr>
        <w:rFonts w:hint="default"/>
      </w:rPr>
    </w:lvl>
    <w:lvl w:ilvl="1">
      <w:start w:val="13"/>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0B73B5A"/>
    <w:multiLevelType w:val="hybridMultilevel"/>
    <w:tmpl w:val="4CD4B890"/>
    <w:lvl w:ilvl="0" w:tplc="3ADC9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5AD0D8F"/>
    <w:multiLevelType w:val="multilevel"/>
    <w:tmpl w:val="A776DA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56CA5497"/>
    <w:multiLevelType w:val="multilevel"/>
    <w:tmpl w:val="3C9CA160"/>
    <w:lvl w:ilvl="0">
      <w:start w:val="1"/>
      <w:numFmt w:val="decimal"/>
      <w:lvlText w:val="%1."/>
      <w:lvlJc w:val="left"/>
      <w:pPr>
        <w:tabs>
          <w:tab w:val="num" w:pos="360"/>
        </w:tabs>
        <w:ind w:left="357" w:hanging="357"/>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498" w:hanging="180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60" w15:restartNumberingAfterBreak="0">
    <w:nsid w:val="57A80CF1"/>
    <w:multiLevelType w:val="multilevel"/>
    <w:tmpl w:val="E70424F0"/>
    <w:lvl w:ilvl="0">
      <w:start w:val="14"/>
      <w:numFmt w:val="decimal"/>
      <w:lvlText w:val="%1."/>
      <w:lvlJc w:val="left"/>
      <w:pPr>
        <w:ind w:left="600" w:hanging="600"/>
      </w:pPr>
      <w:rPr>
        <w:rFonts w:hint="default"/>
        <w:color w:val="auto"/>
      </w:rPr>
    </w:lvl>
    <w:lvl w:ilvl="1">
      <w:start w:val="1"/>
      <w:numFmt w:val="decimal"/>
      <w:lvlText w:val="%1.%2."/>
      <w:lvlJc w:val="left"/>
      <w:pPr>
        <w:ind w:left="1140" w:hanging="600"/>
      </w:pPr>
      <w:rPr>
        <w:rFonts w:hint="default"/>
        <w:color w:val="auto"/>
      </w:rPr>
    </w:lvl>
    <w:lvl w:ilvl="2">
      <w:start w:val="6"/>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abstractNum w:abstractNumId="61" w15:restartNumberingAfterBreak="0">
    <w:nsid w:val="5B052B6B"/>
    <w:multiLevelType w:val="multilevel"/>
    <w:tmpl w:val="7E089380"/>
    <w:lvl w:ilvl="0">
      <w:start w:val="2"/>
      <w:numFmt w:val="decimal"/>
      <w:lvlText w:val="%1"/>
      <w:lvlJc w:val="left"/>
      <w:pPr>
        <w:tabs>
          <w:tab w:val="num" w:pos="645"/>
        </w:tabs>
        <w:ind w:left="645" w:hanging="645"/>
      </w:pPr>
      <w:rPr>
        <w:rFonts w:hint="default"/>
        <w:b/>
        <w:u w:val="single"/>
      </w:rPr>
    </w:lvl>
    <w:lvl w:ilvl="1">
      <w:start w:val="1"/>
      <w:numFmt w:val="decimal"/>
      <w:lvlText w:val="%1.%2"/>
      <w:lvlJc w:val="left"/>
      <w:pPr>
        <w:tabs>
          <w:tab w:val="num" w:pos="900"/>
        </w:tabs>
        <w:ind w:left="900" w:hanging="720"/>
      </w:pPr>
      <w:rPr>
        <w:rFonts w:hint="default"/>
        <w:b/>
        <w:u w:val="single"/>
      </w:rPr>
    </w:lvl>
    <w:lvl w:ilvl="2">
      <w:start w:val="1"/>
      <w:numFmt w:val="decimal"/>
      <w:lvlText w:val="%1.%2.%3"/>
      <w:lvlJc w:val="left"/>
      <w:pPr>
        <w:tabs>
          <w:tab w:val="num" w:pos="1080"/>
        </w:tabs>
        <w:ind w:left="1080" w:hanging="720"/>
      </w:pPr>
      <w:rPr>
        <w:rFonts w:hint="default"/>
        <w:b w:val="0"/>
        <w:u w:val="none"/>
      </w:rPr>
    </w:lvl>
    <w:lvl w:ilvl="3">
      <w:start w:val="1"/>
      <w:numFmt w:val="decimal"/>
      <w:lvlText w:val="%1.%2.%3.%4"/>
      <w:lvlJc w:val="left"/>
      <w:pPr>
        <w:tabs>
          <w:tab w:val="num" w:pos="1620"/>
        </w:tabs>
        <w:ind w:left="1620" w:hanging="1080"/>
      </w:pPr>
      <w:rPr>
        <w:rFonts w:hint="default"/>
        <w:b/>
        <w:u w:val="single"/>
      </w:rPr>
    </w:lvl>
    <w:lvl w:ilvl="4">
      <w:start w:val="1"/>
      <w:numFmt w:val="decimal"/>
      <w:lvlText w:val="%1.%2.%3.%4.%5"/>
      <w:lvlJc w:val="left"/>
      <w:pPr>
        <w:tabs>
          <w:tab w:val="num" w:pos="2160"/>
        </w:tabs>
        <w:ind w:left="2160" w:hanging="1440"/>
      </w:pPr>
      <w:rPr>
        <w:rFonts w:hint="default"/>
        <w:b/>
        <w:u w:val="single"/>
      </w:rPr>
    </w:lvl>
    <w:lvl w:ilvl="5">
      <w:start w:val="1"/>
      <w:numFmt w:val="decimal"/>
      <w:lvlText w:val="%1.%2.%3.%4.%5.%6"/>
      <w:lvlJc w:val="left"/>
      <w:pPr>
        <w:tabs>
          <w:tab w:val="num" w:pos="2700"/>
        </w:tabs>
        <w:ind w:left="2700" w:hanging="1800"/>
      </w:pPr>
      <w:rPr>
        <w:rFonts w:hint="default"/>
        <w:b/>
        <w:u w:val="single"/>
      </w:rPr>
    </w:lvl>
    <w:lvl w:ilvl="6">
      <w:start w:val="1"/>
      <w:numFmt w:val="decimal"/>
      <w:lvlText w:val="%1.%2.%3.%4.%5.%6.%7"/>
      <w:lvlJc w:val="left"/>
      <w:pPr>
        <w:tabs>
          <w:tab w:val="num" w:pos="2880"/>
        </w:tabs>
        <w:ind w:left="2880" w:hanging="1800"/>
      </w:pPr>
      <w:rPr>
        <w:rFonts w:hint="default"/>
        <w:b/>
        <w:u w:val="single"/>
      </w:rPr>
    </w:lvl>
    <w:lvl w:ilvl="7">
      <w:start w:val="1"/>
      <w:numFmt w:val="decimal"/>
      <w:lvlText w:val="%1.%2.%3.%4.%5.%6.%7.%8"/>
      <w:lvlJc w:val="left"/>
      <w:pPr>
        <w:tabs>
          <w:tab w:val="num" w:pos="3420"/>
        </w:tabs>
        <w:ind w:left="3420" w:hanging="2160"/>
      </w:pPr>
      <w:rPr>
        <w:rFonts w:hint="default"/>
        <w:b/>
        <w:u w:val="single"/>
      </w:rPr>
    </w:lvl>
    <w:lvl w:ilvl="8">
      <w:start w:val="1"/>
      <w:numFmt w:val="decimal"/>
      <w:lvlText w:val="%1.%2.%3.%4.%5.%6.%7.%8.%9"/>
      <w:lvlJc w:val="left"/>
      <w:pPr>
        <w:tabs>
          <w:tab w:val="num" w:pos="3960"/>
        </w:tabs>
        <w:ind w:left="3960" w:hanging="2520"/>
      </w:pPr>
      <w:rPr>
        <w:rFonts w:hint="default"/>
        <w:b/>
        <w:u w:val="single"/>
      </w:rPr>
    </w:lvl>
  </w:abstractNum>
  <w:abstractNum w:abstractNumId="62" w15:restartNumberingAfterBreak="0">
    <w:nsid w:val="5BC1419D"/>
    <w:multiLevelType w:val="multilevel"/>
    <w:tmpl w:val="B038E9A6"/>
    <w:lvl w:ilvl="0">
      <w:start w:val="14"/>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3" w15:restartNumberingAfterBreak="0">
    <w:nsid w:val="5C4C1976"/>
    <w:multiLevelType w:val="hybridMultilevel"/>
    <w:tmpl w:val="E71A55EA"/>
    <w:lvl w:ilvl="0" w:tplc="3ADC9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D0D0182"/>
    <w:multiLevelType w:val="multilevel"/>
    <w:tmpl w:val="2E9C794A"/>
    <w:lvl w:ilvl="0">
      <w:start w:val="2"/>
      <w:numFmt w:val="decimal"/>
      <w:lvlText w:val="%1"/>
      <w:lvlJc w:val="left"/>
      <w:pPr>
        <w:tabs>
          <w:tab w:val="num" w:pos="645"/>
        </w:tabs>
        <w:ind w:left="645" w:hanging="645"/>
      </w:pPr>
      <w:rPr>
        <w:rFonts w:hint="default"/>
        <w:b/>
        <w:u w:val="single"/>
      </w:rPr>
    </w:lvl>
    <w:lvl w:ilvl="1">
      <w:start w:val="1"/>
      <w:numFmt w:val="decimal"/>
      <w:lvlText w:val="%1.%2"/>
      <w:lvlJc w:val="left"/>
      <w:pPr>
        <w:tabs>
          <w:tab w:val="num" w:pos="900"/>
        </w:tabs>
        <w:ind w:left="900" w:hanging="720"/>
      </w:pPr>
      <w:rPr>
        <w:rFonts w:hint="default"/>
        <w:b w:val="0"/>
        <w:u w:val="none"/>
      </w:rPr>
    </w:lvl>
    <w:lvl w:ilvl="2">
      <w:start w:val="1"/>
      <w:numFmt w:val="decimal"/>
      <w:lvlText w:val="%1.%2.%3"/>
      <w:lvlJc w:val="left"/>
      <w:pPr>
        <w:tabs>
          <w:tab w:val="num" w:pos="1080"/>
        </w:tabs>
        <w:ind w:left="1080" w:hanging="720"/>
      </w:pPr>
      <w:rPr>
        <w:rFonts w:hint="default"/>
        <w:b w:val="0"/>
        <w:u w:val="none"/>
      </w:rPr>
    </w:lvl>
    <w:lvl w:ilvl="3">
      <w:start w:val="1"/>
      <w:numFmt w:val="decimal"/>
      <w:lvlText w:val="%1.%2.%3.%4"/>
      <w:lvlJc w:val="left"/>
      <w:pPr>
        <w:tabs>
          <w:tab w:val="num" w:pos="1620"/>
        </w:tabs>
        <w:ind w:left="1620" w:hanging="1080"/>
      </w:pPr>
      <w:rPr>
        <w:rFonts w:hint="default"/>
        <w:b/>
        <w:u w:val="single"/>
      </w:rPr>
    </w:lvl>
    <w:lvl w:ilvl="4">
      <w:start w:val="1"/>
      <w:numFmt w:val="decimal"/>
      <w:lvlText w:val="%1.%2.%3.%4.%5"/>
      <w:lvlJc w:val="left"/>
      <w:pPr>
        <w:tabs>
          <w:tab w:val="num" w:pos="2160"/>
        </w:tabs>
        <w:ind w:left="2160" w:hanging="1440"/>
      </w:pPr>
      <w:rPr>
        <w:rFonts w:hint="default"/>
        <w:b/>
        <w:u w:val="single"/>
      </w:rPr>
    </w:lvl>
    <w:lvl w:ilvl="5">
      <w:start w:val="1"/>
      <w:numFmt w:val="decimal"/>
      <w:lvlText w:val="%1.%2.%3.%4.%5.%6"/>
      <w:lvlJc w:val="left"/>
      <w:pPr>
        <w:tabs>
          <w:tab w:val="num" w:pos="2700"/>
        </w:tabs>
        <w:ind w:left="2700" w:hanging="1800"/>
      </w:pPr>
      <w:rPr>
        <w:rFonts w:hint="default"/>
        <w:b/>
        <w:u w:val="single"/>
      </w:rPr>
    </w:lvl>
    <w:lvl w:ilvl="6">
      <w:start w:val="1"/>
      <w:numFmt w:val="decimal"/>
      <w:lvlText w:val="%1.%2.%3.%4.%5.%6.%7"/>
      <w:lvlJc w:val="left"/>
      <w:pPr>
        <w:tabs>
          <w:tab w:val="num" w:pos="2880"/>
        </w:tabs>
        <w:ind w:left="2880" w:hanging="1800"/>
      </w:pPr>
      <w:rPr>
        <w:rFonts w:hint="default"/>
        <w:b/>
        <w:u w:val="single"/>
      </w:rPr>
    </w:lvl>
    <w:lvl w:ilvl="7">
      <w:start w:val="1"/>
      <w:numFmt w:val="decimal"/>
      <w:lvlText w:val="%1.%2.%3.%4.%5.%6.%7.%8"/>
      <w:lvlJc w:val="left"/>
      <w:pPr>
        <w:tabs>
          <w:tab w:val="num" w:pos="3420"/>
        </w:tabs>
        <w:ind w:left="3420" w:hanging="2160"/>
      </w:pPr>
      <w:rPr>
        <w:rFonts w:hint="default"/>
        <w:b/>
        <w:u w:val="single"/>
      </w:rPr>
    </w:lvl>
    <w:lvl w:ilvl="8">
      <w:start w:val="1"/>
      <w:numFmt w:val="decimal"/>
      <w:lvlText w:val="%1.%2.%3.%4.%5.%6.%7.%8.%9"/>
      <w:lvlJc w:val="left"/>
      <w:pPr>
        <w:tabs>
          <w:tab w:val="num" w:pos="3960"/>
        </w:tabs>
        <w:ind w:left="3960" w:hanging="2520"/>
      </w:pPr>
      <w:rPr>
        <w:rFonts w:hint="default"/>
        <w:b/>
        <w:u w:val="single"/>
      </w:rPr>
    </w:lvl>
  </w:abstractNum>
  <w:abstractNum w:abstractNumId="65" w15:restartNumberingAfterBreak="0">
    <w:nsid w:val="5EB338CB"/>
    <w:multiLevelType w:val="hybridMultilevel"/>
    <w:tmpl w:val="07B888E8"/>
    <w:lvl w:ilvl="0" w:tplc="3ADC9D0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5F8F32B4"/>
    <w:multiLevelType w:val="multilevel"/>
    <w:tmpl w:val="AC780E08"/>
    <w:lvl w:ilvl="0">
      <w:start w:val="1"/>
      <w:numFmt w:val="decimal"/>
      <w:lvlText w:val="%1."/>
      <w:lvlJc w:val="left"/>
      <w:pPr>
        <w:tabs>
          <w:tab w:val="num" w:pos="360"/>
        </w:tabs>
        <w:ind w:left="357" w:hanging="357"/>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498" w:hanging="180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67" w15:restartNumberingAfterBreak="0">
    <w:nsid w:val="60295C5E"/>
    <w:multiLevelType w:val="hybridMultilevel"/>
    <w:tmpl w:val="8B62A5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694B88"/>
    <w:multiLevelType w:val="multilevel"/>
    <w:tmpl w:val="EA3E0E2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9" w15:restartNumberingAfterBreak="0">
    <w:nsid w:val="63EA5976"/>
    <w:multiLevelType w:val="hybridMultilevel"/>
    <w:tmpl w:val="A4C2582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0" w15:restartNumberingAfterBreak="0">
    <w:nsid w:val="645B4387"/>
    <w:multiLevelType w:val="hybridMultilevel"/>
    <w:tmpl w:val="34180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46D719B"/>
    <w:multiLevelType w:val="hybridMultilevel"/>
    <w:tmpl w:val="12AC907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2" w15:restartNumberingAfterBreak="0">
    <w:nsid w:val="67864DF5"/>
    <w:multiLevelType w:val="hybridMultilevel"/>
    <w:tmpl w:val="F7B6B12A"/>
    <w:lvl w:ilvl="0" w:tplc="3ADC9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93C6717"/>
    <w:multiLevelType w:val="hybridMultilevel"/>
    <w:tmpl w:val="FFE80FF2"/>
    <w:lvl w:ilvl="0" w:tplc="823A585A">
      <w:start w:val="1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6E5F75CD"/>
    <w:multiLevelType w:val="multilevel"/>
    <w:tmpl w:val="AAFC0F26"/>
    <w:lvl w:ilvl="0">
      <w:start w:val="1"/>
      <w:numFmt w:val="decimal"/>
      <w:lvlText w:val="%1."/>
      <w:lvlJc w:val="left"/>
      <w:pPr>
        <w:ind w:left="645"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315" w:hanging="720"/>
      </w:pPr>
      <w:rPr>
        <w:rFonts w:hint="default"/>
      </w:rPr>
    </w:lvl>
    <w:lvl w:ilvl="3">
      <w:start w:val="1"/>
      <w:numFmt w:val="decimal"/>
      <w:isLgl/>
      <w:lvlText w:val="%1.%2.%3.%4"/>
      <w:lvlJc w:val="left"/>
      <w:pPr>
        <w:ind w:left="4470" w:hanging="720"/>
      </w:pPr>
      <w:rPr>
        <w:rFonts w:hint="default"/>
      </w:rPr>
    </w:lvl>
    <w:lvl w:ilvl="4">
      <w:start w:val="1"/>
      <w:numFmt w:val="decimal"/>
      <w:isLgl/>
      <w:lvlText w:val="%1.%2.%3.%4.%5"/>
      <w:lvlJc w:val="left"/>
      <w:pPr>
        <w:ind w:left="5985" w:hanging="1080"/>
      </w:pPr>
      <w:rPr>
        <w:rFonts w:hint="default"/>
      </w:rPr>
    </w:lvl>
    <w:lvl w:ilvl="5">
      <w:start w:val="1"/>
      <w:numFmt w:val="decimal"/>
      <w:isLgl/>
      <w:lvlText w:val="%1.%2.%3.%4.%5.%6"/>
      <w:lvlJc w:val="left"/>
      <w:pPr>
        <w:ind w:left="7140" w:hanging="1080"/>
      </w:pPr>
      <w:rPr>
        <w:rFonts w:hint="default"/>
      </w:rPr>
    </w:lvl>
    <w:lvl w:ilvl="6">
      <w:start w:val="1"/>
      <w:numFmt w:val="decimal"/>
      <w:isLgl/>
      <w:lvlText w:val="%1.%2.%3.%4.%5.%6.%7"/>
      <w:lvlJc w:val="left"/>
      <w:pPr>
        <w:ind w:left="8655" w:hanging="1440"/>
      </w:pPr>
      <w:rPr>
        <w:rFonts w:hint="default"/>
      </w:rPr>
    </w:lvl>
    <w:lvl w:ilvl="7">
      <w:start w:val="1"/>
      <w:numFmt w:val="decimal"/>
      <w:isLgl/>
      <w:lvlText w:val="%1.%2.%3.%4.%5.%6.%7.%8"/>
      <w:lvlJc w:val="left"/>
      <w:pPr>
        <w:ind w:left="9810" w:hanging="1440"/>
      </w:pPr>
      <w:rPr>
        <w:rFonts w:hint="default"/>
      </w:rPr>
    </w:lvl>
    <w:lvl w:ilvl="8">
      <w:start w:val="1"/>
      <w:numFmt w:val="decimal"/>
      <w:isLgl/>
      <w:lvlText w:val="%1.%2.%3.%4.%5.%6.%7.%8.%9"/>
      <w:lvlJc w:val="left"/>
      <w:pPr>
        <w:ind w:left="10965" w:hanging="1440"/>
      </w:pPr>
      <w:rPr>
        <w:rFonts w:hint="default"/>
      </w:rPr>
    </w:lvl>
  </w:abstractNum>
  <w:abstractNum w:abstractNumId="75" w15:restartNumberingAfterBreak="0">
    <w:nsid w:val="6FD6351D"/>
    <w:multiLevelType w:val="multilevel"/>
    <w:tmpl w:val="2250AEF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6" w15:restartNumberingAfterBreak="0">
    <w:nsid w:val="719E0E9B"/>
    <w:multiLevelType w:val="hybridMultilevel"/>
    <w:tmpl w:val="56124F90"/>
    <w:lvl w:ilvl="0" w:tplc="34309E72">
      <w:start w:val="1"/>
      <w:numFmt w:val="decimal"/>
      <w:lvlText w:val="%1."/>
      <w:lvlJc w:val="left"/>
      <w:pPr>
        <w:ind w:left="689" w:hanging="360"/>
      </w:pPr>
      <w:rPr>
        <w:rFonts w:hint="default"/>
      </w:rPr>
    </w:lvl>
    <w:lvl w:ilvl="1" w:tplc="04150011">
      <w:start w:val="1"/>
      <w:numFmt w:val="decimal"/>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77" w15:restartNumberingAfterBreak="0">
    <w:nsid w:val="73E85929"/>
    <w:multiLevelType w:val="multilevel"/>
    <w:tmpl w:val="5F9AFD42"/>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4C15498"/>
    <w:multiLevelType w:val="multilevel"/>
    <w:tmpl w:val="49107990"/>
    <w:lvl w:ilvl="0">
      <w:start w:val="2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A0575E3"/>
    <w:multiLevelType w:val="multilevel"/>
    <w:tmpl w:val="B254BC52"/>
    <w:lvl w:ilvl="0">
      <w:start w:val="7"/>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0" w15:restartNumberingAfterBreak="0">
    <w:nsid w:val="7AC66387"/>
    <w:multiLevelType w:val="hybridMultilevel"/>
    <w:tmpl w:val="3D3ED3F6"/>
    <w:lvl w:ilvl="0" w:tplc="2CE48C82">
      <w:start w:val="38"/>
      <w:numFmt w:val="decimal"/>
      <w:lvlText w:val="%1."/>
      <w:lvlJc w:val="left"/>
      <w:pPr>
        <w:ind w:left="502" w:hanging="360"/>
      </w:pPr>
      <w:rPr>
        <w:rFonts w:hint="default"/>
        <w:b/>
        <w:bCs/>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1" w15:restartNumberingAfterBreak="0">
    <w:nsid w:val="7AED31AE"/>
    <w:multiLevelType w:val="hybridMultilevel"/>
    <w:tmpl w:val="58900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BE67DD4"/>
    <w:multiLevelType w:val="hybridMultilevel"/>
    <w:tmpl w:val="6C6C0694"/>
    <w:lvl w:ilvl="0" w:tplc="FFFFFFFF">
      <w:start w:val="3"/>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3" w15:restartNumberingAfterBreak="0">
    <w:nsid w:val="7DCC493B"/>
    <w:multiLevelType w:val="multilevel"/>
    <w:tmpl w:val="2462298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4" w15:restartNumberingAfterBreak="0">
    <w:nsid w:val="7DCF3E0B"/>
    <w:multiLevelType w:val="multilevel"/>
    <w:tmpl w:val="76D8AA64"/>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1003"/>
        </w:tabs>
        <w:ind w:left="1003" w:hanging="720"/>
      </w:pPr>
      <w:rPr>
        <w:rFonts w:hint="default"/>
      </w:rPr>
    </w:lvl>
    <w:lvl w:ilvl="2">
      <w:start w:val="1"/>
      <w:numFmt w:val="bullet"/>
      <w:lvlText w:val=""/>
      <w:lvlJc w:val="left"/>
      <w:pPr>
        <w:tabs>
          <w:tab w:val="num" w:pos="1646"/>
        </w:tabs>
        <w:ind w:left="1646" w:hanging="1080"/>
      </w:pPr>
      <w:rPr>
        <w:rFonts w:ascii="Symbol" w:hAnsi="Symbol"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858"/>
        </w:tabs>
        <w:ind w:left="3858" w:hanging="2160"/>
      </w:pPr>
      <w:rPr>
        <w:rFonts w:hint="default"/>
      </w:rPr>
    </w:lvl>
    <w:lvl w:ilvl="7">
      <w:start w:val="1"/>
      <w:numFmt w:val="decimal"/>
      <w:lvlText w:val="%1.%2.%3.%4.%5.%6.%7.%8."/>
      <w:lvlJc w:val="left"/>
      <w:pPr>
        <w:tabs>
          <w:tab w:val="num" w:pos="4141"/>
        </w:tabs>
        <w:ind w:left="4141" w:hanging="2160"/>
      </w:pPr>
      <w:rPr>
        <w:rFonts w:hint="default"/>
      </w:rPr>
    </w:lvl>
    <w:lvl w:ilvl="8">
      <w:start w:val="1"/>
      <w:numFmt w:val="decimal"/>
      <w:lvlText w:val="%1.%2.%3.%4.%5.%6.%7.%8.%9."/>
      <w:lvlJc w:val="left"/>
      <w:pPr>
        <w:tabs>
          <w:tab w:val="num" w:pos="4784"/>
        </w:tabs>
        <w:ind w:left="4784" w:hanging="2520"/>
      </w:pPr>
      <w:rPr>
        <w:rFonts w:hint="default"/>
      </w:rPr>
    </w:lvl>
  </w:abstractNum>
  <w:abstractNum w:abstractNumId="85" w15:restartNumberingAfterBreak="0">
    <w:nsid w:val="7F0B1DD3"/>
    <w:multiLevelType w:val="hybridMultilevel"/>
    <w:tmpl w:val="6366DE16"/>
    <w:lvl w:ilvl="0" w:tplc="068687E2">
      <w:start w:val="3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7F984EC9"/>
    <w:multiLevelType w:val="multilevel"/>
    <w:tmpl w:val="5D4469D0"/>
    <w:lvl w:ilvl="0">
      <w:start w:val="2"/>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num w:numId="1">
    <w:abstractNumId w:val="15"/>
  </w:num>
  <w:num w:numId="2">
    <w:abstractNumId w:val="4"/>
  </w:num>
  <w:num w:numId="3">
    <w:abstractNumId w:val="51"/>
  </w:num>
  <w:num w:numId="4">
    <w:abstractNumId w:val="9"/>
  </w:num>
  <w:num w:numId="5">
    <w:abstractNumId w:val="59"/>
  </w:num>
  <w:num w:numId="6">
    <w:abstractNumId w:val="31"/>
  </w:num>
  <w:num w:numId="7">
    <w:abstractNumId w:val="61"/>
  </w:num>
  <w:num w:numId="8">
    <w:abstractNumId w:val="84"/>
  </w:num>
  <w:num w:numId="9">
    <w:abstractNumId w:val="21"/>
  </w:num>
  <w:num w:numId="10">
    <w:abstractNumId w:val="82"/>
  </w:num>
  <w:num w:numId="11">
    <w:abstractNumId w:val="79"/>
  </w:num>
  <w:num w:numId="12">
    <w:abstractNumId w:val="1"/>
  </w:num>
  <w:num w:numId="13">
    <w:abstractNumId w:val="64"/>
  </w:num>
  <w:num w:numId="14">
    <w:abstractNumId w:val="68"/>
  </w:num>
  <w:num w:numId="15">
    <w:abstractNumId w:val="16"/>
  </w:num>
  <w:num w:numId="16">
    <w:abstractNumId w:val="44"/>
  </w:num>
  <w:num w:numId="17">
    <w:abstractNumId w:val="30"/>
  </w:num>
  <w:num w:numId="18">
    <w:abstractNumId w:val="38"/>
  </w:num>
  <w:num w:numId="19">
    <w:abstractNumId w:val="43"/>
  </w:num>
  <w:num w:numId="20">
    <w:abstractNumId w:val="32"/>
  </w:num>
  <w:num w:numId="21">
    <w:abstractNumId w:val="7"/>
  </w:num>
  <w:num w:numId="22">
    <w:abstractNumId w:val="86"/>
  </w:num>
  <w:num w:numId="23">
    <w:abstractNumId w:val="54"/>
  </w:num>
  <w:num w:numId="24">
    <w:abstractNumId w:val="11"/>
  </w:num>
  <w:num w:numId="25">
    <w:abstractNumId w:val="83"/>
  </w:num>
  <w:num w:numId="26">
    <w:abstractNumId w:val="3"/>
  </w:num>
  <w:num w:numId="27">
    <w:abstractNumId w:val="75"/>
  </w:num>
  <w:num w:numId="28">
    <w:abstractNumId w:val="78"/>
  </w:num>
  <w:num w:numId="29">
    <w:abstractNumId w:val="55"/>
  </w:num>
  <w:num w:numId="30">
    <w:abstractNumId w:val="76"/>
  </w:num>
  <w:num w:numId="31">
    <w:abstractNumId w:val="74"/>
  </w:num>
  <w:num w:numId="32">
    <w:abstractNumId w:val="0"/>
  </w:num>
  <w:num w:numId="33">
    <w:abstractNumId w:val="6"/>
  </w:num>
  <w:num w:numId="34">
    <w:abstractNumId w:val="14"/>
    <w:lvlOverride w:ilvl="0">
      <w:startOverride w:val="1"/>
    </w:lvlOverride>
  </w:num>
  <w:num w:numId="35">
    <w:abstractNumId w:val="47"/>
  </w:num>
  <w:num w:numId="36">
    <w:abstractNumId w:val="70"/>
  </w:num>
  <w:num w:numId="37">
    <w:abstractNumId w:val="46"/>
  </w:num>
  <w:num w:numId="38">
    <w:abstractNumId w:val="33"/>
  </w:num>
  <w:num w:numId="39">
    <w:abstractNumId w:val="81"/>
  </w:num>
  <w:num w:numId="40">
    <w:abstractNumId w:val="56"/>
  </w:num>
  <w:num w:numId="41">
    <w:abstractNumId w:val="22"/>
  </w:num>
  <w:num w:numId="42">
    <w:abstractNumId w:val="18"/>
  </w:num>
  <w:num w:numId="43">
    <w:abstractNumId w:val="73"/>
  </w:num>
  <w:num w:numId="44">
    <w:abstractNumId w:val="62"/>
  </w:num>
  <w:num w:numId="45">
    <w:abstractNumId w:val="5"/>
  </w:num>
  <w:num w:numId="46">
    <w:abstractNumId w:val="85"/>
  </w:num>
  <w:num w:numId="47">
    <w:abstractNumId w:val="40"/>
  </w:num>
  <w:num w:numId="48">
    <w:abstractNumId w:val="58"/>
  </w:num>
  <w:num w:numId="49">
    <w:abstractNumId w:val="29"/>
  </w:num>
  <w:num w:numId="50">
    <w:abstractNumId w:val="36"/>
  </w:num>
  <w:num w:numId="51">
    <w:abstractNumId w:val="60"/>
  </w:num>
  <w:num w:numId="52">
    <w:abstractNumId w:val="77"/>
  </w:num>
  <w:num w:numId="53">
    <w:abstractNumId w:val="35"/>
  </w:num>
  <w:num w:numId="54">
    <w:abstractNumId w:val="42"/>
  </w:num>
  <w:num w:numId="55">
    <w:abstractNumId w:val="49"/>
  </w:num>
  <w:num w:numId="56">
    <w:abstractNumId w:val="71"/>
  </w:num>
  <w:num w:numId="57">
    <w:abstractNumId w:val="26"/>
  </w:num>
  <w:num w:numId="58">
    <w:abstractNumId w:val="8"/>
  </w:num>
  <w:num w:numId="59">
    <w:abstractNumId w:val="10"/>
  </w:num>
  <w:num w:numId="60">
    <w:abstractNumId w:val="66"/>
  </w:num>
  <w:num w:numId="61">
    <w:abstractNumId w:val="17"/>
  </w:num>
  <w:num w:numId="62">
    <w:abstractNumId w:val="24"/>
  </w:num>
  <w:num w:numId="63">
    <w:abstractNumId w:val="67"/>
  </w:num>
  <w:num w:numId="64">
    <w:abstractNumId w:val="39"/>
  </w:num>
  <w:num w:numId="65">
    <w:abstractNumId w:val="69"/>
  </w:num>
  <w:num w:numId="66">
    <w:abstractNumId w:val="50"/>
  </w:num>
  <w:num w:numId="67">
    <w:abstractNumId w:val="23"/>
  </w:num>
  <w:num w:numId="68">
    <w:abstractNumId w:val="53"/>
  </w:num>
  <w:num w:numId="69">
    <w:abstractNumId w:val="65"/>
  </w:num>
  <w:num w:numId="70">
    <w:abstractNumId w:val="57"/>
  </w:num>
  <w:num w:numId="71">
    <w:abstractNumId w:val="52"/>
  </w:num>
  <w:num w:numId="72">
    <w:abstractNumId w:val="37"/>
  </w:num>
  <w:num w:numId="73">
    <w:abstractNumId w:val="19"/>
  </w:num>
  <w:num w:numId="74">
    <w:abstractNumId w:val="72"/>
  </w:num>
  <w:num w:numId="75">
    <w:abstractNumId w:val="63"/>
  </w:num>
  <w:num w:numId="76">
    <w:abstractNumId w:val="28"/>
  </w:num>
  <w:num w:numId="77">
    <w:abstractNumId w:val="48"/>
  </w:num>
  <w:num w:numId="78">
    <w:abstractNumId w:val="41"/>
  </w:num>
  <w:num w:numId="79">
    <w:abstractNumId w:val="12"/>
  </w:num>
  <w:num w:numId="80">
    <w:abstractNumId w:val="34"/>
  </w:num>
  <w:num w:numId="81">
    <w:abstractNumId w:val="20"/>
  </w:num>
  <w:num w:numId="82">
    <w:abstractNumId w:val="13"/>
  </w:num>
  <w:num w:numId="83">
    <w:abstractNumId w:val="25"/>
  </w:num>
  <w:num w:numId="84">
    <w:abstractNumId w:val="27"/>
  </w:num>
  <w:num w:numId="85">
    <w:abstractNumId w:val="80"/>
  </w:num>
  <w:num w:numId="86">
    <w:abstractNumId w:val="4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E8"/>
    <w:rsid w:val="00002006"/>
    <w:rsid w:val="00003868"/>
    <w:rsid w:val="00006482"/>
    <w:rsid w:val="000244B9"/>
    <w:rsid w:val="00034549"/>
    <w:rsid w:val="000403A0"/>
    <w:rsid w:val="000417D8"/>
    <w:rsid w:val="000556C4"/>
    <w:rsid w:val="00057058"/>
    <w:rsid w:val="00073EDA"/>
    <w:rsid w:val="000965B1"/>
    <w:rsid w:val="000A414D"/>
    <w:rsid w:val="000B3F4E"/>
    <w:rsid w:val="000C3CB0"/>
    <w:rsid w:val="000E041C"/>
    <w:rsid w:val="000F0FC8"/>
    <w:rsid w:val="000F1B8E"/>
    <w:rsid w:val="000F2CF3"/>
    <w:rsid w:val="00100D6B"/>
    <w:rsid w:val="00101D6A"/>
    <w:rsid w:val="001367ED"/>
    <w:rsid w:val="0015011D"/>
    <w:rsid w:val="00162A71"/>
    <w:rsid w:val="00164367"/>
    <w:rsid w:val="001850F3"/>
    <w:rsid w:val="0019723B"/>
    <w:rsid w:val="00197B81"/>
    <w:rsid w:val="001C24DD"/>
    <w:rsid w:val="001D6A6A"/>
    <w:rsid w:val="001F420D"/>
    <w:rsid w:val="002546F3"/>
    <w:rsid w:val="0025620F"/>
    <w:rsid w:val="0028087E"/>
    <w:rsid w:val="00281205"/>
    <w:rsid w:val="00281CE1"/>
    <w:rsid w:val="00285F5B"/>
    <w:rsid w:val="002862C0"/>
    <w:rsid w:val="002A5A05"/>
    <w:rsid w:val="002B27DD"/>
    <w:rsid w:val="002B7984"/>
    <w:rsid w:val="002D112E"/>
    <w:rsid w:val="002E48EA"/>
    <w:rsid w:val="002E7535"/>
    <w:rsid w:val="002F4711"/>
    <w:rsid w:val="00332D53"/>
    <w:rsid w:val="00377D4B"/>
    <w:rsid w:val="003848AA"/>
    <w:rsid w:val="0038592F"/>
    <w:rsid w:val="00390C89"/>
    <w:rsid w:val="00397DA3"/>
    <w:rsid w:val="003A4BA4"/>
    <w:rsid w:val="003B76F7"/>
    <w:rsid w:val="003C63E5"/>
    <w:rsid w:val="003F028D"/>
    <w:rsid w:val="003F6BF9"/>
    <w:rsid w:val="00400305"/>
    <w:rsid w:val="00401088"/>
    <w:rsid w:val="004079D0"/>
    <w:rsid w:val="00417AB7"/>
    <w:rsid w:val="004430AF"/>
    <w:rsid w:val="00467147"/>
    <w:rsid w:val="0047286D"/>
    <w:rsid w:val="004B0DD6"/>
    <w:rsid w:val="004B0EA6"/>
    <w:rsid w:val="0051092B"/>
    <w:rsid w:val="0052062C"/>
    <w:rsid w:val="00551CAC"/>
    <w:rsid w:val="005A6257"/>
    <w:rsid w:val="005B2BA7"/>
    <w:rsid w:val="005D295E"/>
    <w:rsid w:val="00602CDE"/>
    <w:rsid w:val="00612F78"/>
    <w:rsid w:val="00621F23"/>
    <w:rsid w:val="00640FF2"/>
    <w:rsid w:val="00641EFB"/>
    <w:rsid w:val="006736A7"/>
    <w:rsid w:val="00694A4B"/>
    <w:rsid w:val="006B15EB"/>
    <w:rsid w:val="006C0FAD"/>
    <w:rsid w:val="006C2F83"/>
    <w:rsid w:val="006E1119"/>
    <w:rsid w:val="006F0EA0"/>
    <w:rsid w:val="00704788"/>
    <w:rsid w:val="00715649"/>
    <w:rsid w:val="00715B22"/>
    <w:rsid w:val="00732946"/>
    <w:rsid w:val="00733657"/>
    <w:rsid w:val="0073716A"/>
    <w:rsid w:val="00746902"/>
    <w:rsid w:val="007569B9"/>
    <w:rsid w:val="0077531E"/>
    <w:rsid w:val="007848CC"/>
    <w:rsid w:val="00787494"/>
    <w:rsid w:val="007A1577"/>
    <w:rsid w:val="007C3005"/>
    <w:rsid w:val="007E16AC"/>
    <w:rsid w:val="007E235E"/>
    <w:rsid w:val="00820DBE"/>
    <w:rsid w:val="00831970"/>
    <w:rsid w:val="00833244"/>
    <w:rsid w:val="00855864"/>
    <w:rsid w:val="0085788B"/>
    <w:rsid w:val="008F3521"/>
    <w:rsid w:val="00901A12"/>
    <w:rsid w:val="009067F6"/>
    <w:rsid w:val="009127A7"/>
    <w:rsid w:val="009177C4"/>
    <w:rsid w:val="009240E8"/>
    <w:rsid w:val="0097239B"/>
    <w:rsid w:val="00986273"/>
    <w:rsid w:val="00991239"/>
    <w:rsid w:val="009C4D44"/>
    <w:rsid w:val="009C5B5A"/>
    <w:rsid w:val="009C6A5B"/>
    <w:rsid w:val="009D064E"/>
    <w:rsid w:val="009F30CC"/>
    <w:rsid w:val="00A45AC2"/>
    <w:rsid w:val="00A64DD3"/>
    <w:rsid w:val="00A65002"/>
    <w:rsid w:val="00AB05A5"/>
    <w:rsid w:val="00AB119D"/>
    <w:rsid w:val="00AC4A04"/>
    <w:rsid w:val="00AD16C2"/>
    <w:rsid w:val="00AF72BB"/>
    <w:rsid w:val="00B03962"/>
    <w:rsid w:val="00B06D22"/>
    <w:rsid w:val="00B3457E"/>
    <w:rsid w:val="00B75512"/>
    <w:rsid w:val="00B8428A"/>
    <w:rsid w:val="00B86EC9"/>
    <w:rsid w:val="00B94784"/>
    <w:rsid w:val="00BA0C1D"/>
    <w:rsid w:val="00BE4648"/>
    <w:rsid w:val="00BE51DE"/>
    <w:rsid w:val="00BF4E92"/>
    <w:rsid w:val="00C05AAF"/>
    <w:rsid w:val="00C44E65"/>
    <w:rsid w:val="00C80564"/>
    <w:rsid w:val="00C84C7D"/>
    <w:rsid w:val="00C96B41"/>
    <w:rsid w:val="00CA096F"/>
    <w:rsid w:val="00CC5CE8"/>
    <w:rsid w:val="00CD2D53"/>
    <w:rsid w:val="00CF2809"/>
    <w:rsid w:val="00D05939"/>
    <w:rsid w:val="00D05F6E"/>
    <w:rsid w:val="00D22DEC"/>
    <w:rsid w:val="00D30CF0"/>
    <w:rsid w:val="00D41604"/>
    <w:rsid w:val="00D450D1"/>
    <w:rsid w:val="00D81E9B"/>
    <w:rsid w:val="00DA0033"/>
    <w:rsid w:val="00DA0ED3"/>
    <w:rsid w:val="00DA7609"/>
    <w:rsid w:val="00DB10E4"/>
    <w:rsid w:val="00DC7B00"/>
    <w:rsid w:val="00DF4AE4"/>
    <w:rsid w:val="00E2285F"/>
    <w:rsid w:val="00E34A73"/>
    <w:rsid w:val="00E44756"/>
    <w:rsid w:val="00E7660A"/>
    <w:rsid w:val="00E92A38"/>
    <w:rsid w:val="00EA4E85"/>
    <w:rsid w:val="00ED18D0"/>
    <w:rsid w:val="00EF2358"/>
    <w:rsid w:val="00F27B9D"/>
    <w:rsid w:val="00F57EA3"/>
    <w:rsid w:val="00F944EE"/>
    <w:rsid w:val="00F95B60"/>
    <w:rsid w:val="00FE4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B7F3"/>
  <w15:docId w15:val="{77C5A2DE-E680-4222-85C0-074A9427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5CE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C5CE8"/>
    <w:pPr>
      <w:keepNext/>
      <w:spacing w:line="360" w:lineRule="auto"/>
      <w:jc w:val="both"/>
      <w:outlineLvl w:val="0"/>
    </w:pPr>
    <w:rPr>
      <w:rFonts w:ascii="Arial" w:hAnsi="Arial" w:cs="Arial"/>
      <w:b/>
      <w:caps/>
      <w:sz w:val="20"/>
    </w:rPr>
  </w:style>
  <w:style w:type="paragraph" w:styleId="Nagwek2">
    <w:name w:val="heading 2"/>
    <w:basedOn w:val="Normalny"/>
    <w:next w:val="Normalny"/>
    <w:link w:val="Nagwek2Znak"/>
    <w:qFormat/>
    <w:rsid w:val="00CC5CE8"/>
    <w:pPr>
      <w:keepNext/>
      <w:numPr>
        <w:ilvl w:val="1"/>
        <w:numId w:val="29"/>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C5CE8"/>
    <w:pPr>
      <w:keepNext/>
      <w:numPr>
        <w:ilvl w:val="2"/>
        <w:numId w:val="29"/>
      </w:numPr>
      <w:spacing w:before="240" w:after="60"/>
      <w:outlineLvl w:val="2"/>
    </w:pPr>
    <w:rPr>
      <w:rFonts w:ascii="Arial" w:hAnsi="Arial" w:cs="Arial"/>
      <w:b/>
      <w:bCs/>
      <w:sz w:val="26"/>
      <w:szCs w:val="26"/>
    </w:rPr>
  </w:style>
  <w:style w:type="paragraph" w:styleId="Nagwek4">
    <w:name w:val="heading 4"/>
    <w:basedOn w:val="Normalny"/>
    <w:next w:val="Tekstpodstawowy"/>
    <w:link w:val="Nagwek4Znak"/>
    <w:qFormat/>
    <w:rsid w:val="00CC5CE8"/>
    <w:pPr>
      <w:keepNext/>
      <w:numPr>
        <w:ilvl w:val="3"/>
        <w:numId w:val="29"/>
      </w:numPr>
      <w:suppressAutoHyphens/>
      <w:jc w:val="both"/>
      <w:outlineLvl w:val="3"/>
    </w:pPr>
    <w:rPr>
      <w:rFonts w:ascii="Arial" w:hAnsi="Arial" w:cs="Arial"/>
      <w:bCs/>
      <w:i/>
      <w:sz w:val="20"/>
      <w:szCs w:val="20"/>
      <w:lang w:val="x-none" w:eastAsia="ar-SA"/>
    </w:rPr>
  </w:style>
  <w:style w:type="paragraph" w:styleId="Nagwek5">
    <w:name w:val="heading 5"/>
    <w:basedOn w:val="Normalny"/>
    <w:next w:val="Normalny"/>
    <w:link w:val="Nagwek5Znak"/>
    <w:qFormat/>
    <w:rsid w:val="00CC5CE8"/>
    <w:pPr>
      <w:numPr>
        <w:ilvl w:val="4"/>
        <w:numId w:val="29"/>
      </w:numPr>
      <w:spacing w:before="240" w:after="60"/>
      <w:outlineLvl w:val="4"/>
    </w:pPr>
    <w:rPr>
      <w:b/>
      <w:bCs/>
      <w:i/>
      <w:iCs/>
      <w:sz w:val="26"/>
      <w:szCs w:val="26"/>
    </w:rPr>
  </w:style>
  <w:style w:type="paragraph" w:styleId="Nagwek6">
    <w:name w:val="heading 6"/>
    <w:basedOn w:val="Normalny"/>
    <w:next w:val="Normalny"/>
    <w:link w:val="Nagwek6Znak"/>
    <w:qFormat/>
    <w:rsid w:val="00CC5CE8"/>
    <w:pPr>
      <w:numPr>
        <w:ilvl w:val="5"/>
        <w:numId w:val="29"/>
      </w:numPr>
      <w:spacing w:before="240" w:after="60"/>
      <w:outlineLvl w:val="5"/>
    </w:pPr>
    <w:rPr>
      <w:b/>
      <w:bCs/>
      <w:sz w:val="22"/>
      <w:szCs w:val="22"/>
    </w:rPr>
  </w:style>
  <w:style w:type="paragraph" w:styleId="Nagwek7">
    <w:name w:val="heading 7"/>
    <w:basedOn w:val="Normalny"/>
    <w:next w:val="Normalny"/>
    <w:link w:val="Nagwek7Znak"/>
    <w:qFormat/>
    <w:rsid w:val="00CC5CE8"/>
    <w:pPr>
      <w:numPr>
        <w:ilvl w:val="6"/>
        <w:numId w:val="29"/>
      </w:numPr>
      <w:suppressAutoHyphens/>
      <w:spacing w:before="240" w:after="60"/>
      <w:outlineLvl w:val="6"/>
    </w:pPr>
    <w:rPr>
      <w:lang w:eastAsia="ar-SA"/>
    </w:rPr>
  </w:style>
  <w:style w:type="paragraph" w:styleId="Nagwek8">
    <w:name w:val="heading 8"/>
    <w:basedOn w:val="Normalny"/>
    <w:next w:val="Normalny"/>
    <w:link w:val="Nagwek8Znak"/>
    <w:qFormat/>
    <w:rsid w:val="00CC5CE8"/>
    <w:pPr>
      <w:numPr>
        <w:ilvl w:val="7"/>
        <w:numId w:val="29"/>
      </w:numPr>
      <w:spacing w:before="240" w:after="60"/>
      <w:outlineLvl w:val="7"/>
    </w:pPr>
    <w:rPr>
      <w:i/>
      <w:iCs/>
    </w:rPr>
  </w:style>
  <w:style w:type="paragraph" w:styleId="Nagwek9">
    <w:name w:val="heading 9"/>
    <w:basedOn w:val="Normalny"/>
    <w:next w:val="Normalny"/>
    <w:link w:val="Nagwek9Znak"/>
    <w:qFormat/>
    <w:rsid w:val="00CC5CE8"/>
    <w:pPr>
      <w:numPr>
        <w:ilvl w:val="8"/>
        <w:numId w:val="29"/>
      </w:numPr>
      <w:suppressAutoHyphens/>
      <w:spacing w:before="240" w:after="60"/>
      <w:outlineLvl w:val="8"/>
    </w:pPr>
    <w:rPr>
      <w:rFonts w:ascii="Arial" w:hAnsi="Arial" w:cs="Arial"/>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5CE8"/>
    <w:rPr>
      <w:rFonts w:ascii="Arial" w:eastAsia="Times New Roman" w:hAnsi="Arial" w:cs="Arial"/>
      <w:b/>
      <w:caps/>
      <w:sz w:val="20"/>
      <w:szCs w:val="24"/>
      <w:lang w:eastAsia="pl-PL"/>
    </w:rPr>
  </w:style>
  <w:style w:type="character" w:customStyle="1" w:styleId="Nagwek2Znak">
    <w:name w:val="Nagłówek 2 Znak"/>
    <w:basedOn w:val="Domylnaczcionkaakapitu"/>
    <w:link w:val="Nagwek2"/>
    <w:rsid w:val="00CC5CE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CC5CE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CC5CE8"/>
    <w:rPr>
      <w:rFonts w:ascii="Arial" w:eastAsia="Times New Roman" w:hAnsi="Arial" w:cs="Arial"/>
      <w:bCs/>
      <w:i/>
      <w:sz w:val="20"/>
      <w:szCs w:val="20"/>
      <w:lang w:val="x-none" w:eastAsia="ar-SA"/>
    </w:rPr>
  </w:style>
  <w:style w:type="character" w:customStyle="1" w:styleId="Nagwek5Znak">
    <w:name w:val="Nagłówek 5 Znak"/>
    <w:basedOn w:val="Domylnaczcionkaakapitu"/>
    <w:link w:val="Nagwek5"/>
    <w:rsid w:val="00CC5CE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C5CE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C5CE8"/>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CC5CE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C5CE8"/>
    <w:rPr>
      <w:rFonts w:ascii="Arial" w:eastAsia="Times New Roman" w:hAnsi="Arial" w:cs="Arial"/>
      <w:lang w:eastAsia="ar-SA"/>
    </w:rPr>
  </w:style>
  <w:style w:type="paragraph" w:styleId="Tytu">
    <w:name w:val="Title"/>
    <w:basedOn w:val="Normalny"/>
    <w:link w:val="TytuZnak"/>
    <w:qFormat/>
    <w:rsid w:val="00CC5CE8"/>
    <w:pPr>
      <w:jc w:val="center"/>
    </w:pPr>
    <w:rPr>
      <w:b/>
      <w:bCs/>
      <w:sz w:val="28"/>
    </w:rPr>
  </w:style>
  <w:style w:type="character" w:customStyle="1" w:styleId="TytuZnak">
    <w:name w:val="Tytuł Znak"/>
    <w:basedOn w:val="Domylnaczcionkaakapitu"/>
    <w:link w:val="Tytu"/>
    <w:rsid w:val="00CC5CE8"/>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rsid w:val="00CC5CE8"/>
    <w:pPr>
      <w:ind w:left="708"/>
      <w:jc w:val="both"/>
    </w:pPr>
  </w:style>
  <w:style w:type="character" w:customStyle="1" w:styleId="TekstpodstawowywcityZnak">
    <w:name w:val="Tekst podstawowy wcięty Znak"/>
    <w:basedOn w:val="Domylnaczcionkaakapitu"/>
    <w:link w:val="Tekstpodstawowywcity"/>
    <w:rsid w:val="00CC5CE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CC5CE8"/>
    <w:pPr>
      <w:tabs>
        <w:tab w:val="left" w:pos="6521"/>
      </w:tabs>
      <w:jc w:val="both"/>
    </w:pPr>
    <w:rPr>
      <w:sz w:val="22"/>
      <w:szCs w:val="20"/>
    </w:rPr>
  </w:style>
  <w:style w:type="character" w:customStyle="1" w:styleId="Tekstpodstawowy2Znak">
    <w:name w:val="Tekst podstawowy 2 Znak"/>
    <w:basedOn w:val="Domylnaczcionkaakapitu"/>
    <w:link w:val="Tekstpodstawowy2"/>
    <w:rsid w:val="00CC5CE8"/>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CC5CE8"/>
    <w:pPr>
      <w:ind w:left="720" w:hanging="360"/>
      <w:jc w:val="both"/>
    </w:pPr>
    <w:rPr>
      <w:rFonts w:ascii="Arial" w:hAnsi="Arial" w:cs="Arial"/>
      <w:sz w:val="20"/>
    </w:rPr>
  </w:style>
  <w:style w:type="character" w:customStyle="1" w:styleId="Tekstpodstawowywcity3Znak">
    <w:name w:val="Tekst podstawowy wcięty 3 Znak"/>
    <w:basedOn w:val="Domylnaczcionkaakapitu"/>
    <w:link w:val="Tekstpodstawowywcity3"/>
    <w:rsid w:val="00CC5CE8"/>
    <w:rPr>
      <w:rFonts w:ascii="Arial" w:eastAsia="Times New Roman" w:hAnsi="Arial" w:cs="Arial"/>
      <w:sz w:val="20"/>
      <w:szCs w:val="24"/>
      <w:lang w:eastAsia="pl-PL"/>
    </w:rPr>
  </w:style>
  <w:style w:type="paragraph" w:styleId="Nagwek">
    <w:name w:val="header"/>
    <w:basedOn w:val="Normalny"/>
    <w:link w:val="NagwekZnak"/>
    <w:rsid w:val="00CC5CE8"/>
    <w:pPr>
      <w:tabs>
        <w:tab w:val="center" w:pos="4536"/>
        <w:tab w:val="right" w:pos="9072"/>
      </w:tabs>
    </w:pPr>
  </w:style>
  <w:style w:type="character" w:customStyle="1" w:styleId="NagwekZnak">
    <w:name w:val="Nagłówek Znak"/>
    <w:basedOn w:val="Domylnaczcionkaakapitu"/>
    <w:link w:val="Nagwek"/>
    <w:rsid w:val="00CC5CE8"/>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C5CE8"/>
    <w:pPr>
      <w:tabs>
        <w:tab w:val="center" w:pos="4536"/>
        <w:tab w:val="right" w:pos="9072"/>
      </w:tabs>
    </w:pPr>
  </w:style>
  <w:style w:type="character" w:customStyle="1" w:styleId="StopkaZnak">
    <w:name w:val="Stopka Znak"/>
    <w:basedOn w:val="Domylnaczcionkaakapitu"/>
    <w:link w:val="Stopka"/>
    <w:uiPriority w:val="99"/>
    <w:rsid w:val="00CC5CE8"/>
    <w:rPr>
      <w:rFonts w:ascii="Times New Roman" w:eastAsia="Times New Roman" w:hAnsi="Times New Roman" w:cs="Times New Roman"/>
      <w:sz w:val="24"/>
      <w:szCs w:val="24"/>
      <w:lang w:eastAsia="pl-PL"/>
    </w:rPr>
  </w:style>
  <w:style w:type="character" w:styleId="Numerstrony">
    <w:name w:val="page number"/>
    <w:basedOn w:val="Domylnaczcionkaakapitu"/>
    <w:rsid w:val="00CC5CE8"/>
  </w:style>
  <w:style w:type="paragraph" w:styleId="Tekstpodstawowy">
    <w:name w:val="Body Text"/>
    <w:basedOn w:val="Normalny"/>
    <w:link w:val="TekstpodstawowyZnak"/>
    <w:rsid w:val="00CC5CE8"/>
    <w:pPr>
      <w:spacing w:after="120"/>
    </w:pPr>
  </w:style>
  <w:style w:type="character" w:customStyle="1" w:styleId="TekstpodstawowyZnak">
    <w:name w:val="Tekst podstawowy Znak"/>
    <w:basedOn w:val="Domylnaczcionkaakapitu"/>
    <w:link w:val="Tekstpodstawowy"/>
    <w:rsid w:val="00CC5CE8"/>
    <w:rPr>
      <w:rFonts w:ascii="Times New Roman" w:eastAsia="Times New Roman" w:hAnsi="Times New Roman" w:cs="Times New Roman"/>
      <w:sz w:val="24"/>
      <w:szCs w:val="24"/>
      <w:lang w:eastAsia="pl-PL"/>
    </w:rPr>
  </w:style>
  <w:style w:type="paragraph" w:styleId="NormalnyWeb">
    <w:name w:val="Normal (Web)"/>
    <w:basedOn w:val="Normalny"/>
    <w:rsid w:val="00CC5CE8"/>
    <w:pPr>
      <w:spacing w:before="100" w:beforeAutospacing="1" w:after="100" w:afterAutospacing="1"/>
    </w:pPr>
  </w:style>
  <w:style w:type="paragraph" w:styleId="Tekstdymka">
    <w:name w:val="Balloon Text"/>
    <w:basedOn w:val="Normalny"/>
    <w:link w:val="TekstdymkaZnak"/>
    <w:semiHidden/>
    <w:rsid w:val="00CC5CE8"/>
    <w:rPr>
      <w:rFonts w:ascii="Tahoma" w:hAnsi="Tahoma" w:cs="Tahoma"/>
      <w:sz w:val="16"/>
      <w:szCs w:val="16"/>
    </w:rPr>
  </w:style>
  <w:style w:type="character" w:customStyle="1" w:styleId="TekstdymkaZnak">
    <w:name w:val="Tekst dymka Znak"/>
    <w:basedOn w:val="Domylnaczcionkaakapitu"/>
    <w:link w:val="Tekstdymka"/>
    <w:semiHidden/>
    <w:rsid w:val="00CC5CE8"/>
    <w:rPr>
      <w:rFonts w:ascii="Tahoma" w:eastAsia="Times New Roman" w:hAnsi="Tahoma" w:cs="Tahoma"/>
      <w:sz w:val="16"/>
      <w:szCs w:val="16"/>
      <w:lang w:eastAsia="pl-PL"/>
    </w:rPr>
  </w:style>
  <w:style w:type="character" w:styleId="Hipercze">
    <w:name w:val="Hyperlink"/>
    <w:rsid w:val="00CC5CE8"/>
    <w:rPr>
      <w:color w:val="0000FF"/>
      <w:u w:val="single"/>
    </w:rPr>
  </w:style>
  <w:style w:type="paragraph" w:customStyle="1" w:styleId="Default">
    <w:name w:val="Default"/>
    <w:rsid w:val="00CC5CE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3">
    <w:name w:val="Body Text 3"/>
    <w:basedOn w:val="Normalny"/>
    <w:link w:val="Tekstpodstawowy3Znak"/>
    <w:rsid w:val="00CC5CE8"/>
    <w:pPr>
      <w:spacing w:after="120"/>
    </w:pPr>
    <w:rPr>
      <w:sz w:val="16"/>
      <w:szCs w:val="16"/>
    </w:rPr>
  </w:style>
  <w:style w:type="character" w:customStyle="1" w:styleId="Tekstpodstawowy3Znak">
    <w:name w:val="Tekst podstawowy 3 Znak"/>
    <w:basedOn w:val="Domylnaczcionkaakapitu"/>
    <w:link w:val="Tekstpodstawowy3"/>
    <w:rsid w:val="00CC5CE8"/>
    <w:rPr>
      <w:rFonts w:ascii="Times New Roman" w:eastAsia="Times New Roman" w:hAnsi="Times New Roman" w:cs="Times New Roman"/>
      <w:sz w:val="16"/>
      <w:szCs w:val="16"/>
      <w:lang w:eastAsia="pl-PL"/>
    </w:rPr>
  </w:style>
  <w:style w:type="paragraph" w:customStyle="1" w:styleId="LucaCash">
    <w:name w:val="Luca&amp;Cash"/>
    <w:basedOn w:val="Normalny"/>
    <w:rsid w:val="00CC5CE8"/>
    <w:pPr>
      <w:spacing w:line="360" w:lineRule="auto"/>
    </w:pPr>
    <w:rPr>
      <w:rFonts w:ascii="Arial Narrow" w:hAnsi="Arial Narrow"/>
    </w:rPr>
  </w:style>
  <w:style w:type="paragraph" w:styleId="Tekstpodstawowywcity2">
    <w:name w:val="Body Text Indent 2"/>
    <w:basedOn w:val="Normalny"/>
    <w:link w:val="Tekstpodstawowywcity2Znak"/>
    <w:rsid w:val="00CC5CE8"/>
    <w:pPr>
      <w:spacing w:after="120" w:line="480" w:lineRule="auto"/>
      <w:ind w:left="283"/>
    </w:pPr>
  </w:style>
  <w:style w:type="character" w:customStyle="1" w:styleId="Tekstpodstawowywcity2Znak">
    <w:name w:val="Tekst podstawowy wcięty 2 Znak"/>
    <w:basedOn w:val="Domylnaczcionkaakapitu"/>
    <w:link w:val="Tekstpodstawowywcity2"/>
    <w:rsid w:val="00CC5CE8"/>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CC5CE8"/>
    <w:pPr>
      <w:suppressAutoHyphens/>
      <w:ind w:left="360" w:hanging="360"/>
      <w:jc w:val="both"/>
    </w:pPr>
    <w:rPr>
      <w:rFonts w:ascii="Book Antiqua" w:hAnsi="Book Antiqua"/>
      <w:bCs/>
      <w:sz w:val="22"/>
      <w:lang w:eastAsia="ar-SA"/>
    </w:rPr>
  </w:style>
  <w:style w:type="paragraph" w:customStyle="1" w:styleId="Tekstpodstawowy21">
    <w:name w:val="Tekst podstawowy 21"/>
    <w:basedOn w:val="Normalny"/>
    <w:rsid w:val="00CC5CE8"/>
    <w:pPr>
      <w:suppressAutoHyphens/>
      <w:overflowPunct w:val="0"/>
      <w:autoSpaceDE w:val="0"/>
      <w:jc w:val="both"/>
      <w:textAlignment w:val="baseline"/>
    </w:pPr>
    <w:rPr>
      <w:rFonts w:ascii="Book Antiqua" w:hAnsi="Book Antiqua"/>
      <w:sz w:val="22"/>
      <w:szCs w:val="20"/>
      <w:lang w:eastAsia="ar-SA"/>
    </w:rPr>
  </w:style>
  <w:style w:type="paragraph" w:customStyle="1" w:styleId="Tekstpodstawowy22">
    <w:name w:val="Tekst podstawowy 22"/>
    <w:basedOn w:val="Normalny"/>
    <w:rsid w:val="00CC5CE8"/>
    <w:pPr>
      <w:suppressAutoHyphens/>
      <w:jc w:val="both"/>
    </w:pPr>
    <w:rPr>
      <w:rFonts w:ascii="Book Antiqua" w:hAnsi="Book Antiqua"/>
      <w:b/>
      <w:szCs w:val="20"/>
      <w:lang w:eastAsia="ar-SA"/>
    </w:rPr>
  </w:style>
  <w:style w:type="character" w:styleId="Odwoaniedokomentarza">
    <w:name w:val="annotation reference"/>
    <w:rsid w:val="00CC5CE8"/>
    <w:rPr>
      <w:sz w:val="16"/>
      <w:szCs w:val="16"/>
    </w:rPr>
  </w:style>
  <w:style w:type="paragraph" w:styleId="Tekstkomentarza">
    <w:name w:val="annotation text"/>
    <w:basedOn w:val="Normalny"/>
    <w:link w:val="TekstkomentarzaZnak"/>
    <w:rsid w:val="00CC5CE8"/>
    <w:rPr>
      <w:sz w:val="20"/>
      <w:szCs w:val="20"/>
    </w:rPr>
  </w:style>
  <w:style w:type="character" w:customStyle="1" w:styleId="TekstkomentarzaZnak">
    <w:name w:val="Tekst komentarza Znak"/>
    <w:basedOn w:val="Domylnaczcionkaakapitu"/>
    <w:link w:val="Tekstkomentarza"/>
    <w:rsid w:val="00CC5CE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C5CE8"/>
    <w:rPr>
      <w:b/>
      <w:bCs/>
    </w:rPr>
  </w:style>
  <w:style w:type="character" w:customStyle="1" w:styleId="TematkomentarzaZnak">
    <w:name w:val="Temat komentarza Znak"/>
    <w:basedOn w:val="TekstkomentarzaZnak"/>
    <w:link w:val="Tematkomentarza"/>
    <w:rsid w:val="00CC5CE8"/>
    <w:rPr>
      <w:rFonts w:ascii="Times New Roman" w:eastAsia="Times New Roman" w:hAnsi="Times New Roman" w:cs="Times New Roman"/>
      <w:b/>
      <w:bCs/>
      <w:sz w:val="20"/>
      <w:szCs w:val="20"/>
      <w:lang w:eastAsia="pl-PL"/>
    </w:rPr>
  </w:style>
  <w:style w:type="paragraph" w:styleId="Akapitzlist">
    <w:name w:val="List Paragraph"/>
    <w:aliases w:val="CW_Lista,mm,naglowek,sw tekst"/>
    <w:basedOn w:val="Normalny"/>
    <w:link w:val="AkapitzlistZnak"/>
    <w:uiPriority w:val="34"/>
    <w:qFormat/>
    <w:rsid w:val="00CC5CE8"/>
    <w:pPr>
      <w:suppressAutoHyphens/>
      <w:spacing w:after="200" w:line="276" w:lineRule="auto"/>
      <w:ind w:left="720"/>
    </w:pPr>
    <w:rPr>
      <w:rFonts w:ascii="Calibri" w:eastAsia="Calibri" w:hAnsi="Calibri"/>
      <w:sz w:val="22"/>
      <w:szCs w:val="22"/>
      <w:lang w:eastAsia="ar-SA"/>
    </w:rPr>
  </w:style>
  <w:style w:type="paragraph" w:customStyle="1" w:styleId="Tekstpodstawowy220">
    <w:name w:val="Tekst podstawowy 22"/>
    <w:basedOn w:val="Normalny"/>
    <w:rsid w:val="00CC5CE8"/>
    <w:pPr>
      <w:suppressAutoHyphens/>
      <w:jc w:val="both"/>
    </w:pPr>
    <w:rPr>
      <w:rFonts w:ascii="Book Antiqua" w:hAnsi="Book Antiqua" w:cs="Book Antiqua"/>
      <w:b/>
      <w:szCs w:val="20"/>
      <w:lang w:eastAsia="ar-SA"/>
    </w:rPr>
  </w:style>
  <w:style w:type="paragraph" w:customStyle="1" w:styleId="Tekstpodstawowywcity32">
    <w:name w:val="Tekst podstawowy wcięty 32"/>
    <w:basedOn w:val="Normalny"/>
    <w:rsid w:val="00CC5CE8"/>
    <w:pPr>
      <w:suppressAutoHyphens/>
      <w:spacing w:after="120"/>
      <w:ind w:left="283"/>
    </w:pPr>
    <w:rPr>
      <w:sz w:val="16"/>
      <w:szCs w:val="16"/>
      <w:lang w:val="x-none" w:eastAsia="ar-SA"/>
    </w:rPr>
  </w:style>
  <w:style w:type="paragraph" w:styleId="Poprawka">
    <w:name w:val="Revision"/>
    <w:hidden/>
    <w:uiPriority w:val="99"/>
    <w:semiHidden/>
    <w:rsid w:val="002B7984"/>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mm Znak,naglowek Znak,sw tekst Znak"/>
    <w:link w:val="Akapitzlist"/>
    <w:uiPriority w:val="1"/>
    <w:rsid w:val="0085788B"/>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9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B94A2-E5F5-4E59-9AE6-187DBC0C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74120228</Template>
  <TotalTime>684</TotalTime>
  <Pages>48</Pages>
  <Words>13860</Words>
  <Characters>83166</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KŁukaszewski</dc:creator>
  <cp:lastModifiedBy>Paweł Lembicz</cp:lastModifiedBy>
  <cp:revision>39</cp:revision>
  <cp:lastPrinted>2024-07-18T09:34:00Z</cp:lastPrinted>
  <dcterms:created xsi:type="dcterms:W3CDTF">2024-04-30T11:03:00Z</dcterms:created>
  <dcterms:modified xsi:type="dcterms:W3CDTF">2024-07-29T12:08:00Z</dcterms:modified>
</cp:coreProperties>
</file>