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D57506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2442654A" w14:textId="769785EF" w:rsidR="00AC26CD" w:rsidRPr="00AC26CD" w:rsidRDefault="00174A6C" w:rsidP="00AC2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Zakup i dostawa sprzętu optycznego wraz z wyposażeniem pomocniczym dla Małopolskiego Centrum Nauki Cogiteon”</w:t>
      </w:r>
      <w:r w:rsidR="00AC26CD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</w:p>
    <w:p w14:paraId="74B4E47A" w14:textId="22349FC7" w:rsidR="00A924C8" w:rsidRDefault="00AC26CD" w:rsidP="00AC2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CD">
        <w:rPr>
          <w:rFonts w:ascii="Times New Roman" w:eastAsia="Calibri" w:hAnsi="Times New Roman" w:cs="Times New Roman"/>
          <w:b/>
          <w:sz w:val="24"/>
          <w:szCs w:val="24"/>
        </w:rPr>
        <w:t>MCN.5.261.50.2023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AC26CD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AC26CD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AC26C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AC26C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A59E" w14:textId="77777777" w:rsidR="004A7930" w:rsidRDefault="004A7930" w:rsidP="00812D47">
      <w:pPr>
        <w:spacing w:after="0" w:line="240" w:lineRule="auto"/>
      </w:pPr>
      <w:r>
        <w:separator/>
      </w:r>
    </w:p>
  </w:endnote>
  <w:endnote w:type="continuationSeparator" w:id="0">
    <w:p w14:paraId="44476227" w14:textId="77777777" w:rsidR="004A7930" w:rsidRDefault="004A7930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F907" w14:textId="77777777" w:rsidR="004A7930" w:rsidRDefault="004A7930" w:rsidP="00812D47">
      <w:pPr>
        <w:spacing w:after="0" w:line="240" w:lineRule="auto"/>
      </w:pPr>
      <w:r>
        <w:separator/>
      </w:r>
    </w:p>
  </w:footnote>
  <w:footnote w:type="continuationSeparator" w:id="0">
    <w:p w14:paraId="50EF3742" w14:textId="77777777" w:rsidR="004A7930" w:rsidRDefault="004A7930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4A7930"/>
    <w:rsid w:val="005215EA"/>
    <w:rsid w:val="00524F44"/>
    <w:rsid w:val="00577398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C26CD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Monika Marek | MCN Cogiteon</cp:lastModifiedBy>
  <cp:revision>75</cp:revision>
  <dcterms:created xsi:type="dcterms:W3CDTF">2022-06-10T12:03:00Z</dcterms:created>
  <dcterms:modified xsi:type="dcterms:W3CDTF">2023-09-13T12:18:00Z</dcterms:modified>
</cp:coreProperties>
</file>