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123A" w14:textId="77777777" w:rsidR="00D043AE" w:rsidRDefault="00D043AE" w:rsidP="002D15AD">
      <w:pPr>
        <w:spacing w:line="276" w:lineRule="auto"/>
        <w:jc w:val="right"/>
      </w:pPr>
      <w:r>
        <w:t>WZÓR UMOWY</w:t>
      </w:r>
    </w:p>
    <w:p w14:paraId="5E4389E8" w14:textId="14B31D41" w:rsidR="00806E35" w:rsidRPr="002C71B0" w:rsidRDefault="00806E35" w:rsidP="002D15AD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UMOWA NR WA.272………….2024</w:t>
      </w:r>
    </w:p>
    <w:p w14:paraId="600E5FD2" w14:textId="7554DA09" w:rsidR="00806E35" w:rsidRDefault="00806E35" w:rsidP="002D15AD">
      <w:pPr>
        <w:spacing w:line="276" w:lineRule="auto"/>
        <w:jc w:val="center"/>
        <w:rPr>
          <w:rFonts w:ascii="Tahoma" w:hAnsi="Tahoma" w:cs="Tahoma"/>
          <w:sz w:val="18"/>
          <w:szCs w:val="18"/>
        </w:rPr>
      </w:pPr>
      <w:r w:rsidRPr="002C71B0">
        <w:rPr>
          <w:rFonts w:ascii="Tahoma" w:hAnsi="Tahoma" w:cs="Tahoma"/>
          <w:sz w:val="18"/>
          <w:szCs w:val="18"/>
        </w:rPr>
        <w:t>z</w:t>
      </w:r>
      <w:r>
        <w:rPr>
          <w:rFonts w:ascii="Tahoma" w:hAnsi="Tahoma" w:cs="Tahoma"/>
          <w:sz w:val="18"/>
          <w:szCs w:val="18"/>
        </w:rPr>
        <w:t xml:space="preserve">awarta w dniu ………………………….. </w:t>
      </w:r>
      <w:r w:rsidRPr="002C71B0">
        <w:rPr>
          <w:rFonts w:ascii="Tahoma" w:hAnsi="Tahoma" w:cs="Tahoma"/>
          <w:sz w:val="18"/>
          <w:szCs w:val="18"/>
        </w:rPr>
        <w:t xml:space="preserve">r. w </w:t>
      </w:r>
      <w:r>
        <w:rPr>
          <w:rFonts w:ascii="Tahoma" w:hAnsi="Tahoma" w:cs="Tahoma"/>
          <w:sz w:val="18"/>
          <w:szCs w:val="18"/>
        </w:rPr>
        <w:t>Goleniowie</w:t>
      </w:r>
      <w:r w:rsidRPr="002C71B0">
        <w:rPr>
          <w:rFonts w:ascii="Tahoma" w:hAnsi="Tahoma" w:cs="Tahoma"/>
          <w:sz w:val="18"/>
          <w:szCs w:val="18"/>
        </w:rPr>
        <w:t xml:space="preserve"> pomiędzy:</w:t>
      </w:r>
    </w:p>
    <w:p w14:paraId="227EF3A0" w14:textId="77777777" w:rsidR="00806E35" w:rsidRPr="004D1EB2" w:rsidRDefault="00806E35" w:rsidP="002D15AD">
      <w:pPr>
        <w:spacing w:before="100" w:beforeAutospacing="1" w:after="100" w:afterAutospacing="1" w:line="276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DF56F2">
        <w:rPr>
          <w:rFonts w:ascii="Tahoma" w:eastAsia="Times New Roman" w:hAnsi="Tahoma" w:cs="Tahoma"/>
          <w:sz w:val="18"/>
          <w:szCs w:val="18"/>
          <w:lang w:eastAsia="pl-PL"/>
        </w:rPr>
        <w:t>Powiatem Goleniowskim – Starostwem Powiatowym w Goleniowie, z siedzibą w Goleniowie przy ul. Dworcowej 1, 72-100 Goleniów, reprezentowanym przez Zarząd Powiatu w osobach:</w:t>
      </w:r>
    </w:p>
    <w:p w14:paraId="7B551005" w14:textId="77777777" w:rsidR="00806E35" w:rsidRDefault="00806E35" w:rsidP="002D15AD">
      <w:pPr>
        <w:spacing w:before="100" w:beforeAutospacing="1" w:after="100" w:afterAutospacing="1" w:line="276" w:lineRule="auto"/>
        <w:jc w:val="both"/>
        <w:rPr>
          <w:rFonts w:ascii="Tahoma" w:hAnsi="Tahoma" w:cs="Tahoma"/>
          <w:sz w:val="18"/>
          <w:szCs w:val="18"/>
          <w:lang w:eastAsia="pl-PL"/>
        </w:rPr>
      </w:pPr>
      <w:r w:rsidRPr="004D1EB2">
        <w:rPr>
          <w:rFonts w:ascii="Tahoma" w:hAnsi="Tahoma" w:cs="Tahoma"/>
          <w:sz w:val="18"/>
          <w:szCs w:val="18"/>
          <w:lang w:eastAsia="pl-PL"/>
        </w:rPr>
        <w:t xml:space="preserve">- Tomasza </w:t>
      </w:r>
      <w:r>
        <w:rPr>
          <w:rFonts w:ascii="Tahoma" w:hAnsi="Tahoma" w:cs="Tahoma"/>
          <w:sz w:val="18"/>
          <w:szCs w:val="18"/>
          <w:lang w:eastAsia="pl-PL"/>
        </w:rPr>
        <w:t>Stanisławskiego – Przewodniczącego Zarządu Powiatu Goleniowskiego</w:t>
      </w:r>
      <w:r w:rsidRPr="004D1EB2">
        <w:rPr>
          <w:rFonts w:ascii="Tahoma" w:hAnsi="Tahoma" w:cs="Tahoma"/>
          <w:sz w:val="18"/>
          <w:szCs w:val="18"/>
          <w:lang w:eastAsia="pl-PL"/>
        </w:rPr>
        <w:t>,</w:t>
      </w:r>
    </w:p>
    <w:p w14:paraId="09549A4A" w14:textId="77777777" w:rsidR="00806E35" w:rsidRPr="004D1EB2" w:rsidRDefault="00806E35" w:rsidP="002D15AD">
      <w:pPr>
        <w:spacing w:before="100" w:beforeAutospacing="1" w:after="100" w:afterAutospacing="1"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  <w:lang w:eastAsia="pl-PL"/>
        </w:rPr>
        <w:t>- Bogusława Zaborowskiego – Członka Zarządu Powiatu Goleniowskiego,</w:t>
      </w:r>
    </w:p>
    <w:p w14:paraId="0DAFAFC6" w14:textId="77777777" w:rsidR="00806E35" w:rsidRPr="004D1EB2" w:rsidRDefault="00806E35" w:rsidP="002D15AD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4D1EB2">
        <w:rPr>
          <w:rFonts w:ascii="Tahoma" w:hAnsi="Tahoma" w:cs="Tahoma"/>
          <w:sz w:val="18"/>
          <w:szCs w:val="18"/>
        </w:rPr>
        <w:t>a</w:t>
      </w:r>
    </w:p>
    <w:p w14:paraId="27F6FCD2" w14:textId="3C36051F" w:rsidR="00806E35" w:rsidRDefault="00806E35" w:rsidP="002D15AD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</w:t>
      </w:r>
    </w:p>
    <w:p w14:paraId="7582DB89" w14:textId="77777777" w:rsidR="00806E35" w:rsidRDefault="00806E35" w:rsidP="002D15AD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Zwanym dalej „Wykonawcą”, reprezentowanym przez:</w:t>
      </w:r>
    </w:p>
    <w:p w14:paraId="1BA1537C" w14:textId="12996E47" w:rsidR="00D043AE" w:rsidRDefault="00806E35" w:rsidP="002D15AD">
      <w:pPr>
        <w:spacing w:line="276" w:lineRule="auto"/>
        <w:jc w:val="both"/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……………………………………………………………………………….</w:t>
      </w:r>
      <w:r>
        <w:rPr>
          <w:rFonts w:ascii="Tahoma" w:hAnsi="Tahoma" w:cs="Tahoma"/>
          <w:sz w:val="18"/>
          <w:szCs w:val="18"/>
        </w:rPr>
        <w:br/>
        <w:t>łącznie zwanych Stronami Umowy</w:t>
      </w:r>
    </w:p>
    <w:p w14:paraId="1A66A228" w14:textId="77777777" w:rsidR="006C724D" w:rsidRDefault="006C724D" w:rsidP="002D15AD">
      <w:pPr>
        <w:spacing w:line="276" w:lineRule="auto"/>
        <w:jc w:val="both"/>
      </w:pPr>
    </w:p>
    <w:p w14:paraId="170C8508" w14:textId="77777777" w:rsidR="00D043AE" w:rsidRPr="006C724D" w:rsidRDefault="00D043AE" w:rsidP="002D15AD">
      <w:pPr>
        <w:spacing w:line="276" w:lineRule="auto"/>
        <w:jc w:val="both"/>
        <w:rPr>
          <w:b/>
          <w:bCs/>
        </w:rPr>
      </w:pPr>
      <w:r w:rsidRPr="006C724D">
        <w:rPr>
          <w:b/>
          <w:bCs/>
        </w:rPr>
        <w:t>Definicje</w:t>
      </w:r>
    </w:p>
    <w:p w14:paraId="5658343C" w14:textId="77777777" w:rsidR="00D043AE" w:rsidRDefault="00D043AE" w:rsidP="002D15AD">
      <w:pPr>
        <w:spacing w:line="276" w:lineRule="auto"/>
        <w:jc w:val="both"/>
      </w:pPr>
      <w:r>
        <w:t>Ilekroć w umowie mowa o:</w:t>
      </w:r>
    </w:p>
    <w:p w14:paraId="10D8C1B5" w14:textId="0F8F8E45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lokalizacji</w:t>
      </w:r>
      <w:r>
        <w:t xml:space="preserve"> - rozumie się miejsce, w którym będzie zainstalowane łącze dostępowe,</w:t>
      </w:r>
    </w:p>
    <w:p w14:paraId="3B8838A9" w14:textId="711380F3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gwarancja jakości świadczonych usług (Service Level Agreement - SLA)</w:t>
      </w:r>
      <w:r>
        <w:t xml:space="preserve"> - rozumie się parametry</w:t>
      </w:r>
      <w:r w:rsidR="0049506F">
        <w:t xml:space="preserve"> </w:t>
      </w:r>
      <w:r>
        <w:t>określające niezawodność i jakość usługi (ang. Service Level Agreement) wyrażoną procentowo liczbę</w:t>
      </w:r>
      <w:r w:rsidR="002D15AD">
        <w:t xml:space="preserve"> </w:t>
      </w:r>
      <w:r>
        <w:t>godzin w ciągu roku [365 dni x 24 godziny], podczas których Wykonawca zapewnia działanie łącza bez</w:t>
      </w:r>
      <w:r w:rsidR="002D15AD">
        <w:t xml:space="preserve"> </w:t>
      </w:r>
      <w:r>
        <w:t>wystąpienia braku dostępności Usługi,</w:t>
      </w:r>
    </w:p>
    <w:p w14:paraId="73F28A53" w14:textId="4BA7FA82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awaria</w:t>
      </w:r>
      <w:r>
        <w:t xml:space="preserve"> - brak Usług przez czas dłuższy niż 15 minut,</w:t>
      </w:r>
    </w:p>
    <w:p w14:paraId="4A1495B3" w14:textId="403E7C8A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przerwa techniczna</w:t>
      </w:r>
      <w:r>
        <w:t xml:space="preserve"> - związany z koniecznością przeprowadzenia prac konserwacyjnych, zaplanowany i</w:t>
      </w:r>
      <w:r w:rsidR="006C724D">
        <w:t xml:space="preserve"> </w:t>
      </w:r>
      <w:r>
        <w:t>zapowiedziany przez Wykonawcę z co najmniej 24 godzinnym wyprzedzeniem brak Usług,</w:t>
      </w:r>
    </w:p>
    <w:p w14:paraId="51B38458" w14:textId="3DFD918E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okno serwisowe</w:t>
      </w:r>
      <w:r>
        <w:t xml:space="preserve"> - rozumie się uzgodniony z Zamawiającym przedział czasu przeznaczony na</w:t>
      </w:r>
      <w:r w:rsidR="002D15AD">
        <w:t xml:space="preserve"> </w:t>
      </w:r>
      <w:r>
        <w:t>wykonywanie prac konserwacyjno-modernizacyjnych w sieci Wykonawcy mogący skutkować brakiem</w:t>
      </w:r>
      <w:r w:rsidR="002D15AD">
        <w:t xml:space="preserve"> </w:t>
      </w:r>
      <w:r>
        <w:t>dostępu do Usług,</w:t>
      </w:r>
    </w:p>
    <w:p w14:paraId="7EADB9B7" w14:textId="644B353F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czas reakcji [CR]</w:t>
      </w:r>
      <w:r>
        <w:t xml:space="preserve"> - maksymalny czas, jaki może upłynąć pomiędzy zgłoszeniem awarii lub usterki a</w:t>
      </w:r>
      <w:r w:rsidR="002D15AD">
        <w:t xml:space="preserve"> </w:t>
      </w:r>
      <w:r>
        <w:t>reakcją serwisu,</w:t>
      </w:r>
    </w:p>
    <w:p w14:paraId="39943468" w14:textId="53336323" w:rsidR="00D043AE" w:rsidRDefault="00D043AE" w:rsidP="002D15AD">
      <w:pPr>
        <w:pStyle w:val="Akapitzlist"/>
        <w:numPr>
          <w:ilvl w:val="0"/>
          <w:numId w:val="26"/>
        </w:numPr>
        <w:spacing w:line="276" w:lineRule="auto"/>
        <w:ind w:left="426"/>
        <w:jc w:val="both"/>
      </w:pPr>
      <w:r w:rsidRPr="002D15AD">
        <w:rPr>
          <w:b/>
          <w:bCs/>
        </w:rPr>
        <w:t>czas naprawy [CN]</w:t>
      </w:r>
      <w:r>
        <w:t xml:space="preserve"> - rozumie się okres od zaistnienia wykrycia przez Wykonawcę lub zgłoszenia awarii</w:t>
      </w:r>
      <w:r w:rsidR="002D15AD">
        <w:t xml:space="preserve"> </w:t>
      </w:r>
      <w:r>
        <w:t>lub usterki przez Zamawiającego do przywrócenia działania Usługi.</w:t>
      </w:r>
    </w:p>
    <w:p w14:paraId="1D3B4312" w14:textId="77777777" w:rsidR="006C724D" w:rsidRDefault="006C724D" w:rsidP="002D15AD">
      <w:pPr>
        <w:spacing w:line="276" w:lineRule="auto"/>
        <w:jc w:val="both"/>
      </w:pPr>
    </w:p>
    <w:p w14:paraId="05AB4550" w14:textId="77777777" w:rsidR="00D043AE" w:rsidRPr="00806E35" w:rsidRDefault="00D043AE" w:rsidP="002D15AD">
      <w:pPr>
        <w:spacing w:line="276" w:lineRule="auto"/>
        <w:jc w:val="center"/>
        <w:rPr>
          <w:b/>
          <w:bCs/>
        </w:rPr>
      </w:pPr>
      <w:r w:rsidRPr="00806E35">
        <w:rPr>
          <w:b/>
          <w:bCs/>
        </w:rPr>
        <w:t>§1.</w:t>
      </w:r>
    </w:p>
    <w:p w14:paraId="168EC523" w14:textId="77777777" w:rsidR="00D043AE" w:rsidRPr="00806E35" w:rsidRDefault="00D043AE" w:rsidP="002D15AD">
      <w:pPr>
        <w:spacing w:line="276" w:lineRule="auto"/>
        <w:jc w:val="center"/>
        <w:rPr>
          <w:b/>
          <w:bCs/>
        </w:rPr>
      </w:pPr>
      <w:r w:rsidRPr="00806E35">
        <w:rPr>
          <w:b/>
          <w:bCs/>
        </w:rPr>
        <w:t>Przedmiot umowy</w:t>
      </w:r>
    </w:p>
    <w:p w14:paraId="2CE56F2A" w14:textId="69E0C153" w:rsidR="00D043AE" w:rsidRDefault="00D043AE" w:rsidP="002D15AD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>Przedmiotem Umowy j</w:t>
      </w:r>
      <w:r w:rsidR="00F066F2">
        <w:t xml:space="preserve">est </w:t>
      </w:r>
      <w:r w:rsidR="00F066F2">
        <w:rPr>
          <w:rFonts w:cs="Arial"/>
        </w:rPr>
        <w:t xml:space="preserve">zestawienie, uruchomienie i obsługa, przewodowych łączy internetowych w technologii światłowodowej wraz z usługami konfiguracyjnymi oraz serwisem </w:t>
      </w:r>
      <w:r w:rsidR="00F066F2">
        <w:rPr>
          <w:rFonts w:cs="Arial"/>
        </w:rPr>
        <w:lastRenderedPageBreak/>
        <w:t xml:space="preserve">naprawczym w lokalizacjach i na warunkach wskazanych </w:t>
      </w:r>
      <w:r w:rsidR="00F066F2" w:rsidRPr="00F066F2">
        <w:rPr>
          <w:rFonts w:cs="Arial"/>
        </w:rPr>
        <w:t>w załączniku nr 1 oraz załączniku nr 2 do umowy</w:t>
      </w:r>
      <w:r w:rsidR="00F066F2">
        <w:rPr>
          <w:rFonts w:cs="Arial"/>
        </w:rPr>
        <w:t>.</w:t>
      </w:r>
    </w:p>
    <w:p w14:paraId="0189DF88" w14:textId="7DC89979" w:rsidR="00D043AE" w:rsidRDefault="00D043AE" w:rsidP="002D15AD">
      <w:pPr>
        <w:pStyle w:val="Akapitzlist"/>
        <w:numPr>
          <w:ilvl w:val="0"/>
          <w:numId w:val="1"/>
        </w:numPr>
        <w:spacing w:line="276" w:lineRule="auto"/>
        <w:ind w:left="426"/>
        <w:jc w:val="both"/>
      </w:pPr>
      <w:r>
        <w:t xml:space="preserve">Wykonawca w ramach </w:t>
      </w:r>
      <w:r w:rsidRPr="002D15AD">
        <w:t>wynagrodzenia ustalonego w § 7 ust. 2 zobowiązuje</w:t>
      </w:r>
      <w:r>
        <w:t xml:space="preserve"> się do, uruchomienia łącza</w:t>
      </w:r>
      <w:r w:rsidR="004E59A0">
        <w:t xml:space="preserve"> </w:t>
      </w:r>
      <w:r>
        <w:t>oraz dostarczenia i zamontowania wszelkich dodatkowych urządzeń niezbędnych do należytego</w:t>
      </w:r>
      <w:r w:rsidR="004E59A0">
        <w:t xml:space="preserve"> </w:t>
      </w:r>
      <w:r>
        <w:t>zrealizowania przedmiotu umowy.</w:t>
      </w:r>
    </w:p>
    <w:p w14:paraId="21510574" w14:textId="77777777" w:rsidR="00D043AE" w:rsidRPr="004E59A0" w:rsidRDefault="00D043AE" w:rsidP="002D15AD">
      <w:pPr>
        <w:spacing w:line="276" w:lineRule="auto"/>
        <w:jc w:val="center"/>
        <w:rPr>
          <w:b/>
          <w:bCs/>
        </w:rPr>
      </w:pPr>
      <w:r w:rsidRPr="004E59A0">
        <w:rPr>
          <w:b/>
          <w:bCs/>
        </w:rPr>
        <w:t>§2.</w:t>
      </w:r>
    </w:p>
    <w:p w14:paraId="3C4AEA97" w14:textId="77777777" w:rsidR="00D043AE" w:rsidRPr="004E59A0" w:rsidRDefault="00D043AE" w:rsidP="002D15AD">
      <w:pPr>
        <w:spacing w:line="276" w:lineRule="auto"/>
        <w:jc w:val="center"/>
        <w:rPr>
          <w:b/>
          <w:bCs/>
        </w:rPr>
      </w:pPr>
      <w:r w:rsidRPr="004E59A0">
        <w:rPr>
          <w:b/>
          <w:bCs/>
        </w:rPr>
        <w:t>Termin realizacji umowy</w:t>
      </w:r>
    </w:p>
    <w:p w14:paraId="211671B8" w14:textId="39365198" w:rsidR="00D043AE" w:rsidRDefault="00D043AE" w:rsidP="002D15AD">
      <w:pPr>
        <w:pStyle w:val="Akapitzlist"/>
        <w:numPr>
          <w:ilvl w:val="0"/>
          <w:numId w:val="3"/>
        </w:numPr>
        <w:spacing w:line="276" w:lineRule="auto"/>
        <w:ind w:left="426"/>
        <w:jc w:val="both"/>
      </w:pPr>
      <w:r>
        <w:t>Wykonawca zobowiązuje się do:</w:t>
      </w:r>
    </w:p>
    <w:p w14:paraId="66611F8C" w14:textId="77777777" w:rsidR="004E59A0" w:rsidRDefault="004E59A0" w:rsidP="002D15AD">
      <w:pPr>
        <w:pStyle w:val="Akapitzlist"/>
        <w:spacing w:line="276" w:lineRule="auto"/>
        <w:jc w:val="both"/>
      </w:pPr>
    </w:p>
    <w:p w14:paraId="520FB596" w14:textId="7539BEC9" w:rsidR="00D043AE" w:rsidRDefault="00D043AE" w:rsidP="002D15AD">
      <w:pPr>
        <w:pStyle w:val="Akapitzlist"/>
        <w:numPr>
          <w:ilvl w:val="0"/>
          <w:numId w:val="4"/>
        </w:numPr>
        <w:spacing w:line="276" w:lineRule="auto"/>
        <w:jc w:val="both"/>
      </w:pPr>
      <w:r>
        <w:t xml:space="preserve">uruchomienia usługi i oddania do eksploatacji łączy dostępowych do dnia </w:t>
      </w:r>
      <w:r w:rsidR="004E59A0">
        <w:t>30</w:t>
      </w:r>
      <w:r>
        <w:t>.0</w:t>
      </w:r>
      <w:r w:rsidR="004E59A0">
        <w:t>4</w:t>
      </w:r>
      <w:r>
        <w:t>.20</w:t>
      </w:r>
      <w:r w:rsidR="004E59A0">
        <w:t>24</w:t>
      </w:r>
      <w:r>
        <w:t xml:space="preserve"> r.</w:t>
      </w:r>
      <w:r w:rsidR="004E59A0">
        <w:t xml:space="preserve"> </w:t>
      </w:r>
      <w:r>
        <w:t xml:space="preserve">co zostanie potwierdzone protokołem o którym </w:t>
      </w:r>
      <w:r w:rsidRPr="002D15AD">
        <w:t>mowa w § 3 ust. 3,</w:t>
      </w:r>
    </w:p>
    <w:p w14:paraId="45B9826F" w14:textId="471771B4" w:rsidR="00D043AE" w:rsidRDefault="00D043AE" w:rsidP="002D15AD">
      <w:pPr>
        <w:pStyle w:val="Akapitzlist"/>
        <w:numPr>
          <w:ilvl w:val="0"/>
          <w:numId w:val="4"/>
        </w:numPr>
        <w:spacing w:line="276" w:lineRule="auto"/>
        <w:jc w:val="both"/>
      </w:pPr>
      <w:r>
        <w:t xml:space="preserve">rozpoczęcia świadczenia usług dostępu do Internetu od dnia 1 </w:t>
      </w:r>
      <w:r w:rsidR="004E59A0">
        <w:t>maja</w:t>
      </w:r>
      <w:r>
        <w:t xml:space="preserve"> 20</w:t>
      </w:r>
      <w:r w:rsidR="004E59A0">
        <w:t>24</w:t>
      </w:r>
      <w:r>
        <w:t xml:space="preserve"> r. do dnia</w:t>
      </w:r>
      <w:r w:rsidR="00DC029D">
        <w:t xml:space="preserve"> </w:t>
      </w:r>
      <w:r>
        <w:t xml:space="preserve">30 </w:t>
      </w:r>
      <w:r w:rsidR="004E59A0">
        <w:t>kwietnia</w:t>
      </w:r>
      <w:r>
        <w:t xml:space="preserve"> 202</w:t>
      </w:r>
      <w:r w:rsidR="00DC029D">
        <w:t xml:space="preserve">8 </w:t>
      </w:r>
      <w:r>
        <w:t>r</w:t>
      </w:r>
      <w:r w:rsidR="00DC029D">
        <w:t>.</w:t>
      </w:r>
    </w:p>
    <w:p w14:paraId="43A2E9C1" w14:textId="77777777" w:rsidR="00D043AE" w:rsidRPr="00DC029D" w:rsidRDefault="00D043AE" w:rsidP="002D15AD">
      <w:pPr>
        <w:spacing w:line="276" w:lineRule="auto"/>
        <w:jc w:val="center"/>
        <w:rPr>
          <w:b/>
          <w:bCs/>
        </w:rPr>
      </w:pPr>
      <w:r w:rsidRPr="00DC029D">
        <w:rPr>
          <w:b/>
          <w:bCs/>
        </w:rPr>
        <w:t>§3.</w:t>
      </w:r>
    </w:p>
    <w:p w14:paraId="5BEE5AEB" w14:textId="77777777" w:rsidR="00D043AE" w:rsidRPr="00DC029D" w:rsidRDefault="00D043AE" w:rsidP="002D15AD">
      <w:pPr>
        <w:spacing w:line="276" w:lineRule="auto"/>
        <w:jc w:val="center"/>
        <w:rPr>
          <w:b/>
          <w:bCs/>
        </w:rPr>
      </w:pPr>
      <w:r w:rsidRPr="00DC029D">
        <w:rPr>
          <w:b/>
          <w:bCs/>
        </w:rPr>
        <w:t>Uruchomienie i odbiory</w:t>
      </w:r>
    </w:p>
    <w:p w14:paraId="3AB4E6F9" w14:textId="5B404562" w:rsidR="00D043AE" w:rsidRDefault="001A6860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 xml:space="preserve">Zestawienie, uruchomienie </w:t>
      </w:r>
      <w:r w:rsidR="00D043AE">
        <w:t>łącz</w:t>
      </w:r>
      <w:r>
        <w:t>y</w:t>
      </w:r>
      <w:r w:rsidR="00D043AE">
        <w:t xml:space="preserve"> zakończone zostanie w </w:t>
      </w:r>
      <w:r>
        <w:t>lokalizacjach i na warunkach wskazanych w załączniku nr 1 oraz załączniku nr 2</w:t>
      </w:r>
      <w:r w:rsidR="00F066F2">
        <w:t xml:space="preserve"> do umowy</w:t>
      </w:r>
      <w:r w:rsidR="00D043AE">
        <w:t>.</w:t>
      </w:r>
    </w:p>
    <w:p w14:paraId="7A6D1904" w14:textId="3557C912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Wykonawca jest odpowiedzialny za doprowadzenie, uruchomienie i obsługę łącz</w:t>
      </w:r>
      <w:r w:rsidR="00F066F2">
        <w:t>y</w:t>
      </w:r>
      <w:r>
        <w:t>. Wykonawca</w:t>
      </w:r>
      <w:r w:rsidR="001A6860">
        <w:t xml:space="preserve"> </w:t>
      </w:r>
      <w:r>
        <w:t>samodzielnie uzyska ewentualne pozwolenia, o ile będą wymagane oraz dokona niezbędnych ustaleń</w:t>
      </w:r>
      <w:r w:rsidR="001A6860">
        <w:t xml:space="preserve"> </w:t>
      </w:r>
      <w:r>
        <w:t>technicznych w celu podłączenia łącz</w:t>
      </w:r>
      <w:r w:rsidR="00F066F2">
        <w:t>y</w:t>
      </w:r>
      <w:r>
        <w:t>.</w:t>
      </w:r>
    </w:p>
    <w:p w14:paraId="4ACE3FD2" w14:textId="1EEA4265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Uruchomienie Usługi i oddanie do eksploatacji łącz</w:t>
      </w:r>
      <w:r w:rsidR="00F066F2">
        <w:t>y</w:t>
      </w:r>
      <w:r>
        <w:t xml:space="preserve"> dostępow</w:t>
      </w:r>
      <w:r w:rsidR="00F066F2">
        <w:t>ych</w:t>
      </w:r>
      <w:r>
        <w:t xml:space="preserve"> potwierdzone zostanie przez Strony</w:t>
      </w:r>
      <w:r w:rsidR="001A6860">
        <w:t xml:space="preserve"> </w:t>
      </w:r>
      <w:r>
        <w:t>protokołem zdawczo-odbiorczym podpisanym bez zastrzeżeń przez przedstawicieli Stron.</w:t>
      </w:r>
    </w:p>
    <w:p w14:paraId="0F3A4B21" w14:textId="0491BCFB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Protokół zdawczo-odbiorczy zostanie sporządzony na podstawie testów przeprowadzonych przez</w:t>
      </w:r>
      <w:r w:rsidR="001A6860">
        <w:t xml:space="preserve"> </w:t>
      </w:r>
      <w:r>
        <w:t>Wykonawcę potwierdzających uruchomienie Usługi.</w:t>
      </w:r>
    </w:p>
    <w:p w14:paraId="043A631C" w14:textId="3C8400A7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Zamawiający ma 7 dni na weryfikację i zgłoszenie ewentualnych uwag do protokołu zdawczo-odbiorczego,</w:t>
      </w:r>
      <w:r w:rsidR="001A6860">
        <w:t xml:space="preserve"> </w:t>
      </w:r>
      <w:r>
        <w:t>licząc od daty otrzymania protokołu.</w:t>
      </w:r>
    </w:p>
    <w:p w14:paraId="3D7D4F3C" w14:textId="09516490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Osobami upoważnionymi do podpisania protokołów zdawczo-odbiorczych określonych w Umowie, za</w:t>
      </w:r>
      <w:r w:rsidR="001A6860">
        <w:t xml:space="preserve"> </w:t>
      </w:r>
      <w:r>
        <w:t xml:space="preserve">Strony, są </w:t>
      </w:r>
      <w:r w:rsidRPr="002D15AD">
        <w:t>osoby wskazane w § 11 ust. 1-2.</w:t>
      </w:r>
    </w:p>
    <w:p w14:paraId="6A38F1F5" w14:textId="5888F182" w:rsidR="00D043AE" w:rsidRDefault="00D043AE" w:rsidP="002D15AD">
      <w:pPr>
        <w:pStyle w:val="Akapitzlist"/>
        <w:numPr>
          <w:ilvl w:val="0"/>
          <w:numId w:val="5"/>
        </w:numPr>
        <w:spacing w:line="276" w:lineRule="auto"/>
        <w:ind w:left="426"/>
        <w:jc w:val="both"/>
      </w:pPr>
      <w:r>
        <w:t>Podłączenie łącza i uruchomienie Usługi Wykonawca może powierzyć osobie trzeciej na własny koszt i</w:t>
      </w:r>
      <w:r w:rsidR="001A6860">
        <w:t xml:space="preserve"> </w:t>
      </w:r>
      <w:r>
        <w:t>ryzyko, po uprzednim poinformowaniu o tym Zamawiającego w formie pisemnej.</w:t>
      </w:r>
    </w:p>
    <w:p w14:paraId="25A7244A" w14:textId="77777777" w:rsidR="00D043AE" w:rsidRPr="001A6860" w:rsidRDefault="00D043AE" w:rsidP="002D15AD">
      <w:pPr>
        <w:spacing w:line="276" w:lineRule="auto"/>
        <w:jc w:val="center"/>
        <w:rPr>
          <w:b/>
          <w:bCs/>
        </w:rPr>
      </w:pPr>
      <w:r w:rsidRPr="001A6860">
        <w:rPr>
          <w:b/>
          <w:bCs/>
        </w:rPr>
        <w:t>§4.</w:t>
      </w:r>
    </w:p>
    <w:p w14:paraId="1827EE05" w14:textId="77777777" w:rsidR="00D043AE" w:rsidRPr="001A6860" w:rsidRDefault="00D043AE" w:rsidP="002D15AD">
      <w:pPr>
        <w:spacing w:line="276" w:lineRule="auto"/>
        <w:jc w:val="center"/>
        <w:rPr>
          <w:b/>
          <w:bCs/>
        </w:rPr>
      </w:pPr>
      <w:r w:rsidRPr="001A6860">
        <w:rPr>
          <w:b/>
          <w:bCs/>
        </w:rPr>
        <w:t>Obowiązki Wykonawcy</w:t>
      </w:r>
    </w:p>
    <w:p w14:paraId="4EE30610" w14:textId="13AAC7BB" w:rsidR="00D043AE" w:rsidRDefault="00D043AE" w:rsidP="002D15AD">
      <w:pPr>
        <w:pStyle w:val="Akapitzlist"/>
        <w:numPr>
          <w:ilvl w:val="0"/>
          <w:numId w:val="6"/>
        </w:numPr>
        <w:spacing w:line="276" w:lineRule="auto"/>
        <w:ind w:left="426"/>
        <w:jc w:val="both"/>
      </w:pPr>
      <w:r>
        <w:t>Wykonawca w ramach realizacji Umowy zobowiązuje się do:</w:t>
      </w:r>
    </w:p>
    <w:p w14:paraId="1D95B483" w14:textId="77777777" w:rsidR="00765675" w:rsidRDefault="00765675" w:rsidP="002D15AD">
      <w:pPr>
        <w:pStyle w:val="Akapitzlist"/>
        <w:spacing w:line="276" w:lineRule="auto"/>
        <w:ind w:left="426"/>
        <w:jc w:val="both"/>
      </w:pPr>
    </w:p>
    <w:p w14:paraId="766C8241" w14:textId="6C3F4AC2" w:rsidR="00D043AE" w:rsidRDefault="00D043AE" w:rsidP="002D15AD">
      <w:pPr>
        <w:pStyle w:val="Akapitzlist"/>
        <w:numPr>
          <w:ilvl w:val="0"/>
          <w:numId w:val="7"/>
        </w:numPr>
        <w:spacing w:line="276" w:lineRule="auto"/>
        <w:jc w:val="both"/>
      </w:pPr>
      <w:r>
        <w:t>uruchomienia i oddania do eksploatacji łącz</w:t>
      </w:r>
      <w:r w:rsidR="00765675">
        <w:t>y</w:t>
      </w:r>
      <w:r>
        <w:t xml:space="preserve"> dostępow</w:t>
      </w:r>
      <w:r w:rsidR="00765675">
        <w:t>ych</w:t>
      </w:r>
      <w:r>
        <w:t xml:space="preserve"> w lokalizacj</w:t>
      </w:r>
      <w:r w:rsidR="00765675">
        <w:t>ach</w:t>
      </w:r>
      <w:r>
        <w:t>, o której mowa w § 1 ust. 1,</w:t>
      </w:r>
    </w:p>
    <w:p w14:paraId="3BCDEDC7" w14:textId="230D76E5" w:rsidR="00D043AE" w:rsidRDefault="00D043AE" w:rsidP="002D15AD">
      <w:pPr>
        <w:pStyle w:val="Akapitzlist"/>
        <w:numPr>
          <w:ilvl w:val="0"/>
          <w:numId w:val="7"/>
        </w:numPr>
        <w:spacing w:line="276" w:lineRule="auto"/>
        <w:jc w:val="both"/>
      </w:pPr>
      <w:r>
        <w:t>utrzymania dostępności łącza na poziomie 99,90% w trybie rocznym,</w:t>
      </w:r>
    </w:p>
    <w:p w14:paraId="6627B000" w14:textId="3547B6C2" w:rsidR="00D043AE" w:rsidRDefault="00D043AE" w:rsidP="002D15AD">
      <w:pPr>
        <w:pStyle w:val="Akapitzlist"/>
        <w:numPr>
          <w:ilvl w:val="0"/>
          <w:numId w:val="7"/>
        </w:numPr>
        <w:spacing w:line="276" w:lineRule="auto"/>
        <w:jc w:val="both"/>
      </w:pPr>
      <w:r>
        <w:t>konserwacji łączy i urządzeń wykorzystywanych do realizacji niniejszej umowy,</w:t>
      </w:r>
    </w:p>
    <w:p w14:paraId="6206550F" w14:textId="77777777" w:rsidR="00765675" w:rsidRDefault="00D043AE" w:rsidP="002D15AD">
      <w:pPr>
        <w:pStyle w:val="Akapitzlist"/>
        <w:numPr>
          <w:ilvl w:val="0"/>
          <w:numId w:val="7"/>
        </w:numPr>
        <w:spacing w:line="276" w:lineRule="auto"/>
        <w:jc w:val="both"/>
      </w:pPr>
      <w:r>
        <w:t>dostarczenia i zamontowania na własny koszt dodatkowych urządzeń jeżeli będzie to konieczne i</w:t>
      </w:r>
      <w:r w:rsidR="00765675">
        <w:t xml:space="preserve"> </w:t>
      </w:r>
      <w:r>
        <w:t>niezbędne do zrealizowania umowy,</w:t>
      </w:r>
    </w:p>
    <w:p w14:paraId="1F2FAF67" w14:textId="40EBF0A6" w:rsidR="00D043AE" w:rsidRDefault="00D043AE" w:rsidP="002D15AD">
      <w:pPr>
        <w:pStyle w:val="Akapitzlist"/>
        <w:numPr>
          <w:ilvl w:val="0"/>
          <w:numId w:val="7"/>
        </w:numPr>
        <w:spacing w:line="276" w:lineRule="auto"/>
        <w:jc w:val="both"/>
      </w:pPr>
      <w:r>
        <w:lastRenderedPageBreak/>
        <w:t>pomocy technicznej 24x7x365 związanej ze świadczeniem Usługi.</w:t>
      </w:r>
    </w:p>
    <w:p w14:paraId="63AF3D02" w14:textId="4103E689" w:rsidR="00D043AE" w:rsidRDefault="00D043AE" w:rsidP="002D15AD">
      <w:pPr>
        <w:pStyle w:val="Akapitzlist"/>
        <w:numPr>
          <w:ilvl w:val="0"/>
          <w:numId w:val="3"/>
        </w:numPr>
        <w:spacing w:line="276" w:lineRule="auto"/>
        <w:ind w:left="426"/>
        <w:jc w:val="both"/>
      </w:pPr>
      <w:r>
        <w:t>Wykonawca nie będzie w żaden sposób miał dostępu do danych przesyłanych w sieci w związku z</w:t>
      </w:r>
      <w:r w:rsidR="00765675">
        <w:t xml:space="preserve"> </w:t>
      </w:r>
      <w:r>
        <w:t>realizacją Usługi.</w:t>
      </w:r>
    </w:p>
    <w:p w14:paraId="53AD5C78" w14:textId="77777777" w:rsidR="002D15AD" w:rsidRDefault="002D15AD" w:rsidP="002D15AD">
      <w:pPr>
        <w:spacing w:line="276" w:lineRule="auto"/>
        <w:jc w:val="center"/>
        <w:rPr>
          <w:b/>
          <w:bCs/>
        </w:rPr>
      </w:pPr>
    </w:p>
    <w:p w14:paraId="0BDF4BD3" w14:textId="61FD7639" w:rsidR="00D043AE" w:rsidRPr="00765675" w:rsidRDefault="00D043AE" w:rsidP="002D15AD">
      <w:pPr>
        <w:spacing w:line="276" w:lineRule="auto"/>
        <w:jc w:val="center"/>
        <w:rPr>
          <w:b/>
          <w:bCs/>
        </w:rPr>
      </w:pPr>
      <w:r w:rsidRPr="00765675">
        <w:rPr>
          <w:b/>
          <w:bCs/>
        </w:rPr>
        <w:t>§5.</w:t>
      </w:r>
    </w:p>
    <w:p w14:paraId="106C8837" w14:textId="77777777" w:rsidR="00D043AE" w:rsidRPr="00765675" w:rsidRDefault="00D043AE" w:rsidP="002D15AD">
      <w:pPr>
        <w:spacing w:line="276" w:lineRule="auto"/>
        <w:jc w:val="center"/>
        <w:rPr>
          <w:b/>
          <w:bCs/>
        </w:rPr>
      </w:pPr>
      <w:r w:rsidRPr="00765675">
        <w:rPr>
          <w:b/>
          <w:bCs/>
        </w:rPr>
        <w:t>Obowiązki Zamawiającego</w:t>
      </w:r>
    </w:p>
    <w:p w14:paraId="0C1BA3CC" w14:textId="55351040" w:rsidR="00D043AE" w:rsidRDefault="00D043AE" w:rsidP="002D15AD">
      <w:pPr>
        <w:pStyle w:val="Akapitzlist"/>
        <w:numPr>
          <w:ilvl w:val="0"/>
          <w:numId w:val="8"/>
        </w:numPr>
        <w:spacing w:line="276" w:lineRule="auto"/>
        <w:ind w:left="426"/>
        <w:jc w:val="both"/>
      </w:pPr>
      <w:r>
        <w:t>Zamawiający na czas instalacji zapewni Wykonawcy dostęp do pomieszczeń, w których zakończenie łącza</w:t>
      </w:r>
      <w:r w:rsidR="00D04F29">
        <w:t xml:space="preserve"> </w:t>
      </w:r>
      <w:r>
        <w:t>będzie bezpośrednio zainstalowane.</w:t>
      </w:r>
    </w:p>
    <w:p w14:paraId="2A5772B1" w14:textId="30BE67BA" w:rsidR="00D043AE" w:rsidRDefault="00D043AE" w:rsidP="002D15AD">
      <w:pPr>
        <w:pStyle w:val="Akapitzlist"/>
        <w:numPr>
          <w:ilvl w:val="0"/>
          <w:numId w:val="8"/>
        </w:numPr>
        <w:spacing w:line="276" w:lineRule="auto"/>
        <w:ind w:left="426"/>
        <w:jc w:val="both"/>
      </w:pPr>
      <w:r>
        <w:t>Zamawiający na czas obowiązywania Umowy przejmuje odpowiedzialność za urządzenia techniczne, które</w:t>
      </w:r>
      <w:r w:rsidR="00D04F29">
        <w:t xml:space="preserve"> </w:t>
      </w:r>
      <w:r>
        <w:t>Wykonawca zainstaluje w miejscu zakończeń łącza i zobowiązuje się nie wykonywać w tych urządzeniach</w:t>
      </w:r>
      <w:r w:rsidR="00D04F29">
        <w:t xml:space="preserve"> </w:t>
      </w:r>
      <w:r>
        <w:t>żadnych modyfikacji.</w:t>
      </w:r>
    </w:p>
    <w:p w14:paraId="77D7B229" w14:textId="77777777" w:rsidR="00D043AE" w:rsidRPr="00D04F29" w:rsidRDefault="00D043AE" w:rsidP="002D15AD">
      <w:pPr>
        <w:spacing w:line="276" w:lineRule="auto"/>
        <w:jc w:val="center"/>
        <w:rPr>
          <w:b/>
          <w:bCs/>
        </w:rPr>
      </w:pPr>
      <w:r w:rsidRPr="00D04F29">
        <w:rPr>
          <w:b/>
          <w:bCs/>
        </w:rPr>
        <w:t>§6.</w:t>
      </w:r>
    </w:p>
    <w:p w14:paraId="28DAC223" w14:textId="2A0A0AFA" w:rsidR="00D043AE" w:rsidRPr="00D04F29" w:rsidRDefault="00D043AE" w:rsidP="002D15AD">
      <w:pPr>
        <w:spacing w:line="276" w:lineRule="auto"/>
        <w:jc w:val="center"/>
        <w:rPr>
          <w:b/>
          <w:bCs/>
        </w:rPr>
      </w:pPr>
      <w:r w:rsidRPr="00D04F29">
        <w:rPr>
          <w:b/>
          <w:bCs/>
        </w:rPr>
        <w:t>Gwarancja Jakości świadczonych Usług</w:t>
      </w:r>
      <w:r w:rsidR="00BC6ABC">
        <w:rPr>
          <w:b/>
          <w:bCs/>
        </w:rPr>
        <w:t xml:space="preserve"> (SLA)</w:t>
      </w:r>
    </w:p>
    <w:p w14:paraId="6F9DCD28" w14:textId="31CFCEA1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Wykonawca gwarantuje dostępność Usługi SLA – na poziomie co najmniej 99,90% w trybie rocznym</w:t>
      </w:r>
      <w:r w:rsidR="00D04F29">
        <w:t xml:space="preserve"> </w:t>
      </w:r>
      <w:r>
        <w:t>8751,24 h (365x24hx99,9%).</w:t>
      </w:r>
    </w:p>
    <w:p w14:paraId="57D7467E" w14:textId="46F3352F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W ramach SLA Wykonawca gwarantuje, że czas trwania awarii w czasie roku kalendarzowego nie będzie</w:t>
      </w:r>
      <w:r w:rsidR="00D04F29">
        <w:t xml:space="preserve"> </w:t>
      </w:r>
      <w:r>
        <w:t>dłuższy niż:</w:t>
      </w:r>
    </w:p>
    <w:p w14:paraId="090A8E5E" w14:textId="77777777" w:rsidR="00D04F29" w:rsidRDefault="00D04F29" w:rsidP="002D15AD">
      <w:pPr>
        <w:pStyle w:val="Akapitzlist"/>
        <w:numPr>
          <w:ilvl w:val="0"/>
          <w:numId w:val="12"/>
        </w:numPr>
        <w:spacing w:line="276" w:lineRule="auto"/>
        <w:ind w:left="851"/>
        <w:jc w:val="both"/>
      </w:pPr>
      <w:r>
        <w:t>łączny czas trwania awarii [w procentach]: 0,1% w skali roku,</w:t>
      </w:r>
    </w:p>
    <w:p w14:paraId="75045D00" w14:textId="77777777" w:rsidR="00D04F29" w:rsidRDefault="00D04F29" w:rsidP="002D15AD">
      <w:pPr>
        <w:pStyle w:val="Akapitzlist"/>
        <w:numPr>
          <w:ilvl w:val="0"/>
          <w:numId w:val="12"/>
        </w:numPr>
        <w:spacing w:line="276" w:lineRule="auto"/>
        <w:ind w:left="851"/>
        <w:jc w:val="both"/>
      </w:pPr>
      <w:r>
        <w:t>łączny czas trwania awarii [w godzinach]: 8,76 godziny w skali roku.</w:t>
      </w:r>
    </w:p>
    <w:p w14:paraId="33CA7CDC" w14:textId="64330856" w:rsidR="00D04F29" w:rsidRDefault="00D04F29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Czas reakcji [CR] na zgłoszenie awarii wynosi nie dłużej niż 30 minut.</w:t>
      </w:r>
    </w:p>
    <w:p w14:paraId="7BDD6705" w14:textId="2032664A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 xml:space="preserve">Czas naprawy [CN] wynosi nie dłużej niż </w:t>
      </w:r>
      <w:r w:rsidR="002A051A">
        <w:t>8</w:t>
      </w:r>
      <w:r>
        <w:t xml:space="preserve"> godzin.</w:t>
      </w:r>
    </w:p>
    <w:p w14:paraId="77C61656" w14:textId="28DB8C53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Wykonawca w ramach SLA zobowiązuje się do:</w:t>
      </w:r>
    </w:p>
    <w:p w14:paraId="0553D443" w14:textId="7512CB54" w:rsidR="00D043AE" w:rsidRDefault="00D043AE" w:rsidP="002D15AD">
      <w:pPr>
        <w:pStyle w:val="Akapitzlist"/>
        <w:numPr>
          <w:ilvl w:val="0"/>
          <w:numId w:val="13"/>
        </w:numPr>
        <w:spacing w:line="276" w:lineRule="auto"/>
        <w:jc w:val="both"/>
      </w:pPr>
      <w:r>
        <w:t>konserwacji łączy i urządzeń wykorzystywanych do realizacji niniejszej umowy,</w:t>
      </w:r>
    </w:p>
    <w:p w14:paraId="57E24C2A" w14:textId="53DF8E48" w:rsidR="00D04F29" w:rsidRDefault="00D043AE" w:rsidP="002D15AD">
      <w:pPr>
        <w:pStyle w:val="Akapitzlist"/>
        <w:numPr>
          <w:ilvl w:val="0"/>
          <w:numId w:val="13"/>
        </w:numPr>
        <w:spacing w:line="276" w:lineRule="auto"/>
        <w:jc w:val="both"/>
      </w:pPr>
      <w:r>
        <w:t>powiadamiania Zamawiającego z 24 godzinnym wyprzedzeniem o konieczności dokonania</w:t>
      </w:r>
      <w:r w:rsidR="00D04F29">
        <w:t xml:space="preserve"> </w:t>
      </w:r>
      <w:r>
        <w:t>niezbędnych prac konserwacyjnych w ustalonym oknie serwisowym.</w:t>
      </w:r>
    </w:p>
    <w:p w14:paraId="4BB6F92E" w14:textId="2F2B3DC3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Prace konserwacyjne mogą być wykonywane poza godzinami pracy Zamawiającego.</w:t>
      </w:r>
    </w:p>
    <w:p w14:paraId="01257483" w14:textId="1876ED1C" w:rsidR="00D043AE" w:rsidRDefault="00D043AE" w:rsidP="002D15AD">
      <w:pPr>
        <w:pStyle w:val="Akapitzlist"/>
        <w:numPr>
          <w:ilvl w:val="0"/>
          <w:numId w:val="9"/>
        </w:numPr>
        <w:spacing w:line="276" w:lineRule="auto"/>
        <w:ind w:left="426"/>
        <w:jc w:val="both"/>
      </w:pPr>
      <w:r>
        <w:t>W przypadku, gdy brak dostępności Usługi spowodowany jest awarią łącza w lokalizacji Zamawiającego, a</w:t>
      </w:r>
      <w:r w:rsidR="00D04F29">
        <w:t xml:space="preserve"> </w:t>
      </w:r>
      <w:r>
        <w:t>Zamawiający nie umożliwi Wykonawcy do niej wstępu, czas usunięcia awarii zostaje zawieszony do czasu</w:t>
      </w:r>
      <w:r w:rsidR="00D04F29">
        <w:t xml:space="preserve"> </w:t>
      </w:r>
      <w:r>
        <w:t>umożliwienia Wykonawcy takiego wstępu.</w:t>
      </w:r>
    </w:p>
    <w:p w14:paraId="14F36630" w14:textId="77777777" w:rsidR="00D043AE" w:rsidRPr="00D04F29" w:rsidRDefault="00D043AE" w:rsidP="002D15AD">
      <w:pPr>
        <w:spacing w:line="276" w:lineRule="auto"/>
        <w:jc w:val="center"/>
        <w:rPr>
          <w:b/>
          <w:bCs/>
        </w:rPr>
      </w:pPr>
      <w:r w:rsidRPr="00D04F29">
        <w:rPr>
          <w:b/>
          <w:bCs/>
        </w:rPr>
        <w:t>§7.</w:t>
      </w:r>
    </w:p>
    <w:p w14:paraId="58A3F370" w14:textId="77777777" w:rsidR="00D043AE" w:rsidRPr="00D04F29" w:rsidRDefault="00D043AE" w:rsidP="002D15AD">
      <w:pPr>
        <w:spacing w:line="276" w:lineRule="auto"/>
        <w:jc w:val="center"/>
        <w:rPr>
          <w:b/>
          <w:bCs/>
        </w:rPr>
      </w:pPr>
      <w:r w:rsidRPr="00D04F29">
        <w:rPr>
          <w:b/>
          <w:bCs/>
        </w:rPr>
        <w:t>Wynagrodzenie</w:t>
      </w:r>
    </w:p>
    <w:p w14:paraId="0C55E9BF" w14:textId="71F44A47" w:rsidR="00D043AE" w:rsidRDefault="00D043AE" w:rsidP="002D15AD">
      <w:pPr>
        <w:pStyle w:val="Akapitzlist"/>
        <w:numPr>
          <w:ilvl w:val="0"/>
          <w:numId w:val="15"/>
        </w:numPr>
        <w:spacing w:line="276" w:lineRule="auto"/>
        <w:ind w:left="426"/>
        <w:jc w:val="both"/>
      </w:pPr>
      <w:r>
        <w:t>Za usługę dostępu do Internetu, Zamawiający płacić będzie Wykon</w:t>
      </w:r>
      <w:r w:rsidRPr="002A051A">
        <w:t>awcy przez okres wskazany w</w:t>
      </w:r>
      <w:r w:rsidR="00D04F29" w:rsidRPr="002A051A">
        <w:t xml:space="preserve"> </w:t>
      </w:r>
      <w:r w:rsidRPr="002A051A">
        <w:t>§ 2 ust. 1 pkt 2 opłatę miesięczną zgodnie</w:t>
      </w:r>
      <w:r>
        <w:t xml:space="preserve"> z </w:t>
      </w:r>
      <w:r w:rsidR="00D04F29">
        <w:t xml:space="preserve">formularzem cenowym </w:t>
      </w:r>
      <w:r>
        <w:t>stanowi</w:t>
      </w:r>
      <w:r w:rsidR="00D04F29">
        <w:t>ącym</w:t>
      </w:r>
      <w:r>
        <w:t xml:space="preserve"> </w:t>
      </w:r>
      <w:r w:rsidR="00D04F29">
        <w:t>z</w:t>
      </w:r>
      <w:r>
        <w:t xml:space="preserve">ałącznik </w:t>
      </w:r>
      <w:r w:rsidR="00D04F29">
        <w:t>n</w:t>
      </w:r>
      <w:r>
        <w:t xml:space="preserve">r </w:t>
      </w:r>
      <w:r w:rsidR="00D04F29">
        <w:t>3</w:t>
      </w:r>
      <w:r>
        <w:t xml:space="preserve"> do Umowy, w wysokości</w:t>
      </w:r>
      <w:r w:rsidR="00D04F29">
        <w:t>…………………………………….</w:t>
      </w:r>
      <w:r>
        <w:t xml:space="preserve">……………………..zł brutto </w:t>
      </w:r>
      <w:r w:rsidR="002A051A">
        <w:t xml:space="preserve">(słownie: ………………………………………………………….) </w:t>
      </w:r>
      <w:r>
        <w:t>wraz z należnym podatkiem VAT.</w:t>
      </w:r>
    </w:p>
    <w:p w14:paraId="7546E5AD" w14:textId="6DB9E231" w:rsidR="00225138" w:rsidRDefault="00D043AE" w:rsidP="002D15AD">
      <w:pPr>
        <w:pStyle w:val="Akapitzlist"/>
        <w:numPr>
          <w:ilvl w:val="0"/>
          <w:numId w:val="15"/>
        </w:numPr>
        <w:spacing w:line="276" w:lineRule="auto"/>
        <w:ind w:left="426"/>
        <w:jc w:val="both"/>
      </w:pPr>
      <w:r>
        <w:t>Łączne wynagrodzenie Wykonawcy za cały okres świadczenia przedmiotu umowy nie może przekroczyć</w:t>
      </w:r>
      <w:r w:rsidR="00D04F29">
        <w:t xml:space="preserve"> </w:t>
      </w:r>
      <w:r>
        <w:t>kwoty brutto ………</w:t>
      </w:r>
      <w:r w:rsidR="00D04F29">
        <w:t>…………………………</w:t>
      </w:r>
      <w:r>
        <w:t xml:space="preserve">………….. zł </w:t>
      </w:r>
      <w:r w:rsidR="002A051A">
        <w:t xml:space="preserve">(słownie: …………………………………………………………) </w:t>
      </w:r>
      <w:r>
        <w:t>i zostało wyliczone w nast. sposób:</w:t>
      </w:r>
      <w:r w:rsidR="00225138">
        <w:t xml:space="preserve"> </w:t>
      </w:r>
      <w:r w:rsidR="00225138">
        <w:br/>
      </w:r>
      <w:r>
        <w:t>48 m-</w:t>
      </w:r>
      <w:proofErr w:type="spellStart"/>
      <w:r>
        <w:t>cy</w:t>
      </w:r>
      <w:proofErr w:type="spellEnd"/>
      <w:r>
        <w:t xml:space="preserve"> x ……………………zł (opłata miesięczna) =…………………………………zł brutto.</w:t>
      </w:r>
    </w:p>
    <w:p w14:paraId="258D71C6" w14:textId="3BDD94B4" w:rsidR="00D043AE" w:rsidRDefault="00D043AE" w:rsidP="002D15AD">
      <w:pPr>
        <w:pStyle w:val="Akapitzlist"/>
        <w:numPr>
          <w:ilvl w:val="0"/>
          <w:numId w:val="15"/>
        </w:numPr>
        <w:spacing w:line="276" w:lineRule="auto"/>
        <w:ind w:left="426"/>
        <w:jc w:val="both"/>
      </w:pPr>
      <w:r>
        <w:lastRenderedPageBreak/>
        <w:t>Wynagrodzenie Wykonawcy jest niezmienne przez cały okres obowiązywania umowy, z zastrzeżeniem</w:t>
      </w:r>
      <w:r w:rsidR="00D04F29">
        <w:t xml:space="preserve"> </w:t>
      </w:r>
      <w:r>
        <w:t>zasad waloryzacji określonych w §8.</w:t>
      </w:r>
    </w:p>
    <w:p w14:paraId="2F53B12C" w14:textId="09AA07EC" w:rsidR="00D043AE" w:rsidRDefault="00D043AE" w:rsidP="002D15AD">
      <w:pPr>
        <w:pStyle w:val="Akapitzlist"/>
        <w:numPr>
          <w:ilvl w:val="0"/>
          <w:numId w:val="15"/>
        </w:numPr>
        <w:spacing w:line="276" w:lineRule="auto"/>
        <w:ind w:left="426"/>
        <w:jc w:val="both"/>
      </w:pPr>
      <w:r>
        <w:t>Wykonawca oświadcza, że w związku z realizacją niniejszej Umowy nie będzie domagał się od</w:t>
      </w:r>
      <w:r w:rsidR="00225138">
        <w:t xml:space="preserve"> </w:t>
      </w:r>
      <w:r>
        <w:t>Zamawiającego żadnych dodatkowych opłat, ponad wynagrodzenie Wykonawcy określone w ust. 1-2 i</w:t>
      </w:r>
      <w:r w:rsidR="00225138">
        <w:t xml:space="preserve"> </w:t>
      </w:r>
      <w:r>
        <w:t>wynagrodzenie to wyczerpuje wszelkie jego roszczenia finansowe związane z zwarciem i wykonaniem</w:t>
      </w:r>
      <w:r w:rsidR="00225138">
        <w:t xml:space="preserve"> </w:t>
      </w:r>
      <w:r>
        <w:t>niniejszej Umowy.</w:t>
      </w:r>
    </w:p>
    <w:p w14:paraId="53DBA80A" w14:textId="785FB3B5" w:rsidR="00D043AE" w:rsidRDefault="00D043AE" w:rsidP="002D15AD">
      <w:pPr>
        <w:pStyle w:val="Akapitzlist"/>
        <w:numPr>
          <w:ilvl w:val="0"/>
          <w:numId w:val="15"/>
        </w:numPr>
        <w:spacing w:line="276" w:lineRule="auto"/>
        <w:ind w:left="426"/>
        <w:jc w:val="both"/>
      </w:pPr>
      <w:r>
        <w:t>W przypadku ustawowej zmiany stawki VAT, Strony Umowy podpiszą stosowny Aneks do Umowy i</w:t>
      </w:r>
      <w:r w:rsidR="00225138">
        <w:t xml:space="preserve"> </w:t>
      </w:r>
      <w:r>
        <w:t>zmianie ulegnie odpowiednio wynagrodzenie określone w § 7.</w:t>
      </w:r>
    </w:p>
    <w:p w14:paraId="2CCA7C86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t>§8.</w:t>
      </w:r>
    </w:p>
    <w:p w14:paraId="6F17E1F1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t>Waloryzacja wynagrodzenia</w:t>
      </w:r>
    </w:p>
    <w:p w14:paraId="75C55975" w14:textId="15CEEFF3" w:rsidR="00F34D5A" w:rsidRDefault="00D043AE" w:rsidP="002D15AD">
      <w:pPr>
        <w:pStyle w:val="Akapitzlist"/>
        <w:numPr>
          <w:ilvl w:val="0"/>
          <w:numId w:val="16"/>
        </w:numPr>
        <w:spacing w:line="276" w:lineRule="auto"/>
        <w:ind w:left="426"/>
        <w:jc w:val="both"/>
      </w:pPr>
      <w:r>
        <w:t xml:space="preserve">Wynagrodzenie określone w § 7 może być waloryzowane </w:t>
      </w:r>
      <w:r w:rsidR="00F34D5A">
        <w:t xml:space="preserve"> nie częściej niż co sześć miesięcy od zawarcia Umowy  w przypadku, zmiany cen materiałów lub kosztów związanych z realizacją zamówienia przez Wykonawcę. Obowiązek wykazania zmiany cen materiałów lub kosztów spoczywa na podmiocie, który wnosi o zmianę wynagrodzenia.</w:t>
      </w:r>
    </w:p>
    <w:p w14:paraId="490A65D5" w14:textId="555E5BAE" w:rsidR="00F34D5A" w:rsidRDefault="00F34D5A" w:rsidP="002D15AD">
      <w:pPr>
        <w:pStyle w:val="Akapitzlist"/>
        <w:numPr>
          <w:ilvl w:val="0"/>
          <w:numId w:val="16"/>
        </w:numPr>
        <w:spacing w:line="276" w:lineRule="auto"/>
        <w:ind w:left="426"/>
        <w:jc w:val="both"/>
      </w:pPr>
      <w:r>
        <w:t xml:space="preserve">Warunkiem koniecznym dla zmiany wynagrodzenia zgodnie z ust. 1 powyżej jest dodatkowo zmiana </w:t>
      </w:r>
      <w:r w:rsidR="00D247F2">
        <w:t xml:space="preserve">aktualnego </w:t>
      </w:r>
      <w:r>
        <w:t xml:space="preserve">wskaźnika inflacji za rok poprzedni ogłoszonego przez </w:t>
      </w:r>
      <w:r w:rsidR="00D247F2">
        <w:t>prezesa GUS (wskaźnik cen towarów i usług konsumpcyjnych ogółem w roku) o wartość wyższą niż 10 %.</w:t>
      </w:r>
    </w:p>
    <w:p w14:paraId="1BD7EE10" w14:textId="291A5D7F" w:rsidR="00D247F2" w:rsidRDefault="00D247F2" w:rsidP="002D15AD">
      <w:pPr>
        <w:pStyle w:val="Akapitzlist"/>
        <w:numPr>
          <w:ilvl w:val="0"/>
          <w:numId w:val="16"/>
        </w:numPr>
        <w:spacing w:line="276" w:lineRule="auto"/>
        <w:ind w:left="426"/>
        <w:jc w:val="both"/>
      </w:pPr>
      <w:r>
        <w:t>Wynagrodzenie zostanie zmienione w zakresie wynagrodzenia za usługi świadczone po uzgodnieniu zmiany wynagrodzenia, o wartość nie wyższą niż wartość zmiany cen materiałów lub kosztów związanych z realizacją zamówienia przez Wykonawcę, w każdym jednak wypadku nie wyższą niż wartość zmiany wskaźnika inflacji ustaloną zgodnie z ust. 2 niniejszego paragrafu.</w:t>
      </w:r>
    </w:p>
    <w:p w14:paraId="526F1D1D" w14:textId="2344D7B4" w:rsidR="00D247F2" w:rsidRDefault="00D247F2" w:rsidP="002D15AD">
      <w:pPr>
        <w:pStyle w:val="Akapitzlist"/>
        <w:numPr>
          <w:ilvl w:val="0"/>
          <w:numId w:val="16"/>
        </w:numPr>
        <w:spacing w:line="276" w:lineRule="auto"/>
        <w:ind w:left="426"/>
        <w:jc w:val="both"/>
      </w:pPr>
      <w:r>
        <w:t>Maksymalna łączna wysokość zmiany wynagrodzenia z uwzględnieniem postanowień niniejszego § 8 nie może przekroczyć 10 % wartości kwoty określonej w § 7 ust. 2</w:t>
      </w:r>
    </w:p>
    <w:p w14:paraId="2B3271A3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t>§9.</w:t>
      </w:r>
    </w:p>
    <w:p w14:paraId="493E3ACE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t>Płatność</w:t>
      </w:r>
    </w:p>
    <w:p w14:paraId="2D937CB7" w14:textId="49C62994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>Należność za świadczenie usługi dostępu do Internetu następować będzie z dołu po zakończeniu okresu</w:t>
      </w:r>
      <w:r w:rsidR="00225138">
        <w:t xml:space="preserve"> </w:t>
      </w:r>
      <w:r>
        <w:t>rozliczeniowego. Okresem rozliczeniowym jest miesiąc kalendarzowy.</w:t>
      </w:r>
    </w:p>
    <w:p w14:paraId="0D5AC179" w14:textId="53C10A70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 xml:space="preserve">Należność wynikającą z faktur będzie płatna przez Zamawiającego w terminie 21 dni od daty </w:t>
      </w:r>
      <w:r w:rsidR="00225138">
        <w:t xml:space="preserve">doręczenia </w:t>
      </w:r>
      <w:r>
        <w:t>prawidłowej faktury</w:t>
      </w:r>
      <w:r w:rsidR="00225138">
        <w:t xml:space="preserve">. </w:t>
      </w:r>
      <w:r>
        <w:t>Za dzień zapłaty uznaje się datę</w:t>
      </w:r>
      <w:r w:rsidR="00225138">
        <w:t xml:space="preserve"> </w:t>
      </w:r>
      <w:r>
        <w:t>obciążenia rachunku Wykonawcy.</w:t>
      </w:r>
    </w:p>
    <w:p w14:paraId="6DBCEF5C" w14:textId="24295213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>Płatności dokonywane będą przelewem na rachunek bankowy Wykonawcy wskazany na fakturze.</w:t>
      </w:r>
    </w:p>
    <w:p w14:paraId="60B4E395" w14:textId="66C6A950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>Za prawidłowo wystawioną fakturę uznaje się fakturę wystawioną zgodnie z przepisami ustawy o podatku</w:t>
      </w:r>
      <w:r w:rsidR="00225138">
        <w:t xml:space="preserve"> </w:t>
      </w:r>
      <w:r>
        <w:t>od towarów i usług.</w:t>
      </w:r>
    </w:p>
    <w:p w14:paraId="78A3E839" w14:textId="4BDCD943" w:rsidR="00225138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 xml:space="preserve">Faktury będą wystawiane na </w:t>
      </w:r>
      <w:r w:rsidR="00225138">
        <w:t>Powiat Goleniowski – Starostwo Powiatowe w Goleniowie, ul. Dworcowa 1, 72-100 Goleniów, NIP: 856-15-77-155.</w:t>
      </w:r>
    </w:p>
    <w:p w14:paraId="2E2E1A4F" w14:textId="109D6FE2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>Za każdy dzień opóźnienia w zapłacie wynagrodzenia Wykonawca może żądać od Zamawiającego odsetek</w:t>
      </w:r>
      <w:r w:rsidR="00225138">
        <w:t xml:space="preserve"> </w:t>
      </w:r>
      <w:r>
        <w:t>ustawowych.</w:t>
      </w:r>
    </w:p>
    <w:p w14:paraId="40B53037" w14:textId="2EE93531" w:rsidR="00D043AE" w:rsidRDefault="00D043AE" w:rsidP="002D15AD">
      <w:pPr>
        <w:pStyle w:val="Akapitzlist"/>
        <w:numPr>
          <w:ilvl w:val="0"/>
          <w:numId w:val="17"/>
        </w:numPr>
        <w:spacing w:line="276" w:lineRule="auto"/>
        <w:ind w:left="426"/>
        <w:jc w:val="both"/>
      </w:pPr>
      <w:r>
        <w:t>Wykonawca nie może bez pisemnej zgody Zamawiającego pod rygorem nieważności, przenieść</w:t>
      </w:r>
      <w:r w:rsidR="00225138">
        <w:t xml:space="preserve"> </w:t>
      </w:r>
      <w:r>
        <w:t>wierzytelności, dokonać cesji, przekazu, sprzedaży oraz zastawienia jakiejkolwiek wierzytelności</w:t>
      </w:r>
      <w:r w:rsidR="00225138">
        <w:t xml:space="preserve"> </w:t>
      </w:r>
      <w:r>
        <w:t>wynikającej z Umowy lub jakiejkolwiek jej części, korzyści z niego lub udziału w nim na osoby trzecie.</w:t>
      </w:r>
    </w:p>
    <w:p w14:paraId="0207776A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t>§10.</w:t>
      </w:r>
    </w:p>
    <w:p w14:paraId="737CD148" w14:textId="77777777" w:rsidR="00D043AE" w:rsidRPr="00225138" w:rsidRDefault="00D043AE" w:rsidP="002D15AD">
      <w:pPr>
        <w:spacing w:line="276" w:lineRule="auto"/>
        <w:jc w:val="center"/>
        <w:rPr>
          <w:b/>
          <w:bCs/>
        </w:rPr>
      </w:pPr>
      <w:r w:rsidRPr="00225138">
        <w:rPr>
          <w:b/>
          <w:bCs/>
        </w:rPr>
        <w:lastRenderedPageBreak/>
        <w:t>Kary umowne</w:t>
      </w:r>
    </w:p>
    <w:p w14:paraId="0EE166C9" w14:textId="77777777" w:rsidR="00225138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>Strony ustanawiają odpowiedzialność odszkodowawczą w formie kar umownych.</w:t>
      </w:r>
    </w:p>
    <w:p w14:paraId="3A3C6D60" w14:textId="05045D05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>Wykonawca zapłaci Zamawiającemu karę umowną w wysokości:</w:t>
      </w:r>
    </w:p>
    <w:p w14:paraId="624320D3" w14:textId="677E7063" w:rsidR="00225138" w:rsidRDefault="00FD1292" w:rsidP="002D15AD">
      <w:pPr>
        <w:pStyle w:val="Akapitzlist"/>
        <w:numPr>
          <w:ilvl w:val="0"/>
          <w:numId w:val="19"/>
        </w:numPr>
        <w:spacing w:line="276" w:lineRule="auto"/>
        <w:jc w:val="both"/>
      </w:pPr>
      <w:r>
        <w:t xml:space="preserve">Za każdy dzień zwłoki z tytułu naruszenia terminu </w:t>
      </w:r>
      <w:r w:rsidRPr="002A051A">
        <w:t>określonego w § 2 ust. 1 pkt 1 dotyczącego</w:t>
      </w:r>
      <w:r>
        <w:t xml:space="preserve"> uruchomienia usługi i oddania do eksploatacji łączy dostępowych - w wysokości 100,00 zł za każdy dzień zwłoki,</w:t>
      </w:r>
    </w:p>
    <w:p w14:paraId="78F248F3" w14:textId="06659ED0" w:rsidR="00D043AE" w:rsidRDefault="00D043AE" w:rsidP="002D15AD">
      <w:pPr>
        <w:pStyle w:val="Akapitzlist"/>
        <w:numPr>
          <w:ilvl w:val="0"/>
          <w:numId w:val="19"/>
        </w:numPr>
        <w:spacing w:line="276" w:lineRule="auto"/>
        <w:jc w:val="both"/>
      </w:pPr>
      <w:r>
        <w:t xml:space="preserve">za każdy dzień zwłoki z tytułu naruszenia terminu </w:t>
      </w:r>
      <w:r w:rsidRPr="002A051A">
        <w:t>określonego w § 2 ust. 1 pkt 2 dotyczącego</w:t>
      </w:r>
      <w:r w:rsidR="00FD1292">
        <w:t xml:space="preserve"> </w:t>
      </w:r>
      <w:r>
        <w:t>rozpoczęcia świadczenia usług dostępu do Internetu - w wysokości 200,00 zł za każdy dzień zwłoki,</w:t>
      </w:r>
    </w:p>
    <w:p w14:paraId="229FEE0B" w14:textId="2A7CE80F" w:rsidR="00D043AE" w:rsidRPr="002A051A" w:rsidRDefault="00D043AE" w:rsidP="002D15AD">
      <w:pPr>
        <w:pStyle w:val="Akapitzlist"/>
        <w:numPr>
          <w:ilvl w:val="0"/>
          <w:numId w:val="19"/>
        </w:numPr>
        <w:spacing w:line="276" w:lineRule="auto"/>
        <w:jc w:val="both"/>
      </w:pPr>
      <w:r>
        <w:t xml:space="preserve">w razie niedotrzymania przez Wykonawcę </w:t>
      </w:r>
      <w:r w:rsidRPr="002A051A">
        <w:t>określonego w § 6 ust. 1-2 poziomu</w:t>
      </w:r>
      <w:r>
        <w:t xml:space="preserve"> SLA - w wysokości</w:t>
      </w:r>
      <w:r w:rsidR="00FD1292">
        <w:t xml:space="preserve"> </w:t>
      </w:r>
      <w:r>
        <w:t xml:space="preserve">1/720 wartości opłaty miesięcznej, o której </w:t>
      </w:r>
      <w:r w:rsidRPr="002A051A">
        <w:t>mowa w § 7 ust. 1, za</w:t>
      </w:r>
      <w:r>
        <w:t xml:space="preserve"> każdą rozpoczętą godzinę</w:t>
      </w:r>
      <w:r w:rsidR="00FD1292">
        <w:t xml:space="preserve"> </w:t>
      </w:r>
      <w:r>
        <w:t>niedostępności usługi dostępu do Internetu ponad ustalony poziom SLA - maksymalna łączna</w:t>
      </w:r>
      <w:r w:rsidR="00FD1292">
        <w:t xml:space="preserve"> </w:t>
      </w:r>
      <w:r>
        <w:t>odpowiedzialność Wykonawcy z tytułu gwarancji SLA jest ograniczona do wartości miesięcznej opłaty,</w:t>
      </w:r>
      <w:r w:rsidR="00FD1292">
        <w:t xml:space="preserve"> </w:t>
      </w:r>
      <w:r>
        <w:t xml:space="preserve">o której </w:t>
      </w:r>
      <w:r w:rsidRPr="002A051A">
        <w:t>mowa w § 7 ust. 1,</w:t>
      </w:r>
    </w:p>
    <w:p w14:paraId="64DBC63D" w14:textId="196F31A0" w:rsidR="00D043AE" w:rsidRDefault="00D043AE" w:rsidP="002D15AD">
      <w:pPr>
        <w:pStyle w:val="Akapitzlist"/>
        <w:numPr>
          <w:ilvl w:val="0"/>
          <w:numId w:val="19"/>
        </w:numPr>
        <w:spacing w:line="276" w:lineRule="auto"/>
        <w:jc w:val="both"/>
      </w:pPr>
      <w:r>
        <w:t xml:space="preserve">w razie niedotrzymania przez Wykonawcę </w:t>
      </w:r>
      <w:r w:rsidRPr="002A051A">
        <w:t>określonych w § 6 ust. 3-4 czasów [CR] i</w:t>
      </w:r>
      <w:r>
        <w:t xml:space="preserve">/lub [CN] </w:t>
      </w:r>
      <w:r w:rsidR="00FD1292">
        <w:t>–</w:t>
      </w:r>
      <w:r>
        <w:t xml:space="preserve"> w</w:t>
      </w:r>
      <w:r w:rsidR="00FD1292">
        <w:t xml:space="preserve"> </w:t>
      </w:r>
      <w:r>
        <w:t>wysokości 50 zł, za każdą rozpoczętą godzinę zwłoki.</w:t>
      </w:r>
    </w:p>
    <w:p w14:paraId="28C0BB0B" w14:textId="77777777" w:rsidR="00FD1292" w:rsidRDefault="00FD1292" w:rsidP="002D15AD">
      <w:pPr>
        <w:pStyle w:val="Akapitzlist"/>
        <w:spacing w:line="276" w:lineRule="auto"/>
        <w:jc w:val="both"/>
      </w:pPr>
    </w:p>
    <w:p w14:paraId="5214FCF2" w14:textId="52CE90AE" w:rsidR="00D043AE" w:rsidRDefault="00D043AE" w:rsidP="002D15AD">
      <w:pPr>
        <w:pStyle w:val="Akapitzlist"/>
        <w:numPr>
          <w:ilvl w:val="0"/>
          <w:numId w:val="20"/>
        </w:numPr>
        <w:spacing w:line="276" w:lineRule="auto"/>
        <w:ind w:left="709" w:hanging="283"/>
        <w:jc w:val="both"/>
      </w:pPr>
      <w:r>
        <w:t>przed naliczeniem kar umownych Wykonawca w terminie 3 dni roboczych od zaistnienia zdarzenia</w:t>
      </w:r>
      <w:r w:rsidR="00FD1292">
        <w:t xml:space="preserve"> </w:t>
      </w:r>
      <w:r>
        <w:t>przedstawi Zamawiającemu informację z podaniem przyczyn z powodu, których przedmiot Umowy nie</w:t>
      </w:r>
      <w:r w:rsidR="00FD1292">
        <w:t xml:space="preserve"> </w:t>
      </w:r>
      <w:r>
        <w:t>był realizowany, jeżeli nienależyte wykonanie zobowiązania będzie następstwem okoliczności, za które</w:t>
      </w:r>
      <w:r w:rsidR="00FD1292">
        <w:t xml:space="preserve"> </w:t>
      </w:r>
      <w:r>
        <w:t>Wykonawca nie ponosi odpowiedzialności, Zamawiający odstąpi od naliczenia kar umownych.</w:t>
      </w:r>
    </w:p>
    <w:p w14:paraId="3C33D302" w14:textId="5FFC4D27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 xml:space="preserve">Łączna suma kar umownych naliczonych na </w:t>
      </w:r>
      <w:r w:rsidRPr="00F21AC0">
        <w:t xml:space="preserve">podstawie ust. 2 umowy nie przekroczy </w:t>
      </w:r>
      <w:r w:rsidR="00F21AC0">
        <w:t>1</w:t>
      </w:r>
      <w:r w:rsidRPr="00F21AC0">
        <w:t>0% wartości</w:t>
      </w:r>
      <w:r w:rsidR="00FD1292" w:rsidRPr="00F21AC0">
        <w:t xml:space="preserve"> </w:t>
      </w:r>
      <w:r w:rsidRPr="00F21AC0">
        <w:t>łącznego wynagrodzenia brutto, o którym mowa w § 7 ust. 2.</w:t>
      </w:r>
    </w:p>
    <w:p w14:paraId="5364BB44" w14:textId="4E68A40D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 xml:space="preserve">W przypadku rozwiązania umowy z powodu przyczyn </w:t>
      </w:r>
      <w:r w:rsidRPr="00F21AC0">
        <w:t>określonych w § 12 Zamawiający</w:t>
      </w:r>
      <w:r>
        <w:t xml:space="preserve"> jest uprawniony</w:t>
      </w:r>
      <w:r w:rsidR="00FD1292">
        <w:t xml:space="preserve"> </w:t>
      </w:r>
      <w:r>
        <w:t xml:space="preserve">do naliczenia kary umownej w wysokości </w:t>
      </w:r>
      <w:r w:rsidR="00F21AC0">
        <w:t>1</w:t>
      </w:r>
      <w:r>
        <w:t xml:space="preserve">0% łącznego wynagrodzenia brutto, o którym </w:t>
      </w:r>
      <w:r w:rsidRPr="00F21AC0">
        <w:t>mowa w § 7 ust.</w:t>
      </w:r>
      <w:r w:rsidR="00FD1292" w:rsidRPr="00F21AC0">
        <w:t xml:space="preserve"> </w:t>
      </w:r>
      <w:r w:rsidRPr="00F21AC0">
        <w:t>2.</w:t>
      </w:r>
    </w:p>
    <w:p w14:paraId="3BF111DB" w14:textId="5C374904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>Kary umowne będą płatne w terminie 14 dni kalendarzowych od daty otrzymania noty księgowej z</w:t>
      </w:r>
      <w:r w:rsidR="00FD1292">
        <w:t xml:space="preserve"> </w:t>
      </w:r>
      <w:r w:rsidRPr="00F21AC0">
        <w:t>zastrzeżeniem ust. 6.</w:t>
      </w:r>
    </w:p>
    <w:p w14:paraId="7C5E41E9" w14:textId="5A91DA19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>Zamawiający zastrzega sobie prawo potrącania kwot kar umownych z należności wynikającej z faktury, na</w:t>
      </w:r>
      <w:r w:rsidR="00FD1292">
        <w:t xml:space="preserve"> </w:t>
      </w:r>
      <w:r>
        <w:t>co Wykonawca wyraża zgodę.</w:t>
      </w:r>
    </w:p>
    <w:p w14:paraId="52AC41D0" w14:textId="44E9E59C" w:rsidR="00D043AE" w:rsidRDefault="00D043AE" w:rsidP="002D15AD">
      <w:pPr>
        <w:pStyle w:val="Akapitzlist"/>
        <w:numPr>
          <w:ilvl w:val="0"/>
          <w:numId w:val="18"/>
        </w:numPr>
        <w:spacing w:line="276" w:lineRule="auto"/>
        <w:ind w:left="426"/>
        <w:jc w:val="both"/>
      </w:pPr>
      <w:r>
        <w:t>Zapłata kar umownych nie wyklucza dochodzenia dalszego odszkodowania na zasadach ogólnych, o ile</w:t>
      </w:r>
      <w:r w:rsidR="00FD1292">
        <w:t xml:space="preserve"> </w:t>
      </w:r>
      <w:r>
        <w:t>powstała z niewykonania lub nienależytego wykonania umowy szkoda jest większa, niż zapłacona kara</w:t>
      </w:r>
      <w:r w:rsidR="00FD1292">
        <w:t xml:space="preserve"> </w:t>
      </w:r>
      <w:r>
        <w:t>umowna.</w:t>
      </w:r>
    </w:p>
    <w:p w14:paraId="3565972A" w14:textId="77777777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§11.</w:t>
      </w:r>
    </w:p>
    <w:p w14:paraId="1564EE7E" w14:textId="0BCDD8CA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Współpraca</w:t>
      </w:r>
    </w:p>
    <w:p w14:paraId="62C72470" w14:textId="03A0F68E" w:rsidR="00D043AE" w:rsidRDefault="00D043AE" w:rsidP="002D15AD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>
        <w:t>Osobą odpowiedzialną ze strony Zamawiającego za nadzór nad prawidłową realizacją umowy oraz</w:t>
      </w:r>
      <w:r w:rsidR="0049506F">
        <w:t xml:space="preserve"> </w:t>
      </w:r>
      <w:r>
        <w:t xml:space="preserve">uprawnioną do kontaktowania się z Wykonawcą jest p. …………………………, </w:t>
      </w:r>
      <w:proofErr w:type="spellStart"/>
      <w:r>
        <w:t>tel</w:t>
      </w:r>
      <w:proofErr w:type="spellEnd"/>
      <w:r>
        <w:t>,………</w:t>
      </w:r>
      <w:r w:rsidR="0049506F">
        <w:t>….</w:t>
      </w:r>
      <w:r>
        <w:t>………………….</w:t>
      </w:r>
      <w:r w:rsidR="0049506F">
        <w:t xml:space="preserve"> </w:t>
      </w:r>
      <w:r>
        <w:t>e-mail:………………………………..</w:t>
      </w:r>
    </w:p>
    <w:p w14:paraId="4FB4F664" w14:textId="61C5FAEE" w:rsidR="00D043AE" w:rsidRDefault="00D043AE" w:rsidP="002D15AD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>
        <w:t>Osobą odpowiedzialną ze strony Wykonawcy za realizację umowy oraz uprawnioną, do kontaktowania się</w:t>
      </w:r>
      <w:r w:rsidR="0049506F">
        <w:t xml:space="preserve"> </w:t>
      </w:r>
      <w:r>
        <w:t xml:space="preserve">z Zamawiającym jest: p. …………………………, </w:t>
      </w:r>
      <w:proofErr w:type="spellStart"/>
      <w:r>
        <w:t>tel</w:t>
      </w:r>
      <w:proofErr w:type="spellEnd"/>
      <w:r>
        <w:t>,………………………….</w:t>
      </w:r>
      <w:r w:rsidR="0049506F">
        <w:t xml:space="preserve"> </w:t>
      </w:r>
      <w:r>
        <w:t>e-mail:……………………………</w:t>
      </w:r>
      <w:r w:rsidR="0049506F">
        <w:t>…….</w:t>
      </w:r>
      <w:r>
        <w:t>…..</w:t>
      </w:r>
    </w:p>
    <w:p w14:paraId="4D0EF9A8" w14:textId="366BB852" w:rsidR="00D043AE" w:rsidRDefault="00D043AE" w:rsidP="002D15AD">
      <w:pPr>
        <w:pStyle w:val="Akapitzlist"/>
        <w:numPr>
          <w:ilvl w:val="0"/>
          <w:numId w:val="22"/>
        </w:numPr>
        <w:spacing w:line="276" w:lineRule="auto"/>
        <w:ind w:left="426"/>
        <w:jc w:val="both"/>
      </w:pPr>
      <w:r>
        <w:lastRenderedPageBreak/>
        <w:t>Zmiana osób do współpracy ze strony Zamawiającego i Wykonawcy nie stanowi zmiany umowy, jednak</w:t>
      </w:r>
      <w:r w:rsidR="0049506F">
        <w:t xml:space="preserve"> </w:t>
      </w:r>
      <w:r>
        <w:t>wymaga poinformowania w trybie zawiadomienia pisemnego.</w:t>
      </w:r>
    </w:p>
    <w:p w14:paraId="7BAB59B4" w14:textId="77777777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§12.</w:t>
      </w:r>
    </w:p>
    <w:p w14:paraId="779D56D5" w14:textId="77777777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Rozwiązanie umowy</w:t>
      </w:r>
    </w:p>
    <w:p w14:paraId="6109DA22" w14:textId="1258DFB1" w:rsidR="00D043AE" w:rsidRDefault="00D043AE" w:rsidP="002D15AD">
      <w:pPr>
        <w:pStyle w:val="Akapitzlist"/>
        <w:numPr>
          <w:ilvl w:val="0"/>
          <w:numId w:val="23"/>
        </w:numPr>
        <w:spacing w:line="276" w:lineRule="auto"/>
        <w:ind w:left="426"/>
        <w:jc w:val="both"/>
      </w:pPr>
      <w:r>
        <w:t>Zamawiającemu przysługuje prawo do rozwiązania niniejszej umowy bez okresu wypowiedzenia w</w:t>
      </w:r>
      <w:r w:rsidR="0049506F">
        <w:t xml:space="preserve"> </w:t>
      </w:r>
      <w:r>
        <w:t>przypadku gdy:</w:t>
      </w:r>
    </w:p>
    <w:p w14:paraId="520244A2" w14:textId="463F803C" w:rsidR="00D043AE" w:rsidRPr="00F21AC0" w:rsidRDefault="00D043AE" w:rsidP="002D15AD">
      <w:pPr>
        <w:pStyle w:val="Akapitzlist"/>
        <w:numPr>
          <w:ilvl w:val="0"/>
          <w:numId w:val="24"/>
        </w:numPr>
        <w:spacing w:line="276" w:lineRule="auto"/>
        <w:jc w:val="both"/>
      </w:pPr>
      <w:r w:rsidRPr="00F21AC0">
        <w:t>zwłoka Wykonawcy przekroczy 7 dni w stosunku do terminu określonego w § 2 ust. 1 pkt 1,</w:t>
      </w:r>
    </w:p>
    <w:p w14:paraId="48E33F01" w14:textId="7B5DA393" w:rsidR="00D043AE" w:rsidRPr="00F21AC0" w:rsidRDefault="00D043AE" w:rsidP="002D15AD">
      <w:pPr>
        <w:pStyle w:val="Akapitzlist"/>
        <w:numPr>
          <w:ilvl w:val="0"/>
          <w:numId w:val="24"/>
        </w:numPr>
        <w:spacing w:line="276" w:lineRule="auto"/>
        <w:jc w:val="both"/>
      </w:pPr>
      <w:r w:rsidRPr="00F21AC0">
        <w:t>Wykonawca nie rozpocznie świadczenia usług dostępu do Internetu w terminie określonym w § 2 ust.</w:t>
      </w:r>
      <w:r w:rsidR="0049506F" w:rsidRPr="00F21AC0">
        <w:t xml:space="preserve"> </w:t>
      </w:r>
      <w:r w:rsidRPr="00F21AC0">
        <w:t>1 pkt 2,</w:t>
      </w:r>
    </w:p>
    <w:p w14:paraId="5D4FD87A" w14:textId="47740010" w:rsidR="00D043AE" w:rsidRDefault="00D043AE" w:rsidP="002D15AD">
      <w:pPr>
        <w:pStyle w:val="Akapitzlist"/>
        <w:numPr>
          <w:ilvl w:val="0"/>
          <w:numId w:val="24"/>
        </w:numPr>
        <w:spacing w:line="276" w:lineRule="auto"/>
        <w:jc w:val="both"/>
      </w:pPr>
      <w:r w:rsidRPr="00F21AC0">
        <w:t>Wykonawca nienależycie wypełnia</w:t>
      </w:r>
      <w:r>
        <w:t xml:space="preserve"> obowiązki określone w niniejszej umowie i mimo wyznaczenia przez</w:t>
      </w:r>
      <w:r w:rsidR="0049506F">
        <w:t xml:space="preserve"> </w:t>
      </w:r>
      <w:r>
        <w:t>Zamawiającego dodatkowego terminu do usunięcia tych nieprawidłowości, nie zostaną one usunięte,</w:t>
      </w:r>
    </w:p>
    <w:p w14:paraId="5B309CDB" w14:textId="6514D90E" w:rsidR="00D043AE" w:rsidRDefault="00D043AE" w:rsidP="002D15AD">
      <w:pPr>
        <w:pStyle w:val="Akapitzlist"/>
        <w:numPr>
          <w:ilvl w:val="0"/>
          <w:numId w:val="24"/>
        </w:numPr>
        <w:spacing w:line="276" w:lineRule="auto"/>
        <w:jc w:val="both"/>
      </w:pPr>
      <w:r>
        <w:t>nastąpi likwidacja lub zostanie ogłoszona upadłość Wykonawcy,</w:t>
      </w:r>
    </w:p>
    <w:p w14:paraId="72FE63E8" w14:textId="32C14556" w:rsidR="00D043AE" w:rsidRDefault="00D043AE" w:rsidP="002D15AD">
      <w:pPr>
        <w:pStyle w:val="Akapitzlist"/>
        <w:numPr>
          <w:ilvl w:val="0"/>
          <w:numId w:val="24"/>
        </w:numPr>
        <w:spacing w:line="276" w:lineRule="auto"/>
        <w:jc w:val="both"/>
      </w:pPr>
      <w:r>
        <w:t>w przypadku świadomego działania Wykonawcy na szkodę Zamawiającego.</w:t>
      </w:r>
    </w:p>
    <w:p w14:paraId="244BC022" w14:textId="72438A37" w:rsidR="00D043AE" w:rsidRDefault="00D043AE" w:rsidP="002D15AD">
      <w:pPr>
        <w:pStyle w:val="Akapitzlist"/>
        <w:numPr>
          <w:ilvl w:val="0"/>
          <w:numId w:val="23"/>
        </w:numPr>
        <w:spacing w:line="276" w:lineRule="auto"/>
        <w:ind w:left="426"/>
        <w:jc w:val="both"/>
      </w:pPr>
      <w:r>
        <w:t>Rozwiązanie umowy winno nastąpić w formie pisemnej pod rygorem nieważności.</w:t>
      </w:r>
    </w:p>
    <w:p w14:paraId="09168DC7" w14:textId="77777777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§13.</w:t>
      </w:r>
    </w:p>
    <w:p w14:paraId="4149D253" w14:textId="77777777" w:rsidR="00D043AE" w:rsidRPr="0049506F" w:rsidRDefault="00D043AE" w:rsidP="002D15AD">
      <w:pPr>
        <w:spacing w:line="276" w:lineRule="auto"/>
        <w:jc w:val="center"/>
        <w:rPr>
          <w:b/>
          <w:bCs/>
        </w:rPr>
      </w:pPr>
      <w:r w:rsidRPr="0049506F">
        <w:rPr>
          <w:b/>
          <w:bCs/>
        </w:rPr>
        <w:t>Postanowienia końcowe</w:t>
      </w:r>
    </w:p>
    <w:p w14:paraId="0ED4A260" w14:textId="7F4C58DB" w:rsidR="00D043AE" w:rsidRDefault="00D043AE" w:rsidP="002D15AD">
      <w:pPr>
        <w:pStyle w:val="Akapitzlist"/>
        <w:numPr>
          <w:ilvl w:val="0"/>
          <w:numId w:val="25"/>
        </w:numPr>
        <w:spacing w:line="276" w:lineRule="auto"/>
        <w:ind w:left="426"/>
        <w:jc w:val="both"/>
      </w:pPr>
      <w:r>
        <w:t>Strony oświadczają, że ich intencją jest rozstrzyganie wszelkich ewentualnych sporów dotyczących treści i</w:t>
      </w:r>
      <w:r w:rsidR="0049506F">
        <w:t xml:space="preserve"> </w:t>
      </w:r>
      <w:r>
        <w:t>wykonywania Umowy w drodze polubownej. W przypadku braku porozumienia pomiędzy Stronami</w:t>
      </w:r>
      <w:r w:rsidR="0049506F">
        <w:t xml:space="preserve"> </w:t>
      </w:r>
      <w:r>
        <w:t>sądem właściwym do rozstrzygania sporów będzie sąd właściwy dla siedziby Zamawiającego.</w:t>
      </w:r>
    </w:p>
    <w:p w14:paraId="0E65E3D7" w14:textId="5F2B00C5" w:rsidR="00D043AE" w:rsidRDefault="00D043AE" w:rsidP="002D15AD">
      <w:pPr>
        <w:pStyle w:val="Akapitzlist"/>
        <w:numPr>
          <w:ilvl w:val="0"/>
          <w:numId w:val="25"/>
        </w:numPr>
        <w:spacing w:line="276" w:lineRule="auto"/>
        <w:ind w:left="426"/>
        <w:jc w:val="both"/>
      </w:pPr>
      <w:r>
        <w:t>Wszystkie zmiany i uzupełnienia Umowy wymagają formy pisemnej w postaci aneksu do umowy.</w:t>
      </w:r>
    </w:p>
    <w:p w14:paraId="75E273F6" w14:textId="0900F257" w:rsidR="00D043AE" w:rsidRDefault="00D043AE" w:rsidP="002D15AD">
      <w:pPr>
        <w:pStyle w:val="Akapitzlist"/>
        <w:numPr>
          <w:ilvl w:val="0"/>
          <w:numId w:val="25"/>
        </w:numPr>
        <w:spacing w:line="276" w:lineRule="auto"/>
        <w:ind w:left="426"/>
        <w:jc w:val="both"/>
      </w:pPr>
      <w:r>
        <w:t>W sprawach nieuregulowanych niniejszą umową mają zastosowanie przepisy Kodeksu Cywilnego.</w:t>
      </w:r>
    </w:p>
    <w:p w14:paraId="3A9AFF4B" w14:textId="2DDAD14A" w:rsidR="00D043AE" w:rsidRDefault="00D043AE" w:rsidP="002D15AD">
      <w:pPr>
        <w:pStyle w:val="Akapitzlist"/>
        <w:numPr>
          <w:ilvl w:val="0"/>
          <w:numId w:val="25"/>
        </w:numPr>
        <w:spacing w:line="276" w:lineRule="auto"/>
        <w:ind w:left="426"/>
        <w:jc w:val="both"/>
      </w:pPr>
      <w:r>
        <w:t>Umowę sporządzono w trzech jednobrzmiących egzemplarzach – jednym dla Wykonawcy, dwóch dla</w:t>
      </w:r>
      <w:r w:rsidR="0049506F">
        <w:t xml:space="preserve"> </w:t>
      </w:r>
      <w:r>
        <w:t>Zamawiającego.</w:t>
      </w:r>
    </w:p>
    <w:p w14:paraId="3F781EA9" w14:textId="77777777" w:rsidR="0049506F" w:rsidRDefault="0049506F" w:rsidP="002D15AD">
      <w:pPr>
        <w:spacing w:line="276" w:lineRule="auto"/>
        <w:jc w:val="both"/>
      </w:pPr>
    </w:p>
    <w:p w14:paraId="27081B02" w14:textId="68B9EAF8" w:rsidR="00D043AE" w:rsidRDefault="00D043AE" w:rsidP="002D15AD">
      <w:pPr>
        <w:spacing w:line="276" w:lineRule="auto"/>
        <w:jc w:val="both"/>
      </w:pPr>
      <w:r>
        <w:t>Załączniki:</w:t>
      </w:r>
    </w:p>
    <w:p w14:paraId="7D00EC45" w14:textId="54D756A7" w:rsidR="00D043AE" w:rsidRDefault="00D043AE" w:rsidP="008C1CEE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Załącznik nr 1 do Umowy – </w:t>
      </w:r>
      <w:r w:rsidR="0049506F">
        <w:t>Opis przedmiotu zamówienia</w:t>
      </w:r>
      <w:r>
        <w:t>.</w:t>
      </w:r>
    </w:p>
    <w:p w14:paraId="27751D63" w14:textId="3EF27652" w:rsidR="00D043AE" w:rsidRDefault="00D043AE" w:rsidP="002D15AD">
      <w:pPr>
        <w:pStyle w:val="Akapitzlist"/>
        <w:numPr>
          <w:ilvl w:val="0"/>
          <w:numId w:val="27"/>
        </w:numPr>
        <w:spacing w:line="276" w:lineRule="auto"/>
        <w:jc w:val="both"/>
      </w:pPr>
      <w:r>
        <w:t>Załącznik nr 2</w:t>
      </w:r>
      <w:r w:rsidR="008C1CEE">
        <w:t>a</w:t>
      </w:r>
      <w:r>
        <w:t xml:space="preserve"> do Umowy </w:t>
      </w:r>
      <w:r w:rsidR="0049506F">
        <w:t>–</w:t>
      </w:r>
      <w:r>
        <w:t xml:space="preserve"> </w:t>
      </w:r>
      <w:r w:rsidR="0049506F">
        <w:t>Zestawienie lokalizacji</w:t>
      </w:r>
      <w:r>
        <w:t>.</w:t>
      </w:r>
    </w:p>
    <w:p w14:paraId="0D230E35" w14:textId="05ECFEDD" w:rsidR="008C1CEE" w:rsidRDefault="008C1CEE" w:rsidP="008C1CEE">
      <w:pPr>
        <w:pStyle w:val="Akapitzlist"/>
        <w:numPr>
          <w:ilvl w:val="0"/>
          <w:numId w:val="27"/>
        </w:numPr>
        <w:spacing w:line="276" w:lineRule="auto"/>
        <w:jc w:val="both"/>
      </w:pPr>
      <w:r>
        <w:t>Załącznik nr 2</w:t>
      </w:r>
      <w:r>
        <w:t>b</w:t>
      </w:r>
      <w:r>
        <w:t xml:space="preserve"> do Umowy – Zestawienie lokalizacji.</w:t>
      </w:r>
    </w:p>
    <w:p w14:paraId="52F51E6E" w14:textId="5904EFFF" w:rsidR="00D043AE" w:rsidRDefault="00D043AE" w:rsidP="002D15AD">
      <w:pPr>
        <w:pStyle w:val="Akapitzlist"/>
        <w:numPr>
          <w:ilvl w:val="0"/>
          <w:numId w:val="27"/>
        </w:numPr>
        <w:spacing w:line="276" w:lineRule="auto"/>
        <w:jc w:val="both"/>
      </w:pPr>
      <w:r>
        <w:t xml:space="preserve">Załącznik nr 3 do Umowy – </w:t>
      </w:r>
      <w:r w:rsidR="0049506F">
        <w:t>Formularz cenowy</w:t>
      </w:r>
      <w:r>
        <w:t>.</w:t>
      </w:r>
    </w:p>
    <w:p w14:paraId="6B7740B9" w14:textId="77777777" w:rsidR="006C724D" w:rsidRDefault="006C724D" w:rsidP="002D15AD">
      <w:pPr>
        <w:spacing w:line="276" w:lineRule="auto"/>
        <w:jc w:val="both"/>
      </w:pPr>
    </w:p>
    <w:p w14:paraId="6E4ED2BB" w14:textId="77777777" w:rsidR="0049506F" w:rsidRDefault="0049506F" w:rsidP="002D15AD">
      <w:pPr>
        <w:spacing w:line="276" w:lineRule="auto"/>
        <w:jc w:val="both"/>
      </w:pPr>
    </w:p>
    <w:p w14:paraId="54AFDFE8" w14:textId="6A86961E" w:rsidR="00D043AE" w:rsidRDefault="00D043AE" w:rsidP="002D15AD">
      <w:pPr>
        <w:spacing w:line="276" w:lineRule="auto"/>
        <w:jc w:val="both"/>
      </w:pPr>
      <w:r>
        <w:t xml:space="preserve">ZAMAWIAJĄCY </w:t>
      </w:r>
      <w:r w:rsidR="006C724D">
        <w:tab/>
      </w:r>
      <w:r w:rsidR="006C724D">
        <w:tab/>
      </w:r>
      <w:r w:rsidR="006C724D">
        <w:tab/>
      </w:r>
      <w:r w:rsidR="006C724D">
        <w:tab/>
      </w:r>
      <w:r w:rsidR="006C724D">
        <w:tab/>
      </w:r>
      <w:r w:rsidR="006C724D">
        <w:tab/>
      </w:r>
      <w:r w:rsidR="006C724D">
        <w:tab/>
      </w:r>
      <w:r w:rsidR="006C724D">
        <w:tab/>
      </w:r>
      <w:r w:rsidR="006C724D">
        <w:tab/>
      </w:r>
      <w:r>
        <w:t>WYKONAWCA</w:t>
      </w:r>
    </w:p>
    <w:sectPr w:rsidR="00D043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533"/>
    <w:multiLevelType w:val="hybridMultilevel"/>
    <w:tmpl w:val="183AC3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3691D"/>
    <w:multiLevelType w:val="hybridMultilevel"/>
    <w:tmpl w:val="B13E3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677C"/>
    <w:multiLevelType w:val="hybridMultilevel"/>
    <w:tmpl w:val="9920E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913FA"/>
    <w:multiLevelType w:val="hybridMultilevel"/>
    <w:tmpl w:val="349E0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1F6A"/>
    <w:multiLevelType w:val="hybridMultilevel"/>
    <w:tmpl w:val="16B6C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35E68"/>
    <w:multiLevelType w:val="hybridMultilevel"/>
    <w:tmpl w:val="5AD87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AB7C2C"/>
    <w:multiLevelType w:val="hybridMultilevel"/>
    <w:tmpl w:val="10CCD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93E98"/>
    <w:multiLevelType w:val="hybridMultilevel"/>
    <w:tmpl w:val="6F14CB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C7BDA"/>
    <w:multiLevelType w:val="hybridMultilevel"/>
    <w:tmpl w:val="78248B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3745A"/>
    <w:multiLevelType w:val="hybridMultilevel"/>
    <w:tmpl w:val="E9062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02E8F"/>
    <w:multiLevelType w:val="hybridMultilevel"/>
    <w:tmpl w:val="A71A09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9F4E21"/>
    <w:multiLevelType w:val="hybridMultilevel"/>
    <w:tmpl w:val="3ABA5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20F8D"/>
    <w:multiLevelType w:val="hybridMultilevel"/>
    <w:tmpl w:val="C7B64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73048"/>
    <w:multiLevelType w:val="hybridMultilevel"/>
    <w:tmpl w:val="DA544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A3ECB"/>
    <w:multiLevelType w:val="hybridMultilevel"/>
    <w:tmpl w:val="68145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45D86"/>
    <w:multiLevelType w:val="hybridMultilevel"/>
    <w:tmpl w:val="2C307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23AD9"/>
    <w:multiLevelType w:val="hybridMultilevel"/>
    <w:tmpl w:val="183AC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835F5"/>
    <w:multiLevelType w:val="hybridMultilevel"/>
    <w:tmpl w:val="6BE83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626F8E"/>
    <w:multiLevelType w:val="hybridMultilevel"/>
    <w:tmpl w:val="247AAC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F128F7"/>
    <w:multiLevelType w:val="hybridMultilevel"/>
    <w:tmpl w:val="AD74CD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0179C6"/>
    <w:multiLevelType w:val="hybridMultilevel"/>
    <w:tmpl w:val="05E6CA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A95B04"/>
    <w:multiLevelType w:val="hybridMultilevel"/>
    <w:tmpl w:val="E1249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0400A5"/>
    <w:multiLevelType w:val="hybridMultilevel"/>
    <w:tmpl w:val="D1846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96845"/>
    <w:multiLevelType w:val="hybridMultilevel"/>
    <w:tmpl w:val="D45A3B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466B27"/>
    <w:multiLevelType w:val="hybridMultilevel"/>
    <w:tmpl w:val="15F00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5A1A59"/>
    <w:multiLevelType w:val="hybridMultilevel"/>
    <w:tmpl w:val="FBD2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52F0F"/>
    <w:multiLevelType w:val="hybridMultilevel"/>
    <w:tmpl w:val="05E6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565173">
    <w:abstractNumId w:val="9"/>
  </w:num>
  <w:num w:numId="2" w16cid:durableId="2117825688">
    <w:abstractNumId w:val="12"/>
  </w:num>
  <w:num w:numId="3" w16cid:durableId="60953020">
    <w:abstractNumId w:val="26"/>
  </w:num>
  <w:num w:numId="4" w16cid:durableId="1692216991">
    <w:abstractNumId w:val="13"/>
  </w:num>
  <w:num w:numId="5" w16cid:durableId="384064017">
    <w:abstractNumId w:val="7"/>
  </w:num>
  <w:num w:numId="6" w16cid:durableId="2055347905">
    <w:abstractNumId w:val="18"/>
  </w:num>
  <w:num w:numId="7" w16cid:durableId="1707637238">
    <w:abstractNumId w:val="8"/>
  </w:num>
  <w:num w:numId="8" w16cid:durableId="2116630101">
    <w:abstractNumId w:val="20"/>
  </w:num>
  <w:num w:numId="9" w16cid:durableId="1262955786">
    <w:abstractNumId w:val="1"/>
  </w:num>
  <w:num w:numId="10" w16cid:durableId="1304919677">
    <w:abstractNumId w:val="21"/>
  </w:num>
  <w:num w:numId="11" w16cid:durableId="1678075690">
    <w:abstractNumId w:val="3"/>
  </w:num>
  <w:num w:numId="12" w16cid:durableId="1903061980">
    <w:abstractNumId w:val="10"/>
  </w:num>
  <w:num w:numId="13" w16cid:durableId="426270030">
    <w:abstractNumId w:val="14"/>
  </w:num>
  <w:num w:numId="14" w16cid:durableId="2070421568">
    <w:abstractNumId w:val="24"/>
  </w:num>
  <w:num w:numId="15" w16cid:durableId="1560435833">
    <w:abstractNumId w:val="22"/>
  </w:num>
  <w:num w:numId="16" w16cid:durableId="1440371029">
    <w:abstractNumId w:val="25"/>
  </w:num>
  <w:num w:numId="17" w16cid:durableId="1914393749">
    <w:abstractNumId w:val="6"/>
  </w:num>
  <w:num w:numId="18" w16cid:durableId="147669580">
    <w:abstractNumId w:val="5"/>
  </w:num>
  <w:num w:numId="19" w16cid:durableId="1995454866">
    <w:abstractNumId w:val="17"/>
  </w:num>
  <w:num w:numId="20" w16cid:durableId="1474132326">
    <w:abstractNumId w:val="2"/>
  </w:num>
  <w:num w:numId="21" w16cid:durableId="1698314027">
    <w:abstractNumId w:val="11"/>
  </w:num>
  <w:num w:numId="22" w16cid:durableId="547768926">
    <w:abstractNumId w:val="15"/>
  </w:num>
  <w:num w:numId="23" w16cid:durableId="327682540">
    <w:abstractNumId w:val="16"/>
  </w:num>
  <w:num w:numId="24" w16cid:durableId="1437630381">
    <w:abstractNumId w:val="19"/>
  </w:num>
  <w:num w:numId="25" w16cid:durableId="1395928204">
    <w:abstractNumId w:val="0"/>
  </w:num>
  <w:num w:numId="26" w16cid:durableId="542517386">
    <w:abstractNumId w:val="23"/>
  </w:num>
  <w:num w:numId="27" w16cid:durableId="11612412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AE"/>
    <w:rsid w:val="001A6860"/>
    <w:rsid w:val="00225138"/>
    <w:rsid w:val="002A051A"/>
    <w:rsid w:val="002D15AD"/>
    <w:rsid w:val="0049506F"/>
    <w:rsid w:val="004E59A0"/>
    <w:rsid w:val="005E2D3A"/>
    <w:rsid w:val="006C724D"/>
    <w:rsid w:val="00765675"/>
    <w:rsid w:val="00806E35"/>
    <w:rsid w:val="008C1CEE"/>
    <w:rsid w:val="00BC6ABC"/>
    <w:rsid w:val="00D043AE"/>
    <w:rsid w:val="00D04F29"/>
    <w:rsid w:val="00D247F2"/>
    <w:rsid w:val="00DC029D"/>
    <w:rsid w:val="00F066F2"/>
    <w:rsid w:val="00F21AC0"/>
    <w:rsid w:val="00F34D5A"/>
    <w:rsid w:val="00FA40C3"/>
    <w:rsid w:val="00F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B3BC0"/>
  <w15:chartTrackingRefBased/>
  <w15:docId w15:val="{774CCB36-E07F-413B-A308-676C2D5F8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9A0"/>
    <w:pPr>
      <w:ind w:left="720"/>
      <w:contextualSpacing/>
    </w:pPr>
  </w:style>
  <w:style w:type="paragraph" w:styleId="Poprawka">
    <w:name w:val="Revision"/>
    <w:hidden/>
    <w:uiPriority w:val="99"/>
    <w:semiHidden/>
    <w:rsid w:val="00F34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1939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Rutkowski</dc:creator>
  <cp:keywords/>
  <dc:description/>
  <cp:lastModifiedBy>Daniel Rutkowski</cp:lastModifiedBy>
  <cp:revision>4</cp:revision>
  <dcterms:created xsi:type="dcterms:W3CDTF">2024-03-13T11:23:00Z</dcterms:created>
  <dcterms:modified xsi:type="dcterms:W3CDTF">2024-03-13T13:25:00Z</dcterms:modified>
</cp:coreProperties>
</file>