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7A3F" w14:textId="20123F74" w:rsidR="00B10228" w:rsidRDefault="00B10228" w:rsidP="007D67F1">
      <w:pPr>
        <w:spacing w:before="40" w:after="40" w:line="264" w:lineRule="auto"/>
        <w:jc w:val="right"/>
        <w:rPr>
          <w:rFonts w:ascii="Times New Roman" w:eastAsia="Times New Roman" w:hAnsi="Times New Roman" w:cs="Times New Roman"/>
        </w:rPr>
      </w:pPr>
      <w:r w:rsidRPr="00B10228">
        <w:rPr>
          <w:rFonts w:ascii="Times New Roman" w:eastAsia="Times New Roman" w:hAnsi="Times New Roman" w:cs="Times New Roman"/>
          <w:noProof/>
        </w:rPr>
        <w:drawing>
          <wp:anchor distT="0" distB="0" distL="0" distR="0" simplePos="0" relativeHeight="251659264" behindDoc="1" locked="0" layoutInCell="0" allowOverlap="1" wp14:anchorId="4A76D271" wp14:editId="3141B9A1">
            <wp:simplePos x="0" y="0"/>
            <wp:positionH relativeFrom="margin">
              <wp:posOffset>0</wp:posOffset>
            </wp:positionH>
            <wp:positionV relativeFrom="paragraph">
              <wp:posOffset>-624840</wp:posOffset>
            </wp:positionV>
            <wp:extent cx="1304925" cy="847725"/>
            <wp:effectExtent l="0" t="0" r="0" b="0"/>
            <wp:wrapNone/>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5"/>
                    <a:stretch>
                      <a:fillRect/>
                    </a:stretch>
                  </pic:blipFill>
                  <pic:spPr bwMode="auto">
                    <a:xfrm>
                      <a:off x="0" y="0"/>
                      <a:ext cx="1304925" cy="847725"/>
                    </a:xfrm>
                    <a:prstGeom prst="rect">
                      <a:avLst/>
                    </a:prstGeom>
                  </pic:spPr>
                </pic:pic>
              </a:graphicData>
            </a:graphic>
          </wp:anchor>
        </w:drawing>
      </w:r>
      <w:r w:rsidRPr="00B10228">
        <w:rPr>
          <w:rFonts w:ascii="Times New Roman" w:eastAsia="Times New Roman" w:hAnsi="Times New Roman" w:cs="Times New Roman"/>
          <w:noProof/>
        </w:rPr>
        <w:drawing>
          <wp:anchor distT="0" distB="0" distL="0" distR="0" simplePos="0" relativeHeight="251660288" behindDoc="1" locked="0" layoutInCell="0" allowOverlap="1" wp14:anchorId="3E02D224" wp14:editId="4CBE07E5">
            <wp:simplePos x="0" y="0"/>
            <wp:positionH relativeFrom="margin">
              <wp:posOffset>4751705</wp:posOffset>
            </wp:positionH>
            <wp:positionV relativeFrom="paragraph">
              <wp:posOffset>-549275</wp:posOffset>
            </wp:positionV>
            <wp:extent cx="1171575" cy="668020"/>
            <wp:effectExtent l="0" t="0" r="0" b="0"/>
            <wp:wrapNone/>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pic:cNvPicPr>
                      <a:picLocks noChangeAspect="1" noChangeArrowheads="1"/>
                    </pic:cNvPicPr>
                  </pic:nvPicPr>
                  <pic:blipFill>
                    <a:blip r:embed="rId6"/>
                    <a:stretch>
                      <a:fillRect/>
                    </a:stretch>
                  </pic:blipFill>
                  <pic:spPr bwMode="auto">
                    <a:xfrm>
                      <a:off x="0" y="0"/>
                      <a:ext cx="1171575" cy="668020"/>
                    </a:xfrm>
                    <a:prstGeom prst="rect">
                      <a:avLst/>
                    </a:prstGeom>
                  </pic:spPr>
                </pic:pic>
              </a:graphicData>
            </a:graphic>
          </wp:anchor>
        </w:drawing>
      </w:r>
      <w:r w:rsidRPr="00B10228">
        <w:rPr>
          <w:rFonts w:ascii="Times New Roman" w:eastAsia="Times New Roman" w:hAnsi="Times New Roman" w:cs="Times New Roman"/>
          <w:noProof/>
        </w:rPr>
        <w:drawing>
          <wp:anchor distT="0" distB="0" distL="0" distR="0" simplePos="0" relativeHeight="251661312" behindDoc="1" locked="0" layoutInCell="0" allowOverlap="1" wp14:anchorId="174B87CF" wp14:editId="38EE54C5">
            <wp:simplePos x="0" y="0"/>
            <wp:positionH relativeFrom="margin">
              <wp:posOffset>2498725</wp:posOffset>
            </wp:positionH>
            <wp:positionV relativeFrom="paragraph">
              <wp:posOffset>-558165</wp:posOffset>
            </wp:positionV>
            <wp:extent cx="925195" cy="661035"/>
            <wp:effectExtent l="0" t="0" r="0" b="0"/>
            <wp:wrapNone/>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pic:cNvPicPr>
                      <a:picLocks noChangeAspect="1" noChangeArrowheads="1"/>
                    </pic:cNvPicPr>
                  </pic:nvPicPr>
                  <pic:blipFill>
                    <a:blip r:embed="rId7"/>
                    <a:stretch>
                      <a:fillRect/>
                    </a:stretch>
                  </pic:blipFill>
                  <pic:spPr bwMode="auto">
                    <a:xfrm>
                      <a:off x="0" y="0"/>
                      <a:ext cx="925195" cy="661035"/>
                    </a:xfrm>
                    <a:prstGeom prst="rect">
                      <a:avLst/>
                    </a:prstGeom>
                  </pic:spPr>
                </pic:pic>
              </a:graphicData>
            </a:graphic>
          </wp:anchor>
        </w:drawing>
      </w:r>
    </w:p>
    <w:p w14:paraId="5F654A24" w14:textId="454B60A7"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51377E28"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8F3CA1" w:rsidRPr="008F3CA1">
        <w:rPr>
          <w:rFonts w:ascii="Times New Roman" w:hAnsi="Times New Roman" w:cs="Times New Roman"/>
        </w:rPr>
        <w:t>Rozbudowa infrastruktury turystycznej plaży miejskiej w Moryniu</w:t>
      </w:r>
      <w:r w:rsidR="00880CE9">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Jako datę rozpoczęcia robót strony ustalają dzień ........................................................... roku.  Strony ustalają, iż zakończenie całości robót objętych niniejszą umową nastąpi w terminie do </w:t>
      </w:r>
      <w:r w:rsidRPr="00EB4633">
        <w:rPr>
          <w:rFonts w:ascii="Times New Roman" w:hAnsi="Times New Roman" w:cs="Times New Roman"/>
        </w:rPr>
        <w:lastRenderedPageBreak/>
        <w:t>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w:t>
      </w:r>
      <w:r w:rsidR="009C7154" w:rsidRPr="00EB4633">
        <w:rPr>
          <w:rFonts w:ascii="Times New Roman" w:hAnsi="Times New Roman" w:cs="Times New Roman"/>
        </w:rPr>
        <w:lastRenderedPageBreak/>
        <w:t xml:space="preserve">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w:t>
      </w:r>
      <w:r w:rsidRPr="00EB4633">
        <w:rPr>
          <w:rFonts w:ascii="Times New Roman" w:hAnsi="Times New Roman" w:cs="Times New Roman"/>
        </w:rPr>
        <w:lastRenderedPageBreak/>
        <w:t xml:space="preserve">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045456F" w14:textId="65E3036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xml:space="preserve">. </w:t>
      </w:r>
      <w:r w:rsidRPr="00EB4633">
        <w:rPr>
          <w:rFonts w:ascii="Times New Roman" w:hAnsi="Times New Roman" w:cs="Times New Roman"/>
        </w:rPr>
        <w:lastRenderedPageBreak/>
        <w:t>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8BD7A6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uprawniony do zmiany ww. osoby w przypadku zmiany podwykonawcy, na zasoby którego powoływał się w celu wykazania spełniania warunków udziału w postępowaniu </w:t>
      </w:r>
      <w:r w:rsidR="00880CE9">
        <w:rPr>
          <w:rFonts w:ascii="Times New Roman" w:hAnsi="Times New Roman" w:cs="Times New Roman"/>
        </w:rPr>
        <w:t>o udzielenie zamówienia publicznego</w:t>
      </w:r>
      <w:r w:rsidRPr="00EB4633">
        <w:rPr>
          <w:rFonts w:ascii="Times New Roman" w:hAnsi="Times New Roman" w:cs="Times New Roman"/>
        </w:rPr>
        <w:t>,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46676BAA" w14:textId="2FD8EEDC" w:rsidR="00371241" w:rsidRPr="00371241" w:rsidRDefault="00371241" w:rsidP="00371241">
      <w:pPr>
        <w:pStyle w:val="Akapitzlist"/>
        <w:numPr>
          <w:ilvl w:val="0"/>
          <w:numId w:val="13"/>
        </w:numPr>
        <w:ind w:left="426" w:hanging="422"/>
        <w:jc w:val="both"/>
        <w:rPr>
          <w:rFonts w:ascii="Times New Roman" w:hAnsi="Times New Roman" w:cs="Times New Roman"/>
        </w:rPr>
      </w:pPr>
      <w:r w:rsidRPr="00371241">
        <w:rPr>
          <w:rFonts w:ascii="Times New Roman" w:hAnsi="Times New Roman" w:cs="Times New Roman"/>
        </w:rPr>
        <w:t>Strony przyjmują częściowe rozliczenie przedmiotu umowy Podstawę wystawienia faktury częściowej wraz z rozliczeniem stanowić będzie protokół częściowego odbioru robót.</w:t>
      </w:r>
    </w:p>
    <w:p w14:paraId="35094A81" w14:textId="2E7B2C83"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14BB148E" w14:textId="4EF4C0AE" w:rsidR="00D56788" w:rsidRDefault="00D56788" w:rsidP="00196E6B">
      <w:pPr>
        <w:pStyle w:val="Akapitzlist"/>
        <w:numPr>
          <w:ilvl w:val="0"/>
          <w:numId w:val="15"/>
        </w:numPr>
        <w:ind w:left="426" w:hanging="422"/>
        <w:jc w:val="both"/>
        <w:rPr>
          <w:rFonts w:ascii="Times New Roman" w:hAnsi="Times New Roman" w:cs="Times New Roman"/>
        </w:rPr>
      </w:pPr>
      <w:r w:rsidRPr="00D56788">
        <w:rPr>
          <w:rFonts w:ascii="Times New Roman" w:hAnsi="Times New Roman" w:cs="Times New Roman"/>
        </w:rPr>
        <w:t>Wynagrodzenie płatne będzie</w:t>
      </w:r>
      <w:r w:rsidR="00371241">
        <w:rPr>
          <w:rFonts w:ascii="Times New Roman" w:hAnsi="Times New Roman" w:cs="Times New Roman"/>
        </w:rPr>
        <w:t xml:space="preserve"> w</w:t>
      </w:r>
      <w:r w:rsidRPr="00D56788">
        <w:rPr>
          <w:rFonts w:ascii="Times New Roman" w:hAnsi="Times New Roman" w:cs="Times New Roman"/>
        </w:rPr>
        <w:t xml:space="preserve"> </w:t>
      </w:r>
      <w:r w:rsidR="00371241" w:rsidRPr="00371241">
        <w:rPr>
          <w:rFonts w:ascii="Times New Roman" w:hAnsi="Times New Roman" w:cs="Times New Roman"/>
        </w:rPr>
        <w:t>odstępach miesięcznych na podstawie prawidłowo wystawionej faktury VAT, wystawionej przez Wykonawcę w oparciu o protokół odbioru częściowego robót, o którym mowa w §</w:t>
      </w:r>
      <w:r w:rsidR="00196E6B">
        <w:rPr>
          <w:rFonts w:ascii="Times New Roman" w:hAnsi="Times New Roman" w:cs="Times New Roman"/>
        </w:rPr>
        <w:t xml:space="preserve"> 9</w:t>
      </w:r>
      <w:r w:rsidR="00371241" w:rsidRPr="00371241">
        <w:rPr>
          <w:rFonts w:ascii="Times New Roman" w:hAnsi="Times New Roman" w:cs="Times New Roman"/>
        </w:rPr>
        <w:t xml:space="preserve"> ust.</w:t>
      </w:r>
      <w:r w:rsidR="00196E6B">
        <w:rPr>
          <w:rFonts w:ascii="Times New Roman" w:hAnsi="Times New Roman" w:cs="Times New Roman"/>
        </w:rPr>
        <w:t xml:space="preserve">1 </w:t>
      </w:r>
      <w:r>
        <w:rPr>
          <w:rFonts w:ascii="Times New Roman" w:hAnsi="Times New Roman" w:cs="Times New Roman"/>
        </w:rPr>
        <w:t>,</w:t>
      </w:r>
      <w:r w:rsidRPr="00D56788">
        <w:rPr>
          <w:rFonts w:ascii="Times New Roman" w:hAnsi="Times New Roman" w:cs="Times New Roman"/>
        </w:rPr>
        <w:t xml:space="preserve"> do 80% wynagrodzenia określonego w § 11 ust. 1 z zastrzeżeniem ust. 11. Płatność wynagrodzenia częściowego zostanie uregulowana po dokonaniu przez</w:t>
      </w:r>
      <w:r w:rsidR="00196E6B">
        <w:rPr>
          <w:rFonts w:ascii="Times New Roman" w:hAnsi="Times New Roman" w:cs="Times New Roman"/>
        </w:rPr>
        <w:t xml:space="preserve"> </w:t>
      </w:r>
      <w:r w:rsidRPr="00D56788">
        <w:rPr>
          <w:rFonts w:ascii="Times New Roman" w:hAnsi="Times New Roman" w:cs="Times New Roman"/>
        </w:rPr>
        <w:t xml:space="preserve">Zamawiającego odbiorów częściowych, </w:t>
      </w:r>
    </w:p>
    <w:p w14:paraId="2138021F" w14:textId="05E203DD" w:rsidR="00D56788" w:rsidRPr="00D56788" w:rsidRDefault="00D56788" w:rsidP="00D56788">
      <w:pPr>
        <w:pStyle w:val="Akapitzlist"/>
        <w:numPr>
          <w:ilvl w:val="0"/>
          <w:numId w:val="15"/>
        </w:numPr>
        <w:ind w:left="426" w:hanging="422"/>
        <w:rPr>
          <w:rFonts w:ascii="Times New Roman" w:hAnsi="Times New Roman" w:cs="Times New Roman"/>
        </w:rPr>
      </w:pPr>
      <w:r>
        <w:rPr>
          <w:rFonts w:ascii="Times New Roman" w:hAnsi="Times New Roman" w:cs="Times New Roman"/>
        </w:rPr>
        <w:t>P</w:t>
      </w:r>
      <w:r w:rsidRPr="00D56788">
        <w:rPr>
          <w:rFonts w:ascii="Times New Roman" w:hAnsi="Times New Roman" w:cs="Times New Roman"/>
        </w:rPr>
        <w:t>łatność końcowa w wysokości nie mniejszej ni 20 % wynagrodzenia określonego w § 11 ust. 1  po dokonaniu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w:t>
      </w:r>
      <w:r w:rsidRPr="00EB4633">
        <w:rPr>
          <w:rFonts w:ascii="Times New Roman" w:hAnsi="Times New Roman" w:cs="Times New Roman"/>
        </w:rPr>
        <w:lastRenderedPageBreak/>
        <w:t xml:space="preserve">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5EEE4C2A"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196E6B">
        <w:rPr>
          <w:rFonts w:ascii="Times New Roman" w:hAnsi="Times New Roman" w:cs="Times New Roman"/>
        </w:rPr>
        <w:t xml:space="preserve">częściowego i </w:t>
      </w:r>
      <w:r w:rsidRPr="00EB4633">
        <w:rPr>
          <w:rFonts w:ascii="Times New Roman" w:hAnsi="Times New Roman" w:cs="Times New Roman"/>
        </w:rPr>
        <w:t>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zasadach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 xml:space="preserve">o kwotę odpowiadającą wzrostowi kosztu Wykonawcy w związku ze zwiększeniem wysokości wynagrodzeń Pracowników świadczących usługi do wysokości aktualnie </w:t>
      </w:r>
      <w:r w:rsidRPr="00EB4633">
        <w:rPr>
          <w:rFonts w:ascii="Times New Roman" w:hAnsi="Times New Roman" w:cs="Times New Roman"/>
        </w:rPr>
        <w:lastRenderedPageBreak/>
        <w:t>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Strony zobowiązują się dokonać zmiany umowy spowodowane sytuacją epidemiczną związaną z wystąpieniem epidemii </w:t>
      </w:r>
      <w:proofErr w:type="spellStart"/>
      <w:r w:rsidRPr="00EB4633">
        <w:rPr>
          <w:rFonts w:ascii="Times New Roman" w:hAnsi="Times New Roman" w:cs="Times New Roman"/>
        </w:rPr>
        <w:t>koronawirusa</w:t>
      </w:r>
      <w:proofErr w:type="spellEnd"/>
      <w:r w:rsidRPr="00EB4633">
        <w:rPr>
          <w:rFonts w:ascii="Times New Roman" w:hAnsi="Times New Roman" w:cs="Times New Roman"/>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w:t>
      </w:r>
      <w:r w:rsidRPr="00EB4633">
        <w:rPr>
          <w:rFonts w:ascii="Times New Roman" w:hAnsi="Times New Roman" w:cs="Times New Roman"/>
        </w:rPr>
        <w:lastRenderedPageBreak/>
        <w:t>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w:t>
      </w:r>
      <w:r w:rsidRPr="00EB4633">
        <w:rPr>
          <w:rFonts w:ascii="Times New Roman" w:hAnsi="Times New Roman" w:cs="Times New Roman"/>
        </w:rPr>
        <w:lastRenderedPageBreak/>
        <w:t>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na bieżąco informować Inspektora nadzoru inwestorskiego o dostrzeganych lub przewidywanych problemach związanych z realizacją Umowy, które mogą mieć </w:t>
      </w:r>
      <w:r w:rsidRPr="00EB4633">
        <w:rPr>
          <w:rFonts w:ascii="Times New Roman" w:hAnsi="Times New Roman" w:cs="Times New Roman"/>
        </w:rPr>
        <w:lastRenderedPageBreak/>
        <w:t>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t>
      </w:r>
      <w:r w:rsidRPr="00EB4633">
        <w:rPr>
          <w:rFonts w:eastAsiaTheme="minorHAnsi"/>
          <w:b w:val="0"/>
          <w:bCs w:val="0"/>
          <w:caps w:val="0"/>
          <w:kern w:val="0"/>
          <w:sz w:val="22"/>
          <w:szCs w:val="22"/>
          <w:lang w:val="pl-PL" w:eastAsia="en-US"/>
        </w:rPr>
        <w:lastRenderedPageBreak/>
        <w:t>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sytuacji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34C68ED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w:t>
      </w:r>
      <w:r w:rsidR="00880CE9">
        <w:rPr>
          <w:rFonts w:eastAsiaTheme="minorHAnsi"/>
          <w:b w:val="0"/>
          <w:bCs w:val="0"/>
          <w:caps w:val="0"/>
          <w:kern w:val="0"/>
          <w:sz w:val="22"/>
          <w:szCs w:val="22"/>
          <w:lang w:val="pl-PL" w:eastAsia="en-US"/>
        </w:rPr>
        <w:t>o udzielenie zamówienia publicznego</w:t>
      </w:r>
      <w:r w:rsidRPr="00EB4633">
        <w:rPr>
          <w:rFonts w:eastAsiaTheme="minorHAnsi"/>
          <w:b w:val="0"/>
          <w:bCs w:val="0"/>
          <w:caps w:val="0"/>
          <w:kern w:val="0"/>
          <w:sz w:val="22"/>
          <w:szCs w:val="22"/>
          <w:lang w:val="pl-PL" w:eastAsia="en-US"/>
        </w:rPr>
        <w:t xml:space="preserve">.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8">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9">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27C4D248"/>
    <w:lvl w:ilvl="0" w:tplc="A1EE9720">
      <w:start w:val="1"/>
      <w:numFmt w:val="decimal"/>
      <w:lvlText w:val="%1."/>
      <w:lvlJc w:val="left"/>
      <w:pPr>
        <w:ind w:left="1065" w:hanging="705"/>
      </w:pPr>
      <w:rPr>
        <w:rFonts w:ascii="Times New Roman" w:eastAsiaTheme="minorHAnsi" w:hAnsi="Times New Roman" w:cs="Times New Roman"/>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2787F"/>
    <w:rsid w:val="00044DC0"/>
    <w:rsid w:val="000461E8"/>
    <w:rsid w:val="000F22C0"/>
    <w:rsid w:val="00162586"/>
    <w:rsid w:val="00196E6B"/>
    <w:rsid w:val="001C5EEC"/>
    <w:rsid w:val="00225A08"/>
    <w:rsid w:val="00261BC4"/>
    <w:rsid w:val="003068EC"/>
    <w:rsid w:val="00370F8A"/>
    <w:rsid w:val="00371241"/>
    <w:rsid w:val="003E33BC"/>
    <w:rsid w:val="003F6AEE"/>
    <w:rsid w:val="0041400E"/>
    <w:rsid w:val="004220DE"/>
    <w:rsid w:val="004825A4"/>
    <w:rsid w:val="0049161B"/>
    <w:rsid w:val="004933DE"/>
    <w:rsid w:val="004D2B8C"/>
    <w:rsid w:val="00525DB8"/>
    <w:rsid w:val="00577869"/>
    <w:rsid w:val="00577876"/>
    <w:rsid w:val="00651AAF"/>
    <w:rsid w:val="00663CED"/>
    <w:rsid w:val="00670CA4"/>
    <w:rsid w:val="00672428"/>
    <w:rsid w:val="006B06C1"/>
    <w:rsid w:val="006B5070"/>
    <w:rsid w:val="006B686A"/>
    <w:rsid w:val="00702ECF"/>
    <w:rsid w:val="00707892"/>
    <w:rsid w:val="00730E65"/>
    <w:rsid w:val="0074502E"/>
    <w:rsid w:val="007D27F3"/>
    <w:rsid w:val="007D67F1"/>
    <w:rsid w:val="00821813"/>
    <w:rsid w:val="008542FC"/>
    <w:rsid w:val="00880CE9"/>
    <w:rsid w:val="00882F86"/>
    <w:rsid w:val="008F3CA1"/>
    <w:rsid w:val="00905A85"/>
    <w:rsid w:val="00936338"/>
    <w:rsid w:val="00936B13"/>
    <w:rsid w:val="009445E9"/>
    <w:rsid w:val="00993D6D"/>
    <w:rsid w:val="009A4EBC"/>
    <w:rsid w:val="009C7154"/>
    <w:rsid w:val="009F0734"/>
    <w:rsid w:val="00A16EAF"/>
    <w:rsid w:val="00A3173F"/>
    <w:rsid w:val="00A324CA"/>
    <w:rsid w:val="00A76AC7"/>
    <w:rsid w:val="00A952DD"/>
    <w:rsid w:val="00B10228"/>
    <w:rsid w:val="00B15E11"/>
    <w:rsid w:val="00B35450"/>
    <w:rsid w:val="00B37087"/>
    <w:rsid w:val="00B43B0E"/>
    <w:rsid w:val="00B608B9"/>
    <w:rsid w:val="00B61C46"/>
    <w:rsid w:val="00BE7EC5"/>
    <w:rsid w:val="00C73DE4"/>
    <w:rsid w:val="00C90161"/>
    <w:rsid w:val="00C91749"/>
    <w:rsid w:val="00CE01AF"/>
    <w:rsid w:val="00CF6EC8"/>
    <w:rsid w:val="00CF7882"/>
    <w:rsid w:val="00CF7F9C"/>
    <w:rsid w:val="00D23F74"/>
    <w:rsid w:val="00D452FD"/>
    <w:rsid w:val="00D56788"/>
    <w:rsid w:val="00DD006F"/>
    <w:rsid w:val="00DE7A29"/>
    <w:rsid w:val="00E140A7"/>
    <w:rsid w:val="00E45AE7"/>
    <w:rsid w:val="00E87544"/>
    <w:rsid w:val="00EB4633"/>
    <w:rsid w:val="00EB4E18"/>
    <w:rsid w:val="00EC2CF7"/>
    <w:rsid w:val="00ED7856"/>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oryn.p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or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13681</Words>
  <Characters>82091</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5</cp:revision>
  <dcterms:created xsi:type="dcterms:W3CDTF">2022-01-18T13:17:00Z</dcterms:created>
  <dcterms:modified xsi:type="dcterms:W3CDTF">2022-03-10T09:12:00Z</dcterms:modified>
</cp:coreProperties>
</file>