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3BB1" w14:textId="77777777" w:rsidR="00A960F6" w:rsidRDefault="00A960F6" w:rsidP="00E9510C"/>
    <w:p w14:paraId="5F9CF9C9" w14:textId="77777777" w:rsidR="00E72371" w:rsidRDefault="00E72371" w:rsidP="00E9510C"/>
    <w:p w14:paraId="269361C9" w14:textId="3CE829A6" w:rsidR="00244B3E" w:rsidRPr="00244B3E" w:rsidRDefault="00244B3E" w:rsidP="00244B3E">
      <w:pPr>
        <w:suppressAutoHyphens/>
        <w:autoSpaceDN w:val="0"/>
        <w:ind w:left="5664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244B3E">
        <w:rPr>
          <w:rFonts w:ascii="Calibri" w:hAnsi="Calibri" w:cs="Calibri"/>
          <w:bCs/>
          <w:sz w:val="22"/>
          <w:szCs w:val="22"/>
          <w:lang w:eastAsia="zh-CN"/>
        </w:rPr>
        <w:t>Lublin, dnia 21 lutego  2024 roku</w:t>
      </w:r>
    </w:p>
    <w:p w14:paraId="7F1B26F2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16D1E1" w14:textId="77777777" w:rsid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4F08A6">
        <w:rPr>
          <w:rFonts w:ascii="Calibri" w:hAnsi="Calibri"/>
          <w:bCs/>
          <w:kern w:val="2"/>
          <w:sz w:val="22"/>
          <w:lang w:eastAsia="zh-CN"/>
        </w:rPr>
        <w:t>SZP.26.2.15.2024</w:t>
      </w:r>
      <w:r w:rsidRPr="004F08A6">
        <w:rPr>
          <w:rFonts w:ascii="Calibri" w:hAnsi="Calibri"/>
          <w:bCs/>
          <w:sz w:val="22"/>
          <w:lang w:eastAsia="zh-CN"/>
        </w:rPr>
        <w:t xml:space="preserve">                                                                                                  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    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     </w:t>
      </w:r>
    </w:p>
    <w:p w14:paraId="4FB20454" w14:textId="6C6629F6" w:rsidR="00244B3E" w:rsidRPr="00244B3E" w:rsidRDefault="00244B3E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244B3E">
        <w:rPr>
          <w:rFonts w:ascii="Calibri" w:hAnsi="Calibri" w:cs="Calibri"/>
          <w:bCs/>
          <w:sz w:val="22"/>
          <w:szCs w:val="22"/>
          <w:lang w:eastAsia="zh-CN"/>
        </w:rPr>
        <w:t>Informacja o wyborze najkorzystniejszej oferty</w:t>
      </w:r>
    </w:p>
    <w:p w14:paraId="7B5CF270" w14:textId="77777777" w:rsidR="00244B3E" w:rsidRPr="00244B3E" w:rsidRDefault="00244B3E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B991B28" w14:textId="77777777" w:rsidR="00222237" w:rsidRDefault="00222237" w:rsidP="0022223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Działając na podstawie art. 253 ust. 1 pkt. 1 i art. 253 ust 2  ustawy z dnia 11 września 2019 roku Prawo zamówień publicznych  uprzejmie informuję, że w postępowaniu o udzielenie zamówienia publicznego prowadzonego w trybie podstawowym:</w:t>
      </w:r>
    </w:p>
    <w:p w14:paraId="38766F3D" w14:textId="77777777" w:rsidR="00244B3E" w:rsidRPr="00244B3E" w:rsidRDefault="00244B3E" w:rsidP="00244B3E">
      <w:pPr>
        <w:spacing w:before="100" w:beforeAutospacing="1" w:after="100" w:afterAutospacing="1"/>
        <w:outlineLvl w:val="2"/>
        <w:rPr>
          <w:rFonts w:ascii="Calibri" w:hAnsi="Calibri" w:cs="Calibri"/>
          <w:bCs/>
          <w:sz w:val="22"/>
          <w:szCs w:val="22"/>
        </w:rPr>
      </w:pPr>
      <w:r w:rsidRPr="00244B3E">
        <w:rPr>
          <w:rFonts w:ascii="Calibri" w:hAnsi="Calibri" w:cs="Calibri"/>
          <w:bCs/>
          <w:sz w:val="22"/>
          <w:szCs w:val="22"/>
        </w:rPr>
        <w:t>Dostawa odczynników i materiałów kontrolnych do wykonywania badań morfologii krwi wraz z dzierżawą dwóch analizatorów hematologicznych oraz podłączenie analizatorów do systemów komputerowych</w:t>
      </w:r>
    </w:p>
    <w:p w14:paraId="32965725" w14:textId="77777777" w:rsidR="00244B3E" w:rsidRPr="00244B3E" w:rsidRDefault="00244B3E" w:rsidP="00244B3E">
      <w:pPr>
        <w:jc w:val="both"/>
        <w:rPr>
          <w:rFonts w:ascii="Calibri" w:hAnsi="Calibri" w:cs="Calibri"/>
          <w:bCs/>
          <w:sz w:val="22"/>
          <w:szCs w:val="22"/>
        </w:rPr>
      </w:pPr>
      <w:r w:rsidRPr="00244B3E">
        <w:rPr>
          <w:rFonts w:ascii="Calibri" w:hAnsi="Calibri" w:cs="Calibri"/>
          <w:bCs/>
          <w:sz w:val="22"/>
          <w:szCs w:val="22"/>
        </w:rPr>
        <w:t>wybrana została  najkorzystniejsza oferta:</w:t>
      </w:r>
    </w:p>
    <w:p w14:paraId="4C99F411" w14:textId="77777777" w:rsidR="00244B3E" w:rsidRPr="00244B3E" w:rsidRDefault="00244B3E" w:rsidP="00244B3E">
      <w:pPr>
        <w:jc w:val="both"/>
        <w:rPr>
          <w:rFonts w:ascii="Calibri" w:hAnsi="Calibri" w:cs="Calibri"/>
          <w:bCs/>
          <w:sz w:val="22"/>
          <w:szCs w:val="22"/>
        </w:rPr>
      </w:pPr>
    </w:p>
    <w:p w14:paraId="493510E8" w14:textId="77777777" w:rsidR="00244B3E" w:rsidRPr="00244B3E" w:rsidRDefault="00244B3E" w:rsidP="00244B3E">
      <w:pPr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244B3E">
        <w:rPr>
          <w:rFonts w:ascii="Calibri" w:hAnsi="Calibri" w:cs="Calibri"/>
          <w:bCs/>
          <w:color w:val="000000"/>
          <w:sz w:val="22"/>
          <w:szCs w:val="22"/>
        </w:rPr>
        <w:t>Sysmex</w:t>
      </w:r>
      <w:proofErr w:type="spellEnd"/>
      <w:r w:rsidRPr="00244B3E">
        <w:rPr>
          <w:rFonts w:ascii="Calibri" w:hAnsi="Calibri" w:cs="Calibri"/>
          <w:bCs/>
          <w:color w:val="000000"/>
          <w:sz w:val="22"/>
          <w:szCs w:val="22"/>
        </w:rPr>
        <w:t xml:space="preserve"> Polska Spółka z o.o.</w:t>
      </w:r>
    </w:p>
    <w:p w14:paraId="13D6813B" w14:textId="77777777" w:rsidR="00244B3E" w:rsidRPr="00244B3E" w:rsidRDefault="00244B3E" w:rsidP="00244B3E">
      <w:pPr>
        <w:rPr>
          <w:rFonts w:ascii="Calibri" w:hAnsi="Calibri" w:cs="Calibri"/>
          <w:bCs/>
          <w:color w:val="000000"/>
          <w:sz w:val="22"/>
          <w:szCs w:val="22"/>
        </w:rPr>
      </w:pPr>
      <w:r w:rsidRPr="00244B3E">
        <w:rPr>
          <w:rFonts w:ascii="Calibri" w:hAnsi="Calibri" w:cs="Calibri"/>
          <w:bCs/>
          <w:color w:val="000000"/>
          <w:sz w:val="22"/>
          <w:szCs w:val="22"/>
        </w:rPr>
        <w:t>Al. Jerozolimskie 176</w:t>
      </w:r>
    </w:p>
    <w:p w14:paraId="27286BF5" w14:textId="77777777" w:rsidR="00244B3E" w:rsidRPr="00244B3E" w:rsidRDefault="00244B3E" w:rsidP="00244B3E">
      <w:pPr>
        <w:rPr>
          <w:rFonts w:ascii="Calibri" w:hAnsi="Calibri" w:cs="Calibri"/>
          <w:bCs/>
          <w:color w:val="000000"/>
          <w:sz w:val="22"/>
          <w:szCs w:val="22"/>
        </w:rPr>
      </w:pPr>
      <w:r w:rsidRPr="00244B3E">
        <w:rPr>
          <w:rFonts w:ascii="Calibri" w:hAnsi="Calibri" w:cs="Calibri"/>
          <w:bCs/>
          <w:color w:val="000000"/>
          <w:sz w:val="22"/>
          <w:szCs w:val="22"/>
        </w:rPr>
        <w:t>02-486 Warszawa</w:t>
      </w:r>
    </w:p>
    <w:p w14:paraId="54C26055" w14:textId="77777777" w:rsidR="00244B3E" w:rsidRPr="00244B3E" w:rsidRDefault="00244B3E" w:rsidP="00244B3E">
      <w:pPr>
        <w:tabs>
          <w:tab w:val="left" w:pos="5715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244B3E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3FF67DE9" w14:textId="77777777" w:rsidR="00244B3E" w:rsidRPr="00244B3E" w:rsidRDefault="00244B3E" w:rsidP="00244B3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244B3E">
        <w:rPr>
          <w:rFonts w:ascii="Calibri" w:eastAsia="Calibri" w:hAnsi="Calibri" w:cs="Calibri"/>
          <w:sz w:val="22"/>
          <w:szCs w:val="22"/>
        </w:rPr>
        <w:t>Oferta uzyskała największą ilość punktów( 90,00) z uwagi na przyjęte w specyfikacji warunków zamówienia kryteria oceny ofert.</w:t>
      </w:r>
    </w:p>
    <w:p w14:paraId="6E493619" w14:textId="77777777" w:rsidR="00244B3E" w:rsidRPr="00244B3E" w:rsidRDefault="00244B3E" w:rsidP="00244B3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09AD50DA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  <w:r w:rsidRPr="00244B3E">
        <w:rPr>
          <w:rFonts w:ascii="Calibri" w:eastAsia="Calibri" w:hAnsi="Calibri" w:cs="Calibri"/>
          <w:sz w:val="22"/>
          <w:szCs w:val="22"/>
        </w:rPr>
        <w:t>Wykaz ofert złożonych w postępowaniu:</w:t>
      </w:r>
    </w:p>
    <w:tbl>
      <w:tblPr>
        <w:tblW w:w="10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985"/>
        <w:gridCol w:w="1559"/>
        <w:gridCol w:w="1225"/>
      </w:tblGrid>
      <w:tr w:rsidR="00244B3E" w:rsidRPr="00244B3E" w14:paraId="159C8931" w14:textId="77777777" w:rsidTr="00200F52">
        <w:trPr>
          <w:trHeight w:val="288"/>
        </w:trPr>
        <w:tc>
          <w:tcPr>
            <w:tcW w:w="709" w:type="dxa"/>
            <w:vAlign w:val="center"/>
          </w:tcPr>
          <w:p w14:paraId="590360BC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4536" w:type="dxa"/>
          </w:tcPr>
          <w:p w14:paraId="71A2E635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67E43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 xml:space="preserve">Liczba pkt w kryterium </w:t>
            </w:r>
            <w:r w:rsidRPr="00244B3E">
              <w:rPr>
                <w:rFonts w:ascii="Calibri" w:hAnsi="Calibri" w:cs="Calibri"/>
                <w:sz w:val="22"/>
                <w:szCs w:val="22"/>
              </w:rPr>
              <w:br/>
              <w:t xml:space="preserve">cena oferty </w:t>
            </w:r>
            <w:r w:rsidRPr="00244B3E">
              <w:rPr>
                <w:rFonts w:ascii="Calibri" w:hAnsi="Calibri" w:cs="Calibri"/>
                <w:sz w:val="22"/>
                <w:szCs w:val="22"/>
              </w:rPr>
              <w:br/>
              <w:t>(waga 60 %)</w:t>
            </w:r>
          </w:p>
        </w:tc>
        <w:tc>
          <w:tcPr>
            <w:tcW w:w="1559" w:type="dxa"/>
          </w:tcPr>
          <w:p w14:paraId="24067F52" w14:textId="77777777" w:rsidR="00244B3E" w:rsidRPr="00244B3E" w:rsidRDefault="00244B3E" w:rsidP="00244B3E">
            <w:pPr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Liczba pkt w kryterium</w:t>
            </w:r>
          </w:p>
          <w:p w14:paraId="284F425C" w14:textId="77777777" w:rsidR="00244B3E" w:rsidRPr="00244B3E" w:rsidRDefault="00244B3E" w:rsidP="00244B3E">
            <w:pP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244B3E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termin dostaw cząstkowych</w:t>
            </w:r>
          </w:p>
          <w:p w14:paraId="03B18789" w14:textId="77777777" w:rsidR="00244B3E" w:rsidRPr="00244B3E" w:rsidRDefault="00244B3E" w:rsidP="00244B3E">
            <w:pPr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( waga 40%)</w:t>
            </w:r>
          </w:p>
        </w:tc>
        <w:tc>
          <w:tcPr>
            <w:tcW w:w="1225" w:type="dxa"/>
          </w:tcPr>
          <w:p w14:paraId="4CA94A84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</w:tr>
      <w:tr w:rsidR="00244B3E" w:rsidRPr="00244B3E" w14:paraId="4D7DE231" w14:textId="77777777" w:rsidTr="00200F52">
        <w:trPr>
          <w:trHeight w:val="261"/>
        </w:trPr>
        <w:tc>
          <w:tcPr>
            <w:tcW w:w="709" w:type="dxa"/>
            <w:vAlign w:val="center"/>
          </w:tcPr>
          <w:p w14:paraId="3147CB1C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44B3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E64" w14:textId="77777777" w:rsidR="00244B3E" w:rsidRPr="00244B3E" w:rsidRDefault="00244B3E" w:rsidP="00244B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bookmarkStart w:id="0" w:name="_Hlk159412012"/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DIAG-MED Grażyna Konecka</w:t>
            </w:r>
          </w:p>
          <w:p w14:paraId="1AF9F52B" w14:textId="77777777" w:rsidR="00244B3E" w:rsidRPr="00244B3E" w:rsidRDefault="00244B3E" w:rsidP="00244B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ul. Słowikowskiego 85A bud. H6</w:t>
            </w:r>
          </w:p>
          <w:p w14:paraId="023F2700" w14:textId="77777777" w:rsidR="00244B3E" w:rsidRPr="00244B3E" w:rsidRDefault="00244B3E" w:rsidP="00244B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05-090 Raszyn</w:t>
            </w:r>
            <w:bookmarkEnd w:id="0"/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D34" w14:textId="77777777" w:rsidR="00244B3E" w:rsidRPr="00244B3E" w:rsidRDefault="00244B3E" w:rsidP="00244B3E">
            <w:pPr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Oferta nieklasyfikowana</w:t>
            </w:r>
          </w:p>
        </w:tc>
      </w:tr>
      <w:tr w:rsidR="00244B3E" w:rsidRPr="00244B3E" w14:paraId="0B638404" w14:textId="77777777" w:rsidTr="00200F52">
        <w:trPr>
          <w:trHeight w:val="261"/>
        </w:trPr>
        <w:tc>
          <w:tcPr>
            <w:tcW w:w="709" w:type="dxa"/>
            <w:vAlign w:val="center"/>
          </w:tcPr>
          <w:p w14:paraId="715B5B86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44B3E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8D5" w14:textId="77777777" w:rsidR="00244B3E" w:rsidRPr="00244B3E" w:rsidRDefault="00244B3E" w:rsidP="00244B3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Sysmex</w:t>
            </w:r>
            <w:proofErr w:type="spellEnd"/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Polska Spółka z o.o.</w:t>
            </w:r>
          </w:p>
          <w:p w14:paraId="3306B59C" w14:textId="77777777" w:rsidR="00244B3E" w:rsidRPr="00244B3E" w:rsidRDefault="00244B3E" w:rsidP="00244B3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Al. Jerozolimskie 176</w:t>
            </w:r>
          </w:p>
          <w:p w14:paraId="23720088" w14:textId="77777777" w:rsidR="00244B3E" w:rsidRPr="00244B3E" w:rsidRDefault="00244B3E" w:rsidP="00244B3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44B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02-486 Warszawa</w:t>
            </w:r>
          </w:p>
          <w:p w14:paraId="678B3998" w14:textId="77777777" w:rsidR="00244B3E" w:rsidRPr="00244B3E" w:rsidRDefault="00244B3E" w:rsidP="00244B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7467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7ABE" w14:textId="77777777" w:rsidR="00244B3E" w:rsidRPr="00244B3E" w:rsidRDefault="00244B3E" w:rsidP="00244B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B75F" w14:textId="77777777" w:rsidR="00244B3E" w:rsidRPr="00244B3E" w:rsidRDefault="00244B3E" w:rsidP="00244B3E">
            <w:pPr>
              <w:rPr>
                <w:rFonts w:ascii="Calibri" w:hAnsi="Calibri" w:cs="Calibri"/>
                <w:sz w:val="22"/>
                <w:szCs w:val="22"/>
              </w:rPr>
            </w:pPr>
            <w:r w:rsidRPr="00244B3E">
              <w:rPr>
                <w:rFonts w:ascii="Calibri" w:hAnsi="Calibri" w:cs="Calibri"/>
                <w:sz w:val="22"/>
                <w:szCs w:val="22"/>
              </w:rPr>
              <w:t xml:space="preserve">         90</w:t>
            </w:r>
          </w:p>
        </w:tc>
      </w:tr>
    </w:tbl>
    <w:p w14:paraId="03CC5264" w14:textId="77777777" w:rsidR="00244B3E" w:rsidRPr="00244B3E" w:rsidRDefault="00244B3E" w:rsidP="00244B3E">
      <w:pPr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0C95D006" w14:textId="77777777" w:rsidR="00244B3E" w:rsidRPr="00244B3E" w:rsidRDefault="00244B3E" w:rsidP="00244B3E">
      <w:pPr>
        <w:tabs>
          <w:tab w:val="left" w:pos="2835"/>
        </w:tabs>
        <w:rPr>
          <w:sz w:val="20"/>
          <w:szCs w:val="20"/>
        </w:rPr>
      </w:pPr>
    </w:p>
    <w:p w14:paraId="6A5A3C4F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bCs/>
          <w:color w:val="000000"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B9348A">
      <w:headerReference w:type="default" r:id="rId6"/>
      <w:footerReference w:type="default" r:id="rId7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CB96" w14:textId="77777777" w:rsidR="00B9348A" w:rsidRDefault="00B9348A" w:rsidP="00E13AEB">
      <w:r>
        <w:separator/>
      </w:r>
    </w:p>
  </w:endnote>
  <w:endnote w:type="continuationSeparator" w:id="0">
    <w:p w14:paraId="2BCD3128" w14:textId="77777777" w:rsidR="00B9348A" w:rsidRDefault="00B9348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1401883"/>
  <w:bookmarkStart w:id="2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1"/>
    <w:bookmarkEnd w:id="2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837" w14:textId="77777777" w:rsidR="00B9348A" w:rsidRDefault="00B9348A" w:rsidP="00E13AEB">
      <w:r>
        <w:separator/>
      </w:r>
    </w:p>
  </w:footnote>
  <w:footnote w:type="continuationSeparator" w:id="0">
    <w:p w14:paraId="5C5ADC50" w14:textId="77777777" w:rsidR="00B9348A" w:rsidRDefault="00B9348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1A43B8"/>
    <w:rsid w:val="00222237"/>
    <w:rsid w:val="00244B3E"/>
    <w:rsid w:val="002F3872"/>
    <w:rsid w:val="00621EA7"/>
    <w:rsid w:val="006F6A49"/>
    <w:rsid w:val="00707815"/>
    <w:rsid w:val="009E4D27"/>
    <w:rsid w:val="009E5C26"/>
    <w:rsid w:val="00A960F6"/>
    <w:rsid w:val="00AA602D"/>
    <w:rsid w:val="00B9348A"/>
    <w:rsid w:val="00C31ED5"/>
    <w:rsid w:val="00D35703"/>
    <w:rsid w:val="00DC1BAA"/>
    <w:rsid w:val="00E13AEB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2</cp:revision>
  <cp:lastPrinted>2024-02-21T13:32:00Z</cp:lastPrinted>
  <dcterms:created xsi:type="dcterms:W3CDTF">2024-02-21T13:32:00Z</dcterms:created>
  <dcterms:modified xsi:type="dcterms:W3CDTF">2024-02-21T13:32:00Z</dcterms:modified>
</cp:coreProperties>
</file>