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7F0D8E">
        <w:rPr>
          <w:rFonts w:asciiTheme="minorHAnsi" w:hAnsiTheme="minorHAnsi" w:cs="Arial"/>
          <w:b/>
          <w:bCs/>
        </w:rPr>
        <w:t>…………………………..</w:t>
      </w:r>
    </w:p>
    <w:p w:rsidR="00B15E85" w:rsidRDefault="006343D2" w:rsidP="00DF3DCE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7F0D8E">
        <w:rPr>
          <w:rFonts w:asciiTheme="minorHAnsi" w:hAnsiTheme="minorHAnsi" w:cs="Arial"/>
          <w:b/>
        </w:rPr>
        <w:t>………………………………….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6343D2" w:rsidRPr="00B15E85" w:rsidRDefault="006343D2" w:rsidP="00DF3DCE">
      <w:pPr>
        <w:widowControl w:val="0"/>
        <w:autoSpaceDE w:val="0"/>
        <w:autoSpaceDN w:val="0"/>
        <w:spacing w:after="12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:rsidR="006343D2" w:rsidRDefault="006431E0" w:rsidP="00DF3DCE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……………………………………</w:t>
      </w:r>
      <w:r w:rsidR="00DF3DCE">
        <w:rPr>
          <w:rFonts w:asciiTheme="minorHAnsi" w:hAnsiTheme="minorHAnsi" w:cs="Arial"/>
          <w:b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  <w:bookmarkStart w:id="0" w:name="_GoBack"/>
      <w:bookmarkEnd w:id="0"/>
      <w:r>
        <w:rPr>
          <w:rFonts w:asciiTheme="minorHAnsi" w:hAnsiTheme="minorHAnsi" w:cs="Arial"/>
        </w:rPr>
        <w:t>………………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DF3DCE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zwanym w treści umowy </w:t>
      </w:r>
      <w:r w:rsidR="00DF3DCE">
        <w:rPr>
          <w:rFonts w:asciiTheme="minorHAnsi" w:hAnsiTheme="minorHAnsi" w:cs="Arial"/>
        </w:rPr>
        <w:t>ZAMAWIAJĄCYM</w:t>
      </w:r>
      <w:r>
        <w:rPr>
          <w:rFonts w:asciiTheme="minorHAnsi" w:hAnsiTheme="minorHAnsi" w:cs="Arial"/>
        </w:rPr>
        <w:t>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7F0D8E" w:rsidP="00DF3DCE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……………………………………………………</w:t>
      </w:r>
      <w:r w:rsidR="006D3CC8" w:rsidRPr="006D3CC8">
        <w:rPr>
          <w:rFonts w:asciiTheme="minorHAnsi" w:hAnsiTheme="minorHAnsi" w:cs="Arial"/>
          <w:b/>
        </w:rPr>
        <w:t>.</w:t>
      </w:r>
      <w:r w:rsidR="008C4FF5">
        <w:rPr>
          <w:rFonts w:asciiTheme="minorHAnsi" w:hAnsiTheme="minorHAnsi" w:cs="Arial"/>
        </w:rPr>
        <w:t>,</w:t>
      </w:r>
      <w:r w:rsidR="002A086E" w:rsidRPr="00B15E85">
        <w:rPr>
          <w:rFonts w:asciiTheme="minorHAnsi" w:hAnsiTheme="minorHAnsi" w:cs="Arial"/>
        </w:rPr>
        <w:t xml:space="preserve"> </w:t>
      </w:r>
      <w:r w:rsidR="008C4FF5">
        <w:rPr>
          <w:rFonts w:asciiTheme="minorHAnsi" w:hAnsiTheme="minorHAnsi" w:cs="Arial"/>
        </w:rPr>
        <w:t>z</w:t>
      </w:r>
      <w:r w:rsidR="006343D2" w:rsidRPr="00B15E85">
        <w:rPr>
          <w:rFonts w:asciiTheme="minorHAnsi" w:hAnsiTheme="minorHAnsi" w:cs="Arial"/>
        </w:rPr>
        <w:t xml:space="preserve"> siedzibą: </w:t>
      </w:r>
      <w:r>
        <w:rPr>
          <w:rFonts w:asciiTheme="minorHAnsi" w:hAnsiTheme="minorHAnsi" w:cs="Arial"/>
        </w:rPr>
        <w:t>……………………………………..</w:t>
      </w:r>
      <w:r w:rsidR="008C4FF5">
        <w:rPr>
          <w:rFonts w:asciiTheme="minorHAnsi" w:hAnsiTheme="minorHAnsi" w:cs="Arial"/>
        </w:rPr>
        <w:t xml:space="preserve">, NIP: </w:t>
      </w:r>
      <w:r>
        <w:rPr>
          <w:rFonts w:asciiTheme="minorHAnsi" w:hAnsiTheme="minorHAnsi" w:cs="Arial"/>
        </w:rPr>
        <w:t>…………………………….</w:t>
      </w:r>
      <w:r w:rsidR="008C4FF5">
        <w:rPr>
          <w:rFonts w:asciiTheme="minorHAnsi" w:hAnsiTheme="minorHAnsi" w:cs="Arial"/>
        </w:rPr>
        <w:t xml:space="preserve">, REGON: </w:t>
      </w:r>
      <w:r>
        <w:rPr>
          <w:rFonts w:asciiTheme="minorHAnsi" w:hAnsiTheme="minorHAnsi" w:cs="Arial"/>
        </w:rPr>
        <w:t>………………………………………………….</w:t>
      </w:r>
      <w:r w:rsidR="006D3CC8">
        <w:rPr>
          <w:rFonts w:asciiTheme="minorHAnsi" w:hAnsiTheme="minorHAnsi" w:cs="Arial"/>
        </w:rPr>
        <w:t>,</w:t>
      </w:r>
    </w:p>
    <w:p w:rsidR="006343D2" w:rsidRPr="00B15E85" w:rsidRDefault="006343D2" w:rsidP="00DF3DCE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zwanym w treści umowy </w:t>
      </w:r>
      <w:r w:rsidR="00DF3DCE" w:rsidRPr="00B15E85">
        <w:rPr>
          <w:rFonts w:asciiTheme="minorHAnsi" w:hAnsiTheme="minorHAnsi" w:cs="Arial"/>
        </w:rPr>
        <w:t>WYKONAWCĄ</w:t>
      </w:r>
      <w:r w:rsidRPr="00B15E85">
        <w:rPr>
          <w:rFonts w:asciiTheme="minorHAnsi" w:hAnsiTheme="minorHAnsi" w:cs="Arial"/>
        </w:rPr>
        <w:t>, w imieniu którego działa:</w:t>
      </w:r>
    </w:p>
    <w:p w:rsidR="006343D2" w:rsidRPr="006D3CC8" w:rsidRDefault="007F0D8E" w:rsidP="00DF3DCE">
      <w:pPr>
        <w:spacing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……………………………………………………………………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 xml:space="preserve">w </w:t>
      </w:r>
      <w:r w:rsidR="008C4FF5" w:rsidRPr="00952029">
        <w:t>trybie art.</w:t>
      </w:r>
      <w:r w:rsidR="008C4FF5">
        <w:t xml:space="preserve"> </w:t>
      </w:r>
      <w:r w:rsidR="008C4FF5" w:rsidRPr="00952029">
        <w:t>2 ust.</w:t>
      </w:r>
      <w:r w:rsidR="008C4FF5">
        <w:t xml:space="preserve"> </w:t>
      </w:r>
      <w:r w:rsidR="008C4FF5" w:rsidRPr="00952029">
        <w:t xml:space="preserve">1 pkt 1, </w:t>
      </w:r>
      <w:r w:rsidR="00765D25" w:rsidRPr="00B15E85">
        <w:rPr>
          <w:rFonts w:asciiTheme="minorHAnsi" w:hAnsiTheme="minorHAnsi" w:cs="Arial"/>
        </w:rPr>
        <w:t>U</w:t>
      </w:r>
      <w:r w:rsidR="00725218">
        <w:rPr>
          <w:rFonts w:asciiTheme="minorHAnsi" w:hAnsiTheme="minorHAnsi" w:cs="Arial"/>
        </w:rPr>
        <w:t>stawy Prawo Zamówień P</w:t>
      </w:r>
      <w:r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</w:t>
      </w:r>
      <w:r w:rsidR="0079516F">
        <w:rPr>
          <w:iCs/>
        </w:rPr>
        <w:t>3</w:t>
      </w:r>
      <w:r w:rsidR="004B5914">
        <w:rPr>
          <w:iCs/>
        </w:rPr>
        <w:t xml:space="preserve"> r. poz. 1</w:t>
      </w:r>
      <w:r w:rsidR="0079516F">
        <w:rPr>
          <w:iCs/>
        </w:rPr>
        <w:t>605</w:t>
      </w:r>
      <w:r w:rsidR="00725218" w:rsidRPr="00725218">
        <w:rPr>
          <w:iCs/>
        </w:rPr>
        <w:t>)</w:t>
      </w:r>
      <w:r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umowy </w:t>
      </w:r>
      <w:r w:rsidR="00825931" w:rsidRPr="00825931">
        <w:rPr>
          <w:rFonts w:asciiTheme="minorHAnsi" w:hAnsiTheme="minorHAnsi" w:cs="Arial"/>
        </w:rPr>
        <w:t xml:space="preserve">jest </w:t>
      </w:r>
      <w:bookmarkStart w:id="1" w:name="_Hlk142040851"/>
      <w:r w:rsidR="007F0D8E">
        <w:rPr>
          <w:rFonts w:asciiTheme="minorHAnsi" w:hAnsiTheme="minorHAnsi" w:cs="Arial"/>
        </w:rPr>
        <w:t>usługa</w:t>
      </w:r>
      <w:bookmarkEnd w:id="1"/>
      <w:r w:rsidR="007F0D8E">
        <w:rPr>
          <w:rFonts w:asciiTheme="minorHAnsi" w:hAnsiTheme="minorHAnsi" w:cs="Arial"/>
        </w:rPr>
        <w:t xml:space="preserve"> dotycząca </w:t>
      </w:r>
      <w:r w:rsidR="00BB0766" w:rsidRPr="00BB0766">
        <w:rPr>
          <w:rFonts w:asciiTheme="minorHAnsi" w:hAnsiTheme="minorHAnsi" w:cs="Arial"/>
          <w:b/>
        </w:rPr>
        <w:t>kompletnej dokumentacji projektowej  infrastruktury pod stacje bazową systemu TETRA na  kominie Elektrociepłowni Gdynia przy ul. Puckiej 118 zgodnie z uzgodnionymi warunkami technicznymi i umową najmu</w:t>
      </w:r>
      <w:r w:rsidR="00B15E85">
        <w:rPr>
          <w:rFonts w:asciiTheme="minorHAnsi" w:hAnsiTheme="minorHAnsi"/>
        </w:rPr>
        <w:t>,</w:t>
      </w:r>
      <w:r w:rsidR="00B15E85"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 xml:space="preserve">w zakresie wyszczególnionym </w:t>
      </w:r>
      <w:r w:rsidR="008C4FF5">
        <w:rPr>
          <w:rFonts w:asciiTheme="minorHAnsi" w:hAnsiTheme="minorHAnsi" w:cs="Arial"/>
        </w:rPr>
        <w:t xml:space="preserve">  </w:t>
      </w:r>
      <w:r w:rsidRPr="00B15E85">
        <w:rPr>
          <w:rFonts w:asciiTheme="minorHAnsi" w:hAnsiTheme="minorHAnsi" w:cs="Arial"/>
        </w:rPr>
        <w:t xml:space="preserve">w </w:t>
      </w:r>
      <w:r w:rsidR="009D23BD">
        <w:rPr>
          <w:rFonts w:asciiTheme="minorHAnsi" w:hAnsiTheme="minorHAnsi" w:cs="Arial"/>
        </w:rPr>
        <w:t>Z</w:t>
      </w:r>
      <w:r w:rsidRPr="00B15E85">
        <w:rPr>
          <w:rFonts w:asciiTheme="minorHAnsi" w:hAnsiTheme="minorHAnsi" w:cs="Arial"/>
        </w:rPr>
        <w:t xml:space="preserve">ałączniku nr 1 do niniejszej umowy.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 xml:space="preserve">mowa jest o </w:t>
      </w:r>
      <w:r w:rsidR="00C568F5">
        <w:rPr>
          <w:rFonts w:asciiTheme="minorHAnsi" w:hAnsiTheme="minorHAnsi" w:cs="Arial"/>
        </w:rPr>
        <w:t>kablu</w:t>
      </w:r>
      <w:r w:rsidR="00825931">
        <w:rPr>
          <w:rFonts w:asciiTheme="minorHAnsi" w:hAnsiTheme="minorHAnsi" w:cs="Arial"/>
        </w:rPr>
        <w:t xml:space="preserve"> lub </w:t>
      </w:r>
      <w:r w:rsidR="00C568F5">
        <w:rPr>
          <w:rFonts w:asciiTheme="minorHAnsi" w:hAnsiTheme="minorHAnsi" w:cs="Arial"/>
        </w:rPr>
        <w:t>usłudze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7F0D8E">
        <w:rPr>
          <w:rFonts w:asciiTheme="minorHAnsi" w:hAnsiTheme="minorHAnsi" w:cs="Arial"/>
          <w:b/>
        </w:rPr>
        <w:t>…………………..</w:t>
      </w:r>
      <w:r w:rsidRPr="00B15E85">
        <w:rPr>
          <w:rFonts w:asciiTheme="minorHAnsi" w:hAnsiTheme="minorHAnsi" w:cs="Arial"/>
          <w:b/>
        </w:rPr>
        <w:t xml:space="preserve"> zł</w:t>
      </w:r>
      <w:r w:rsidR="008C4FF5">
        <w:rPr>
          <w:rFonts w:asciiTheme="minorHAnsi" w:hAnsiTheme="minorHAnsi" w:cs="Arial"/>
        </w:rPr>
        <w:t xml:space="preserve"> (słownie: </w:t>
      </w:r>
      <w:r w:rsidR="007F0D8E">
        <w:rPr>
          <w:rFonts w:asciiTheme="minorHAnsi" w:hAnsiTheme="minorHAnsi" w:cs="Arial"/>
        </w:rPr>
        <w:t>…………………………………………………………………………………..)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 w:rsidR="007F0D8E">
        <w:rPr>
          <w:rFonts w:asciiTheme="minorHAnsi" w:hAnsiTheme="minorHAnsi" w:cs="Arial"/>
        </w:rPr>
        <w:t>……………………………………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B356F3">
        <w:rPr>
          <w:rFonts w:asciiTheme="minorHAnsi" w:hAnsiTheme="minorHAnsi" w:cs="Arial"/>
        </w:rPr>
        <w:t xml:space="preserve">(słownie: </w:t>
      </w:r>
      <w:r w:rsidR="007F0D8E">
        <w:rPr>
          <w:rFonts w:asciiTheme="minorHAnsi" w:hAnsiTheme="minorHAnsi" w:cs="Arial"/>
        </w:rPr>
        <w:t>………………………………………………………………………………………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>terminie 30 dni od dostarczenia prawidłowo wystawionej faktury VAT.</w:t>
      </w:r>
    </w:p>
    <w:p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 xml:space="preserve">stanowi Załącznik nr </w:t>
      </w:r>
      <w:r w:rsidR="009A06A0">
        <w:rPr>
          <w:rFonts w:asciiTheme="minorHAnsi" w:hAnsiTheme="minorHAnsi" w:cs="Arial"/>
        </w:rPr>
        <w:t>2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 xml:space="preserve">Przedmiot postępowania </w:t>
      </w:r>
      <w:r w:rsidR="0079516F">
        <w:rPr>
          <w:rFonts w:asciiTheme="minorHAnsi" w:hAnsiTheme="minorHAnsi" w:cs="Arial"/>
        </w:rPr>
        <w:t xml:space="preserve">nie </w:t>
      </w:r>
      <w:r w:rsidR="006343D2" w:rsidRPr="00B15E85">
        <w:rPr>
          <w:rFonts w:asciiTheme="minorHAnsi" w:hAnsiTheme="minorHAnsi" w:cs="Arial"/>
        </w:rPr>
        <w:t>jest objęty wykazem załącznika nr 15 do usta</w:t>
      </w:r>
      <w:r w:rsidR="00765D25" w:rsidRPr="00B15E85">
        <w:rPr>
          <w:rFonts w:asciiTheme="minorHAnsi" w:hAnsiTheme="minorHAnsi" w:cs="Arial"/>
        </w:rPr>
        <w:t xml:space="preserve">wy z dnia </w:t>
      </w:r>
      <w:r w:rsidR="00A669B5">
        <w:rPr>
          <w:rFonts w:asciiTheme="minorHAnsi" w:hAnsiTheme="minorHAnsi" w:cs="Arial"/>
        </w:rPr>
        <w:t xml:space="preserve">11 marca 2004 r. o podatku od towarów i usług (Dz.U.2023 </w:t>
      </w:r>
      <w:r w:rsidR="00640192">
        <w:rPr>
          <w:rFonts w:asciiTheme="minorHAnsi" w:hAnsiTheme="minorHAnsi" w:cs="Arial"/>
        </w:rPr>
        <w:t>poz</w:t>
      </w:r>
      <w:r w:rsidR="00A669B5">
        <w:rPr>
          <w:rFonts w:asciiTheme="minorHAnsi" w:hAnsiTheme="minorHAnsi" w:cs="Arial"/>
        </w:rPr>
        <w:t>.1570</w:t>
      </w:r>
      <w:r w:rsidR="00640192">
        <w:rPr>
          <w:rFonts w:asciiTheme="minorHAnsi" w:hAnsiTheme="minorHAnsi" w:cs="Arial"/>
        </w:rPr>
        <w:t xml:space="preserve"> </w:t>
      </w:r>
      <w:proofErr w:type="spellStart"/>
      <w:r w:rsidR="00A669B5">
        <w:rPr>
          <w:rFonts w:asciiTheme="minorHAnsi" w:hAnsiTheme="minorHAnsi" w:cs="Arial"/>
        </w:rPr>
        <w:t>t.j</w:t>
      </w:r>
      <w:proofErr w:type="spellEnd"/>
      <w:r w:rsidR="00A669B5">
        <w:rPr>
          <w:rFonts w:asciiTheme="minorHAnsi" w:hAnsiTheme="minorHAnsi" w:cs="Arial"/>
        </w:rPr>
        <w:t>).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91997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BB0766">
        <w:rPr>
          <w:rFonts w:asciiTheme="minorHAnsi" w:hAnsiTheme="minorHAnsi" w:cs="Arial"/>
          <w:b/>
        </w:rPr>
        <w:t>60</w:t>
      </w:r>
      <w:r w:rsidR="006343D2" w:rsidRPr="002C60D0">
        <w:rPr>
          <w:rFonts w:asciiTheme="minorHAnsi" w:hAnsiTheme="minorHAnsi" w:cs="Arial"/>
          <w:b/>
        </w:rPr>
        <w:t xml:space="preserve"> dni</w:t>
      </w:r>
      <w:r w:rsidR="006343D2" w:rsidRPr="00C568F5">
        <w:rPr>
          <w:rFonts w:asciiTheme="minorHAnsi" w:hAnsiTheme="minorHAnsi" w:cs="Arial"/>
        </w:rPr>
        <w:t xml:space="preserve"> </w:t>
      </w:r>
      <w:r w:rsidR="00DF3DCE">
        <w:rPr>
          <w:rFonts w:asciiTheme="minorHAnsi" w:hAnsiTheme="minorHAnsi" w:cs="Arial"/>
        </w:rPr>
        <w:t xml:space="preserve">kalendarzowych </w:t>
      </w:r>
      <w:r w:rsidR="006343D2" w:rsidRPr="00B15E85">
        <w:rPr>
          <w:rFonts w:asciiTheme="minorHAnsi" w:hAnsiTheme="minorHAnsi" w:cs="Arial"/>
        </w:rPr>
        <w:t>od podpisania umowy</w:t>
      </w:r>
      <w:r w:rsidR="002C60D0">
        <w:rPr>
          <w:rFonts w:asciiTheme="minorHAnsi" w:hAnsiTheme="minorHAnsi" w:cs="Arial"/>
        </w:rPr>
        <w:t xml:space="preserve"> tj. </w:t>
      </w:r>
      <w:r w:rsidR="002C60D0" w:rsidRPr="002C60D0">
        <w:rPr>
          <w:rFonts w:asciiTheme="minorHAnsi" w:hAnsiTheme="minorHAnsi" w:cs="Arial"/>
          <w:b/>
        </w:rPr>
        <w:t xml:space="preserve">do dnia </w:t>
      </w:r>
      <w:r w:rsidR="007F0D8E">
        <w:rPr>
          <w:rFonts w:asciiTheme="minorHAnsi" w:hAnsiTheme="minorHAnsi" w:cs="Arial"/>
          <w:b/>
        </w:rPr>
        <w:t>…………………………..</w:t>
      </w:r>
      <w:r w:rsidR="002C60D0" w:rsidRPr="002C60D0">
        <w:rPr>
          <w:rFonts w:asciiTheme="minorHAnsi" w:hAnsiTheme="minorHAnsi" w:cs="Arial"/>
          <w:b/>
        </w:rPr>
        <w:t xml:space="preserve"> roku</w:t>
      </w:r>
      <w:r w:rsidR="006343D2" w:rsidRPr="00B15E85">
        <w:rPr>
          <w:rFonts w:asciiTheme="minorHAnsi" w:hAnsiTheme="minorHAnsi" w:cs="Arial"/>
        </w:rPr>
        <w:t>.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Pr="00B15E85">
        <w:rPr>
          <w:rFonts w:asciiTheme="minorHAnsi" w:hAnsiTheme="minorHAnsi" w:cs="Arial"/>
        </w:rPr>
        <w:t xml:space="preserve">usługi. </w:t>
      </w:r>
    </w:p>
    <w:p w:rsidR="00AB5E6D" w:rsidRPr="00B15E85" w:rsidRDefault="005A41DE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zapewni pełną dokumentację techniczną </w:t>
      </w:r>
      <w:r w:rsidR="00C568F5">
        <w:rPr>
          <w:rFonts w:asciiTheme="minorHAnsi" w:hAnsiTheme="minorHAnsi" w:cs="Arial"/>
        </w:rPr>
        <w:t xml:space="preserve">zgodnie z </w:t>
      </w:r>
      <w:r w:rsidR="00914BA6">
        <w:rPr>
          <w:rFonts w:asciiTheme="minorHAnsi" w:hAnsiTheme="minorHAnsi" w:cs="Arial"/>
        </w:rPr>
        <w:t>Z</w:t>
      </w:r>
      <w:r w:rsidR="00C568F5">
        <w:rPr>
          <w:rFonts w:asciiTheme="minorHAnsi" w:hAnsiTheme="minorHAnsi" w:cs="Arial"/>
        </w:rPr>
        <w:t>ałącznikiem nr 1 do Umowy</w:t>
      </w:r>
      <w:r w:rsidRPr="00B15E85">
        <w:rPr>
          <w:rFonts w:asciiTheme="minorHAnsi" w:hAnsiTheme="minorHAnsi" w:cs="Arial"/>
        </w:rPr>
        <w:t>.</w:t>
      </w:r>
    </w:p>
    <w:p w:rsidR="00C148B4" w:rsidRDefault="00423BA0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</w:t>
      </w:r>
      <w:r w:rsidR="009A06A0">
        <w:rPr>
          <w:rFonts w:asciiTheme="minorHAnsi" w:hAnsiTheme="minorHAnsi" w:cs="Arial"/>
        </w:rPr>
        <w:t>udzieli gwarancji na wykonane prace</w:t>
      </w:r>
      <w:r>
        <w:rPr>
          <w:rFonts w:asciiTheme="minorHAnsi" w:hAnsiTheme="minorHAnsi" w:cs="Arial"/>
        </w:rPr>
        <w:t xml:space="preserve"> </w:t>
      </w:r>
      <w:r w:rsidR="005930C2">
        <w:rPr>
          <w:rFonts w:asciiTheme="minorHAnsi" w:hAnsiTheme="minorHAnsi" w:cs="Arial"/>
        </w:rPr>
        <w:t>projektowe,</w:t>
      </w:r>
      <w:r w:rsidR="009A06A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rozumiane w szczególności </w:t>
      </w:r>
      <w:r w:rsidR="005930C2">
        <w:rPr>
          <w:rFonts w:asciiTheme="minorHAnsi" w:hAnsiTheme="minorHAnsi" w:cs="Arial"/>
        </w:rPr>
        <w:t xml:space="preserve">jako </w:t>
      </w:r>
      <w:r>
        <w:rPr>
          <w:rFonts w:asciiTheme="minorHAnsi" w:hAnsiTheme="minorHAnsi" w:cs="Arial"/>
        </w:rPr>
        <w:t>wady projekt</w:t>
      </w:r>
      <w:r w:rsidR="0079516F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 budowlanego i wykonawczego</w:t>
      </w:r>
      <w:r w:rsidR="005930C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9A06A0">
        <w:rPr>
          <w:rFonts w:asciiTheme="minorHAnsi" w:hAnsiTheme="minorHAnsi" w:cs="Arial"/>
        </w:rPr>
        <w:t>na okres 24 miesięcy, liczone od dnia podpisania protokołu odbioru usługi.</w:t>
      </w:r>
    </w:p>
    <w:p w:rsidR="00423BA0" w:rsidRPr="00914BA6" w:rsidRDefault="005930C2" w:rsidP="005930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 wadę projektu, ZAMAWIAJĄCY będzie rozumiał taką cechę wytworzonej dokumentacji, która doprowadzi do powstania wady inwestycji. </w:t>
      </w:r>
    </w:p>
    <w:p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</w:t>
      </w:r>
      <w:r w:rsidR="0079516F">
        <w:rPr>
          <w:rFonts w:asciiTheme="minorHAnsi" w:hAnsiTheme="minorHAnsi" w:cs="Arial"/>
        </w:rPr>
        <w:t xml:space="preserve">brutto </w:t>
      </w:r>
      <w:r w:rsidRPr="00B15E85">
        <w:rPr>
          <w:rFonts w:asciiTheme="minorHAnsi" w:hAnsiTheme="minorHAnsi" w:cs="Arial"/>
        </w:rPr>
        <w:t xml:space="preserve">za każdy dzień zwłoki. </w:t>
      </w:r>
    </w:p>
    <w:p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 xml:space="preserve">przekroczy </w:t>
      </w:r>
      <w:r w:rsidR="0079516F">
        <w:rPr>
          <w:rFonts w:asciiTheme="minorHAnsi" w:hAnsiTheme="minorHAnsi" w:cs="Arial"/>
        </w:rPr>
        <w:t>14</w:t>
      </w:r>
      <w:r w:rsidR="00C148B4" w:rsidRPr="00B15E85">
        <w:rPr>
          <w:rFonts w:asciiTheme="minorHAnsi" w:hAnsiTheme="minorHAnsi" w:cs="Arial"/>
        </w:rPr>
        <w:t xml:space="preserve"> dni</w:t>
      </w:r>
      <w:r w:rsidR="00DF3DCE">
        <w:rPr>
          <w:rFonts w:asciiTheme="minorHAnsi" w:hAnsiTheme="minorHAnsi" w:cs="Arial"/>
        </w:rPr>
        <w:t xml:space="preserve"> kalendarzowych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 xml:space="preserve">% wartości </w:t>
      </w:r>
      <w:r w:rsidR="0079516F">
        <w:rPr>
          <w:rFonts w:asciiTheme="minorHAnsi" w:hAnsiTheme="minorHAnsi" w:cs="Arial"/>
        </w:rPr>
        <w:t>umowy brutto</w:t>
      </w:r>
      <w:r w:rsidR="00C148B4" w:rsidRPr="00B15E85">
        <w:rPr>
          <w:rFonts w:asciiTheme="minorHAnsi" w:hAnsiTheme="minorHAnsi" w:cs="Arial"/>
        </w:rPr>
        <w:t>.</w:t>
      </w:r>
    </w:p>
    <w:p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>ci 10% wartości</w:t>
      </w:r>
      <w:r w:rsidR="0079516F">
        <w:rPr>
          <w:rFonts w:asciiTheme="minorHAnsi" w:hAnsiTheme="minorHAnsi" w:cs="Arial"/>
          <w:sz w:val="22"/>
          <w:szCs w:val="22"/>
        </w:rPr>
        <w:t xml:space="preserve"> umowy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Default="0028221B" w:rsidP="00DF3DCE">
      <w:pPr>
        <w:tabs>
          <w:tab w:val="left" w:pos="284"/>
        </w:tabs>
        <w:spacing w:before="40" w:after="40" w:line="240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5D10F5" w:rsidRPr="00065CED" w:rsidRDefault="005D10F5" w:rsidP="00DF3DCE">
      <w:pPr>
        <w:tabs>
          <w:tab w:val="left" w:pos="284"/>
        </w:tabs>
        <w:spacing w:before="40" w:after="40" w:line="240" w:lineRule="auto"/>
        <w:ind w:left="284" w:hanging="284"/>
        <w:contextualSpacing/>
        <w:jc w:val="both"/>
        <w:rPr>
          <w:rFonts w:asciiTheme="minorHAnsi" w:hAnsiTheme="minorHAnsi" w:cs="Arial"/>
        </w:rPr>
      </w:pPr>
    </w:p>
    <w:p w:rsidR="00D7394C" w:rsidRPr="005D10F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5D10F5">
        <w:rPr>
          <w:rFonts w:asciiTheme="minorHAnsi" w:hAnsiTheme="minorHAnsi" w:cs="Arial"/>
          <w:b/>
          <w:bCs/>
        </w:rPr>
        <w:t>§ 6</w:t>
      </w:r>
    </w:p>
    <w:p w:rsidR="00C148B4" w:rsidRPr="005D10F5" w:rsidRDefault="00DF3DCE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5D10F5">
        <w:rPr>
          <w:rFonts w:asciiTheme="minorHAnsi" w:hAnsiTheme="minorHAnsi" w:cs="Arial"/>
          <w:b/>
        </w:rPr>
        <w:t>Zmiany Umowy</w:t>
      </w:r>
    </w:p>
    <w:p w:rsidR="00DF3DCE" w:rsidRPr="005D10F5" w:rsidRDefault="00DF3DCE" w:rsidP="00DF3DCE">
      <w:pPr>
        <w:tabs>
          <w:tab w:val="left" w:pos="426"/>
        </w:tabs>
        <w:spacing w:before="40"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D10F5">
        <w:rPr>
          <w:rFonts w:ascii="Times New Roman" w:hAnsi="Times New Roman"/>
        </w:rPr>
        <w:tab/>
      </w:r>
      <w:r w:rsidRPr="005D10F5">
        <w:rPr>
          <w:rFonts w:asciiTheme="minorHAnsi" w:hAnsiTheme="minorHAnsi" w:cstheme="minorHAnsi"/>
        </w:rPr>
        <w:t>Strony przewidują możliwość dokonywania zmian w treści Umowy, w sytuacji gdy zachodzi konieczność zmiany terminu końcowego wykonania Przedmiotu umowy lub zastosowania alternatywnych sposobów wykonania Umowy, w przypadku wystąpienia siły wyższej, w szczególności okoliczności, których nie można było przewidzieć w chwili jej podpisania, w tym: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Zmiany terminu wykonania Przedmiotu umowy na skutek wystąpienia okoliczności niezależnych od Wykonawcy</w:t>
      </w:r>
      <w:r w:rsidR="0079516F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Jakiegokolwiek opóźnienia, utrudnienia lub przeszkód spowodowanych przez lub dających się przypisać Zamawiającemu</w:t>
      </w:r>
      <w:r w:rsidR="0079516F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lastRenderedPageBreak/>
        <w:t>Powstania konieczności zastosowania nowszych lub równoważnych dla Zamawiającego rozwiązań technologicznych lub technicznych, niż te istniejące w chwili podpisania Umowy, niepowodujących istotnych zmian Przedmiotu umowy</w:t>
      </w:r>
      <w:r w:rsidR="0079516F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niezbędna jest zmiana sposobu wykonania Umowy, o ile zmiana taka jest korzystna dla Zamawiającego oraz konieczna w celu prawidłowego jej wykonania</w:t>
      </w:r>
      <w:r w:rsidR="0079516F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niezbędna jest zmiana sposobu wykonywania Umowy z uwagi na zmianę obowiązujących przepisów prawa, jedynie celem dostosowania postanowień Umowy do obowiązującego prawa.</w:t>
      </w:r>
    </w:p>
    <w:p w:rsidR="00DF3DCE" w:rsidRPr="005D10F5" w:rsidRDefault="005D10F5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r</w:t>
      </w:r>
      <w:r w:rsidR="00DF3DCE" w:rsidRPr="005D10F5">
        <w:rPr>
          <w:rFonts w:asciiTheme="minorHAnsi" w:hAnsiTheme="minorHAnsi" w:cstheme="minorHAnsi"/>
          <w:sz w:val="22"/>
          <w:szCs w:val="22"/>
        </w:rPr>
        <w:t>ealizacja Przedmiotu umowy wymaga uzyskania stosownych dokumentów z urzędów administracji państwowej, a z przyczyn niezależnych od Wykonawcy niemożliwe było uzyskanie tych dokumentów w terminach przewidzianych w przepisach prawa</w:t>
      </w:r>
      <w:r w:rsidR="0079516F">
        <w:rPr>
          <w:rFonts w:asciiTheme="minorHAnsi" w:hAnsiTheme="minorHAnsi" w:cstheme="minorHAnsi"/>
          <w:sz w:val="22"/>
          <w:szCs w:val="22"/>
        </w:rPr>
        <w:t>.</w:t>
      </w:r>
    </w:p>
    <w:p w:rsidR="00DF3DCE" w:rsidRPr="00DF3DCE" w:rsidRDefault="00DF3DCE" w:rsidP="00DF3DCE">
      <w:pPr>
        <w:suppressAutoHyphens/>
        <w:spacing w:before="360" w:after="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DF3DCE">
        <w:rPr>
          <w:rFonts w:asciiTheme="minorHAnsi" w:hAnsiTheme="minorHAnsi" w:cstheme="minorHAnsi"/>
          <w:b/>
          <w:bCs/>
          <w:lang w:eastAsia="zh-CN"/>
        </w:rPr>
        <w:t xml:space="preserve">§7 </w:t>
      </w:r>
    </w:p>
    <w:p w:rsidR="00DF3DCE" w:rsidRPr="00DF3DCE" w:rsidRDefault="00DF3DCE" w:rsidP="00DF3DCE">
      <w:pPr>
        <w:suppressAutoHyphens/>
        <w:spacing w:after="12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DF3DCE">
        <w:rPr>
          <w:rFonts w:asciiTheme="minorHAnsi" w:hAnsiTheme="minorHAnsi" w:cstheme="minorHAnsi"/>
          <w:b/>
          <w:bCs/>
          <w:lang w:eastAsia="zh-CN"/>
        </w:rPr>
        <w:t>Postanowienia końcowe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Umowę sporządzono w 3 jednobrzmiących egzemplarzach, 2 dla Zamawiającego i 1 dla Wykonawcy.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Wszelkie zmiany Umowy wymagają formy pisemnej pod rygorem nieważności.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 sprawach nieuregulowanych w niniejszej Umowie zastosowanie ma  Ustawa z dnia 23 kwietnia 1964 roku Kodeks cywilny.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Ewentualne spory wynikające z Umowy będą rozstrzygane przez Sąd właściwy miejscowo dla siedziby Zamawiającego.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Osobami odpowiedzialnymi za współpracę w procesie prawidłowego wykonania Umowy są:</w:t>
      </w:r>
    </w:p>
    <w:p w:rsidR="00DF3DCE" w:rsidRPr="00DF3DCE" w:rsidRDefault="00DF3DCE" w:rsidP="00DF3DCE">
      <w:pPr>
        <w:pStyle w:val="Akapitzlist"/>
        <w:numPr>
          <w:ilvl w:val="0"/>
          <w:numId w:val="23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 stronie Zamawiającego 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>–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…………………………..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tel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.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…………………………….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e-mail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………………………….</w:t>
      </w:r>
    </w:p>
    <w:p w:rsidR="00DF3DCE" w:rsidRPr="00DF3DCE" w:rsidRDefault="00DF3DCE" w:rsidP="00DF3DCE">
      <w:pPr>
        <w:pStyle w:val="Akapitzlist"/>
        <w:numPr>
          <w:ilvl w:val="0"/>
          <w:numId w:val="23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 stronie Wykonawcy 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>–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tel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.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e-mail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Strony zastrzegają następują adresy do korespondencji: </w:t>
      </w:r>
    </w:p>
    <w:p w:rsidR="00DF3DCE" w:rsidRPr="00DF3DCE" w:rsidRDefault="00DF3DCE" w:rsidP="00DF3DCE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Zamawiający 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>– ul. Okopowa 15, 80-819 Gdańsk</w:t>
      </w:r>
    </w:p>
    <w:p w:rsidR="00DF3DCE" w:rsidRPr="00DF3DCE" w:rsidRDefault="00DF3DCE" w:rsidP="00DF3DCE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Wykonawca -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W razie zmiany danych o których mowa w ust. </w:t>
      </w:r>
      <w:r w:rsidR="00A669B5">
        <w:rPr>
          <w:rFonts w:asciiTheme="minorHAnsi" w:hAnsiTheme="minorHAnsi" w:cstheme="minorHAnsi"/>
          <w:bCs/>
          <w:sz w:val="22"/>
          <w:szCs w:val="22"/>
          <w:lang w:eastAsia="zh-CN"/>
        </w:rPr>
        <w:t>5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i </w:t>
      </w:r>
      <w:r w:rsidR="00A669B5">
        <w:rPr>
          <w:rFonts w:asciiTheme="minorHAnsi" w:hAnsiTheme="minorHAnsi" w:cstheme="minorHAnsi"/>
          <w:bCs/>
          <w:sz w:val="22"/>
          <w:szCs w:val="22"/>
          <w:lang w:eastAsia="zh-CN"/>
        </w:rPr>
        <w:t>6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, Strona której zmiana dotyczy zobowiązana jest niezwłocznie poinformować o tym  drugą stronę w formie pisemnej lub mailowej. Zmiana tych danych nie stanowi zmiany Umowy wymagającej sporządzenia aneksu.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Załączniki do Umowy stanowią jej integralną część i są to:</w:t>
      </w:r>
    </w:p>
    <w:p w:rsidR="009C0B97" w:rsidRPr="00DF3DCE" w:rsidRDefault="00C148B4" w:rsidP="00BB0766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1 </w:t>
      </w:r>
      <w:r w:rsidR="00D53974" w:rsidRPr="00DF3DCE">
        <w:rPr>
          <w:rFonts w:asciiTheme="minorHAnsi" w:hAnsiTheme="minorHAnsi" w:cstheme="minorHAnsi"/>
        </w:rPr>
        <w:t xml:space="preserve">– </w:t>
      </w:r>
      <w:r w:rsidR="002A086E" w:rsidRPr="00DF3DCE">
        <w:rPr>
          <w:rFonts w:asciiTheme="minorHAnsi" w:hAnsiTheme="minorHAnsi" w:cstheme="minorHAnsi"/>
        </w:rPr>
        <w:t>opis przedmiotu umowy</w:t>
      </w:r>
      <w:r w:rsidR="00D53974" w:rsidRPr="00DF3DCE">
        <w:rPr>
          <w:rFonts w:asciiTheme="minorHAnsi" w:hAnsiTheme="minorHAnsi" w:cstheme="minorHAnsi"/>
        </w:rPr>
        <w:t xml:space="preserve"> </w:t>
      </w:r>
      <w:r w:rsidR="007873AB" w:rsidRPr="00DF3DCE">
        <w:rPr>
          <w:rFonts w:asciiTheme="minorHAnsi" w:hAnsiTheme="minorHAnsi" w:cstheme="minorHAnsi"/>
        </w:rPr>
        <w:t>wraz ze</w:t>
      </w:r>
      <w:r w:rsidR="009B4D1C" w:rsidRPr="00DF3DCE">
        <w:rPr>
          <w:rFonts w:asciiTheme="minorHAnsi" w:hAnsiTheme="minorHAnsi" w:cstheme="minorHAnsi"/>
        </w:rPr>
        <w:t xml:space="preserve"> specyfikacją techniczną </w:t>
      </w:r>
    </w:p>
    <w:p w:rsidR="00C148B4" w:rsidRPr="00DF3DCE" w:rsidRDefault="009C0B97" w:rsidP="00BB0766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</w:t>
      </w:r>
      <w:r w:rsidR="009A06A0">
        <w:rPr>
          <w:rFonts w:asciiTheme="minorHAnsi" w:hAnsiTheme="minorHAnsi" w:cstheme="minorHAnsi"/>
        </w:rPr>
        <w:t>2</w:t>
      </w:r>
      <w:r w:rsidRPr="00DF3DCE">
        <w:rPr>
          <w:rFonts w:asciiTheme="minorHAnsi" w:hAnsiTheme="minorHAnsi" w:cstheme="minorHAnsi"/>
        </w:rPr>
        <w:t xml:space="preserve"> </w:t>
      </w:r>
      <w:r w:rsidR="00AB5E6D" w:rsidRPr="00DF3DCE">
        <w:rPr>
          <w:rFonts w:asciiTheme="minorHAnsi" w:hAnsiTheme="minorHAnsi" w:cstheme="minorHAnsi"/>
        </w:rPr>
        <w:t>–</w:t>
      </w:r>
      <w:r w:rsidRPr="00DF3DCE">
        <w:rPr>
          <w:rFonts w:asciiTheme="minorHAnsi" w:hAnsiTheme="minorHAnsi" w:cstheme="minorHAnsi"/>
        </w:rPr>
        <w:t xml:space="preserve"> </w:t>
      </w:r>
      <w:r w:rsidR="00C148B4" w:rsidRPr="00DF3DCE">
        <w:rPr>
          <w:rFonts w:asciiTheme="minorHAnsi" w:hAnsiTheme="minorHAnsi" w:cstheme="minorHAnsi"/>
        </w:rPr>
        <w:t>wzór protokołu odbioru dostawy/usługi przedmiotu zamówienia.</w:t>
      </w:r>
    </w:p>
    <w:p w:rsidR="00205923" w:rsidRPr="00DF3DCE" w:rsidRDefault="00205923" w:rsidP="00BB0766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</w:t>
      </w:r>
      <w:r w:rsidR="009A06A0">
        <w:rPr>
          <w:rFonts w:asciiTheme="minorHAnsi" w:hAnsiTheme="minorHAnsi" w:cstheme="minorHAnsi"/>
        </w:rPr>
        <w:t>3</w:t>
      </w:r>
      <w:r w:rsidRPr="00DF3DCE">
        <w:rPr>
          <w:rFonts w:asciiTheme="minorHAnsi" w:hAnsiTheme="minorHAnsi" w:cstheme="minorHAnsi"/>
        </w:rPr>
        <w:t xml:space="preserve"> – klauzula RODO</w:t>
      </w:r>
    </w:p>
    <w:p w:rsidR="00914BA6" w:rsidRPr="00DF3DCE" w:rsidRDefault="00914BA6" w:rsidP="00BB0766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</w:t>
      </w:r>
      <w:r w:rsidR="009A06A0">
        <w:rPr>
          <w:rFonts w:asciiTheme="minorHAnsi" w:hAnsiTheme="minorHAnsi" w:cstheme="minorHAnsi"/>
        </w:rPr>
        <w:t>4</w:t>
      </w:r>
      <w:r w:rsidRPr="00DF3DCE">
        <w:rPr>
          <w:rFonts w:asciiTheme="minorHAnsi" w:hAnsiTheme="minorHAnsi" w:cstheme="minorHAnsi"/>
        </w:rPr>
        <w:t xml:space="preserve"> – </w:t>
      </w:r>
      <w:r w:rsidR="005D10F5">
        <w:rPr>
          <w:rFonts w:asciiTheme="minorHAnsi" w:hAnsiTheme="minorHAnsi" w:cstheme="minorHAnsi"/>
        </w:rPr>
        <w:t>o</w:t>
      </w:r>
      <w:r w:rsidRPr="00DF3DCE">
        <w:rPr>
          <w:rFonts w:asciiTheme="minorHAnsi" w:hAnsiTheme="minorHAnsi" w:cstheme="minorHAnsi"/>
        </w:rPr>
        <w:t>świadczenie Wykonawcy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910CF9" w:rsidRDefault="00910CF9" w:rsidP="00910CF9">
      <w:pPr>
        <w:spacing w:line="200" w:lineRule="exact"/>
        <w:rPr>
          <w:rFonts w:ascii="Arial" w:hAnsi="Arial"/>
        </w:rPr>
      </w:pPr>
    </w:p>
    <w:p w:rsidR="007F0D8E" w:rsidRDefault="007F0D8E" w:rsidP="00910CF9">
      <w:pPr>
        <w:spacing w:line="200" w:lineRule="exact"/>
        <w:rPr>
          <w:rFonts w:ascii="Arial" w:hAnsi="Arial"/>
        </w:rPr>
      </w:pPr>
    </w:p>
    <w:p w:rsidR="007F0D8E" w:rsidRDefault="007F0D8E" w:rsidP="00910CF9">
      <w:pPr>
        <w:spacing w:line="200" w:lineRule="exact"/>
        <w:rPr>
          <w:rFonts w:ascii="Arial" w:hAnsi="Arial"/>
        </w:rPr>
      </w:pPr>
    </w:p>
    <w:p w:rsidR="00910CF9" w:rsidRPr="00DE27B4" w:rsidRDefault="00910CF9" w:rsidP="00DE27B4">
      <w:pPr>
        <w:autoSpaceDE w:val="0"/>
        <w:autoSpaceDN w:val="0"/>
        <w:adjustRightInd w:val="0"/>
        <w:spacing w:line="240" w:lineRule="auto"/>
        <w:ind w:left="5040"/>
        <w:rPr>
          <w:rFonts w:asciiTheme="minorHAnsi" w:hAnsiTheme="minorHAnsi" w:cstheme="minorHAnsi"/>
        </w:rPr>
      </w:pPr>
      <w:r w:rsidRPr="00BB0766">
        <w:rPr>
          <w:rFonts w:asciiTheme="minorHAnsi" w:hAnsiTheme="minorHAnsi" w:cstheme="minorHAnsi"/>
        </w:rPr>
        <w:lastRenderedPageBreak/>
        <w:t xml:space="preserve">  Załą</w:t>
      </w:r>
      <w:r w:rsidRPr="00DE27B4">
        <w:rPr>
          <w:rFonts w:asciiTheme="minorHAnsi" w:hAnsiTheme="minorHAnsi" w:cstheme="minorHAnsi"/>
        </w:rPr>
        <w:t xml:space="preserve">cznik nr 1 do Umowy </w:t>
      </w:r>
      <w:r w:rsidR="007F0D8E" w:rsidRPr="00DE27B4">
        <w:rPr>
          <w:rFonts w:asciiTheme="minorHAnsi" w:hAnsiTheme="minorHAnsi" w:cstheme="minorHAnsi"/>
          <w:b/>
          <w:bCs/>
        </w:rPr>
        <w:t>…………………</w:t>
      </w:r>
    </w:p>
    <w:p w:rsidR="00BB0766" w:rsidRPr="00DE27B4" w:rsidRDefault="00BB0766" w:rsidP="00DE27B4">
      <w:pPr>
        <w:pStyle w:val="Teksttreci0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7B4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DE27B4" w:rsidRPr="00DE27B4" w:rsidRDefault="00DE27B4" w:rsidP="00DE27B4">
      <w:pPr>
        <w:pStyle w:val="Nagwek10"/>
        <w:keepNext/>
        <w:keepLines/>
        <w:numPr>
          <w:ilvl w:val="0"/>
          <w:numId w:val="45"/>
        </w:numPr>
        <w:tabs>
          <w:tab w:val="left" w:pos="426"/>
        </w:tabs>
        <w:spacing w:after="1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Przedmiot zamówienia</w:t>
      </w:r>
    </w:p>
    <w:p w:rsidR="00DE27B4" w:rsidRPr="00DE27B4" w:rsidRDefault="00DE27B4" w:rsidP="00DE27B4">
      <w:pPr>
        <w:pStyle w:val="Teksttreci0"/>
        <w:ind w:left="42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E27B4">
        <w:rPr>
          <w:rStyle w:val="Teksttreci"/>
          <w:rFonts w:asciiTheme="minorHAnsi" w:hAnsiTheme="minorHAnsi" w:cstheme="minorHAnsi"/>
          <w:sz w:val="22"/>
          <w:szCs w:val="22"/>
        </w:rPr>
        <w:t>Przedmiotem zamówienia jest wykonanie kompletnej dokumentacji projektowej  infrastruktury pod stacje bazową systemu TETRA na  kominie Elektrociepłowni Gdynia przy ul. Puckiej 118 zgodnie z uzgodnionymi warunkami technicznymi i umową najmu. Dokumentacja projektowa musi zawierać:</w:t>
      </w:r>
    </w:p>
    <w:p w:rsidR="00DE27B4" w:rsidRPr="00DE27B4" w:rsidRDefault="00DE27B4" w:rsidP="00DE27B4">
      <w:pPr>
        <w:pStyle w:val="Teksttreci0"/>
        <w:numPr>
          <w:ilvl w:val="0"/>
          <w:numId w:val="46"/>
        </w:num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E27B4">
        <w:rPr>
          <w:rStyle w:val="Teksttreci"/>
          <w:rFonts w:asciiTheme="minorHAnsi" w:hAnsiTheme="minorHAnsi" w:cstheme="minorHAnsi"/>
          <w:sz w:val="22"/>
          <w:szCs w:val="22"/>
        </w:rPr>
        <w:t xml:space="preserve">projekt wykonawczy konstrukcyjny zawiesi systemu antenowego i ciągów kablowych, </w:t>
      </w:r>
    </w:p>
    <w:p w:rsidR="00DE27B4" w:rsidRPr="00DE27B4" w:rsidRDefault="00DE27B4" w:rsidP="00DE27B4">
      <w:pPr>
        <w:pStyle w:val="Teksttreci0"/>
        <w:numPr>
          <w:ilvl w:val="0"/>
          <w:numId w:val="46"/>
        </w:num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E27B4">
        <w:rPr>
          <w:rStyle w:val="Teksttreci"/>
          <w:rFonts w:asciiTheme="minorHAnsi" w:hAnsiTheme="minorHAnsi" w:cstheme="minorHAnsi"/>
          <w:sz w:val="22"/>
          <w:szCs w:val="22"/>
        </w:rPr>
        <w:t>projekt wykonawczy instalacji systemów antenowych,</w:t>
      </w:r>
    </w:p>
    <w:p w:rsidR="00DE27B4" w:rsidRPr="00DE27B4" w:rsidRDefault="00DE27B4" w:rsidP="00DE27B4">
      <w:pPr>
        <w:pStyle w:val="Teksttreci0"/>
        <w:numPr>
          <w:ilvl w:val="0"/>
          <w:numId w:val="46"/>
        </w:num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E27B4">
        <w:rPr>
          <w:rStyle w:val="Teksttreci"/>
          <w:rFonts w:asciiTheme="minorHAnsi" w:hAnsiTheme="minorHAnsi" w:cstheme="minorHAnsi"/>
          <w:sz w:val="22"/>
          <w:szCs w:val="22"/>
        </w:rPr>
        <w:t>projekt wykonawczy instalacji elektrycznej,</w:t>
      </w:r>
    </w:p>
    <w:p w:rsidR="00DE27B4" w:rsidRPr="00DE27B4" w:rsidRDefault="00DE27B4" w:rsidP="00DE27B4">
      <w:pPr>
        <w:pStyle w:val="Teksttreci0"/>
        <w:numPr>
          <w:ilvl w:val="0"/>
          <w:numId w:val="46"/>
        </w:num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E27B4">
        <w:rPr>
          <w:rStyle w:val="Teksttreci"/>
          <w:rFonts w:asciiTheme="minorHAnsi" w:hAnsiTheme="minorHAnsi" w:cstheme="minorHAnsi"/>
          <w:sz w:val="22"/>
          <w:szCs w:val="22"/>
        </w:rPr>
        <w:t>kosztorys nakładczy,</w:t>
      </w:r>
    </w:p>
    <w:p w:rsidR="00DE27B4" w:rsidRPr="00DE27B4" w:rsidRDefault="00DE27B4" w:rsidP="00DE27B4">
      <w:pPr>
        <w:pStyle w:val="Teksttreci0"/>
        <w:numPr>
          <w:ilvl w:val="0"/>
          <w:numId w:val="46"/>
        </w:num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E27B4">
        <w:rPr>
          <w:rStyle w:val="Teksttreci"/>
          <w:rFonts w:asciiTheme="minorHAnsi" w:hAnsiTheme="minorHAnsi" w:cstheme="minorHAnsi"/>
          <w:sz w:val="22"/>
          <w:szCs w:val="22"/>
        </w:rPr>
        <w:t>przedmiar robót,</w:t>
      </w:r>
    </w:p>
    <w:p w:rsidR="00DE27B4" w:rsidRPr="00DE27B4" w:rsidRDefault="00DE27B4" w:rsidP="00DE27B4">
      <w:pPr>
        <w:pStyle w:val="Teksttreci0"/>
        <w:numPr>
          <w:ilvl w:val="0"/>
          <w:numId w:val="46"/>
        </w:numPr>
        <w:spacing w:after="120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Style w:val="Teksttreci"/>
          <w:rFonts w:asciiTheme="minorHAnsi" w:hAnsiTheme="minorHAnsi" w:cstheme="minorHAnsi"/>
          <w:sz w:val="22"/>
          <w:szCs w:val="22"/>
        </w:rPr>
        <w:t xml:space="preserve">kosztorys inwestorski, </w:t>
      </w:r>
    </w:p>
    <w:p w:rsidR="00DE27B4" w:rsidRPr="00DE27B4" w:rsidRDefault="00DE27B4" w:rsidP="00DE27B4">
      <w:pPr>
        <w:pStyle w:val="Akapitzlist"/>
        <w:numPr>
          <w:ilvl w:val="0"/>
          <w:numId w:val="45"/>
        </w:numPr>
        <w:spacing w:after="120"/>
        <w:ind w:left="425" w:hanging="357"/>
        <w:rPr>
          <w:rFonts w:asciiTheme="minorHAnsi" w:hAnsiTheme="minorHAnsi" w:cstheme="minorHAnsi"/>
          <w:b/>
          <w:sz w:val="22"/>
          <w:szCs w:val="22"/>
        </w:rPr>
      </w:pPr>
      <w:r w:rsidRPr="00DE27B4">
        <w:rPr>
          <w:rFonts w:asciiTheme="minorHAnsi" w:hAnsiTheme="minorHAnsi" w:cstheme="minorHAnsi"/>
          <w:b/>
          <w:sz w:val="22"/>
          <w:szCs w:val="22"/>
        </w:rPr>
        <w:t>Wytyczne Zamawiającego.</w:t>
      </w:r>
    </w:p>
    <w:p w:rsidR="00DE27B4" w:rsidRPr="00DE27B4" w:rsidRDefault="00DE27B4" w:rsidP="00DE27B4">
      <w:pPr>
        <w:pStyle w:val="Akapitzlist"/>
        <w:numPr>
          <w:ilvl w:val="0"/>
          <w:numId w:val="47"/>
        </w:numPr>
        <w:spacing w:after="160"/>
        <w:contextualSpacing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Wypis z uzgodnionych warunków technicznych:</w:t>
      </w:r>
    </w:p>
    <w:p w:rsidR="00DE27B4" w:rsidRPr="00DE27B4" w:rsidRDefault="00DE27B4" w:rsidP="00DE27B4">
      <w:pPr>
        <w:pStyle w:val="Akapitzlist"/>
        <w:numPr>
          <w:ilvl w:val="0"/>
          <w:numId w:val="48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Strefa  zostanie wyposażona w 4 anteny sektorowe systemu TETRA w paśmie 380-395 MHz </w:t>
      </w:r>
      <w:r w:rsidRPr="00DE27B4">
        <w:rPr>
          <w:rFonts w:asciiTheme="minorHAnsi" w:hAnsiTheme="minorHAnsi" w:cstheme="minorHAnsi"/>
          <w:sz w:val="22"/>
          <w:szCs w:val="22"/>
        </w:rPr>
        <w:br/>
        <w:t xml:space="preserve">z pochyleniem anten,  wokół całego obwodu koniczyny na wysokości galerii szczytowej (około 139m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npt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DE27B4" w:rsidRPr="00DE27B4" w:rsidRDefault="00DE27B4" w:rsidP="00DE27B4">
      <w:pPr>
        <w:pStyle w:val="Akapitzlist"/>
        <w:numPr>
          <w:ilvl w:val="0"/>
          <w:numId w:val="48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wzmacniacz szczytowy zamontowany zostanie na galerii,</w:t>
      </w:r>
    </w:p>
    <w:p w:rsidR="00DE27B4" w:rsidRPr="00DE27B4" w:rsidRDefault="00DE27B4" w:rsidP="00DE27B4">
      <w:pPr>
        <w:pStyle w:val="Akapitzlist"/>
        <w:numPr>
          <w:ilvl w:val="0"/>
          <w:numId w:val="48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strefa zostanie także wyposażona w dwie anteny GPS typu PCTEL GNSS1-TGM-26N </w:t>
      </w:r>
      <w:r w:rsidRPr="00DE27B4">
        <w:rPr>
          <w:rFonts w:asciiTheme="minorHAnsi" w:hAnsiTheme="minorHAnsi" w:cstheme="minorHAnsi"/>
          <w:sz w:val="22"/>
          <w:szCs w:val="22"/>
        </w:rPr>
        <w:br/>
        <w:t xml:space="preserve">z uchwytami montażowymi GPS-TGM-LMNT, które zostaną zamontowane na wysokości około 20 m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npt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27B4" w:rsidRPr="00DE27B4" w:rsidRDefault="00DE27B4" w:rsidP="00DE27B4">
      <w:pPr>
        <w:pStyle w:val="Akapitzlist"/>
        <w:numPr>
          <w:ilvl w:val="0"/>
          <w:numId w:val="48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urządzenia nadawczo – odbiorcze zostaną zainstalowane w pomieszczeniu aktualnie eksploatowanym przez Policję,</w:t>
      </w:r>
    </w:p>
    <w:p w:rsidR="00DE27B4" w:rsidRPr="00DE27B4" w:rsidRDefault="00DE27B4" w:rsidP="00DE27B4">
      <w:pPr>
        <w:pStyle w:val="Akapitzlist"/>
        <w:numPr>
          <w:ilvl w:val="0"/>
          <w:numId w:val="48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aktualnie pracująca siłownia telekomunikacyjna zostanie wymieniona na nową,</w:t>
      </w:r>
    </w:p>
    <w:p w:rsidR="00DE27B4" w:rsidRPr="00DE27B4" w:rsidRDefault="00DE27B4" w:rsidP="00DE27B4">
      <w:pPr>
        <w:pStyle w:val="Akapitzlist"/>
        <w:numPr>
          <w:ilvl w:val="0"/>
          <w:numId w:val="48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zapotrzebowanie na moc elektryczną około 3kW realizowane będzie z tego samego obwodu </w:t>
      </w:r>
      <w:r w:rsidRPr="00DE27B4">
        <w:rPr>
          <w:rFonts w:asciiTheme="minorHAnsi" w:hAnsiTheme="minorHAnsi" w:cstheme="minorHAnsi"/>
          <w:sz w:val="22"/>
          <w:szCs w:val="22"/>
        </w:rPr>
        <w:br/>
        <w:t>i rozdzielni,</w:t>
      </w:r>
    </w:p>
    <w:p w:rsidR="00DE27B4" w:rsidRPr="00DE27B4" w:rsidRDefault="00DE27B4" w:rsidP="00DE27B4">
      <w:pPr>
        <w:pStyle w:val="Akapitzlist"/>
        <w:numPr>
          <w:ilvl w:val="0"/>
          <w:numId w:val="48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wymaga się wykonania projektu technicznego planowanej instalacji  i uzgodnienia </w:t>
      </w:r>
      <w:r w:rsidRPr="00DE27B4">
        <w:rPr>
          <w:rFonts w:asciiTheme="minorHAnsi" w:hAnsiTheme="minorHAnsi" w:cstheme="minorHAnsi"/>
          <w:sz w:val="22"/>
          <w:szCs w:val="22"/>
        </w:rPr>
        <w:br/>
        <w:t>z wynajmującym oraz innymi użytkownikami komina w zakresie radiokomunikacyjnym.</w:t>
      </w:r>
    </w:p>
    <w:p w:rsidR="00DE27B4" w:rsidRPr="00DE27B4" w:rsidRDefault="00DE27B4" w:rsidP="00DE27B4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DE27B4">
        <w:rPr>
          <w:rFonts w:asciiTheme="minorHAnsi" w:hAnsiTheme="minorHAnsi" w:cstheme="minorHAnsi"/>
        </w:rPr>
        <w:t>Na podstawie uzyskanych warunków technicznych zostanie opracowany projekt  systemów antenowych. PGE zapewni dostęp do posiadanej dokumentacji technicznej oraz umożliwi przegląd konstrukcji przemysłowych, niezbędny do opracowania projektów. Projekty będą wymagały uzgodnienia z PGE Energia Ciepła S.A. Po zaakceptowaniu projektów, będzie możliwe rozpoczęcie procedury wyboru wykonawcy. Wszystkie koszty związane z modernizacją, zostaną sfinansowane z budżetu Policji. Realizację powyższego przedsięwzięcia KWP w Gdańsku planuje zrealizować w 2024 roku.</w:t>
      </w:r>
    </w:p>
    <w:p w:rsidR="00DE27B4" w:rsidRPr="00DE27B4" w:rsidRDefault="00DE27B4" w:rsidP="00DE27B4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DE27B4">
        <w:rPr>
          <w:rFonts w:asciiTheme="minorHAnsi" w:hAnsiTheme="minorHAnsi" w:cstheme="minorHAnsi"/>
        </w:rPr>
        <w:t xml:space="preserve">Po zakończeniu prac modernizacyjnych zostaną zawarte nowe umowy najmu, dotyczące dzierżawy powierzchni w pomieszczeniach i miejsca na kominach na systemy antenowe. Kwestie sprzedaży energii elektrycznej należy uzgodnić z Departamentem Handlu. Jeżeli będzie zawierana osobna umowa na sprzedaż energii elektrycznej to w dzierżawionych pomieszczeniach KWP wymieni liczniki energii elektrycznej na liczniki ze zdalnym odczytem, umożliwiające rozliczenie zużytej energii elektrycznej. Standard zainstalowanych liczników energii elektrycznej zostanie uzgodniony z PGE EC o/Wybrzeże, Departament Techniczny. Obecnie posiadane instalacje elektryczne spełniają wymagania modernizowanych systemów </w:t>
      </w:r>
      <w:r w:rsidRPr="00DE27B4">
        <w:rPr>
          <w:rFonts w:asciiTheme="minorHAnsi" w:hAnsiTheme="minorHAnsi" w:cstheme="minorHAnsi"/>
        </w:rPr>
        <w:br/>
        <w:t>i nie muszą być wymieniane. Natomiast należy wykonać ich przegląd, remont oraz po zakończeniu wykonać pomiary ochrony przeciwporażeniowej.</w:t>
      </w:r>
    </w:p>
    <w:p w:rsidR="00DE27B4" w:rsidRPr="00DE27B4" w:rsidRDefault="00DE27B4" w:rsidP="00DE27B4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DE27B4" w:rsidRPr="00DE27B4" w:rsidRDefault="00DE27B4" w:rsidP="00DE27B4">
      <w:pPr>
        <w:pStyle w:val="Akapitzlist"/>
        <w:numPr>
          <w:ilvl w:val="0"/>
          <w:numId w:val="47"/>
        </w:numPr>
        <w:spacing w:after="160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lastRenderedPageBreak/>
        <w:t xml:space="preserve">Zamawiający dysponuje urządzeniami i materiałami, które projektant ma wykorzystać </w:t>
      </w:r>
      <w:r w:rsidRPr="00DE27B4">
        <w:rPr>
          <w:rFonts w:asciiTheme="minorHAnsi" w:hAnsiTheme="minorHAnsi" w:cstheme="minorHAnsi"/>
          <w:sz w:val="22"/>
          <w:szCs w:val="22"/>
        </w:rPr>
        <w:br/>
        <w:t>w projekcie. Wykaz materiałów i  urządzeń został przedstawiony w zał. nr 1 do OPZ.</w:t>
      </w:r>
    </w:p>
    <w:p w:rsidR="00DE27B4" w:rsidRPr="00DE27B4" w:rsidRDefault="00DE27B4" w:rsidP="00DE27B4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</w:p>
    <w:p w:rsidR="00DE27B4" w:rsidRPr="00DE27B4" w:rsidRDefault="00DE27B4" w:rsidP="00DE27B4">
      <w:pPr>
        <w:pStyle w:val="Akapitzlist"/>
        <w:numPr>
          <w:ilvl w:val="0"/>
          <w:numId w:val="47"/>
        </w:numPr>
        <w:spacing w:after="160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Systemy antenowe.</w:t>
      </w:r>
    </w:p>
    <w:p w:rsidR="00DE27B4" w:rsidRPr="00DE27B4" w:rsidRDefault="00DE27B4" w:rsidP="00DE27B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Wykonawca zaprojektuje system antenowy na podstawie niżej zamieszczonych  wytycznych Zamawiającego, wraz z przeprowadzeniem obliczeń bilansu mocy oraz wykonaniem wszelkich ustaleń i uzyskaniem wszelkich niezbędnych pozwoleń ze strony administratorów obiektów, </w:t>
      </w:r>
      <w:r w:rsidRPr="00DE27B4">
        <w:rPr>
          <w:rFonts w:asciiTheme="minorHAnsi" w:hAnsiTheme="minorHAnsi" w:cstheme="minorHAnsi"/>
          <w:sz w:val="22"/>
          <w:szCs w:val="22"/>
        </w:rPr>
        <w:br/>
        <w:t xml:space="preserve">a także podmiotów trzecich. Instalację antenową zaprojektować w systemie dwudrożnym złożonym z czterech anten sektorowych. Rozmieszczenie zaplanować w taki sposób aby propagacja fal radiowych była równomierna na całym obwodzie. Zamawiający wymaga zastosowania anten z typoszeregu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Amphenol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 Procom 766., o parametrach takich samych jak wspomniane lub lepszych, bez pochyłu. Zamawiający zaleca zaprojektowanie uchwytów regulowanych typu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Amphenol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 Procom 766.7010 lub równoważnych. Planowana jest jednakowa moc propagacyjna, bez ograniczeń w żadnym sektorze.  </w:t>
      </w:r>
    </w:p>
    <w:p w:rsidR="00DE27B4" w:rsidRPr="00DE27B4" w:rsidRDefault="00DE27B4" w:rsidP="00DE27B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System antenowy będzie podłączony przy użyciu dwóch fiderów o średnicy nie mniejszej niż </w:t>
      </w:r>
      <w:r w:rsidRPr="00DE27B4">
        <w:rPr>
          <w:rFonts w:asciiTheme="minorHAnsi" w:hAnsiTheme="minorHAnsi" w:cstheme="minorHAnsi"/>
          <w:sz w:val="22"/>
          <w:szCs w:val="22"/>
        </w:rPr>
        <w:br/>
        <w:t xml:space="preserve">1  5/8”. Końce fiderów z antenami mają być połączone elastycznymi jumperami ½” 7/16DIN M-M dł. 3m. System antenowy zostanie zlokalizowany na obiekcie będącym w dyspozycji Zamawiającego, na wysokości 139 m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npt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>. Orientacyjna długość pojedynczej linii kablowej od pierwszego odgromnika do końca kabla na wysokości anten: 170 m.</w:t>
      </w:r>
    </w:p>
    <w:p w:rsidR="00DE27B4" w:rsidRPr="00DE27B4" w:rsidRDefault="00DE27B4" w:rsidP="00DE27B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Linię kablową należy zaprojektować do wskazanego przez Zamawiającego pomieszczenia technicznego po drabinach kablowych zarówno w pomieszczeniu jak i wewnątrz komina oraz zabezpieczyć odgromnikami gazowymi DC-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block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 (np. typu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PolyPhaser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 IS-B50LN-C0), które należy uziemić. Linie kablowe na odcinku za odgromnikami gazowymi w pomieszczeniu mają być zakończone kablami stacyjnymi wyposażonymi w męskie złącza typu 7/16 DIN. Linie koncentryczne należy wyposażyć w dedykowane przez ich producenta uziemiacze i rozmieścić zgodnie z jego zaleceniami.</w:t>
      </w:r>
    </w:p>
    <w:p w:rsidR="00DE27B4" w:rsidRPr="00DE27B4" w:rsidRDefault="00DE27B4" w:rsidP="00DE27B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E27B4" w:rsidRPr="00DE27B4" w:rsidRDefault="00DE27B4" w:rsidP="00DE27B4">
      <w:pPr>
        <w:pStyle w:val="Akapitzlist"/>
        <w:numPr>
          <w:ilvl w:val="0"/>
          <w:numId w:val="47"/>
        </w:numPr>
        <w:spacing w:after="160"/>
        <w:ind w:left="426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Ponadto wykonawca zaprojektuje instalacje dwóch anten GPS na wysokości około 20m. Kable CNT-400, anteny typu PCTEL GNSS1-TGM-26N z uchwytami montażowymi GPS-TGM-LMNT, zestawy uziemiające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Commscope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 223158-4 oraz konektory 400BPNM-C  posiada  Zamawiający co  należy uwzględnić w kosztorysach.</w:t>
      </w:r>
    </w:p>
    <w:p w:rsidR="00DE27B4" w:rsidRPr="00DE27B4" w:rsidRDefault="00DE27B4" w:rsidP="00DE27B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E27B4" w:rsidRPr="00DE27B4" w:rsidRDefault="00DE27B4" w:rsidP="00DE27B4">
      <w:pPr>
        <w:pStyle w:val="Akapitzlist"/>
        <w:numPr>
          <w:ilvl w:val="0"/>
          <w:numId w:val="47"/>
        </w:numPr>
        <w:spacing w:after="160"/>
        <w:ind w:left="426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Projektant zaprojektuje konstrukcje nośne do anten i uzgodni z właścicielem obiektu. </w:t>
      </w:r>
    </w:p>
    <w:p w:rsidR="00DE27B4" w:rsidRPr="00DE27B4" w:rsidRDefault="00DE27B4" w:rsidP="00DE27B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E27B4" w:rsidRPr="00DE27B4" w:rsidRDefault="00DE27B4" w:rsidP="00DE27B4">
      <w:pPr>
        <w:pStyle w:val="Akapitzlist"/>
        <w:numPr>
          <w:ilvl w:val="0"/>
          <w:numId w:val="47"/>
        </w:numPr>
        <w:spacing w:after="160"/>
        <w:ind w:left="426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Projektant zaprojektuje modernizację istniejącego WLZ na trójfazowy 400V AC o mocy 3kW od tablicy rozdzielczej rozdzielni głównej do miejsca, w którym będą znajdowały się urządzenia Zamawiającego i zakończony rozdzielnią z zabezpieczeniami nadprądowymi oraz podlicznikiem energii elektrycznej umożliwiający zdalny odczyt model F&amp;F WZE-3. Ponadto zaprojektuje instalację trójfazową pomiędzy projektowaną rozdzielnią a siłownią telekomunikacyjną o mocy 5kW  i dwa obwody ( po 2 kW) między siłownią telekomunikacyjną a stacją bazową oraz dwa obwody DC 48V ( 2kW) pomiędzy siłownią a stacją bazową.</w:t>
      </w:r>
    </w:p>
    <w:p w:rsidR="00DE27B4" w:rsidRPr="00DE27B4" w:rsidRDefault="00DE27B4" w:rsidP="00DE27B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E27B4" w:rsidRPr="00DE27B4" w:rsidRDefault="00DE27B4" w:rsidP="00DE27B4">
      <w:pPr>
        <w:pStyle w:val="Akapitzlist"/>
        <w:numPr>
          <w:ilvl w:val="0"/>
          <w:numId w:val="47"/>
        </w:numPr>
        <w:spacing w:after="160"/>
        <w:ind w:left="426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Projektant uwzględni w kosztorysach transport ( z siedziby Zamawiającego ), montaż </w:t>
      </w:r>
      <w:r w:rsidRPr="00DE27B4">
        <w:rPr>
          <w:rFonts w:asciiTheme="minorHAnsi" w:hAnsiTheme="minorHAnsi" w:cstheme="minorHAnsi"/>
          <w:sz w:val="22"/>
          <w:szCs w:val="22"/>
        </w:rPr>
        <w:br/>
        <w:t xml:space="preserve">i uruchomienie szafy stacji bazowej MTS4 i siłowni telekomunikacyjnej FLATPACK S 2U 48DC </w:t>
      </w:r>
      <w:r w:rsidRPr="00DE27B4">
        <w:rPr>
          <w:rFonts w:asciiTheme="minorHAnsi" w:hAnsiTheme="minorHAnsi" w:cstheme="minorHAnsi"/>
          <w:sz w:val="22"/>
          <w:szCs w:val="22"/>
        </w:rPr>
        <w:br/>
        <w:t xml:space="preserve">w pomieszczeniach technicznych zgodnie z WT. Ponadto skosztorysuje rozbudowę siłowni </w:t>
      </w:r>
      <w:r w:rsidRPr="00DE27B4">
        <w:rPr>
          <w:rFonts w:asciiTheme="minorHAnsi" w:hAnsiTheme="minorHAnsi" w:cstheme="minorHAnsi"/>
          <w:sz w:val="22"/>
          <w:szCs w:val="22"/>
        </w:rPr>
        <w:br/>
        <w:t xml:space="preserve">o zestaw dwóch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retriverterów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 1U/2 x 1500VA z zabezpieczeniami nadprądowymi 10A w panelu przednim oraz trzema gniazdami IEC ( IEC320-C13).  </w:t>
      </w:r>
    </w:p>
    <w:p w:rsidR="00DE27B4" w:rsidRPr="00DE27B4" w:rsidRDefault="00DE27B4" w:rsidP="00DE27B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E27B4" w:rsidRPr="00DE27B4" w:rsidRDefault="00DE27B4" w:rsidP="00DE27B4">
      <w:pPr>
        <w:pStyle w:val="Akapitzlist"/>
        <w:numPr>
          <w:ilvl w:val="0"/>
          <w:numId w:val="45"/>
        </w:numPr>
        <w:spacing w:after="160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27B4">
        <w:rPr>
          <w:rFonts w:asciiTheme="minorHAnsi" w:hAnsiTheme="minorHAnsi" w:cstheme="minorHAnsi"/>
          <w:b/>
          <w:sz w:val="22"/>
          <w:szCs w:val="22"/>
        </w:rPr>
        <w:t>Pozostałe wymagania</w:t>
      </w:r>
    </w:p>
    <w:p w:rsidR="00DE27B4" w:rsidRPr="00DE27B4" w:rsidRDefault="00DE27B4" w:rsidP="00DE27B4">
      <w:pPr>
        <w:pStyle w:val="Akapitzlist"/>
        <w:numPr>
          <w:ilvl w:val="0"/>
          <w:numId w:val="49"/>
        </w:numPr>
        <w:spacing w:after="16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lastRenderedPageBreak/>
        <w:t xml:space="preserve">Projektant zobowiązany jest do sporządzenia wszelkiej dokumentacji związanej z realizacją przedmiotu zamówienia, a wymaganej przez obowiązujące przepisy prawa, dokonania wszelkich zgłoszeń, uzyskania wszelkich zezwoleń/pozwoleń itp. związanych z prawidłową pod względem formalno-prawnym realizacją przedmiotu umowy. Wykonawca otrzyma od zamawiającego odpowiednie pełnomocnictwa umożliwiające prawidłową realizację przedmiotu umowy. </w:t>
      </w:r>
      <w:r w:rsidRPr="00DE27B4">
        <w:rPr>
          <w:rFonts w:asciiTheme="minorHAnsi" w:hAnsiTheme="minorHAnsi" w:cstheme="minorHAnsi"/>
          <w:sz w:val="22"/>
          <w:szCs w:val="22"/>
        </w:rPr>
        <w:br/>
        <w:t>W przypadku kiedy wykonawca będzie w imieniu Zamawiającego występował do osób trzecich, wystąpienie takie musi być poprzedzone uzyskaniem pisemnej zgody Zamawiającego.</w:t>
      </w:r>
    </w:p>
    <w:p w:rsidR="00DE27B4" w:rsidRPr="00DE27B4" w:rsidRDefault="00DE27B4" w:rsidP="00DE27B4">
      <w:pPr>
        <w:pStyle w:val="Akapitzlist"/>
        <w:numPr>
          <w:ilvl w:val="0"/>
          <w:numId w:val="49"/>
        </w:numPr>
        <w:spacing w:after="16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Każdy projekt branżowy musi być wykonany przez projektanta posiadającego uprawnienia budowlane w danej branży której projekt dotyczy: </w:t>
      </w:r>
    </w:p>
    <w:p w:rsidR="00DE27B4" w:rsidRPr="00DE27B4" w:rsidRDefault="00DE27B4" w:rsidP="00DE27B4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-    o specjalności budowlano – konstrukcyjnej,</w:t>
      </w:r>
    </w:p>
    <w:p w:rsidR="00DE27B4" w:rsidRPr="00DE27B4" w:rsidRDefault="00DE27B4" w:rsidP="00DE27B4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-    o specjalności instalacyjnej w zakresie sieci, instalacji i urządzeń telekomunikacyjnych,</w:t>
      </w:r>
    </w:p>
    <w:p w:rsidR="00DE27B4" w:rsidRPr="00DE27B4" w:rsidRDefault="00DE27B4" w:rsidP="00DE27B4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-    o specjalności instalacyjnej w zakresie sieci, instalacji i urządzeń elektrycznych </w:t>
      </w:r>
      <w:r w:rsidRPr="00DE27B4">
        <w:rPr>
          <w:rFonts w:asciiTheme="minorHAnsi" w:hAnsiTheme="minorHAnsi" w:cstheme="minorHAnsi"/>
          <w:sz w:val="22"/>
          <w:szCs w:val="22"/>
        </w:rPr>
        <w:br/>
        <w:t xml:space="preserve">i elektroenergetycznych. </w:t>
      </w:r>
    </w:p>
    <w:p w:rsidR="00DE27B4" w:rsidRPr="00DE27B4" w:rsidRDefault="00DE27B4" w:rsidP="00DE27B4">
      <w:pPr>
        <w:pStyle w:val="Akapitzlist"/>
        <w:numPr>
          <w:ilvl w:val="0"/>
          <w:numId w:val="49"/>
        </w:numPr>
        <w:spacing w:after="16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Projektanci muszą być członkami Polskiej Izby Inżynierów Budownictwa  oraz posiadać aktualne zaświadczenie o przynależności do Izby.</w:t>
      </w:r>
    </w:p>
    <w:p w:rsidR="00DE27B4" w:rsidRPr="00DE27B4" w:rsidRDefault="00DE27B4" w:rsidP="00DE27B4">
      <w:pPr>
        <w:pStyle w:val="Akapitzlist"/>
        <w:numPr>
          <w:ilvl w:val="0"/>
          <w:numId w:val="49"/>
        </w:numPr>
        <w:spacing w:after="16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Zamawiający wymaga aby dokumentacja projektowa  zawierała kompletny zestaw wszystkich projektów branżowych spójnych stanowiących jedną całość, oraz kosztorysu inwestorskiego, nakładczego i przedmiaru robót.</w:t>
      </w:r>
    </w:p>
    <w:p w:rsidR="00DE27B4" w:rsidRPr="00DE27B4" w:rsidRDefault="00DE27B4" w:rsidP="00DE27B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Projekty należy dostarczyć w wersji papierowej w czterech egzemplarzach oraz w wersji elektronicznej pdf, a rysunki i schematy w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. Kosztorysy należy dostarczyć w czterech egzemplarzach papierowych oraz elektronicznie w pdf oraz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ath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27B4" w:rsidRPr="00DE27B4" w:rsidRDefault="00DE27B4" w:rsidP="00DE27B4">
      <w:pPr>
        <w:spacing w:line="240" w:lineRule="auto"/>
        <w:jc w:val="both"/>
        <w:rPr>
          <w:rFonts w:asciiTheme="minorHAnsi" w:hAnsiTheme="minorHAnsi" w:cstheme="minorHAnsi"/>
        </w:rPr>
      </w:pPr>
    </w:p>
    <w:p w:rsidR="00DE27B4" w:rsidRDefault="00DE27B4" w:rsidP="00DE27B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Termin wykonania: 60 dni od podpisania umowy.</w:t>
      </w:r>
    </w:p>
    <w:p w:rsidR="00DE27B4" w:rsidRDefault="00DE27B4" w:rsidP="00DE27B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Załącznik nr 1 do OPZ </w:t>
      </w:r>
    </w:p>
    <w:p w:rsidR="00DE27B4" w:rsidRPr="00DE27B4" w:rsidRDefault="00DE27B4" w:rsidP="00DE27B4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:rsidR="00DE27B4" w:rsidRPr="00DE27B4" w:rsidRDefault="00DE27B4" w:rsidP="00DE27B4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7B4">
        <w:rPr>
          <w:rFonts w:asciiTheme="minorHAnsi" w:hAnsiTheme="minorHAnsi" w:cstheme="minorHAnsi"/>
          <w:b/>
          <w:sz w:val="22"/>
          <w:szCs w:val="22"/>
        </w:rPr>
        <w:t>Lista sprzętu i materiałów  powierzonych do wykonania przedmiotu Zamówienia  Wykonawcy przez Zamawiającego</w:t>
      </w: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1 szt. szafa teleinformatyczna 48U (wymiary 200 cm x 60 cm x 60 cm) wraz z zamontowaną w niej siłownią telekomunikacyjną FLATPACK S 2U 48DC</w:t>
      </w: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8 szt. akumulatorów do siłowni telekomunikacyjnej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Fiamm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 12FIT180 do zainstalowania w szafie siłowni,</w:t>
      </w: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2 szt. zestawów połączeniowych do akumulatorów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Fiamm</w:t>
      </w:r>
      <w:proofErr w:type="spellEnd"/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1 szt. szafa teleinformatyczna 24U (wymiary 143 cm x 55 cm x 57 cm) – stacja bazowa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Motorolla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 MTS4 </w:t>
      </w: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2 szt. anten GPS PCTEL GNSS1-TGM-26N</w:t>
      </w: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2 szt. uchwytów montażowych do anten GPS GPS-TGM-LMNT</w:t>
      </w: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8 szt. konektorów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Commscope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 400BPNM-C</w:t>
      </w: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4 szt. zestawów uziemiających </w:t>
      </w:r>
      <w:proofErr w:type="spellStart"/>
      <w:r w:rsidRPr="00DE27B4">
        <w:rPr>
          <w:rFonts w:asciiTheme="minorHAnsi" w:hAnsiTheme="minorHAnsi" w:cstheme="minorHAnsi"/>
          <w:sz w:val="22"/>
          <w:szCs w:val="22"/>
        </w:rPr>
        <w:t>Commscope</w:t>
      </w:r>
      <w:proofErr w:type="spellEnd"/>
      <w:r w:rsidRPr="00DE27B4">
        <w:rPr>
          <w:rFonts w:asciiTheme="minorHAnsi" w:hAnsiTheme="minorHAnsi" w:cstheme="minorHAnsi"/>
          <w:sz w:val="22"/>
          <w:szCs w:val="22"/>
        </w:rPr>
        <w:t xml:space="preserve"> 223158-4</w:t>
      </w: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>1 szt. karty SIM do licznika elektrycznego ze zdalnym odczytem</w:t>
      </w: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E27B4" w:rsidRPr="00DE27B4" w:rsidRDefault="00DE27B4" w:rsidP="00DE27B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E27B4">
        <w:rPr>
          <w:rFonts w:asciiTheme="minorHAnsi" w:hAnsiTheme="minorHAnsi" w:cstheme="minorHAnsi"/>
          <w:sz w:val="22"/>
          <w:szCs w:val="22"/>
        </w:rPr>
        <w:t xml:space="preserve">Zamawiający dysponuje niezbędną  ilością kabla CNT-400 do wykorzystania do podłączenia  anten GPS. </w:t>
      </w:r>
    </w:p>
    <w:p w:rsidR="00DE27B4" w:rsidRPr="00DE27B4" w:rsidRDefault="00DE27B4" w:rsidP="00DE27B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BB0766" w:rsidRPr="00BB0766" w:rsidRDefault="00BB0766" w:rsidP="00BB0766">
      <w:pPr>
        <w:ind w:left="426"/>
        <w:rPr>
          <w:rFonts w:asciiTheme="minorHAnsi" w:hAnsiTheme="minorHAnsi" w:cstheme="minorHAnsi"/>
        </w:rPr>
      </w:pPr>
    </w:p>
    <w:p w:rsidR="00DE27B4" w:rsidRDefault="00DE27B4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  <w:b/>
        </w:rPr>
      </w:pPr>
    </w:p>
    <w:p w:rsidR="00205923" w:rsidRDefault="007D630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 xml:space="preserve">Załącznik nr </w:t>
      </w:r>
      <w:r w:rsidR="009A06A0">
        <w:rPr>
          <w:rFonts w:asciiTheme="minorHAnsi" w:hAnsiTheme="minorHAnsi" w:cs="Arial"/>
        </w:rPr>
        <w:t>2</w:t>
      </w:r>
      <w:r w:rsidR="002966EE"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9A06A0">
        <w:rPr>
          <w:rFonts w:asciiTheme="minorHAnsi" w:hAnsiTheme="minorHAnsi" w:cs="Arial"/>
          <w:b/>
          <w:bCs/>
        </w:rPr>
        <w:t>…………………</w:t>
      </w:r>
    </w:p>
    <w:p w:rsidR="005D10F5" w:rsidRDefault="005D10F5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</w:p>
    <w:p w:rsidR="005D10F5" w:rsidRPr="00B15E85" w:rsidRDefault="005D10F5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PROTOKÓŁ ODBIORU WYKONANIA DOSTAWY/USŁUGI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Miejsce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……………………………………………..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Data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</w:t>
      </w:r>
      <w:r w:rsidR="00B15E85">
        <w:rPr>
          <w:rFonts w:asciiTheme="minorHAnsi" w:hAnsiTheme="minorHAnsi" w:cs="Arial"/>
        </w:rPr>
        <w:t>…….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Wykonawcy: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……………………………………………………………………………….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(nazwa i adres)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</w:t>
      </w:r>
      <w:r w:rsidR="00B15E85">
        <w:rPr>
          <w:rFonts w:asciiTheme="minorHAnsi" w:hAnsiTheme="minorHAnsi" w:cs="Arial"/>
        </w:rPr>
        <w:t>………………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Zamawiającego:</w:t>
      </w:r>
      <w:r w:rsidR="00B15E85">
        <w:rPr>
          <w:rFonts w:asciiTheme="minorHAnsi" w:hAnsiTheme="minorHAnsi" w:cs="Arial"/>
        </w:rPr>
        <w:t xml:space="preserve"> ……………………………………………………………………………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(nazwa i adres)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………………………………………….</w:t>
      </w:r>
    </w:p>
    <w:p w:rsidR="002966EE" w:rsidRPr="004B60FB" w:rsidRDefault="002966EE" w:rsidP="004B60FB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4B60FB" w:rsidRPr="00B15E85" w:rsidRDefault="004B60FB" w:rsidP="004B60F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>………………………………………….</w:t>
      </w:r>
    </w:p>
    <w:p w:rsidR="004B60FB" w:rsidRPr="004B60FB" w:rsidRDefault="004B60FB" w:rsidP="004B60F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W ramach odbioru, przeprowadzonego na podstawie </w:t>
      </w:r>
      <w:r w:rsidR="00ED7823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mowy nr ………………… z dnia ……………….. r. przeprowadzono czynn</w:t>
      </w:r>
      <w:r w:rsidR="00B15E85">
        <w:rPr>
          <w:rFonts w:asciiTheme="minorHAnsi" w:hAnsiTheme="minorHAnsi" w:cs="Arial"/>
        </w:rPr>
        <w:t>ości kontrolne potwierdzające należyte wykonanie przedmiotu umowy: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708"/>
        <w:gridCol w:w="567"/>
        <w:gridCol w:w="1276"/>
        <w:gridCol w:w="2552"/>
      </w:tblGrid>
      <w:tr w:rsidR="00914BA6" w:rsidRPr="00B15E85" w:rsidTr="005D10F5">
        <w:trPr>
          <w:trHeight w:val="20"/>
        </w:trPr>
        <w:tc>
          <w:tcPr>
            <w:tcW w:w="425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Lp.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914BA6" w:rsidRPr="00B15E85" w:rsidRDefault="00914BA6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Nazwa przedmiotu</w:t>
            </w:r>
            <w:r w:rsidRPr="00B15E85">
              <w:rPr>
                <w:rFonts w:asciiTheme="minorHAnsi" w:hAnsiTheme="minorHAnsi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Jedn. </w:t>
            </w:r>
            <w:r w:rsidRPr="00B15E85">
              <w:rPr>
                <w:rFonts w:asciiTheme="minorHAnsi" w:hAnsiTheme="minorHAnsi"/>
              </w:rPr>
              <w:br/>
              <w:t>miary</w:t>
            </w:r>
          </w:p>
        </w:tc>
        <w:tc>
          <w:tcPr>
            <w:tcW w:w="567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Ilość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Cena </w:t>
            </w:r>
            <w:proofErr w:type="spellStart"/>
            <w:r w:rsidRPr="00B15E85">
              <w:rPr>
                <w:rFonts w:asciiTheme="minorHAnsi" w:hAnsiTheme="minorHAnsi"/>
              </w:rPr>
              <w:t>jed</w:t>
            </w:r>
            <w:proofErr w:type="spellEnd"/>
            <w:r w:rsidRPr="00B15E85">
              <w:rPr>
                <w:rFonts w:asciiTheme="minorHAnsi" w:hAnsiTheme="minorHAnsi"/>
              </w:rPr>
              <w:t>.</w:t>
            </w:r>
            <w:r w:rsidRPr="00B15E85">
              <w:rPr>
                <w:rFonts w:asciiTheme="minorHAnsi" w:hAnsiTheme="minorHAnsi"/>
              </w:rPr>
              <w:br/>
              <w:t>brutto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914BA6" w:rsidRPr="00B15E85" w:rsidRDefault="00914BA6" w:rsidP="00914BA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Dokumentacja </w:t>
            </w:r>
            <w:r w:rsidRPr="00B15E85">
              <w:rPr>
                <w:rFonts w:asciiTheme="minorHAnsi" w:hAnsiTheme="minorHAnsi"/>
              </w:rPr>
              <w:t>tech</w:t>
            </w:r>
            <w:r>
              <w:rPr>
                <w:rFonts w:asciiTheme="minorHAnsi" w:hAnsiTheme="minorHAnsi"/>
              </w:rPr>
              <w:t>niczna</w:t>
            </w:r>
            <w:r w:rsidRPr="00B15E85">
              <w:rPr>
                <w:rFonts w:asciiTheme="minorHAnsi" w:hAnsiTheme="minorHAnsi"/>
              </w:rPr>
              <w:t xml:space="preserve"> </w:t>
            </w:r>
          </w:p>
        </w:tc>
      </w:tr>
      <w:tr w:rsidR="00914BA6" w:rsidRPr="00B15E85" w:rsidTr="005D10F5">
        <w:trPr>
          <w:trHeight w:val="210"/>
        </w:trPr>
        <w:tc>
          <w:tcPr>
            <w:tcW w:w="425" w:type="dxa"/>
            <w:noWrap/>
            <w:vAlign w:val="center"/>
          </w:tcPr>
          <w:p w:rsidR="00914BA6" w:rsidRPr="00B15E85" w:rsidRDefault="00914BA6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537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 w:rsidRPr="00B15E85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552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</w:tr>
      <w:tr w:rsidR="00914BA6" w:rsidRPr="00B15E85" w:rsidTr="005D10F5">
        <w:trPr>
          <w:trHeight w:val="94"/>
        </w:trPr>
        <w:tc>
          <w:tcPr>
            <w:tcW w:w="7513" w:type="dxa"/>
            <w:gridSpan w:val="5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</w:t>
            </w:r>
            <w:r w:rsidRPr="00B15E85">
              <w:rPr>
                <w:rFonts w:asciiTheme="minorHAnsi" w:hAnsiTheme="minorHAnsi"/>
                <w:b/>
              </w:rPr>
              <w:t xml:space="preserve">Razem wartość </w:t>
            </w:r>
            <w:r w:rsidRPr="00B15E85">
              <w:rPr>
                <w:rFonts w:asciiTheme="minorHAnsi" w:hAnsiTheme="minorHAnsi"/>
              </w:rPr>
              <w:t>[brutto]</w:t>
            </w:r>
          </w:p>
        </w:tc>
        <w:tc>
          <w:tcPr>
            <w:tcW w:w="2552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i/>
                <w:iCs/>
              </w:rPr>
            </w:pPr>
          </w:p>
        </w:tc>
      </w:tr>
    </w:tbl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</w:t>
      </w:r>
      <w:r>
        <w:rPr>
          <w:rFonts w:asciiTheme="minorHAnsi" w:hAnsiTheme="minorHAnsi" w:cs="Arial"/>
        </w:rPr>
        <w:t xml:space="preserve">wierdzenie kompletności </w:t>
      </w:r>
      <w:r w:rsidRPr="007E263E">
        <w:rPr>
          <w:rFonts w:asciiTheme="minorHAnsi" w:hAnsiTheme="minorHAnsi" w:cs="Arial"/>
        </w:rPr>
        <w:t>usługi: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Niezgodne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Potwierdzenie zgodnoś</w:t>
      </w:r>
      <w:r>
        <w:rPr>
          <w:rFonts w:asciiTheme="minorHAnsi" w:hAnsiTheme="minorHAnsi" w:cs="Arial"/>
        </w:rPr>
        <w:t xml:space="preserve">ci jakości przyjmowanej </w:t>
      </w:r>
      <w:r w:rsidRPr="007E263E">
        <w:rPr>
          <w:rFonts w:asciiTheme="minorHAnsi" w:hAnsiTheme="minorHAnsi" w:cs="Arial"/>
        </w:rPr>
        <w:t xml:space="preserve">usługi z parametrami/funkcjonalnością zaoferowaną 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w umowie: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• Niezgodne* 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</w:t>
      </w:r>
      <w:r>
        <w:rPr>
          <w:rFonts w:asciiTheme="minorHAnsi" w:hAnsiTheme="minorHAnsi" w:cs="Arial"/>
        </w:rPr>
        <w:t>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 xml:space="preserve">....................................................................................................................................... 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Świadczenia dodatkowe (jeśli były przewidziane w umowie):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Wykonane zgodnie z umową*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 wykonane zgodnie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Końcowy wynik odbioru jakościowego: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Pozytywny*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Negatywny*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Uwagi:.............................................................................................................................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Podpisy Komisji do odbioru przedmiotu zamówienia: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Przedstawiciele Zamawiającego:                        Przedstawiciel Wykonawcy: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1. ...........................................................</w:t>
      </w:r>
      <w:r w:rsidRPr="007E263E">
        <w:rPr>
          <w:rFonts w:asciiTheme="minorHAnsi" w:hAnsiTheme="minorHAnsi" w:cs="Arial"/>
        </w:rPr>
        <w:tab/>
      </w:r>
      <w:r w:rsidRPr="007E263E">
        <w:rPr>
          <w:rFonts w:asciiTheme="minorHAnsi" w:hAnsiTheme="minorHAnsi" w:cs="Arial"/>
        </w:rPr>
        <w:tab/>
        <w:t>1.  ............................................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2. .............................................................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*niewłaściwe skreślić</w:t>
      </w: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A06A0" w:rsidRDefault="009A06A0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Załącznik nr </w:t>
      </w:r>
      <w:r w:rsidR="009A06A0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do Umowy</w:t>
      </w:r>
      <w:r w:rsidR="002C60D0" w:rsidRPr="002C60D0">
        <w:rPr>
          <w:rFonts w:asciiTheme="minorHAnsi" w:hAnsiTheme="minorHAnsi" w:cs="Arial"/>
          <w:b/>
          <w:bCs/>
        </w:rPr>
        <w:t xml:space="preserve"> </w:t>
      </w:r>
      <w:r w:rsidR="009A06A0">
        <w:rPr>
          <w:rFonts w:asciiTheme="minorHAnsi" w:hAnsiTheme="minorHAnsi" w:cs="Arial"/>
          <w:b/>
          <w:bCs/>
        </w:rPr>
        <w:t>…………………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  <w:r w:rsidRPr="00914BA6">
        <w:rPr>
          <w:rFonts w:cs="Arial"/>
        </w:rPr>
        <w:lastRenderedPageBreak/>
        <w:t xml:space="preserve">Załącznik nr </w:t>
      </w:r>
      <w:r w:rsidR="009A06A0">
        <w:rPr>
          <w:rFonts w:cs="Arial"/>
        </w:rPr>
        <w:t>4</w:t>
      </w:r>
      <w:r w:rsidRPr="00914BA6">
        <w:rPr>
          <w:rFonts w:cs="Arial"/>
        </w:rPr>
        <w:t xml:space="preserve"> do Umowy </w:t>
      </w:r>
      <w:r w:rsidR="009A06A0">
        <w:rPr>
          <w:rFonts w:asciiTheme="minorHAnsi" w:hAnsiTheme="minorHAnsi" w:cs="Arial"/>
          <w:b/>
          <w:bCs/>
        </w:rPr>
        <w:t>…………………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</w:p>
    <w:p w:rsidR="00914BA6" w:rsidRPr="00914BA6" w:rsidRDefault="00914BA6" w:rsidP="00914BA6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914BA6" w:rsidRPr="00914BA6" w:rsidRDefault="00914BA6" w:rsidP="00914BA6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914BA6" w:rsidRPr="00914BA6" w:rsidRDefault="00914BA6" w:rsidP="00914BA6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</w:p>
    <w:p w:rsidR="00914BA6" w:rsidRPr="00914BA6" w:rsidRDefault="00914BA6" w:rsidP="00914BA6">
      <w:pPr>
        <w:pStyle w:val="Normalny1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14BA6" w:rsidRPr="00914BA6" w:rsidRDefault="00914BA6" w:rsidP="00914BA6">
      <w:pPr>
        <w:widowControl w:val="0"/>
        <w:tabs>
          <w:tab w:val="left" w:pos="708"/>
        </w:tabs>
        <w:autoSpaceDE w:val="0"/>
        <w:jc w:val="both"/>
        <w:rPr>
          <w:rFonts w:cs="Arial"/>
        </w:rPr>
      </w:pPr>
    </w:p>
    <w:sectPr w:rsidR="00914BA6" w:rsidRPr="00914BA6" w:rsidSect="00910CF9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99086DD8"/>
    <w:lvl w:ilvl="0" w:tplc="B52AAA52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5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6" w15:restartNumberingAfterBreak="0">
    <w:nsid w:val="04125BDC"/>
    <w:multiLevelType w:val="hybridMultilevel"/>
    <w:tmpl w:val="76BC8D88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96A24"/>
    <w:multiLevelType w:val="hybridMultilevel"/>
    <w:tmpl w:val="6FBC1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EC2740"/>
    <w:multiLevelType w:val="hybridMultilevel"/>
    <w:tmpl w:val="DE3E764A"/>
    <w:lvl w:ilvl="0" w:tplc="1DB4E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0D6FFB"/>
    <w:multiLevelType w:val="hybridMultilevel"/>
    <w:tmpl w:val="0F44DEEC"/>
    <w:lvl w:ilvl="0" w:tplc="A05EE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C824B64"/>
    <w:multiLevelType w:val="multilevel"/>
    <w:tmpl w:val="F1222488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19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E23C9D"/>
    <w:multiLevelType w:val="hybridMultilevel"/>
    <w:tmpl w:val="290E54A0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69595E"/>
    <w:multiLevelType w:val="hybridMultilevel"/>
    <w:tmpl w:val="9C88AEF0"/>
    <w:lvl w:ilvl="0" w:tplc="13B687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7D567D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216831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01389"/>
    <w:multiLevelType w:val="hybridMultilevel"/>
    <w:tmpl w:val="C2A4CA52"/>
    <w:lvl w:ilvl="0" w:tplc="3B1C319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6068BD"/>
    <w:multiLevelType w:val="hybridMultilevel"/>
    <w:tmpl w:val="BA387F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3D843F2"/>
    <w:multiLevelType w:val="hybridMultilevel"/>
    <w:tmpl w:val="BC7A20AE"/>
    <w:lvl w:ilvl="0" w:tplc="C7662D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7662D3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D467B"/>
    <w:multiLevelType w:val="multilevel"/>
    <w:tmpl w:val="5CC0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248DF"/>
    <w:multiLevelType w:val="hybridMultilevel"/>
    <w:tmpl w:val="D19E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24330"/>
    <w:multiLevelType w:val="hybridMultilevel"/>
    <w:tmpl w:val="A546EA54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7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C34B6"/>
    <w:multiLevelType w:val="hybridMultilevel"/>
    <w:tmpl w:val="87E83D60"/>
    <w:lvl w:ilvl="0" w:tplc="FBD00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5815D7"/>
    <w:multiLevelType w:val="hybridMultilevel"/>
    <w:tmpl w:val="09CEA1E8"/>
    <w:lvl w:ilvl="0" w:tplc="D720907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0"/>
  </w:num>
  <w:num w:numId="4">
    <w:abstractNumId w:val="12"/>
  </w:num>
  <w:num w:numId="5">
    <w:abstractNumId w:val="2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1"/>
  </w:num>
  <w:num w:numId="9">
    <w:abstractNumId w:val="33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2"/>
  </w:num>
  <w:num w:numId="13">
    <w:abstractNumId w:val="26"/>
  </w:num>
  <w:num w:numId="14">
    <w:abstractNumId w:val="19"/>
  </w:num>
  <w:num w:numId="15">
    <w:abstractNumId w:val="5"/>
  </w:num>
  <w:num w:numId="16">
    <w:abstractNumId w:val="4"/>
    <w:lvlOverride w:ilvl="0">
      <w:startOverride w:val="1"/>
    </w:lvlOverride>
  </w:num>
  <w:num w:numId="17">
    <w:abstractNumId w:val="27"/>
  </w:num>
  <w:num w:numId="18">
    <w:abstractNumId w:val="34"/>
  </w:num>
  <w:num w:numId="19">
    <w:abstractNumId w:val="10"/>
  </w:num>
  <w:num w:numId="20">
    <w:abstractNumId w:val="2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9"/>
  </w:num>
  <w:num w:numId="24">
    <w:abstractNumId w:val="14"/>
  </w:num>
  <w:num w:numId="25">
    <w:abstractNumId w:val="24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36"/>
  </w:num>
  <w:num w:numId="31">
    <w:abstractNumId w:val="40"/>
  </w:num>
  <w:num w:numId="32">
    <w:abstractNumId w:val="11"/>
  </w:num>
  <w:num w:numId="33">
    <w:abstractNumId w:val="6"/>
  </w:num>
  <w:num w:numId="34">
    <w:abstractNumId w:val="13"/>
  </w:num>
  <w:num w:numId="35">
    <w:abstractNumId w:val="16"/>
  </w:num>
  <w:num w:numId="36">
    <w:abstractNumId w:val="18"/>
  </w:num>
  <w:num w:numId="37">
    <w:abstractNumId w:val="32"/>
  </w:num>
  <w:num w:numId="38">
    <w:abstractNumId w:val="15"/>
  </w:num>
  <w:num w:numId="39">
    <w:abstractNumId w:val="29"/>
  </w:num>
  <w:num w:numId="40">
    <w:abstractNumId w:val="38"/>
  </w:num>
  <w:num w:numId="41">
    <w:abstractNumId w:val="9"/>
  </w:num>
  <w:num w:numId="42">
    <w:abstractNumId w:val="21"/>
  </w:num>
  <w:num w:numId="43">
    <w:abstractNumId w:val="7"/>
  </w:num>
  <w:num w:numId="44">
    <w:abstractNumId w:val="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B4"/>
    <w:rsid w:val="00052B7D"/>
    <w:rsid w:val="00053103"/>
    <w:rsid w:val="00065CED"/>
    <w:rsid w:val="00085B96"/>
    <w:rsid w:val="00094457"/>
    <w:rsid w:val="000F4902"/>
    <w:rsid w:val="00102680"/>
    <w:rsid w:val="00131104"/>
    <w:rsid w:val="00147C9D"/>
    <w:rsid w:val="0015780F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C60D0"/>
    <w:rsid w:val="002D51ED"/>
    <w:rsid w:val="00371E5F"/>
    <w:rsid w:val="00376A3B"/>
    <w:rsid w:val="0038556D"/>
    <w:rsid w:val="003B4665"/>
    <w:rsid w:val="003C455D"/>
    <w:rsid w:val="00423BA0"/>
    <w:rsid w:val="00467E39"/>
    <w:rsid w:val="004829AE"/>
    <w:rsid w:val="004A1C9C"/>
    <w:rsid w:val="004B5914"/>
    <w:rsid w:val="004B60FB"/>
    <w:rsid w:val="004B73E2"/>
    <w:rsid w:val="004D642F"/>
    <w:rsid w:val="00525F7D"/>
    <w:rsid w:val="00535CF4"/>
    <w:rsid w:val="005563B1"/>
    <w:rsid w:val="00575C3F"/>
    <w:rsid w:val="00585675"/>
    <w:rsid w:val="005930C2"/>
    <w:rsid w:val="005A41DE"/>
    <w:rsid w:val="005D10F5"/>
    <w:rsid w:val="005D2DC0"/>
    <w:rsid w:val="00611C08"/>
    <w:rsid w:val="006235CE"/>
    <w:rsid w:val="00633EB2"/>
    <w:rsid w:val="006343D2"/>
    <w:rsid w:val="00640192"/>
    <w:rsid w:val="006431E0"/>
    <w:rsid w:val="00645E39"/>
    <w:rsid w:val="00651DED"/>
    <w:rsid w:val="006A4243"/>
    <w:rsid w:val="006D3CC8"/>
    <w:rsid w:val="00712685"/>
    <w:rsid w:val="00723A37"/>
    <w:rsid w:val="00725218"/>
    <w:rsid w:val="0076421C"/>
    <w:rsid w:val="00765D25"/>
    <w:rsid w:val="00781265"/>
    <w:rsid w:val="00784B1C"/>
    <w:rsid w:val="007873AB"/>
    <w:rsid w:val="0079042A"/>
    <w:rsid w:val="0079516F"/>
    <w:rsid w:val="007C253B"/>
    <w:rsid w:val="007D630F"/>
    <w:rsid w:val="007E263E"/>
    <w:rsid w:val="007F0D8E"/>
    <w:rsid w:val="0082307F"/>
    <w:rsid w:val="008246C8"/>
    <w:rsid w:val="00825931"/>
    <w:rsid w:val="00891997"/>
    <w:rsid w:val="008A742A"/>
    <w:rsid w:val="008C4FF5"/>
    <w:rsid w:val="008F3EE9"/>
    <w:rsid w:val="00910CF9"/>
    <w:rsid w:val="00914BA6"/>
    <w:rsid w:val="00954E54"/>
    <w:rsid w:val="009A06A0"/>
    <w:rsid w:val="009B4D1C"/>
    <w:rsid w:val="009C0B97"/>
    <w:rsid w:val="009D23BD"/>
    <w:rsid w:val="009F4417"/>
    <w:rsid w:val="00A36C81"/>
    <w:rsid w:val="00A57E28"/>
    <w:rsid w:val="00A669B5"/>
    <w:rsid w:val="00A94550"/>
    <w:rsid w:val="00A966C3"/>
    <w:rsid w:val="00AB1EEC"/>
    <w:rsid w:val="00AB5E6D"/>
    <w:rsid w:val="00AF4285"/>
    <w:rsid w:val="00B15E85"/>
    <w:rsid w:val="00B23FCF"/>
    <w:rsid w:val="00B356F3"/>
    <w:rsid w:val="00B5140C"/>
    <w:rsid w:val="00B64116"/>
    <w:rsid w:val="00B740E3"/>
    <w:rsid w:val="00B94300"/>
    <w:rsid w:val="00BB0766"/>
    <w:rsid w:val="00BB6D5E"/>
    <w:rsid w:val="00C03C7E"/>
    <w:rsid w:val="00C148B4"/>
    <w:rsid w:val="00C568F5"/>
    <w:rsid w:val="00C614D5"/>
    <w:rsid w:val="00CD0BC5"/>
    <w:rsid w:val="00CE283F"/>
    <w:rsid w:val="00D53974"/>
    <w:rsid w:val="00D725FA"/>
    <w:rsid w:val="00D7394C"/>
    <w:rsid w:val="00D7563B"/>
    <w:rsid w:val="00DA2FCF"/>
    <w:rsid w:val="00DE27B4"/>
    <w:rsid w:val="00DF3DCE"/>
    <w:rsid w:val="00DF66BC"/>
    <w:rsid w:val="00E833CA"/>
    <w:rsid w:val="00E87C2A"/>
    <w:rsid w:val="00E94930"/>
    <w:rsid w:val="00ED7823"/>
    <w:rsid w:val="00F66D85"/>
    <w:rsid w:val="00F715F6"/>
    <w:rsid w:val="00F92856"/>
    <w:rsid w:val="00F93EB2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E4747"/>
  <w14:defaultImageDpi w14:val="0"/>
  <w15:docId w15:val="{BFD9F22E-5053-4904-A1CC-6B224F4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  <w:style w:type="paragraph" w:styleId="Bezodstpw">
    <w:name w:val="No Spacing"/>
    <w:uiPriority w:val="1"/>
    <w:qFormat/>
    <w:rsid w:val="00910CF9"/>
    <w:rPr>
      <w:rFonts w:eastAsia="Calibri" w:cs="Arial"/>
    </w:rPr>
  </w:style>
  <w:style w:type="paragraph" w:styleId="Zwykytekst">
    <w:name w:val="Plain Text"/>
    <w:basedOn w:val="Normalny"/>
    <w:link w:val="ZwykytekstZnak"/>
    <w:unhideWhenUsed/>
    <w:rsid w:val="00784B1C"/>
    <w:pPr>
      <w:spacing w:after="0" w:line="240" w:lineRule="auto"/>
      <w:ind w:left="686" w:right="11" w:hanging="34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84B1C"/>
    <w:rPr>
      <w:rFonts w:ascii="Consolas" w:eastAsia="Calibri" w:hAnsi="Consolas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BB0766"/>
    <w:rPr>
      <w:rFonts w:ascii="Century Gothic" w:eastAsia="Century Gothic" w:hAnsi="Century Gothic" w:cs="Century Gothic"/>
    </w:rPr>
  </w:style>
  <w:style w:type="character" w:customStyle="1" w:styleId="Nagwek1">
    <w:name w:val="Nagłówek #1_"/>
    <w:basedOn w:val="Domylnaczcionkaakapitu"/>
    <w:link w:val="Nagwek10"/>
    <w:rsid w:val="00BB0766"/>
    <w:rPr>
      <w:rFonts w:ascii="Century Gothic" w:eastAsia="Century Gothic" w:hAnsi="Century Gothic" w:cs="Century Gothic"/>
      <w:b/>
      <w:bCs/>
    </w:rPr>
  </w:style>
  <w:style w:type="paragraph" w:customStyle="1" w:styleId="Teksttreci0">
    <w:name w:val="Tekst treści"/>
    <w:basedOn w:val="Normalny"/>
    <w:link w:val="Teksttreci"/>
    <w:rsid w:val="00BB0766"/>
    <w:pPr>
      <w:widowControl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10">
    <w:name w:val="Nagłówek #1"/>
    <w:basedOn w:val="Normalny"/>
    <w:link w:val="Nagwek1"/>
    <w:rsid w:val="00BB0766"/>
    <w:pPr>
      <w:widowControl w:val="0"/>
      <w:spacing w:after="0" w:line="240" w:lineRule="auto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E7C3-257F-4048-A177-E7B4E99A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2652</Words>
  <Characters>19816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Jolanta Chojka</cp:lastModifiedBy>
  <cp:revision>4</cp:revision>
  <cp:lastPrinted>2023-08-29T13:21:00Z</cp:lastPrinted>
  <dcterms:created xsi:type="dcterms:W3CDTF">2024-05-07T08:40:00Z</dcterms:created>
  <dcterms:modified xsi:type="dcterms:W3CDTF">2024-05-08T06:41:00Z</dcterms:modified>
</cp:coreProperties>
</file>