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7076F6" w14:textId="77777777" w:rsidR="004C0649" w:rsidRPr="00177F4F" w:rsidRDefault="00143BD7" w:rsidP="00C87412">
      <w:pPr>
        <w:jc w:val="right"/>
        <w:rPr>
          <w:rFonts w:ascii="Palatino Linotype" w:hAnsi="Palatino Linotype" w:cs="Calibri"/>
          <w:sz w:val="22"/>
          <w:szCs w:val="22"/>
        </w:rPr>
      </w:pPr>
      <w:r w:rsidRPr="00177F4F">
        <w:rPr>
          <w:rFonts w:ascii="Palatino Linotype" w:hAnsi="Palatino Linotype"/>
          <w:sz w:val="22"/>
          <w:szCs w:val="22"/>
        </w:rPr>
        <w:t xml:space="preserve"> </w:t>
      </w:r>
      <w:r w:rsidR="00D70D1A" w:rsidRPr="00177F4F">
        <w:rPr>
          <w:rFonts w:ascii="Palatino Linotype" w:hAnsi="Palatino Linotype" w:cs="Calibri"/>
          <w:sz w:val="22"/>
          <w:szCs w:val="22"/>
        </w:rPr>
        <w:tab/>
      </w:r>
    </w:p>
    <w:p w14:paraId="7C90786E" w14:textId="1AE187DB" w:rsidR="00D70D1A" w:rsidRPr="00177F4F" w:rsidRDefault="001651E3" w:rsidP="00C87412">
      <w:pPr>
        <w:rPr>
          <w:rFonts w:ascii="Palatino Linotype" w:hAnsi="Palatino Linotype" w:cs="Calibri"/>
          <w:sz w:val="22"/>
          <w:szCs w:val="22"/>
        </w:rPr>
      </w:pPr>
      <w:r w:rsidRPr="00177F4F">
        <w:rPr>
          <w:rFonts w:ascii="Palatino Linotype" w:hAnsi="Palatino Linotype"/>
          <w:sz w:val="22"/>
          <w:szCs w:val="22"/>
        </w:rPr>
        <w:t>Nr postępowania</w:t>
      </w:r>
      <w:r w:rsidR="0043692D" w:rsidRPr="00177F4F">
        <w:rPr>
          <w:rFonts w:ascii="Palatino Linotype" w:hAnsi="Palatino Linotype"/>
          <w:sz w:val="22"/>
          <w:szCs w:val="22"/>
        </w:rPr>
        <w:t xml:space="preserve">: </w:t>
      </w:r>
      <w:r w:rsidR="00197813" w:rsidRPr="00177F4F">
        <w:rPr>
          <w:rFonts w:ascii="Palatino Linotype" w:hAnsi="Palatino Linotype"/>
          <w:sz w:val="22"/>
          <w:szCs w:val="22"/>
        </w:rPr>
        <w:t>4</w:t>
      </w:r>
      <w:r w:rsidR="0043692D" w:rsidRPr="00177F4F">
        <w:rPr>
          <w:rFonts w:ascii="Palatino Linotype" w:hAnsi="Palatino Linotype"/>
          <w:sz w:val="22"/>
          <w:szCs w:val="22"/>
        </w:rPr>
        <w:t>/PZP/202</w:t>
      </w:r>
      <w:r w:rsidR="00991123" w:rsidRPr="00177F4F">
        <w:rPr>
          <w:rFonts w:ascii="Palatino Linotype" w:hAnsi="Palatino Linotype"/>
          <w:sz w:val="22"/>
          <w:szCs w:val="22"/>
        </w:rPr>
        <w:t>3</w:t>
      </w:r>
      <w:r w:rsidR="0043692D" w:rsidRPr="00177F4F">
        <w:rPr>
          <w:rFonts w:ascii="Palatino Linotype" w:hAnsi="Palatino Linotype"/>
          <w:sz w:val="22"/>
          <w:szCs w:val="22"/>
        </w:rPr>
        <w:t xml:space="preserve">/PN          </w:t>
      </w:r>
      <w:r w:rsidRPr="00177F4F">
        <w:rPr>
          <w:rFonts w:ascii="Palatino Linotype" w:hAnsi="Palatino Linotype"/>
          <w:sz w:val="22"/>
          <w:szCs w:val="22"/>
        </w:rPr>
        <w:t xml:space="preserve">  </w:t>
      </w:r>
      <w:r w:rsidR="0043692D" w:rsidRPr="00177F4F">
        <w:rPr>
          <w:rFonts w:ascii="Palatino Linotype" w:hAnsi="Palatino Linotype"/>
          <w:sz w:val="22"/>
          <w:szCs w:val="22"/>
        </w:rPr>
        <w:t xml:space="preserve">              </w:t>
      </w:r>
      <w:r w:rsidR="00E93864" w:rsidRPr="00177F4F">
        <w:rPr>
          <w:rFonts w:ascii="Palatino Linotype" w:hAnsi="Palatino Linotype"/>
          <w:sz w:val="22"/>
          <w:szCs w:val="22"/>
        </w:rPr>
        <w:t xml:space="preserve">   </w:t>
      </w:r>
      <w:r w:rsidR="00D70D1A" w:rsidRPr="00177F4F">
        <w:rPr>
          <w:rFonts w:ascii="Palatino Linotype" w:hAnsi="Palatino Linotype" w:cs="Calibri"/>
          <w:sz w:val="22"/>
          <w:szCs w:val="22"/>
        </w:rPr>
        <w:t xml:space="preserve">Trzebnica, dnia </w:t>
      </w:r>
      <w:r w:rsidR="00887926">
        <w:rPr>
          <w:rFonts w:ascii="Palatino Linotype" w:hAnsi="Palatino Linotype" w:cs="Calibri"/>
          <w:sz w:val="22"/>
          <w:szCs w:val="22"/>
        </w:rPr>
        <w:t>11.04.2023</w:t>
      </w:r>
      <w:r w:rsidR="00D70D1A" w:rsidRPr="00177F4F">
        <w:rPr>
          <w:rFonts w:ascii="Palatino Linotype" w:hAnsi="Palatino Linotype" w:cs="Calibri"/>
          <w:sz w:val="22"/>
          <w:szCs w:val="22"/>
        </w:rPr>
        <w:t xml:space="preserve"> r.</w:t>
      </w:r>
    </w:p>
    <w:p w14:paraId="4D691596" w14:textId="77777777" w:rsidR="0094199B" w:rsidRPr="00177F4F" w:rsidRDefault="00D70D1A" w:rsidP="00C87412">
      <w:pPr>
        <w:jc w:val="both"/>
        <w:rPr>
          <w:rFonts w:ascii="Palatino Linotype" w:hAnsi="Palatino Linotype" w:cs="Calibri"/>
          <w:b/>
          <w:bCs/>
          <w:sz w:val="22"/>
          <w:szCs w:val="22"/>
        </w:rPr>
      </w:pPr>
      <w:r w:rsidRPr="00177F4F">
        <w:rPr>
          <w:rFonts w:ascii="Palatino Linotype" w:hAnsi="Palatino Linotype" w:cs="Calibri"/>
          <w:b/>
          <w:bCs/>
          <w:sz w:val="22"/>
          <w:szCs w:val="22"/>
        </w:rPr>
        <w:tab/>
        <w:t xml:space="preserve">                </w:t>
      </w:r>
      <w:r w:rsidRPr="00177F4F">
        <w:rPr>
          <w:rFonts w:ascii="Palatino Linotype" w:hAnsi="Palatino Linotype" w:cs="Calibri"/>
          <w:b/>
          <w:bCs/>
          <w:sz w:val="22"/>
          <w:szCs w:val="22"/>
        </w:rPr>
        <w:tab/>
      </w:r>
    </w:p>
    <w:p w14:paraId="536DFE9F" w14:textId="77777777" w:rsidR="00DD37BA" w:rsidRPr="00177F4F" w:rsidRDefault="00DD37BA" w:rsidP="00C87412">
      <w:pPr>
        <w:jc w:val="both"/>
        <w:rPr>
          <w:rFonts w:ascii="Palatino Linotype" w:hAnsi="Palatino Linotype" w:cs="Calibri"/>
          <w:b/>
          <w:bCs/>
          <w:sz w:val="22"/>
          <w:szCs w:val="22"/>
        </w:rPr>
      </w:pPr>
    </w:p>
    <w:p w14:paraId="3DCDFF84" w14:textId="7EDD0489" w:rsidR="001956A2" w:rsidRPr="00177F4F" w:rsidRDefault="00D87C91" w:rsidP="00C87412">
      <w:pPr>
        <w:jc w:val="center"/>
        <w:rPr>
          <w:rFonts w:ascii="Palatino Linotype" w:hAnsi="Palatino Linotype" w:cs="Calibri"/>
          <w:b/>
          <w:bCs/>
          <w:sz w:val="22"/>
          <w:szCs w:val="22"/>
        </w:rPr>
      </w:pPr>
      <w:r w:rsidRPr="00177F4F">
        <w:rPr>
          <w:rFonts w:ascii="Palatino Linotype" w:hAnsi="Palatino Linotype" w:cs="Calibri"/>
          <w:b/>
          <w:bCs/>
          <w:sz w:val="22"/>
          <w:szCs w:val="22"/>
        </w:rPr>
        <w:t>WYJAŚNIENIA TREŚCI SWZ</w:t>
      </w:r>
      <w:r w:rsidR="00F16DBD" w:rsidRPr="00177F4F">
        <w:rPr>
          <w:rFonts w:ascii="Palatino Linotype" w:hAnsi="Palatino Linotype" w:cs="Calibri"/>
          <w:b/>
          <w:bCs/>
          <w:sz w:val="22"/>
          <w:szCs w:val="22"/>
        </w:rPr>
        <w:t xml:space="preserve"> (</w:t>
      </w:r>
      <w:r w:rsidR="001651E3" w:rsidRPr="00177F4F">
        <w:rPr>
          <w:rFonts w:ascii="Palatino Linotype" w:hAnsi="Palatino Linotype" w:cs="Calibri"/>
          <w:b/>
          <w:bCs/>
          <w:sz w:val="22"/>
          <w:szCs w:val="22"/>
        </w:rPr>
        <w:t>1</w:t>
      </w:r>
      <w:r w:rsidR="00F16DBD" w:rsidRPr="00177F4F">
        <w:rPr>
          <w:rFonts w:ascii="Palatino Linotype" w:hAnsi="Palatino Linotype" w:cs="Calibri"/>
          <w:b/>
          <w:bCs/>
          <w:sz w:val="22"/>
          <w:szCs w:val="22"/>
        </w:rPr>
        <w:t>)</w:t>
      </w:r>
      <w:r w:rsidR="00887926">
        <w:rPr>
          <w:rFonts w:ascii="Palatino Linotype" w:hAnsi="Palatino Linotype" w:cs="Calibri"/>
          <w:b/>
          <w:bCs/>
          <w:sz w:val="22"/>
          <w:szCs w:val="22"/>
        </w:rPr>
        <w:t>/ ZMIANA TREŚCI SWZ</w:t>
      </w:r>
    </w:p>
    <w:p w14:paraId="22D0380E" w14:textId="77777777" w:rsidR="00D0762E" w:rsidRPr="00177F4F" w:rsidRDefault="00D0762E" w:rsidP="00C87412">
      <w:pPr>
        <w:jc w:val="center"/>
        <w:rPr>
          <w:rFonts w:ascii="Palatino Linotype" w:hAnsi="Palatino Linotype" w:cs="Calibri"/>
          <w:b/>
          <w:bCs/>
          <w:sz w:val="22"/>
          <w:szCs w:val="22"/>
        </w:rPr>
      </w:pPr>
    </w:p>
    <w:p w14:paraId="29034768" w14:textId="15A7AE86" w:rsidR="001651E3" w:rsidRPr="00177F4F" w:rsidRDefault="001651E3" w:rsidP="00C87412">
      <w:pPr>
        <w:jc w:val="both"/>
        <w:rPr>
          <w:rFonts w:ascii="Palatino Linotype" w:hAnsi="Palatino Linotype" w:cs="Calibri"/>
          <w:bCs/>
          <w:sz w:val="22"/>
          <w:szCs w:val="22"/>
        </w:rPr>
      </w:pPr>
      <w:r w:rsidRPr="00177F4F">
        <w:rPr>
          <w:rFonts w:ascii="Palatino Linotype" w:hAnsi="Palatino Linotype" w:cs="Calibri"/>
          <w:bCs/>
          <w:sz w:val="22"/>
          <w:szCs w:val="22"/>
        </w:rPr>
        <w:t xml:space="preserve">Dotyczy postępowania pn. </w:t>
      </w:r>
      <w:r w:rsidRPr="00177F4F">
        <w:rPr>
          <w:rFonts w:ascii="Palatino Linotype" w:hAnsi="Palatino Linotype" w:cs="Calibri"/>
          <w:b/>
          <w:sz w:val="22"/>
          <w:szCs w:val="22"/>
        </w:rPr>
        <w:t>„</w:t>
      </w:r>
      <w:r w:rsidR="00991123" w:rsidRPr="00177F4F">
        <w:rPr>
          <w:rFonts w:ascii="Palatino Linotype" w:hAnsi="Palatino Linotype" w:cs="Arial"/>
          <w:b/>
          <w:sz w:val="22"/>
          <w:szCs w:val="22"/>
        </w:rPr>
        <w:t>Sukcesywne dostawy produktów leczniczych</w:t>
      </w:r>
      <w:r w:rsidRPr="00177F4F">
        <w:rPr>
          <w:rFonts w:ascii="Palatino Linotype" w:hAnsi="Palatino Linotype" w:cs="Calibri"/>
          <w:b/>
          <w:sz w:val="22"/>
          <w:szCs w:val="22"/>
        </w:rPr>
        <w:t>”.</w:t>
      </w:r>
    </w:p>
    <w:p w14:paraId="7DD71DD8" w14:textId="77777777" w:rsidR="004379BF" w:rsidRPr="00177F4F" w:rsidRDefault="004379BF" w:rsidP="00C87412">
      <w:pPr>
        <w:tabs>
          <w:tab w:val="left" w:pos="2268"/>
        </w:tabs>
        <w:jc w:val="both"/>
        <w:rPr>
          <w:rFonts w:ascii="Palatino Linotype" w:hAnsi="Palatino Linotype"/>
          <w:sz w:val="22"/>
          <w:szCs w:val="22"/>
        </w:rPr>
      </w:pPr>
    </w:p>
    <w:p w14:paraId="40A0E918" w14:textId="52CE2810" w:rsidR="00F446AE" w:rsidRPr="00177F4F" w:rsidRDefault="00945BBE" w:rsidP="00C87412">
      <w:pPr>
        <w:tabs>
          <w:tab w:val="left" w:pos="2268"/>
        </w:tabs>
        <w:jc w:val="both"/>
        <w:rPr>
          <w:rFonts w:ascii="Palatino Linotype" w:hAnsi="Palatino Linotype"/>
          <w:sz w:val="22"/>
          <w:szCs w:val="22"/>
        </w:rPr>
      </w:pPr>
      <w:r w:rsidRPr="00177F4F">
        <w:rPr>
          <w:rFonts w:ascii="Palatino Linotype" w:hAnsi="Palatino Linotype"/>
          <w:sz w:val="22"/>
          <w:szCs w:val="22"/>
        </w:rPr>
        <w:t>Szpital im. św. Jadwigi Śląskiej w Trzebnicy (Zamawiający) d</w:t>
      </w:r>
      <w:r w:rsidR="00196A68" w:rsidRPr="00177F4F">
        <w:rPr>
          <w:rFonts w:ascii="Palatino Linotype" w:hAnsi="Palatino Linotype"/>
          <w:sz w:val="22"/>
          <w:szCs w:val="22"/>
        </w:rPr>
        <w:t xml:space="preserve">ziałając zgodnie z </w:t>
      </w:r>
      <w:r w:rsidR="00297FDF" w:rsidRPr="00177F4F">
        <w:rPr>
          <w:rFonts w:ascii="Palatino Linotype" w:hAnsi="Palatino Linotype"/>
          <w:sz w:val="22"/>
          <w:szCs w:val="22"/>
        </w:rPr>
        <w:t xml:space="preserve">art. </w:t>
      </w:r>
      <w:r w:rsidR="00277671" w:rsidRPr="00177F4F">
        <w:rPr>
          <w:rFonts w:ascii="Palatino Linotype" w:hAnsi="Palatino Linotype"/>
          <w:sz w:val="22"/>
          <w:szCs w:val="22"/>
        </w:rPr>
        <w:t>135</w:t>
      </w:r>
      <w:r w:rsidR="0043692D" w:rsidRPr="00177F4F">
        <w:rPr>
          <w:rFonts w:ascii="Palatino Linotype" w:hAnsi="Palatino Linotype"/>
          <w:sz w:val="22"/>
          <w:szCs w:val="22"/>
        </w:rPr>
        <w:t xml:space="preserve"> ust. </w:t>
      </w:r>
      <w:r w:rsidR="00531B3C" w:rsidRPr="00177F4F">
        <w:rPr>
          <w:rFonts w:ascii="Palatino Linotype" w:hAnsi="Palatino Linotype"/>
          <w:sz w:val="22"/>
          <w:szCs w:val="22"/>
        </w:rPr>
        <w:t xml:space="preserve">2 </w:t>
      </w:r>
      <w:r w:rsidR="002071A2" w:rsidRPr="00177F4F">
        <w:rPr>
          <w:rFonts w:ascii="Palatino Linotype" w:hAnsi="Palatino Linotype"/>
          <w:sz w:val="22"/>
          <w:szCs w:val="22"/>
        </w:rPr>
        <w:t xml:space="preserve">i 6 </w:t>
      </w:r>
      <w:r w:rsidR="00AE2B41">
        <w:rPr>
          <w:rFonts w:ascii="Palatino Linotype" w:hAnsi="Palatino Linotype"/>
          <w:sz w:val="22"/>
          <w:szCs w:val="22"/>
        </w:rPr>
        <w:t xml:space="preserve">oraz art. 137 ust. 1 i 2 </w:t>
      </w:r>
      <w:r w:rsidR="00D87C91" w:rsidRPr="00177F4F">
        <w:rPr>
          <w:rFonts w:ascii="Palatino Linotype" w:hAnsi="Palatino Linotype"/>
          <w:sz w:val="22"/>
          <w:szCs w:val="22"/>
        </w:rPr>
        <w:t>ustawy z dnia 11 września 2019 r. - Prawo zamówień publicznych (</w:t>
      </w:r>
      <w:r w:rsidR="00991123" w:rsidRPr="00177F4F">
        <w:rPr>
          <w:rFonts w:ascii="Palatino Linotype" w:hAnsi="Palatino Linotype"/>
          <w:sz w:val="22"/>
          <w:szCs w:val="22"/>
        </w:rPr>
        <w:t xml:space="preserve">Dz.U.2022.1710 </w:t>
      </w:r>
      <w:proofErr w:type="spellStart"/>
      <w:r w:rsidR="00991123" w:rsidRPr="00177F4F">
        <w:rPr>
          <w:rFonts w:ascii="Palatino Linotype" w:hAnsi="Palatino Linotype"/>
          <w:sz w:val="22"/>
          <w:szCs w:val="22"/>
        </w:rPr>
        <w:t>t.j</w:t>
      </w:r>
      <w:proofErr w:type="spellEnd"/>
      <w:r w:rsidR="00991123" w:rsidRPr="00177F4F">
        <w:rPr>
          <w:rFonts w:ascii="Palatino Linotype" w:hAnsi="Palatino Linotype"/>
          <w:sz w:val="22"/>
          <w:szCs w:val="22"/>
        </w:rPr>
        <w:t>. ze zm.</w:t>
      </w:r>
      <w:r w:rsidR="00D87C91" w:rsidRPr="00177F4F">
        <w:rPr>
          <w:rFonts w:ascii="Palatino Linotype" w:hAnsi="Palatino Linotype"/>
          <w:sz w:val="22"/>
          <w:szCs w:val="22"/>
        </w:rPr>
        <w:t>)</w:t>
      </w:r>
      <w:r w:rsidR="00277671" w:rsidRPr="00177F4F">
        <w:rPr>
          <w:rFonts w:ascii="Palatino Linotype" w:hAnsi="Palatino Linotype"/>
          <w:sz w:val="22"/>
          <w:szCs w:val="22"/>
        </w:rPr>
        <w:t xml:space="preserve"> </w:t>
      </w:r>
      <w:r w:rsidR="00196A68" w:rsidRPr="00177F4F">
        <w:rPr>
          <w:rFonts w:ascii="Palatino Linotype" w:hAnsi="Palatino Linotype"/>
          <w:sz w:val="22"/>
          <w:szCs w:val="22"/>
        </w:rPr>
        <w:t>w odpowiedzi na pytani</w:t>
      </w:r>
      <w:r w:rsidR="00D93F13" w:rsidRPr="00177F4F">
        <w:rPr>
          <w:rFonts w:ascii="Palatino Linotype" w:hAnsi="Palatino Linotype"/>
          <w:sz w:val="22"/>
          <w:szCs w:val="22"/>
        </w:rPr>
        <w:t>a</w:t>
      </w:r>
      <w:r w:rsidR="00196A68" w:rsidRPr="00177F4F">
        <w:rPr>
          <w:rFonts w:ascii="Palatino Linotype" w:hAnsi="Palatino Linotype"/>
          <w:sz w:val="22"/>
          <w:szCs w:val="22"/>
        </w:rPr>
        <w:t xml:space="preserve"> zgłoszone w toku przedmiotowego postępowania przez Wykonawc</w:t>
      </w:r>
      <w:r w:rsidR="00D93F13" w:rsidRPr="00177F4F">
        <w:rPr>
          <w:rFonts w:ascii="Palatino Linotype" w:hAnsi="Palatino Linotype"/>
          <w:sz w:val="22"/>
          <w:szCs w:val="22"/>
        </w:rPr>
        <w:t>ów</w:t>
      </w:r>
      <w:r w:rsidR="00196A68" w:rsidRPr="00177F4F">
        <w:rPr>
          <w:rFonts w:ascii="Palatino Linotype" w:hAnsi="Palatino Linotype"/>
          <w:sz w:val="22"/>
          <w:szCs w:val="22"/>
        </w:rPr>
        <w:t xml:space="preserve"> udziela następujących wyjaśnień dotyczących </w:t>
      </w:r>
      <w:r w:rsidRPr="00177F4F">
        <w:rPr>
          <w:rFonts w:ascii="Palatino Linotype" w:hAnsi="Palatino Linotype"/>
          <w:sz w:val="22"/>
          <w:szCs w:val="22"/>
        </w:rPr>
        <w:t xml:space="preserve">treści </w:t>
      </w:r>
      <w:r w:rsidR="004207EE">
        <w:rPr>
          <w:rFonts w:ascii="Palatino Linotype" w:hAnsi="Palatino Linotype"/>
          <w:sz w:val="22"/>
          <w:szCs w:val="22"/>
        </w:rPr>
        <w:t>SWZ oraz zmienia treść SWZ</w:t>
      </w:r>
      <w:r w:rsidR="00196A68" w:rsidRPr="00177F4F">
        <w:rPr>
          <w:rFonts w:ascii="Palatino Linotype" w:hAnsi="Palatino Linotype"/>
          <w:sz w:val="22"/>
          <w:szCs w:val="22"/>
        </w:rPr>
        <w:t>.</w:t>
      </w:r>
    </w:p>
    <w:p w14:paraId="781B20D9" w14:textId="77777777" w:rsidR="00B5793D" w:rsidRPr="00177F4F" w:rsidRDefault="00B5793D" w:rsidP="00C87412">
      <w:pPr>
        <w:spacing w:line="276" w:lineRule="auto"/>
        <w:jc w:val="both"/>
        <w:rPr>
          <w:rFonts w:ascii="Palatino Linotype" w:hAnsi="Palatino Linotype" w:cs="Cambria"/>
          <w:sz w:val="22"/>
          <w:szCs w:val="22"/>
        </w:rPr>
      </w:pPr>
    </w:p>
    <w:p w14:paraId="09F62431" w14:textId="1EA15EE3" w:rsidR="00991123" w:rsidRPr="00177F4F" w:rsidRDefault="00991123" w:rsidP="00515C53">
      <w:pPr>
        <w:pStyle w:val="Akapitzlist"/>
        <w:numPr>
          <w:ilvl w:val="0"/>
          <w:numId w:val="36"/>
        </w:numPr>
        <w:spacing w:line="276" w:lineRule="auto"/>
        <w:ind w:left="-426" w:firstLine="426"/>
        <w:jc w:val="both"/>
        <w:rPr>
          <w:rFonts w:ascii="Palatino Linotype" w:hAnsi="Palatino Linotype" w:cs="Cambria"/>
          <w:b/>
          <w:bCs/>
          <w:sz w:val="22"/>
          <w:szCs w:val="22"/>
        </w:rPr>
      </w:pPr>
      <w:r w:rsidRPr="00177F4F">
        <w:rPr>
          <w:rFonts w:ascii="Palatino Linotype" w:hAnsi="Palatino Linotype" w:cs="Cambria"/>
          <w:b/>
          <w:bCs/>
          <w:sz w:val="22"/>
          <w:szCs w:val="22"/>
        </w:rPr>
        <w:t>Zapytania do pakietu 25 i 38</w:t>
      </w:r>
    </w:p>
    <w:p w14:paraId="42D71B15" w14:textId="2C537D0A" w:rsidR="00991123" w:rsidRPr="00177F4F" w:rsidRDefault="00991123" w:rsidP="00515C53">
      <w:pPr>
        <w:spacing w:line="276" w:lineRule="auto"/>
        <w:ind w:left="284"/>
        <w:jc w:val="both"/>
        <w:rPr>
          <w:rFonts w:ascii="Palatino Linotype" w:hAnsi="Palatino Linotype" w:cs="Cambria"/>
          <w:sz w:val="22"/>
          <w:szCs w:val="22"/>
        </w:rPr>
      </w:pPr>
      <w:r w:rsidRPr="00177F4F">
        <w:rPr>
          <w:rFonts w:ascii="Palatino Linotype" w:hAnsi="Palatino Linotype" w:cs="Cambria"/>
          <w:sz w:val="22"/>
          <w:szCs w:val="22"/>
        </w:rPr>
        <w:t>„Czy Zamawiający - mając na względzie bezpieczeństwo pacjentów – wymaga, aby oferowany produkt (zawierający antybiotyk) posiadał rejestrację jako produkt leczniczy (lek)?”</w:t>
      </w:r>
    </w:p>
    <w:p w14:paraId="5136BFB5" w14:textId="77777777" w:rsidR="00991123" w:rsidRPr="00177F4F" w:rsidRDefault="00991123" w:rsidP="00515C53">
      <w:pPr>
        <w:spacing w:line="276" w:lineRule="auto"/>
        <w:ind w:left="284"/>
        <w:jc w:val="both"/>
        <w:rPr>
          <w:rFonts w:ascii="Palatino Linotype" w:hAnsi="Palatino Linotype" w:cs="Cambria"/>
          <w:sz w:val="22"/>
          <w:szCs w:val="22"/>
        </w:rPr>
      </w:pPr>
    </w:p>
    <w:p w14:paraId="3C655CBE" w14:textId="77777777" w:rsidR="00991123" w:rsidRPr="00177F4F" w:rsidRDefault="00991123" w:rsidP="00515C53">
      <w:pPr>
        <w:spacing w:line="276" w:lineRule="auto"/>
        <w:ind w:left="284"/>
        <w:jc w:val="both"/>
        <w:rPr>
          <w:rFonts w:ascii="Palatino Linotype" w:hAnsi="Palatino Linotype" w:cs="Cambria"/>
          <w:sz w:val="22"/>
          <w:szCs w:val="22"/>
        </w:rPr>
      </w:pPr>
      <w:r w:rsidRPr="00177F4F">
        <w:rPr>
          <w:rFonts w:ascii="Palatino Linotype" w:hAnsi="Palatino Linotype" w:cs="Cambria"/>
          <w:sz w:val="22"/>
          <w:szCs w:val="22"/>
        </w:rPr>
        <w:t>„Czy Zamawiający wymaga, aby oferowany produkt posiadał zarejestrowane wskazania w leczeniu i zapobieganiu zakażeń kości oraz tkanek miękkich?”</w:t>
      </w:r>
    </w:p>
    <w:p w14:paraId="17A3C4A2" w14:textId="77777777" w:rsidR="00991123" w:rsidRPr="00177F4F" w:rsidRDefault="00991123" w:rsidP="00515C53">
      <w:pPr>
        <w:spacing w:line="276" w:lineRule="auto"/>
        <w:ind w:left="284"/>
        <w:jc w:val="both"/>
        <w:rPr>
          <w:rFonts w:ascii="Palatino Linotype" w:hAnsi="Palatino Linotype" w:cs="Cambria"/>
          <w:sz w:val="22"/>
          <w:szCs w:val="22"/>
        </w:rPr>
      </w:pPr>
    </w:p>
    <w:p w14:paraId="00BB4C01" w14:textId="77777777" w:rsidR="00991123" w:rsidRPr="00177F4F" w:rsidRDefault="00991123" w:rsidP="00515C53">
      <w:pPr>
        <w:spacing w:line="276" w:lineRule="auto"/>
        <w:ind w:left="284"/>
        <w:jc w:val="both"/>
        <w:rPr>
          <w:rFonts w:ascii="Palatino Linotype" w:hAnsi="Palatino Linotype" w:cs="Cambria"/>
          <w:sz w:val="22"/>
          <w:szCs w:val="22"/>
        </w:rPr>
      </w:pPr>
      <w:r w:rsidRPr="00177F4F">
        <w:rPr>
          <w:rFonts w:ascii="Palatino Linotype" w:hAnsi="Palatino Linotype" w:cs="Cambria"/>
          <w:sz w:val="22"/>
          <w:szCs w:val="22"/>
        </w:rPr>
        <w:t xml:space="preserve">Uzasadnienie: W praktyce oddziałów chirurgicznych szpitala gąbka kolagenowa z </w:t>
      </w:r>
      <w:proofErr w:type="spellStart"/>
      <w:r w:rsidRPr="00177F4F">
        <w:rPr>
          <w:rFonts w:ascii="Palatino Linotype" w:hAnsi="Palatino Linotype" w:cs="Cambria"/>
          <w:sz w:val="22"/>
          <w:szCs w:val="22"/>
        </w:rPr>
        <w:t>gentamycyną</w:t>
      </w:r>
      <w:proofErr w:type="spellEnd"/>
      <w:r w:rsidRPr="00177F4F">
        <w:rPr>
          <w:rFonts w:ascii="Palatino Linotype" w:hAnsi="Palatino Linotype" w:cs="Cambria"/>
          <w:sz w:val="22"/>
          <w:szCs w:val="22"/>
        </w:rPr>
        <w:t xml:space="preserve"> jest stosowana wyłącznie w w/w wskazaniach.</w:t>
      </w:r>
    </w:p>
    <w:p w14:paraId="2C5F6AFA" w14:textId="77777777" w:rsidR="00991123" w:rsidRPr="00177F4F" w:rsidRDefault="00991123" w:rsidP="00515C53">
      <w:pPr>
        <w:spacing w:line="276" w:lineRule="auto"/>
        <w:ind w:left="284"/>
        <w:jc w:val="both"/>
        <w:rPr>
          <w:rFonts w:ascii="Palatino Linotype" w:hAnsi="Palatino Linotype" w:cs="Cambria"/>
          <w:sz w:val="22"/>
          <w:szCs w:val="22"/>
        </w:rPr>
      </w:pPr>
      <w:r w:rsidRPr="00177F4F">
        <w:rPr>
          <w:rFonts w:ascii="Palatino Linotype" w:hAnsi="Palatino Linotype" w:cs="Cambria"/>
          <w:sz w:val="22"/>
          <w:szCs w:val="22"/>
        </w:rPr>
        <w:t>Jeżeli ogólnie dostępne są produkty lecznicze posiadające rejestrację we wskazaniach, w których mają zostać użyte, niedopuszczalna jest zamiana na inne produkty lecznicze lub wyroby medyczne, które nie posiadają rejestracji w danym wskazaniu. Działanie tego rodzaju należy identyfikować z eksperymentem leczniczym w rozumieniu Ustawy o zawodach lekarza i lekarza dentysty z 5.12.1996 roku; ze zmianami w Dz. Ustaw z 2011 r. Nr 277 poz. 1634</w:t>
      </w:r>
    </w:p>
    <w:p w14:paraId="76FA1995" w14:textId="4C1DF963" w:rsidR="00E92E97" w:rsidRPr="00177F4F" w:rsidRDefault="00E92E97" w:rsidP="00515C53">
      <w:pPr>
        <w:spacing w:line="276" w:lineRule="auto"/>
        <w:ind w:left="284"/>
        <w:jc w:val="both"/>
        <w:rPr>
          <w:rFonts w:ascii="Palatino Linotype" w:hAnsi="Palatino Linotype"/>
          <w:b/>
          <w:bCs/>
          <w:sz w:val="22"/>
          <w:szCs w:val="22"/>
        </w:rPr>
      </w:pPr>
      <w:r w:rsidRPr="00177F4F">
        <w:rPr>
          <w:rFonts w:ascii="Palatino Linotype" w:hAnsi="Palatino Linotype"/>
          <w:b/>
          <w:bCs/>
          <w:sz w:val="22"/>
          <w:szCs w:val="22"/>
        </w:rPr>
        <w:t>Odpowiedź: Tak, Zamawiający wymaga</w:t>
      </w:r>
      <w:r w:rsidR="004D610A" w:rsidRPr="00177F4F">
        <w:rPr>
          <w:rFonts w:ascii="Palatino Linotype" w:hAnsi="Palatino Linotype"/>
          <w:b/>
          <w:bCs/>
          <w:sz w:val="22"/>
          <w:szCs w:val="22"/>
        </w:rPr>
        <w:t>.</w:t>
      </w:r>
    </w:p>
    <w:p w14:paraId="571E7CCA" w14:textId="47A629F3" w:rsidR="00991123" w:rsidRPr="00177F4F" w:rsidRDefault="00991123" w:rsidP="00C87412">
      <w:pPr>
        <w:spacing w:line="276" w:lineRule="auto"/>
        <w:jc w:val="both"/>
        <w:rPr>
          <w:rFonts w:ascii="Palatino Linotype" w:hAnsi="Palatino Linotype" w:cs="Cambria"/>
          <w:sz w:val="22"/>
          <w:szCs w:val="22"/>
        </w:rPr>
      </w:pPr>
    </w:p>
    <w:p w14:paraId="41B8B990" w14:textId="107E8D38" w:rsidR="006A2DC9" w:rsidRPr="00177F4F" w:rsidRDefault="006A2DC9" w:rsidP="00515C53">
      <w:pPr>
        <w:pStyle w:val="Akapitzlist"/>
        <w:numPr>
          <w:ilvl w:val="0"/>
          <w:numId w:val="36"/>
        </w:numPr>
        <w:spacing w:line="276" w:lineRule="auto"/>
        <w:ind w:left="284" w:hanging="284"/>
        <w:jc w:val="both"/>
        <w:rPr>
          <w:rFonts w:ascii="Palatino Linotype" w:hAnsi="Palatino Linotype" w:cs="Cambria"/>
          <w:sz w:val="22"/>
          <w:szCs w:val="22"/>
        </w:rPr>
      </w:pPr>
      <w:r w:rsidRPr="00177F4F">
        <w:rPr>
          <w:rFonts w:ascii="Palatino Linotype" w:hAnsi="Palatino Linotype"/>
          <w:sz w:val="22"/>
          <w:szCs w:val="22"/>
        </w:rPr>
        <w:t>Czy Zamawiający pod pojęciem możliwości zmiany wielkości opakowania rozumie również zmianę gramatury (gramy, kilogramy, mililitry, litry itd.) Przykładowo: Zamawiający wymaga maści w opakowaniu 25g, czy można zaoferować maść w opakowaniu 20g lub 30g? Max. 30% większe lub mniejsze opakowanie?</w:t>
      </w:r>
    </w:p>
    <w:p w14:paraId="61FC5996" w14:textId="2A79DEE0" w:rsidR="006A2DC9" w:rsidRPr="00177F4F" w:rsidRDefault="00515C53" w:rsidP="00515C53">
      <w:pPr>
        <w:pStyle w:val="Akapitzlist"/>
        <w:spacing w:line="276" w:lineRule="auto"/>
        <w:ind w:left="284" w:hanging="284"/>
        <w:jc w:val="both"/>
        <w:rPr>
          <w:rFonts w:ascii="Palatino Linotype" w:hAnsi="Palatino Linotype"/>
          <w:b/>
          <w:bCs/>
          <w:sz w:val="22"/>
          <w:szCs w:val="22"/>
        </w:rPr>
      </w:pPr>
      <w:bookmarkStart w:id="0" w:name="_Hlk130803483"/>
      <w:bookmarkStart w:id="1" w:name="_Hlk130973183"/>
      <w:r>
        <w:rPr>
          <w:rFonts w:ascii="Palatino Linotype" w:hAnsi="Palatino Linotype"/>
          <w:b/>
          <w:bCs/>
          <w:sz w:val="22"/>
          <w:szCs w:val="22"/>
        </w:rPr>
        <w:t xml:space="preserve">  </w:t>
      </w:r>
      <w:r w:rsidR="006A2DC9" w:rsidRPr="004A7C3E">
        <w:rPr>
          <w:rFonts w:ascii="Palatino Linotype" w:hAnsi="Palatino Linotype"/>
          <w:b/>
          <w:bCs/>
          <w:sz w:val="22"/>
          <w:szCs w:val="22"/>
        </w:rPr>
        <w:t>Odpowiedź:</w:t>
      </w:r>
      <w:bookmarkEnd w:id="0"/>
      <w:r w:rsidR="006A2DC9" w:rsidRPr="004A7C3E">
        <w:rPr>
          <w:rFonts w:ascii="Palatino Linotype" w:hAnsi="Palatino Linotype"/>
          <w:b/>
          <w:bCs/>
          <w:sz w:val="22"/>
          <w:szCs w:val="22"/>
        </w:rPr>
        <w:t xml:space="preserve"> </w:t>
      </w:r>
      <w:r w:rsidR="00B3437A" w:rsidRPr="004A7C3E">
        <w:rPr>
          <w:rFonts w:ascii="Palatino Linotype" w:hAnsi="Palatino Linotype"/>
          <w:b/>
          <w:bCs/>
          <w:sz w:val="22"/>
          <w:szCs w:val="22"/>
        </w:rPr>
        <w:t>Zg</w:t>
      </w:r>
      <w:r w:rsidR="00B3437A" w:rsidRPr="00177F4F">
        <w:rPr>
          <w:rFonts w:ascii="Palatino Linotype" w:hAnsi="Palatino Linotype"/>
          <w:b/>
          <w:bCs/>
          <w:sz w:val="22"/>
          <w:szCs w:val="22"/>
        </w:rPr>
        <w:t>odnie z SWZ Zamawiający dopuszcza wycenę preparatów w opakowaniu innej wielkości niż żądana przez Zamawiającego, pod warunkiem przeliczenia ilości opakowań tak, aby była zgodna z SWZ. W przypadku, gdy z przeliczeń wychodzi ilość ułamkowa należy przeliczyć ilość opakowań zaokrąglając w górę (do pełnych opakowań).</w:t>
      </w:r>
    </w:p>
    <w:p w14:paraId="7761C619" w14:textId="77777777" w:rsidR="00B3437A" w:rsidRPr="00177F4F" w:rsidRDefault="00B3437A" w:rsidP="00C87412">
      <w:pPr>
        <w:pStyle w:val="Akapitzlist"/>
        <w:spacing w:line="276" w:lineRule="auto"/>
        <w:ind w:left="0"/>
        <w:jc w:val="both"/>
        <w:rPr>
          <w:rFonts w:ascii="Palatino Linotype" w:hAnsi="Palatino Linotype" w:cs="Cambria"/>
          <w:b/>
          <w:bCs/>
          <w:sz w:val="22"/>
          <w:szCs w:val="22"/>
        </w:rPr>
      </w:pPr>
    </w:p>
    <w:bookmarkEnd w:id="1"/>
    <w:p w14:paraId="628246A3" w14:textId="6C396F37" w:rsidR="006A2DC9" w:rsidRPr="00177F4F" w:rsidRDefault="006A2DC9" w:rsidP="00515C53">
      <w:pPr>
        <w:pStyle w:val="Akapitzlist"/>
        <w:numPr>
          <w:ilvl w:val="0"/>
          <w:numId w:val="36"/>
        </w:numPr>
        <w:spacing w:line="276" w:lineRule="auto"/>
        <w:ind w:left="284" w:hanging="284"/>
        <w:jc w:val="both"/>
        <w:rPr>
          <w:rFonts w:ascii="Palatino Linotype" w:hAnsi="Palatino Linotype" w:cs="Cambria"/>
          <w:sz w:val="22"/>
          <w:szCs w:val="22"/>
        </w:rPr>
      </w:pPr>
      <w:r w:rsidRPr="00177F4F">
        <w:rPr>
          <w:rFonts w:ascii="Palatino Linotype" w:hAnsi="Palatino Linotype"/>
          <w:sz w:val="22"/>
          <w:szCs w:val="22"/>
        </w:rPr>
        <w:t xml:space="preserve">Czy w przypadku zakończenia produkcji leku Zamawiający dopuści wycenę po ostatniej cenie oraz podanie odpowiedniej informacji? W przypadku odpowiedzi negatywnej prosimy o </w:t>
      </w:r>
      <w:r w:rsidRPr="00177F4F">
        <w:rPr>
          <w:rFonts w:ascii="Palatino Linotype" w:hAnsi="Palatino Linotype"/>
          <w:sz w:val="22"/>
          <w:szCs w:val="22"/>
        </w:rPr>
        <w:lastRenderedPageBreak/>
        <w:t>określenie jak postąpić w sytuacji zakończenia produkcji leku.</w:t>
      </w:r>
    </w:p>
    <w:p w14:paraId="726C736F" w14:textId="4CBED198" w:rsidR="006A2DC9" w:rsidRPr="00177F4F" w:rsidRDefault="00515C53" w:rsidP="00C87412">
      <w:pPr>
        <w:pStyle w:val="Akapitzlist"/>
        <w:spacing w:line="276" w:lineRule="auto"/>
        <w:ind w:left="0"/>
        <w:jc w:val="both"/>
        <w:rPr>
          <w:rFonts w:ascii="Palatino Linotype" w:hAnsi="Palatino Linotype"/>
          <w:b/>
          <w:bCs/>
          <w:sz w:val="22"/>
          <w:szCs w:val="22"/>
        </w:rPr>
      </w:pPr>
      <w:bookmarkStart w:id="2" w:name="_Hlk130803512"/>
      <w:r>
        <w:rPr>
          <w:rFonts w:ascii="Palatino Linotype" w:hAnsi="Palatino Linotype"/>
          <w:b/>
          <w:bCs/>
          <w:sz w:val="22"/>
          <w:szCs w:val="22"/>
        </w:rPr>
        <w:t xml:space="preserve">  </w:t>
      </w:r>
      <w:r w:rsidR="006A2DC9" w:rsidRPr="00177F4F">
        <w:rPr>
          <w:rFonts w:ascii="Palatino Linotype" w:hAnsi="Palatino Linotype"/>
          <w:b/>
          <w:bCs/>
          <w:sz w:val="22"/>
          <w:szCs w:val="22"/>
        </w:rPr>
        <w:t>Odpowiedź: Tak, Zamawiający dopuszcza.</w:t>
      </w:r>
    </w:p>
    <w:bookmarkEnd w:id="2"/>
    <w:p w14:paraId="0D5BFBC1" w14:textId="77777777" w:rsidR="006A2DC9" w:rsidRPr="00177F4F" w:rsidRDefault="006A2DC9" w:rsidP="00C87412">
      <w:pPr>
        <w:pStyle w:val="Akapitzlist"/>
        <w:spacing w:line="276" w:lineRule="auto"/>
        <w:ind w:left="0"/>
        <w:jc w:val="both"/>
        <w:rPr>
          <w:rFonts w:ascii="Palatino Linotype" w:hAnsi="Palatino Linotype" w:cs="Cambria"/>
          <w:sz w:val="22"/>
          <w:szCs w:val="22"/>
        </w:rPr>
      </w:pPr>
    </w:p>
    <w:p w14:paraId="2A1A9AAD" w14:textId="66FB585E" w:rsidR="006A2DC9" w:rsidRPr="00177F4F" w:rsidRDefault="006A2DC9" w:rsidP="00515C53">
      <w:pPr>
        <w:pStyle w:val="Akapitzlist"/>
        <w:numPr>
          <w:ilvl w:val="0"/>
          <w:numId w:val="36"/>
        </w:numPr>
        <w:spacing w:line="276" w:lineRule="auto"/>
        <w:ind w:left="284" w:hanging="284"/>
        <w:jc w:val="both"/>
        <w:rPr>
          <w:rFonts w:ascii="Palatino Linotype" w:hAnsi="Palatino Linotype" w:cs="Cambria"/>
          <w:sz w:val="22"/>
          <w:szCs w:val="22"/>
        </w:rPr>
      </w:pPr>
      <w:r w:rsidRPr="00177F4F">
        <w:rPr>
          <w:rFonts w:ascii="Palatino Linotype" w:hAnsi="Palatino Linotype"/>
          <w:sz w:val="22"/>
          <w:szCs w:val="22"/>
        </w:rPr>
        <w:t>Czy w przypadku wstrzymania/braku produkcji leku Zamawiający dopuści wycenę po ostatniej cenie oraz podanie odpowiedniej informacji? W przypadku odpowiedzi negatywnej prosimy o określenie jak postąpić w sytuacji wstrzymania/braku produkcji leku.</w:t>
      </w:r>
    </w:p>
    <w:p w14:paraId="211BEBF0" w14:textId="28B811BB" w:rsidR="006A2DC9" w:rsidRPr="00177F4F" w:rsidRDefault="00515C53" w:rsidP="00515C53">
      <w:pPr>
        <w:pStyle w:val="Akapitzlist"/>
        <w:spacing w:line="276" w:lineRule="auto"/>
        <w:ind w:left="284" w:hanging="284"/>
        <w:jc w:val="both"/>
        <w:rPr>
          <w:rFonts w:ascii="Palatino Linotype" w:hAnsi="Palatino Linotype"/>
          <w:b/>
          <w:bCs/>
          <w:sz w:val="22"/>
          <w:szCs w:val="22"/>
        </w:rPr>
      </w:pPr>
      <w:r>
        <w:rPr>
          <w:rFonts w:ascii="Palatino Linotype" w:hAnsi="Palatino Linotype"/>
          <w:b/>
          <w:bCs/>
          <w:sz w:val="22"/>
          <w:szCs w:val="22"/>
        </w:rPr>
        <w:t xml:space="preserve">   </w:t>
      </w:r>
      <w:r w:rsidR="006A2DC9" w:rsidRPr="00177F4F">
        <w:rPr>
          <w:rFonts w:ascii="Palatino Linotype" w:hAnsi="Palatino Linotype"/>
          <w:b/>
          <w:bCs/>
          <w:sz w:val="22"/>
          <w:szCs w:val="22"/>
        </w:rPr>
        <w:t>Odpowiedź: Tak, Zamawiający dopuszcza.</w:t>
      </w:r>
    </w:p>
    <w:p w14:paraId="5379F540" w14:textId="77777777" w:rsidR="006A2DC9" w:rsidRPr="00177F4F" w:rsidRDefault="006A2DC9" w:rsidP="00C87412">
      <w:pPr>
        <w:pStyle w:val="Akapitzlist"/>
        <w:spacing w:line="276" w:lineRule="auto"/>
        <w:ind w:left="0"/>
        <w:jc w:val="both"/>
        <w:rPr>
          <w:rFonts w:ascii="Palatino Linotype" w:hAnsi="Palatino Linotype" w:cs="Cambria"/>
          <w:sz w:val="22"/>
          <w:szCs w:val="22"/>
        </w:rPr>
      </w:pPr>
    </w:p>
    <w:p w14:paraId="4CA41D94" w14:textId="4D394BB7" w:rsidR="00991123" w:rsidRPr="00177F4F" w:rsidRDefault="006A2DC9" w:rsidP="00515C53">
      <w:pPr>
        <w:pStyle w:val="Akapitzlist"/>
        <w:numPr>
          <w:ilvl w:val="0"/>
          <w:numId w:val="36"/>
        </w:numPr>
        <w:spacing w:line="276" w:lineRule="auto"/>
        <w:ind w:left="284" w:hanging="284"/>
        <w:jc w:val="both"/>
        <w:rPr>
          <w:rFonts w:ascii="Palatino Linotype" w:hAnsi="Palatino Linotype" w:cs="Cambria"/>
          <w:sz w:val="22"/>
          <w:szCs w:val="22"/>
        </w:rPr>
      </w:pPr>
      <w:r w:rsidRPr="00177F4F">
        <w:rPr>
          <w:rFonts w:ascii="Palatino Linotype" w:hAnsi="Palatino Linotype"/>
          <w:sz w:val="22"/>
          <w:szCs w:val="22"/>
        </w:rPr>
        <w:t>Dotyczy Wzoru Umowy Prosimy o odstąpienie od wymogu wystawiania faktur zbiorczych dla całego asortymentu, gdyż wedle prawa farmaceutycznego leki ścisłego zarachowania (psychotropy, narkotyki, leki przechowywane w lodówkach) oraz produkty niefarmaceutyczne (np. Benzyna apteczna itp.) muszą być sprzedawane na oddzielnych fakturach VAT.</w:t>
      </w:r>
    </w:p>
    <w:p w14:paraId="601CFABF" w14:textId="4DB3709A" w:rsidR="00646858" w:rsidRPr="00646858" w:rsidRDefault="00515C53" w:rsidP="00515C53">
      <w:pPr>
        <w:tabs>
          <w:tab w:val="center" w:pos="4536"/>
          <w:tab w:val="right" w:pos="9072"/>
        </w:tabs>
        <w:spacing w:after="200" w:line="276" w:lineRule="auto"/>
        <w:ind w:left="284" w:hanging="284"/>
        <w:contextualSpacing/>
        <w:jc w:val="both"/>
        <w:rPr>
          <w:rFonts w:ascii="Palatino Linotype" w:hAnsi="Palatino Linotype" w:cs="Helvetica"/>
          <w:b/>
          <w:bCs/>
          <w:sz w:val="21"/>
          <w:szCs w:val="21"/>
        </w:rPr>
      </w:pPr>
      <w:r>
        <w:rPr>
          <w:rFonts w:ascii="Palatino Linotype" w:hAnsi="Palatino Linotype" w:cs="Helvetica"/>
          <w:b/>
          <w:bCs/>
          <w:sz w:val="21"/>
          <w:szCs w:val="21"/>
        </w:rPr>
        <w:t xml:space="preserve">   </w:t>
      </w:r>
      <w:r w:rsidR="00646858">
        <w:rPr>
          <w:rFonts w:ascii="Palatino Linotype" w:hAnsi="Palatino Linotype" w:cs="Helvetica"/>
          <w:b/>
          <w:bCs/>
          <w:sz w:val="21"/>
          <w:szCs w:val="21"/>
        </w:rPr>
        <w:t xml:space="preserve">Odpowiedź: </w:t>
      </w:r>
      <w:r w:rsidR="00646858" w:rsidRPr="00646858">
        <w:rPr>
          <w:rFonts w:ascii="Palatino Linotype" w:hAnsi="Palatino Linotype" w:cs="Helvetica"/>
          <w:b/>
          <w:bCs/>
          <w:sz w:val="21"/>
          <w:szCs w:val="21"/>
        </w:rPr>
        <w:t xml:space="preserve">Zamawiający modyfikuje zapisy SWZ, w ten sposób, że we wzorze umowy stanowiącym załącznik nr </w:t>
      </w:r>
      <w:r w:rsidR="00646858">
        <w:rPr>
          <w:rFonts w:ascii="Palatino Linotype" w:hAnsi="Palatino Linotype" w:cs="Helvetica"/>
          <w:b/>
          <w:bCs/>
          <w:sz w:val="21"/>
          <w:szCs w:val="21"/>
        </w:rPr>
        <w:t>8</w:t>
      </w:r>
      <w:r w:rsidR="00646858" w:rsidRPr="00646858">
        <w:rPr>
          <w:rFonts w:ascii="Palatino Linotype" w:hAnsi="Palatino Linotype" w:cs="Helvetica"/>
          <w:b/>
          <w:bCs/>
          <w:sz w:val="21"/>
          <w:szCs w:val="21"/>
        </w:rPr>
        <w:t xml:space="preserve"> :</w:t>
      </w:r>
    </w:p>
    <w:p w14:paraId="52CC586A" w14:textId="77777777" w:rsidR="00646858" w:rsidRPr="00646858" w:rsidRDefault="00646858" w:rsidP="00646858">
      <w:pPr>
        <w:numPr>
          <w:ilvl w:val="0"/>
          <w:numId w:val="43"/>
        </w:numPr>
        <w:tabs>
          <w:tab w:val="center" w:pos="4536"/>
          <w:tab w:val="right" w:pos="9072"/>
        </w:tabs>
        <w:spacing w:after="200" w:line="276" w:lineRule="auto"/>
        <w:contextualSpacing/>
        <w:jc w:val="both"/>
        <w:rPr>
          <w:rFonts w:ascii="Palatino Linotype" w:hAnsi="Palatino Linotype" w:cs="Helvetica"/>
          <w:b/>
          <w:bCs/>
          <w:color w:val="002060"/>
          <w:sz w:val="21"/>
          <w:szCs w:val="21"/>
        </w:rPr>
      </w:pPr>
      <w:r w:rsidRPr="00646858">
        <w:rPr>
          <w:rFonts w:ascii="Palatino Linotype" w:hAnsi="Palatino Linotype" w:cs="Helvetica"/>
          <w:b/>
          <w:bCs/>
          <w:color w:val="002060"/>
          <w:sz w:val="21"/>
          <w:szCs w:val="21"/>
        </w:rPr>
        <w:t>zmienia się treść § 5 ust. 1 i 2, które otrzymują następujące brzmienie:</w:t>
      </w:r>
    </w:p>
    <w:p w14:paraId="0468AAFC" w14:textId="77777777" w:rsidR="00646858" w:rsidRPr="00646858" w:rsidRDefault="00646858" w:rsidP="00646858">
      <w:pPr>
        <w:ind w:left="1134" w:hanging="348"/>
        <w:jc w:val="both"/>
        <w:rPr>
          <w:rFonts w:ascii="Palatino Linotype" w:hAnsi="Palatino Linotype"/>
          <w:b/>
          <w:bCs/>
          <w:color w:val="002060"/>
          <w:sz w:val="21"/>
          <w:szCs w:val="21"/>
        </w:rPr>
      </w:pPr>
      <w:r w:rsidRPr="00646858">
        <w:rPr>
          <w:rFonts w:ascii="Palatino Linotype" w:hAnsi="Palatino Linotype"/>
          <w:b/>
          <w:bCs/>
          <w:color w:val="002060"/>
          <w:sz w:val="21"/>
          <w:szCs w:val="21"/>
        </w:rPr>
        <w:t>„</w:t>
      </w:r>
      <w:bookmarkStart w:id="3" w:name="_Hlk132099566"/>
      <w:r w:rsidRPr="00646858">
        <w:rPr>
          <w:rFonts w:ascii="Palatino Linotype" w:hAnsi="Palatino Linotype"/>
          <w:b/>
          <w:bCs/>
          <w:color w:val="002060"/>
          <w:sz w:val="21"/>
          <w:szCs w:val="21"/>
        </w:rPr>
        <w:t>1. Za wykonanie przedmiotu umowy Zamawiający zapłaci Wykonawcy wynagrodzenie według cen jednostkowych określonych w załączniku nr 1 i ilości dostarczonego Przedmiotu Zamówienia.</w:t>
      </w:r>
    </w:p>
    <w:p w14:paraId="3E743C2C" w14:textId="77777777" w:rsidR="00646858" w:rsidRPr="00646858" w:rsidRDefault="00646858" w:rsidP="00646858">
      <w:pPr>
        <w:ind w:left="993" w:hanging="284"/>
        <w:contextualSpacing/>
        <w:jc w:val="both"/>
        <w:rPr>
          <w:rFonts w:ascii="Palatino Linotype" w:hAnsi="Palatino Linotype"/>
          <w:b/>
          <w:bCs/>
          <w:color w:val="002060"/>
          <w:sz w:val="21"/>
          <w:szCs w:val="21"/>
        </w:rPr>
      </w:pPr>
      <w:r w:rsidRPr="00646858">
        <w:rPr>
          <w:rFonts w:ascii="Palatino Linotype" w:hAnsi="Palatino Linotype"/>
          <w:b/>
          <w:bCs/>
          <w:color w:val="002060"/>
          <w:sz w:val="21"/>
          <w:szCs w:val="21"/>
        </w:rPr>
        <w:t xml:space="preserve"> 2. Wynagrodzenie Wykonawcy naliczane będzie na podstawie faktury obejmującej jedną lub więcej zrealizowanych dostaw.</w:t>
      </w:r>
      <w:bookmarkEnd w:id="3"/>
      <w:r w:rsidRPr="00646858">
        <w:rPr>
          <w:rFonts w:ascii="Palatino Linotype" w:hAnsi="Palatino Linotype"/>
          <w:b/>
          <w:bCs/>
          <w:color w:val="002060"/>
          <w:sz w:val="21"/>
          <w:szCs w:val="21"/>
        </w:rPr>
        <w:t xml:space="preserve">” </w:t>
      </w:r>
    </w:p>
    <w:p w14:paraId="0C35276C" w14:textId="77777777" w:rsidR="00646858" w:rsidRPr="00646858" w:rsidRDefault="00646858" w:rsidP="00646858">
      <w:pPr>
        <w:tabs>
          <w:tab w:val="center" w:pos="4536"/>
          <w:tab w:val="right" w:pos="9072"/>
        </w:tabs>
        <w:spacing w:after="200" w:line="276" w:lineRule="auto"/>
        <w:ind w:left="786"/>
        <w:contextualSpacing/>
        <w:jc w:val="both"/>
        <w:rPr>
          <w:rFonts w:ascii="Palatino Linotype" w:hAnsi="Palatino Linotype" w:cs="Helvetica"/>
          <w:b/>
          <w:bCs/>
          <w:color w:val="002060"/>
          <w:sz w:val="21"/>
          <w:szCs w:val="21"/>
        </w:rPr>
      </w:pPr>
    </w:p>
    <w:p w14:paraId="6E361FFD" w14:textId="77777777" w:rsidR="00646858" w:rsidRPr="00646858" w:rsidRDefault="00646858" w:rsidP="00646858">
      <w:pPr>
        <w:numPr>
          <w:ilvl w:val="0"/>
          <w:numId w:val="43"/>
        </w:numPr>
        <w:tabs>
          <w:tab w:val="center" w:pos="4536"/>
          <w:tab w:val="right" w:pos="9072"/>
        </w:tabs>
        <w:spacing w:after="200" w:line="276" w:lineRule="auto"/>
        <w:contextualSpacing/>
        <w:jc w:val="both"/>
        <w:rPr>
          <w:rFonts w:ascii="Palatino Linotype" w:hAnsi="Palatino Linotype" w:cs="Helvetica"/>
          <w:b/>
          <w:bCs/>
          <w:color w:val="002060"/>
          <w:sz w:val="21"/>
          <w:szCs w:val="21"/>
        </w:rPr>
      </w:pPr>
      <w:bookmarkStart w:id="4" w:name="_Hlk132101513"/>
      <w:r w:rsidRPr="00646858">
        <w:rPr>
          <w:rFonts w:ascii="Palatino Linotype" w:hAnsi="Palatino Linotype" w:cs="Helvetica"/>
          <w:b/>
          <w:bCs/>
          <w:color w:val="002060"/>
          <w:sz w:val="21"/>
          <w:szCs w:val="21"/>
        </w:rPr>
        <w:t>zmienia się treść § 8 ust. 1, który otrzymuje następujące brzmienie:</w:t>
      </w:r>
    </w:p>
    <w:bookmarkEnd w:id="4"/>
    <w:p w14:paraId="2D76313C" w14:textId="77777777" w:rsidR="00646858" w:rsidRPr="00646858" w:rsidRDefault="00646858" w:rsidP="00646858">
      <w:pPr>
        <w:tabs>
          <w:tab w:val="center" w:pos="4536"/>
          <w:tab w:val="right" w:pos="9072"/>
        </w:tabs>
        <w:spacing w:after="200" w:line="276" w:lineRule="auto"/>
        <w:ind w:left="360"/>
        <w:contextualSpacing/>
        <w:rPr>
          <w:rFonts w:ascii="Palatino Linotype" w:hAnsi="Palatino Linotype" w:cs="Helvetica"/>
          <w:b/>
          <w:bCs/>
          <w:color w:val="002060"/>
          <w:sz w:val="21"/>
          <w:szCs w:val="21"/>
        </w:rPr>
      </w:pPr>
      <w:r w:rsidRPr="00646858">
        <w:rPr>
          <w:rFonts w:ascii="Palatino Linotype" w:hAnsi="Palatino Linotype" w:cs="Helvetica"/>
          <w:b/>
          <w:bCs/>
          <w:color w:val="002060"/>
          <w:sz w:val="21"/>
          <w:szCs w:val="21"/>
        </w:rPr>
        <w:t xml:space="preserve">„1. </w:t>
      </w:r>
      <w:bookmarkStart w:id="5" w:name="_Hlk132099494"/>
      <w:r w:rsidRPr="00646858">
        <w:rPr>
          <w:rFonts w:ascii="Palatino Linotype" w:hAnsi="Palatino Linotype" w:cs="Helvetica"/>
          <w:b/>
          <w:bCs/>
          <w:color w:val="002060"/>
          <w:sz w:val="21"/>
          <w:szCs w:val="21"/>
        </w:rPr>
        <w:t>Wykonawca zobowiązuje się zapłacić Zamawiającemu następujące kary umowne:</w:t>
      </w:r>
    </w:p>
    <w:p w14:paraId="2A4B9C3F" w14:textId="355CB4E8" w:rsidR="00646858" w:rsidRPr="00646858" w:rsidRDefault="00887926" w:rsidP="00646858">
      <w:pPr>
        <w:numPr>
          <w:ilvl w:val="1"/>
          <w:numId w:val="44"/>
        </w:numPr>
        <w:tabs>
          <w:tab w:val="center" w:pos="4536"/>
          <w:tab w:val="right" w:pos="9072"/>
        </w:tabs>
        <w:spacing w:after="200" w:line="276" w:lineRule="auto"/>
        <w:ind w:left="1134"/>
        <w:contextualSpacing/>
        <w:jc w:val="both"/>
        <w:rPr>
          <w:rFonts w:ascii="Palatino Linotype" w:hAnsi="Palatino Linotype" w:cs="Helvetica"/>
          <w:b/>
          <w:bCs/>
          <w:color w:val="002060"/>
          <w:sz w:val="21"/>
          <w:szCs w:val="21"/>
        </w:rPr>
      </w:pPr>
      <w:r>
        <w:rPr>
          <w:rFonts w:ascii="Palatino Linotype" w:hAnsi="Palatino Linotype" w:cs="Helvetica"/>
          <w:b/>
          <w:bCs/>
          <w:color w:val="002060"/>
          <w:sz w:val="21"/>
          <w:szCs w:val="21"/>
        </w:rPr>
        <w:t xml:space="preserve">  </w:t>
      </w:r>
      <w:r w:rsidR="00646858" w:rsidRPr="00646858">
        <w:rPr>
          <w:rFonts w:ascii="Palatino Linotype" w:hAnsi="Palatino Linotype" w:cs="Helvetica"/>
          <w:b/>
          <w:bCs/>
          <w:color w:val="002060"/>
          <w:sz w:val="21"/>
          <w:szCs w:val="21"/>
        </w:rPr>
        <w:t>za zwłokę w dostarczeniu poszczególnych partii Przedmiotu Zamówienia - w wysokości 0,3% wartości netto zamówionej partii Przedmiotu Zamówienia   za każdy dzień zwłoki,</w:t>
      </w:r>
    </w:p>
    <w:p w14:paraId="31B5E15F" w14:textId="77777777" w:rsidR="00646858" w:rsidRPr="00646858" w:rsidRDefault="00646858" w:rsidP="00646858">
      <w:pPr>
        <w:numPr>
          <w:ilvl w:val="1"/>
          <w:numId w:val="44"/>
        </w:numPr>
        <w:tabs>
          <w:tab w:val="center" w:pos="4536"/>
          <w:tab w:val="right" w:pos="9072"/>
        </w:tabs>
        <w:spacing w:after="200" w:line="276" w:lineRule="auto"/>
        <w:ind w:left="1134"/>
        <w:contextualSpacing/>
        <w:jc w:val="both"/>
        <w:rPr>
          <w:rFonts w:ascii="Palatino Linotype" w:hAnsi="Palatino Linotype" w:cs="Helvetica"/>
          <w:b/>
          <w:bCs/>
          <w:color w:val="002060"/>
          <w:sz w:val="21"/>
          <w:szCs w:val="21"/>
        </w:rPr>
      </w:pPr>
      <w:r w:rsidRPr="00646858">
        <w:rPr>
          <w:rFonts w:ascii="Palatino Linotype" w:hAnsi="Palatino Linotype" w:cs="Helvetica"/>
          <w:b/>
          <w:bCs/>
          <w:color w:val="002060"/>
          <w:sz w:val="21"/>
          <w:szCs w:val="21"/>
        </w:rPr>
        <w:t>za zwłokę w usunięciu wad Przedmiotu Zamówienia - w wysokości 0,3% wartości netto zamówionej partii Przedmiotu Zamówienia  za każdy dzień zwłoki,</w:t>
      </w:r>
    </w:p>
    <w:p w14:paraId="2993D41A" w14:textId="77777777" w:rsidR="00646858" w:rsidRPr="00646858" w:rsidRDefault="00646858" w:rsidP="00646858">
      <w:pPr>
        <w:numPr>
          <w:ilvl w:val="1"/>
          <w:numId w:val="44"/>
        </w:numPr>
        <w:tabs>
          <w:tab w:val="center" w:pos="4536"/>
          <w:tab w:val="right" w:pos="9072"/>
        </w:tabs>
        <w:spacing w:after="200" w:line="276" w:lineRule="auto"/>
        <w:ind w:left="1134"/>
        <w:contextualSpacing/>
        <w:jc w:val="both"/>
        <w:rPr>
          <w:rFonts w:ascii="Palatino Linotype" w:hAnsi="Palatino Linotype" w:cs="Helvetica"/>
          <w:b/>
          <w:bCs/>
          <w:color w:val="002060"/>
          <w:sz w:val="21"/>
          <w:szCs w:val="21"/>
        </w:rPr>
      </w:pPr>
      <w:r w:rsidRPr="00646858">
        <w:rPr>
          <w:rFonts w:ascii="Palatino Linotype" w:hAnsi="Palatino Linotype" w:cs="Helvetica"/>
          <w:b/>
          <w:bCs/>
          <w:color w:val="002060"/>
          <w:sz w:val="21"/>
          <w:szCs w:val="21"/>
        </w:rPr>
        <w:t>w przypadku nieprzedłożenia przez Wykonawcę w wyznaczonym terminie dokumentów, o których mowa w  §  2 ust. 1 w wysokości 500 zł (słownie: pięćset złotych) za każdy przypadek,</w:t>
      </w:r>
    </w:p>
    <w:p w14:paraId="273CB413" w14:textId="77777777" w:rsidR="00646858" w:rsidRPr="00646858" w:rsidRDefault="00646858" w:rsidP="00646858">
      <w:pPr>
        <w:numPr>
          <w:ilvl w:val="1"/>
          <w:numId w:val="44"/>
        </w:numPr>
        <w:tabs>
          <w:tab w:val="center" w:pos="4536"/>
          <w:tab w:val="right" w:pos="9072"/>
        </w:tabs>
        <w:spacing w:after="200" w:line="276" w:lineRule="auto"/>
        <w:ind w:left="1134"/>
        <w:contextualSpacing/>
        <w:jc w:val="both"/>
        <w:rPr>
          <w:rFonts w:ascii="Palatino Linotype" w:hAnsi="Palatino Linotype" w:cs="Helvetica"/>
          <w:b/>
          <w:bCs/>
          <w:color w:val="002060"/>
          <w:sz w:val="21"/>
          <w:szCs w:val="21"/>
        </w:rPr>
      </w:pPr>
      <w:r w:rsidRPr="00646858">
        <w:rPr>
          <w:rFonts w:ascii="Palatino Linotype" w:hAnsi="Palatino Linotype" w:cs="Helvetica"/>
          <w:b/>
          <w:bCs/>
          <w:color w:val="002060"/>
          <w:sz w:val="21"/>
          <w:szCs w:val="21"/>
        </w:rPr>
        <w:t>z tytułu rozwiązania lub odstąpienia od umowy przez Zamawiającego z przyczyn leżących po stronie Wykonawcy – w wysokości 20% wartości brutto maksymalnego wynagrodzenia brutto określonego w § 5 ust. 9.</w:t>
      </w:r>
      <w:bookmarkEnd w:id="5"/>
      <w:r w:rsidRPr="00646858">
        <w:rPr>
          <w:rFonts w:ascii="Palatino Linotype" w:hAnsi="Palatino Linotype" w:cs="Helvetica"/>
          <w:b/>
          <w:bCs/>
          <w:color w:val="002060"/>
          <w:sz w:val="21"/>
          <w:szCs w:val="21"/>
        </w:rPr>
        <w:t>”</w:t>
      </w:r>
    </w:p>
    <w:p w14:paraId="1BBFEF7C" w14:textId="77777777" w:rsidR="004A7C3E" w:rsidRPr="00177F4F" w:rsidRDefault="004A7C3E" w:rsidP="00C87412">
      <w:pPr>
        <w:spacing w:line="276" w:lineRule="auto"/>
        <w:jc w:val="both"/>
        <w:rPr>
          <w:rFonts w:ascii="Palatino Linotype" w:hAnsi="Palatino Linotype"/>
          <w:b/>
          <w:bCs/>
          <w:color w:val="FF0000"/>
          <w:sz w:val="22"/>
          <w:szCs w:val="22"/>
        </w:rPr>
      </w:pPr>
    </w:p>
    <w:p w14:paraId="44E3635D" w14:textId="0DF5A958" w:rsidR="00991123" w:rsidRPr="00177F4F" w:rsidRDefault="00811DFB" w:rsidP="001759A7">
      <w:pPr>
        <w:pStyle w:val="Akapitzlist"/>
        <w:numPr>
          <w:ilvl w:val="0"/>
          <w:numId w:val="36"/>
        </w:numPr>
        <w:spacing w:line="276" w:lineRule="auto"/>
        <w:ind w:left="426" w:firstLine="0"/>
        <w:rPr>
          <w:rFonts w:ascii="Palatino Linotype" w:hAnsi="Palatino Linotype" w:cs="Cambria"/>
          <w:sz w:val="22"/>
          <w:szCs w:val="22"/>
        </w:rPr>
      </w:pPr>
      <w:r w:rsidRPr="00177F4F">
        <w:rPr>
          <w:rFonts w:ascii="Palatino Linotype" w:hAnsi="Palatino Linotype"/>
          <w:sz w:val="22"/>
          <w:szCs w:val="22"/>
        </w:rPr>
        <w:t xml:space="preserve">Czy Zamawiający w pozycji 1 pakiet 40 dopuści do postępowania produkt </w:t>
      </w:r>
      <w:proofErr w:type="spellStart"/>
      <w:r w:rsidRPr="00177F4F">
        <w:rPr>
          <w:rFonts w:ascii="Palatino Linotype" w:hAnsi="Palatino Linotype"/>
          <w:sz w:val="22"/>
          <w:szCs w:val="22"/>
        </w:rPr>
        <w:t>Citra</w:t>
      </w:r>
      <w:proofErr w:type="spellEnd"/>
      <w:r w:rsidRPr="00177F4F">
        <w:rPr>
          <w:rFonts w:ascii="Palatino Linotype" w:hAnsi="Palatino Linotype"/>
          <w:sz w:val="22"/>
          <w:szCs w:val="22"/>
        </w:rPr>
        <w:t xml:space="preserve">-Lock™ (cytrynian sodu ) w stężeniu 4% w postaci bezigłowej ampułki x 5ml z systemem </w:t>
      </w:r>
      <w:proofErr w:type="spellStart"/>
      <w:r w:rsidRPr="00177F4F">
        <w:rPr>
          <w:rFonts w:ascii="Palatino Linotype" w:hAnsi="Palatino Linotype"/>
          <w:sz w:val="22"/>
          <w:szCs w:val="22"/>
        </w:rPr>
        <w:t>Luer</w:t>
      </w:r>
      <w:proofErr w:type="spellEnd"/>
      <w:r w:rsidRPr="00177F4F">
        <w:rPr>
          <w:rFonts w:ascii="Palatino Linotype" w:hAnsi="Palatino Linotype"/>
          <w:sz w:val="22"/>
          <w:szCs w:val="22"/>
        </w:rPr>
        <w:t xml:space="preserve"> Slip, </w:t>
      </w:r>
      <w:proofErr w:type="spellStart"/>
      <w:r w:rsidRPr="00177F4F">
        <w:rPr>
          <w:rFonts w:ascii="Palatino Linotype" w:hAnsi="Palatino Linotype"/>
          <w:sz w:val="22"/>
          <w:szCs w:val="22"/>
        </w:rPr>
        <w:t>Luer</w:t>
      </w:r>
      <w:proofErr w:type="spellEnd"/>
      <w:r w:rsidRPr="00177F4F">
        <w:rPr>
          <w:rFonts w:ascii="Palatino Linotype" w:hAnsi="Palatino Linotype"/>
          <w:sz w:val="22"/>
          <w:szCs w:val="22"/>
        </w:rPr>
        <w:t xml:space="preserve"> Lock skuteczność potwierdzona wieloma badaniami klinicznymi do Heparyny, , stosowany w celu utrzymania prawidłowej drożności cewnika i/lub portu dożylnego ograniczając krwawienia ( pacjenci z HIT ), stosowany jako skuteczne i bezpieczne rozwiązanie przeciwzakrzepowe i przeciwbakteryjne?</w:t>
      </w:r>
      <w:r w:rsidR="00E92E97" w:rsidRPr="00177F4F">
        <w:rPr>
          <w:rFonts w:ascii="Palatino Linotype" w:hAnsi="Palatino Linotype"/>
          <w:sz w:val="22"/>
          <w:szCs w:val="22"/>
        </w:rPr>
        <w:t xml:space="preserve"> </w:t>
      </w:r>
      <w:r w:rsidRPr="00177F4F">
        <w:rPr>
          <w:rFonts w:ascii="Palatino Linotype" w:hAnsi="Palatino Linotype"/>
          <w:sz w:val="22"/>
          <w:szCs w:val="22"/>
        </w:rPr>
        <w:t xml:space="preserve">Czy Zamawiający dopuści produkt o pojemności 5 ml pakowany po 20 szt. w kartonie z przeliczeniem zamawianej ilości? Szczegółowe informacje o produkcie </w:t>
      </w:r>
      <w:r w:rsidRPr="00887926">
        <w:rPr>
          <w:rFonts w:ascii="Palatino Linotype" w:hAnsi="Palatino Linotype"/>
          <w:sz w:val="22"/>
          <w:szCs w:val="22"/>
        </w:rPr>
        <w:t>w załączeniu</w:t>
      </w:r>
    </w:p>
    <w:p w14:paraId="71B71443" w14:textId="77777777" w:rsidR="00E92E97" w:rsidRPr="00177F4F" w:rsidRDefault="00E92E97" w:rsidP="001759A7">
      <w:pPr>
        <w:pStyle w:val="Akapitzlist"/>
        <w:ind w:left="284"/>
        <w:rPr>
          <w:rFonts w:ascii="Palatino Linotype" w:hAnsi="Palatino Linotype" w:cs="Calibri"/>
          <w:b/>
          <w:bCs/>
          <w:kern w:val="0"/>
          <w:sz w:val="22"/>
          <w:szCs w:val="22"/>
          <w:lang w:eastAsia="en-US" w:bidi="ar-SA"/>
        </w:rPr>
      </w:pPr>
      <w:r w:rsidRPr="00177F4F">
        <w:rPr>
          <w:rFonts w:ascii="Palatino Linotype" w:hAnsi="Palatino Linotype"/>
          <w:b/>
          <w:bCs/>
          <w:sz w:val="22"/>
          <w:szCs w:val="22"/>
        </w:rPr>
        <w:lastRenderedPageBreak/>
        <w:t xml:space="preserve">Odpowiedź: Nie, Zamawiający nie dopuszcza. </w:t>
      </w:r>
      <w:proofErr w:type="spellStart"/>
      <w:r w:rsidRPr="00177F4F">
        <w:rPr>
          <w:rFonts w:ascii="Palatino Linotype" w:hAnsi="Palatino Linotype"/>
          <w:b/>
          <w:bCs/>
          <w:sz w:val="22"/>
          <w:szCs w:val="22"/>
        </w:rPr>
        <w:t>Enoxaparyna</w:t>
      </w:r>
      <w:proofErr w:type="spellEnd"/>
      <w:r w:rsidRPr="00177F4F">
        <w:rPr>
          <w:rFonts w:ascii="Palatino Linotype" w:hAnsi="Palatino Linotype"/>
          <w:b/>
          <w:bCs/>
          <w:sz w:val="22"/>
          <w:szCs w:val="22"/>
        </w:rPr>
        <w:t xml:space="preserve"> jest stosowana w szerszym zakresie.</w:t>
      </w:r>
    </w:p>
    <w:p w14:paraId="7B892B26" w14:textId="77777777" w:rsidR="00FB00A4" w:rsidRPr="00177F4F" w:rsidRDefault="00FB00A4" w:rsidP="001759A7">
      <w:pPr>
        <w:tabs>
          <w:tab w:val="center" w:pos="4536"/>
          <w:tab w:val="right" w:pos="9072"/>
        </w:tabs>
        <w:spacing w:after="200" w:line="276" w:lineRule="auto"/>
        <w:ind w:left="284"/>
        <w:jc w:val="both"/>
        <w:rPr>
          <w:rFonts w:ascii="Palatino Linotype" w:hAnsi="Palatino Linotype"/>
          <w:i/>
          <w:color w:val="548DD4" w:themeColor="text2" w:themeTint="99"/>
          <w:sz w:val="22"/>
          <w:szCs w:val="22"/>
        </w:rPr>
      </w:pPr>
    </w:p>
    <w:p w14:paraId="0CB16D51" w14:textId="1A0D9A19" w:rsidR="00811DFB" w:rsidRPr="00A0287D" w:rsidRDefault="00811DFB" w:rsidP="00A0287D">
      <w:pPr>
        <w:pStyle w:val="Akapitzlist"/>
        <w:numPr>
          <w:ilvl w:val="0"/>
          <w:numId w:val="38"/>
        </w:numPr>
        <w:spacing w:line="276" w:lineRule="auto"/>
        <w:ind w:left="284"/>
        <w:jc w:val="both"/>
        <w:rPr>
          <w:rFonts w:ascii="Palatino Linotype" w:hAnsi="Palatino Linotype"/>
          <w:color w:val="000000" w:themeColor="text1"/>
          <w:sz w:val="22"/>
          <w:szCs w:val="22"/>
        </w:rPr>
      </w:pPr>
      <w:r w:rsidRPr="00A0287D">
        <w:rPr>
          <w:rFonts w:ascii="Palatino Linotype" w:hAnsi="Palatino Linotype"/>
          <w:color w:val="000000" w:themeColor="text1"/>
          <w:sz w:val="22"/>
          <w:szCs w:val="22"/>
        </w:rPr>
        <w:t>Czy w celu miarkowania kar umownych Zamawiający dokona modyfikacji postanowień projektu przyszłej umowy w zakresie zapisów § 8 ust. 1 pkt. a), b):</w:t>
      </w:r>
    </w:p>
    <w:p w14:paraId="0DBB7440" w14:textId="3AE258EF" w:rsidR="00811DFB" w:rsidRPr="00A0287D" w:rsidRDefault="00811DFB" w:rsidP="00A0287D">
      <w:pPr>
        <w:pStyle w:val="Akapitzlist"/>
        <w:numPr>
          <w:ilvl w:val="0"/>
          <w:numId w:val="39"/>
        </w:numPr>
        <w:spacing w:line="276" w:lineRule="auto"/>
        <w:ind w:left="709"/>
        <w:jc w:val="both"/>
        <w:rPr>
          <w:rFonts w:ascii="Palatino Linotype" w:hAnsi="Palatino Linotype"/>
          <w:color w:val="000000" w:themeColor="text1"/>
          <w:sz w:val="22"/>
          <w:szCs w:val="22"/>
        </w:rPr>
      </w:pPr>
      <w:r w:rsidRPr="00A0287D">
        <w:rPr>
          <w:rFonts w:ascii="Palatino Linotype" w:hAnsi="Palatino Linotype"/>
          <w:color w:val="000000" w:themeColor="text1"/>
          <w:sz w:val="22"/>
          <w:szCs w:val="22"/>
        </w:rPr>
        <w:t>Wykonawca zobowiązuje się zapłacić Zamawiającemu następujące kary umowne:</w:t>
      </w:r>
    </w:p>
    <w:p w14:paraId="6B677B16" w14:textId="77777777" w:rsidR="00811DFB" w:rsidRPr="00177F4F" w:rsidRDefault="00811DFB" w:rsidP="00A0287D">
      <w:pPr>
        <w:pStyle w:val="Akapitzlist"/>
        <w:widowControl/>
        <w:numPr>
          <w:ilvl w:val="0"/>
          <w:numId w:val="37"/>
        </w:numPr>
        <w:suppressAutoHyphens w:val="0"/>
        <w:spacing w:line="276" w:lineRule="auto"/>
        <w:ind w:left="709" w:firstLine="0"/>
        <w:contextualSpacing w:val="0"/>
        <w:jc w:val="both"/>
        <w:rPr>
          <w:rFonts w:ascii="Palatino Linotype" w:hAnsi="Palatino Linotype"/>
          <w:color w:val="000000" w:themeColor="text1"/>
          <w:sz w:val="22"/>
          <w:szCs w:val="22"/>
        </w:rPr>
      </w:pPr>
      <w:r w:rsidRPr="00177F4F">
        <w:rPr>
          <w:rFonts w:ascii="Palatino Linotype" w:hAnsi="Palatino Linotype"/>
          <w:color w:val="000000" w:themeColor="text1"/>
          <w:sz w:val="22"/>
          <w:szCs w:val="22"/>
        </w:rPr>
        <w:t xml:space="preserve">za zwłokę w dostarczeniu poszczególnych partii Przedmiotu Zamówienia- w wysokości 0,3% wartości netto zamówionej partii Przedmiotu Zamówienia za każdy dzień zwłoki, </w:t>
      </w:r>
      <w:r w:rsidRPr="00177F4F">
        <w:rPr>
          <w:rFonts w:ascii="Palatino Linotype" w:hAnsi="Palatino Linotype"/>
          <w:b/>
          <w:sz w:val="22"/>
          <w:szCs w:val="22"/>
          <w:u w:val="single"/>
        </w:rPr>
        <w:t>jednak nie więcej niż 10% wartości netto opóźnionej w dostarczeniu partii Przedmiotu Zamówienia,</w:t>
      </w:r>
    </w:p>
    <w:p w14:paraId="7BE9F1E6" w14:textId="77777777" w:rsidR="00811DFB" w:rsidRPr="00177F4F" w:rsidRDefault="00811DFB" w:rsidP="00A0287D">
      <w:pPr>
        <w:pStyle w:val="Default"/>
        <w:spacing w:line="276" w:lineRule="auto"/>
        <w:ind w:left="709"/>
        <w:jc w:val="both"/>
        <w:rPr>
          <w:rFonts w:ascii="Palatino Linotype" w:hAnsi="Palatino Linotype"/>
          <w:b/>
          <w:sz w:val="22"/>
          <w:szCs w:val="22"/>
          <w:u w:val="single"/>
          <w:lang w:val="pl-PL"/>
        </w:rPr>
      </w:pPr>
      <w:r w:rsidRPr="00177F4F">
        <w:rPr>
          <w:rFonts w:ascii="Palatino Linotype" w:hAnsi="Palatino Linotype"/>
          <w:color w:val="000000" w:themeColor="text1"/>
          <w:sz w:val="22"/>
          <w:szCs w:val="22"/>
          <w:lang w:val="pl-PL"/>
        </w:rPr>
        <w:t xml:space="preserve">b) </w:t>
      </w:r>
      <w:r w:rsidRPr="00177F4F">
        <w:rPr>
          <w:rFonts w:ascii="Palatino Linotype" w:hAnsi="Palatino Linotype"/>
          <w:color w:val="000000" w:themeColor="text1"/>
          <w:sz w:val="22"/>
          <w:szCs w:val="22"/>
          <w:lang w:val="pl-PL"/>
        </w:rPr>
        <w:tab/>
      </w:r>
      <w:r w:rsidRPr="00177F4F">
        <w:rPr>
          <w:rFonts w:ascii="Palatino Linotype" w:hAnsi="Palatino Linotype"/>
          <w:sz w:val="22"/>
          <w:szCs w:val="22"/>
          <w:lang w:val="pl-PL"/>
        </w:rPr>
        <w:t xml:space="preserve">za zwłokę w usunięciu wad Przedmiotu Zamówienia - w wysokości 0,3% wartości netto </w:t>
      </w:r>
      <w:r w:rsidRPr="00177F4F">
        <w:rPr>
          <w:rFonts w:ascii="Palatino Linotype" w:hAnsi="Palatino Linotype"/>
          <w:b/>
          <w:sz w:val="22"/>
          <w:szCs w:val="22"/>
          <w:u w:val="single"/>
          <w:lang w:val="pl-PL"/>
        </w:rPr>
        <w:t>reklamowanej</w:t>
      </w:r>
      <w:r w:rsidRPr="00177F4F">
        <w:rPr>
          <w:rFonts w:ascii="Palatino Linotype" w:hAnsi="Palatino Linotype"/>
          <w:sz w:val="22"/>
          <w:szCs w:val="22"/>
          <w:lang w:val="pl-PL"/>
        </w:rPr>
        <w:t xml:space="preserve"> partii Przedmiotu Zamówienia za każdy dzień zwłoki, </w:t>
      </w:r>
      <w:r w:rsidRPr="00177F4F">
        <w:rPr>
          <w:rFonts w:ascii="Palatino Linotype" w:hAnsi="Palatino Linotype"/>
          <w:b/>
          <w:sz w:val="22"/>
          <w:szCs w:val="22"/>
          <w:u w:val="single"/>
          <w:lang w:val="pl-PL"/>
        </w:rPr>
        <w:t>jednak nie więcej niż 10% wartości netto reklamowanego towaru.</w:t>
      </w:r>
    </w:p>
    <w:p w14:paraId="58F20EF2" w14:textId="77777777" w:rsidR="00811DFB" w:rsidRPr="00177F4F" w:rsidRDefault="00811DFB" w:rsidP="00A0287D">
      <w:pPr>
        <w:pStyle w:val="Default"/>
        <w:spacing w:line="276" w:lineRule="auto"/>
        <w:ind w:left="709"/>
        <w:jc w:val="both"/>
        <w:rPr>
          <w:rFonts w:ascii="Palatino Linotype" w:hAnsi="Palatino Linotype"/>
          <w:sz w:val="22"/>
          <w:szCs w:val="22"/>
          <w:lang w:val="pl-PL"/>
        </w:rPr>
      </w:pPr>
      <w:r w:rsidRPr="00177F4F">
        <w:rPr>
          <w:rFonts w:ascii="Palatino Linotype" w:hAnsi="Palatino Linotype"/>
          <w:sz w:val="22"/>
          <w:szCs w:val="22"/>
          <w:lang w:val="pl-PL"/>
        </w:rPr>
        <w:t xml:space="preserve">c) </w:t>
      </w:r>
      <w:r w:rsidRPr="00177F4F">
        <w:rPr>
          <w:rFonts w:ascii="Palatino Linotype" w:hAnsi="Palatino Linotype"/>
          <w:sz w:val="22"/>
          <w:szCs w:val="22"/>
          <w:lang w:val="pl-PL"/>
        </w:rPr>
        <w:tab/>
        <w:t xml:space="preserve">w przypadku nienależytego wykonania obowiązku określonego w § 5 ust. 2 polegającego na przedstawieniu przez Wykonawcę do rozliczenia więcej niż jednej faktury za dany miesiąc rozliczeniowy – w wysokości </w:t>
      </w:r>
      <w:r w:rsidRPr="00177F4F">
        <w:rPr>
          <w:rFonts w:ascii="Palatino Linotype" w:hAnsi="Palatino Linotype"/>
          <w:b/>
          <w:sz w:val="22"/>
          <w:szCs w:val="22"/>
          <w:u w:val="single"/>
          <w:lang w:val="pl-PL"/>
        </w:rPr>
        <w:t>250 zł</w:t>
      </w:r>
      <w:r w:rsidRPr="00177F4F">
        <w:rPr>
          <w:rFonts w:ascii="Palatino Linotype" w:hAnsi="Palatino Linotype"/>
          <w:sz w:val="22"/>
          <w:szCs w:val="22"/>
          <w:lang w:val="pl-PL"/>
        </w:rPr>
        <w:t xml:space="preserve"> (słownie: </w:t>
      </w:r>
      <w:r w:rsidRPr="00177F4F">
        <w:rPr>
          <w:rFonts w:ascii="Palatino Linotype" w:hAnsi="Palatino Linotype"/>
          <w:b/>
          <w:sz w:val="22"/>
          <w:szCs w:val="22"/>
          <w:u w:val="single"/>
          <w:lang w:val="pl-PL"/>
        </w:rPr>
        <w:t>dwieście pięćdziesiąt złotych</w:t>
      </w:r>
      <w:r w:rsidRPr="00177F4F">
        <w:rPr>
          <w:rFonts w:ascii="Palatino Linotype" w:hAnsi="Palatino Linotype"/>
          <w:sz w:val="22"/>
          <w:szCs w:val="22"/>
          <w:lang w:val="pl-PL"/>
        </w:rPr>
        <w:t>) za każdy przypadek,</w:t>
      </w:r>
    </w:p>
    <w:p w14:paraId="593446A2" w14:textId="77777777" w:rsidR="00811DFB" w:rsidRPr="00177F4F" w:rsidRDefault="00811DFB" w:rsidP="00A0287D">
      <w:pPr>
        <w:pStyle w:val="Default"/>
        <w:spacing w:line="276" w:lineRule="auto"/>
        <w:ind w:left="709"/>
        <w:jc w:val="both"/>
        <w:rPr>
          <w:rFonts w:ascii="Palatino Linotype" w:hAnsi="Palatino Linotype"/>
          <w:sz w:val="22"/>
          <w:szCs w:val="22"/>
          <w:lang w:val="pl-PL"/>
        </w:rPr>
      </w:pPr>
      <w:r w:rsidRPr="00177F4F">
        <w:rPr>
          <w:rFonts w:ascii="Palatino Linotype" w:hAnsi="Palatino Linotype"/>
          <w:sz w:val="22"/>
          <w:szCs w:val="22"/>
          <w:lang w:val="pl-PL"/>
        </w:rPr>
        <w:t xml:space="preserve">d) </w:t>
      </w:r>
      <w:r w:rsidRPr="00177F4F">
        <w:rPr>
          <w:rFonts w:ascii="Palatino Linotype" w:hAnsi="Palatino Linotype"/>
          <w:sz w:val="22"/>
          <w:szCs w:val="22"/>
          <w:lang w:val="pl-PL"/>
        </w:rPr>
        <w:tab/>
        <w:t xml:space="preserve">w przypadku nieprzedłożenia przez Wykonawcę w wyznaczonym terminie dokumentów, o których mowa w § 2 ust. 1 w wysokości </w:t>
      </w:r>
      <w:r w:rsidRPr="00177F4F">
        <w:rPr>
          <w:rFonts w:ascii="Palatino Linotype" w:hAnsi="Palatino Linotype"/>
          <w:b/>
          <w:sz w:val="22"/>
          <w:szCs w:val="22"/>
          <w:u w:val="single"/>
          <w:lang w:val="pl-PL"/>
        </w:rPr>
        <w:t>250 zł</w:t>
      </w:r>
      <w:r w:rsidRPr="00177F4F">
        <w:rPr>
          <w:rFonts w:ascii="Palatino Linotype" w:hAnsi="Palatino Linotype"/>
          <w:sz w:val="22"/>
          <w:szCs w:val="22"/>
          <w:lang w:val="pl-PL"/>
        </w:rPr>
        <w:t xml:space="preserve"> (słownie: </w:t>
      </w:r>
      <w:r w:rsidRPr="00177F4F">
        <w:rPr>
          <w:rFonts w:ascii="Palatino Linotype" w:hAnsi="Palatino Linotype"/>
          <w:b/>
          <w:sz w:val="22"/>
          <w:szCs w:val="22"/>
          <w:u w:val="single"/>
          <w:lang w:val="pl-PL"/>
        </w:rPr>
        <w:t>dwieście pięćdziesiąt złotych</w:t>
      </w:r>
      <w:r w:rsidRPr="00177F4F">
        <w:rPr>
          <w:rFonts w:ascii="Palatino Linotype" w:hAnsi="Palatino Linotype"/>
          <w:sz w:val="22"/>
          <w:szCs w:val="22"/>
          <w:lang w:val="pl-PL"/>
        </w:rPr>
        <w:t>) za każdy przypadek- nie dotyczy pakietu nr 22.</w:t>
      </w:r>
    </w:p>
    <w:p w14:paraId="4586A432" w14:textId="77777777" w:rsidR="00811DFB" w:rsidRPr="00177F4F" w:rsidRDefault="00811DFB" w:rsidP="00A0287D">
      <w:pPr>
        <w:pStyle w:val="Default"/>
        <w:spacing w:line="276" w:lineRule="auto"/>
        <w:ind w:left="709"/>
        <w:jc w:val="both"/>
        <w:rPr>
          <w:rFonts w:ascii="Palatino Linotype" w:hAnsi="Palatino Linotype"/>
          <w:sz w:val="22"/>
          <w:szCs w:val="22"/>
          <w:lang w:val="pl-PL"/>
        </w:rPr>
      </w:pPr>
      <w:r w:rsidRPr="00177F4F">
        <w:rPr>
          <w:rFonts w:ascii="Palatino Linotype" w:hAnsi="Palatino Linotype"/>
          <w:sz w:val="22"/>
          <w:szCs w:val="22"/>
          <w:lang w:val="pl-PL"/>
        </w:rPr>
        <w:t xml:space="preserve">e) </w:t>
      </w:r>
      <w:r w:rsidRPr="00177F4F">
        <w:rPr>
          <w:rFonts w:ascii="Palatino Linotype" w:hAnsi="Palatino Linotype"/>
          <w:sz w:val="22"/>
          <w:szCs w:val="22"/>
          <w:lang w:val="pl-PL"/>
        </w:rPr>
        <w:tab/>
        <w:t xml:space="preserve">z tytułu rozwiązania lub odstąpienia od umowy przez Zamawiającego z przyczyn leżących po stronie Wykonawcy – w wysokości </w:t>
      </w:r>
      <w:r w:rsidRPr="00177F4F">
        <w:rPr>
          <w:rFonts w:ascii="Palatino Linotype" w:hAnsi="Palatino Linotype"/>
          <w:b/>
          <w:sz w:val="22"/>
          <w:szCs w:val="22"/>
          <w:u w:val="single"/>
          <w:lang w:val="pl-PL"/>
        </w:rPr>
        <w:t>10%</w:t>
      </w:r>
      <w:r w:rsidRPr="00177F4F">
        <w:rPr>
          <w:rFonts w:ascii="Palatino Linotype" w:hAnsi="Palatino Linotype"/>
          <w:sz w:val="22"/>
          <w:szCs w:val="22"/>
          <w:lang w:val="pl-PL"/>
        </w:rPr>
        <w:t xml:space="preserve"> wartości brutto </w:t>
      </w:r>
      <w:r w:rsidRPr="00177F4F">
        <w:rPr>
          <w:rFonts w:ascii="Palatino Linotype" w:hAnsi="Palatino Linotype"/>
          <w:b/>
          <w:bCs/>
          <w:sz w:val="22"/>
          <w:szCs w:val="22"/>
          <w:u w:val="single"/>
          <w:lang w:val="pl-PL"/>
        </w:rPr>
        <w:t>niezrealizowanej części umowy</w:t>
      </w:r>
      <w:r w:rsidRPr="00177F4F">
        <w:rPr>
          <w:rFonts w:ascii="Palatino Linotype" w:hAnsi="Palatino Linotype"/>
          <w:sz w:val="22"/>
          <w:szCs w:val="22"/>
          <w:lang w:val="pl-PL"/>
        </w:rPr>
        <w:t>.</w:t>
      </w:r>
    </w:p>
    <w:p w14:paraId="5955E8DB" w14:textId="0451E966" w:rsidR="00811DFB" w:rsidRPr="00177F4F" w:rsidRDefault="00811DFB" w:rsidP="003139D6">
      <w:pPr>
        <w:pStyle w:val="Default"/>
        <w:spacing w:line="276" w:lineRule="auto"/>
        <w:ind w:left="426"/>
        <w:rPr>
          <w:rFonts w:ascii="Palatino Linotype" w:hAnsi="Palatino Linotype"/>
          <w:bCs/>
          <w:sz w:val="22"/>
          <w:szCs w:val="22"/>
          <w:lang w:val="pl-PL"/>
        </w:rPr>
      </w:pPr>
      <w:bookmarkStart w:id="6" w:name="_Hlk130973230"/>
      <w:r w:rsidRPr="00177F4F">
        <w:rPr>
          <w:rFonts w:ascii="Palatino Linotype" w:hAnsi="Palatino Linotype"/>
          <w:b/>
          <w:sz w:val="22"/>
          <w:szCs w:val="22"/>
          <w:lang w:val="pl-PL"/>
        </w:rPr>
        <w:t>Odpowiedź:</w:t>
      </w:r>
      <w:r w:rsidRPr="00177F4F">
        <w:rPr>
          <w:rFonts w:ascii="Palatino Linotype" w:hAnsi="Palatino Linotype"/>
          <w:bCs/>
          <w:sz w:val="22"/>
          <w:szCs w:val="22"/>
          <w:lang w:val="pl-PL"/>
        </w:rPr>
        <w:t xml:space="preserve"> Zamawiający podtrzymuje zapisy SWZ.</w:t>
      </w:r>
    </w:p>
    <w:bookmarkEnd w:id="6"/>
    <w:p w14:paraId="1C26C9C2" w14:textId="77777777" w:rsidR="00811DFB" w:rsidRPr="00BF6263" w:rsidRDefault="00811DFB" w:rsidP="00C87412">
      <w:pPr>
        <w:pStyle w:val="Default"/>
        <w:spacing w:line="276" w:lineRule="auto"/>
        <w:rPr>
          <w:rFonts w:ascii="Palatino Linotype" w:hAnsi="Palatino Linotype"/>
          <w:b/>
          <w:sz w:val="14"/>
          <w:szCs w:val="14"/>
          <w:u w:val="single"/>
          <w:lang w:val="pl-PL"/>
        </w:rPr>
      </w:pPr>
    </w:p>
    <w:p w14:paraId="4FD2F977" w14:textId="6F2F3A7C" w:rsidR="00811DFB" w:rsidRPr="00177F4F" w:rsidRDefault="00811DFB" w:rsidP="00A0287D">
      <w:pPr>
        <w:pStyle w:val="Default"/>
        <w:numPr>
          <w:ilvl w:val="0"/>
          <w:numId w:val="38"/>
        </w:numPr>
        <w:spacing w:line="276" w:lineRule="auto"/>
        <w:ind w:left="426"/>
        <w:jc w:val="both"/>
        <w:rPr>
          <w:rFonts w:ascii="Palatino Linotype" w:hAnsi="Palatino Linotype"/>
          <w:sz w:val="22"/>
          <w:szCs w:val="22"/>
          <w:lang w:val="pl-PL"/>
        </w:rPr>
      </w:pPr>
      <w:r w:rsidRPr="00177F4F">
        <w:rPr>
          <w:rFonts w:ascii="Palatino Linotype" w:hAnsi="Palatino Linotype"/>
          <w:sz w:val="22"/>
          <w:szCs w:val="22"/>
          <w:lang w:val="pl-PL"/>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14:paraId="5CE87FF7" w14:textId="586CABC7" w:rsidR="00811DFB" w:rsidRPr="00177F4F" w:rsidRDefault="00811DFB" w:rsidP="00A0287D">
      <w:pPr>
        <w:pStyle w:val="Default"/>
        <w:spacing w:line="276" w:lineRule="auto"/>
        <w:ind w:left="426"/>
        <w:rPr>
          <w:rFonts w:ascii="Palatino Linotype" w:hAnsi="Palatino Linotype"/>
          <w:bCs/>
          <w:sz w:val="22"/>
          <w:szCs w:val="22"/>
          <w:lang w:val="pl-PL"/>
        </w:rPr>
      </w:pPr>
      <w:r w:rsidRPr="00177F4F">
        <w:rPr>
          <w:rFonts w:ascii="Palatino Linotype" w:hAnsi="Palatino Linotype"/>
          <w:b/>
          <w:sz w:val="22"/>
          <w:szCs w:val="22"/>
          <w:lang w:val="pl-PL"/>
        </w:rPr>
        <w:t>Odpowiedź:</w:t>
      </w:r>
      <w:r w:rsidRPr="00177F4F">
        <w:rPr>
          <w:rFonts w:ascii="Palatino Linotype" w:hAnsi="Palatino Linotype"/>
          <w:bCs/>
          <w:sz w:val="22"/>
          <w:szCs w:val="22"/>
          <w:lang w:val="pl-PL"/>
        </w:rPr>
        <w:t xml:space="preserve"> </w:t>
      </w:r>
      <w:r w:rsidR="002C26FD">
        <w:rPr>
          <w:rFonts w:ascii="Palatino Linotype" w:hAnsi="Palatino Linotype"/>
          <w:bCs/>
          <w:sz w:val="22"/>
          <w:szCs w:val="22"/>
          <w:lang w:val="pl-PL"/>
        </w:rPr>
        <w:t xml:space="preserve">Zgodnie z </w:t>
      </w:r>
      <w:r w:rsidR="002C26FD" w:rsidRPr="002C26FD">
        <w:rPr>
          <w:rFonts w:ascii="Palatino Linotype" w:hAnsi="Palatino Linotype"/>
          <w:bCs/>
          <w:sz w:val="22"/>
          <w:szCs w:val="22"/>
          <w:lang w:val="pl-PL"/>
        </w:rPr>
        <w:t>§ 5</w:t>
      </w:r>
      <w:r w:rsidR="002C26FD">
        <w:rPr>
          <w:rFonts w:ascii="Palatino Linotype" w:hAnsi="Palatino Linotype"/>
          <w:bCs/>
          <w:sz w:val="22"/>
          <w:szCs w:val="22"/>
          <w:lang w:val="pl-PL"/>
        </w:rPr>
        <w:t xml:space="preserve"> wzoru umowy (Załącznik nr 8 do SWZ)</w:t>
      </w:r>
      <w:r w:rsidRPr="00177F4F">
        <w:rPr>
          <w:rFonts w:ascii="Palatino Linotype" w:hAnsi="Palatino Linotype"/>
          <w:bCs/>
          <w:sz w:val="22"/>
          <w:szCs w:val="22"/>
          <w:lang w:val="pl-PL"/>
        </w:rPr>
        <w:t>.</w:t>
      </w:r>
    </w:p>
    <w:p w14:paraId="6BB93740" w14:textId="77777777" w:rsidR="00811DFB" w:rsidRPr="00177F4F" w:rsidRDefault="00811DFB" w:rsidP="00A0287D">
      <w:pPr>
        <w:pStyle w:val="Default"/>
        <w:spacing w:line="276" w:lineRule="auto"/>
        <w:ind w:left="426"/>
        <w:jc w:val="both"/>
        <w:rPr>
          <w:rFonts w:ascii="Palatino Linotype" w:hAnsi="Palatino Linotype"/>
          <w:sz w:val="22"/>
          <w:szCs w:val="22"/>
          <w:lang w:val="pl-PL"/>
        </w:rPr>
      </w:pPr>
    </w:p>
    <w:p w14:paraId="3B89771B" w14:textId="6F447EC8" w:rsidR="00811DFB" w:rsidRPr="00177F4F" w:rsidRDefault="00811DFB" w:rsidP="00A0287D">
      <w:pPr>
        <w:pStyle w:val="Default"/>
        <w:numPr>
          <w:ilvl w:val="0"/>
          <w:numId w:val="38"/>
        </w:numPr>
        <w:spacing w:line="276" w:lineRule="auto"/>
        <w:ind w:left="426"/>
        <w:jc w:val="both"/>
        <w:rPr>
          <w:rFonts w:ascii="Palatino Linotype" w:hAnsi="Palatino Linotype"/>
          <w:sz w:val="22"/>
          <w:szCs w:val="22"/>
          <w:lang w:val="pl-PL"/>
        </w:rPr>
      </w:pPr>
      <w:r w:rsidRPr="00177F4F">
        <w:rPr>
          <w:rFonts w:ascii="Palatino Linotype" w:hAnsi="Palatino Linotype"/>
          <w:sz w:val="22"/>
          <w:szCs w:val="22"/>
          <w:lang w:val="pl-PL"/>
        </w:rPr>
        <w:t>W celu zapewnienia równego traktowania Stron i umożliwienia Wykonawcy sprawdzenia zasadności reklamacji wnosimy o wprowadzenie w § 6 ust. 4 projektu umowy 5 dniowego terminu na rozpatrzenie reklamacji.</w:t>
      </w:r>
    </w:p>
    <w:p w14:paraId="416B383A" w14:textId="49C01AC2" w:rsidR="002A55A6" w:rsidRDefault="00A0287D" w:rsidP="001759A7">
      <w:pPr>
        <w:tabs>
          <w:tab w:val="center" w:pos="4536"/>
          <w:tab w:val="right" w:pos="9072"/>
        </w:tabs>
        <w:spacing w:after="200" w:line="276" w:lineRule="auto"/>
        <w:ind w:left="426" w:hanging="284"/>
        <w:contextualSpacing/>
        <w:jc w:val="both"/>
        <w:rPr>
          <w:rFonts w:ascii="Palatino Linotype" w:hAnsi="Palatino Linotype"/>
          <w:bCs/>
          <w:color w:val="002060"/>
          <w:sz w:val="22"/>
          <w:szCs w:val="22"/>
        </w:rPr>
      </w:pPr>
      <w:r>
        <w:rPr>
          <w:rFonts w:ascii="Palatino Linotype" w:hAnsi="Palatino Linotype"/>
          <w:b/>
          <w:sz w:val="22"/>
          <w:szCs w:val="22"/>
        </w:rPr>
        <w:t xml:space="preserve">  </w:t>
      </w:r>
      <w:r w:rsidR="001759A7" w:rsidRPr="001759A7">
        <w:rPr>
          <w:rFonts w:ascii="Palatino Linotype" w:hAnsi="Palatino Linotype" w:cs="Helvetica"/>
          <w:b/>
          <w:bCs/>
          <w:color w:val="002060"/>
          <w:sz w:val="21"/>
          <w:szCs w:val="21"/>
        </w:rPr>
        <w:t xml:space="preserve">Odpowiedź: Zamawiający modyfikuje zapisy SWZ, w ten sposób, że we wzorze umowy stanowiącym załącznik nr 8 </w:t>
      </w:r>
      <w:r w:rsidR="001759A7" w:rsidRPr="00BF6263">
        <w:rPr>
          <w:rFonts w:ascii="Palatino Linotype" w:hAnsi="Palatino Linotype"/>
          <w:b/>
          <w:color w:val="002060"/>
          <w:sz w:val="22"/>
          <w:szCs w:val="22"/>
        </w:rPr>
        <w:t>zmienia się treść §</w:t>
      </w:r>
      <w:r w:rsidR="001759A7" w:rsidRPr="00BF6263">
        <w:rPr>
          <w:rFonts w:ascii="Palatino Linotype" w:hAnsi="Palatino Linotype"/>
          <w:b/>
          <w:color w:val="002060"/>
          <w:sz w:val="22"/>
          <w:szCs w:val="22"/>
        </w:rPr>
        <w:t>6</w:t>
      </w:r>
      <w:r w:rsidR="001759A7" w:rsidRPr="00BF6263">
        <w:rPr>
          <w:rFonts w:ascii="Palatino Linotype" w:hAnsi="Palatino Linotype"/>
          <w:b/>
          <w:color w:val="002060"/>
          <w:sz w:val="22"/>
          <w:szCs w:val="22"/>
        </w:rPr>
        <w:t xml:space="preserve"> ust. </w:t>
      </w:r>
      <w:r w:rsidR="001759A7" w:rsidRPr="00BF6263">
        <w:rPr>
          <w:rFonts w:ascii="Palatino Linotype" w:hAnsi="Palatino Linotype"/>
          <w:b/>
          <w:color w:val="002060"/>
          <w:sz w:val="22"/>
          <w:szCs w:val="22"/>
        </w:rPr>
        <w:t>4</w:t>
      </w:r>
      <w:r w:rsidR="001759A7" w:rsidRPr="00BF6263">
        <w:rPr>
          <w:rFonts w:ascii="Palatino Linotype" w:hAnsi="Palatino Linotype"/>
          <w:b/>
          <w:color w:val="002060"/>
          <w:sz w:val="22"/>
          <w:szCs w:val="22"/>
        </w:rPr>
        <w:t>, który otrzymuje następujące brzmienie:</w:t>
      </w:r>
    </w:p>
    <w:p w14:paraId="5896CF24" w14:textId="77777777" w:rsidR="001759A7" w:rsidRPr="001759A7" w:rsidRDefault="001759A7" w:rsidP="001759A7">
      <w:pPr>
        <w:tabs>
          <w:tab w:val="center" w:pos="4536"/>
          <w:tab w:val="right" w:pos="9072"/>
        </w:tabs>
        <w:spacing w:after="200" w:line="276" w:lineRule="auto"/>
        <w:ind w:left="426" w:hanging="284"/>
        <w:contextualSpacing/>
        <w:jc w:val="both"/>
        <w:rPr>
          <w:rFonts w:ascii="Palatino Linotype" w:hAnsi="Palatino Linotype"/>
          <w:bCs/>
          <w:color w:val="002060"/>
          <w:sz w:val="22"/>
          <w:szCs w:val="22"/>
        </w:rPr>
      </w:pPr>
    </w:p>
    <w:p w14:paraId="68DAC994" w14:textId="6307A86E" w:rsidR="001759A7" w:rsidRPr="001759A7" w:rsidRDefault="001759A7" w:rsidP="001759A7">
      <w:pPr>
        <w:tabs>
          <w:tab w:val="center" w:pos="4536"/>
          <w:tab w:val="right" w:pos="9072"/>
        </w:tabs>
        <w:spacing w:after="200" w:line="276" w:lineRule="auto"/>
        <w:ind w:left="426" w:hanging="284"/>
        <w:contextualSpacing/>
        <w:jc w:val="both"/>
        <w:rPr>
          <w:rFonts w:ascii="Palatino Linotype" w:hAnsi="Palatino Linotype" w:cs="Helvetica"/>
          <w:b/>
          <w:bCs/>
          <w:color w:val="002060"/>
          <w:sz w:val="21"/>
          <w:szCs w:val="21"/>
        </w:rPr>
      </w:pPr>
      <w:r w:rsidRPr="001759A7">
        <w:rPr>
          <w:rFonts w:ascii="Palatino Linotype" w:hAnsi="Palatino Linotype" w:cs="Helvetica"/>
          <w:b/>
          <w:bCs/>
          <w:color w:val="002060"/>
          <w:sz w:val="21"/>
          <w:szCs w:val="21"/>
        </w:rPr>
        <w:t xml:space="preserve">   „</w:t>
      </w:r>
      <w:r w:rsidRPr="001759A7">
        <w:rPr>
          <w:rFonts w:ascii="Palatino Linotype" w:hAnsi="Palatino Linotype" w:cs="Helvetica"/>
          <w:b/>
          <w:bCs/>
          <w:color w:val="002060"/>
          <w:sz w:val="21"/>
          <w:szCs w:val="21"/>
        </w:rPr>
        <w:t>4.</w:t>
      </w:r>
      <w:r w:rsidRPr="001759A7">
        <w:rPr>
          <w:rFonts w:ascii="Palatino Linotype" w:hAnsi="Palatino Linotype" w:cs="Helvetica"/>
          <w:b/>
          <w:bCs/>
          <w:color w:val="002060"/>
          <w:sz w:val="21"/>
          <w:szCs w:val="21"/>
        </w:rPr>
        <w:tab/>
        <w:t xml:space="preserve">Reklamacje Wykonawca jest zobowiązany rozpatrzyć i udzielić odpowiedzi w terminie </w:t>
      </w:r>
      <w:r w:rsidRPr="001759A7">
        <w:rPr>
          <w:rFonts w:ascii="Palatino Linotype" w:hAnsi="Palatino Linotype" w:cs="Helvetica"/>
          <w:b/>
          <w:bCs/>
          <w:color w:val="002060"/>
          <w:sz w:val="21"/>
          <w:szCs w:val="21"/>
        </w:rPr>
        <w:t>5 dni roboczych</w:t>
      </w:r>
      <w:r w:rsidRPr="001759A7">
        <w:rPr>
          <w:rFonts w:ascii="Palatino Linotype" w:hAnsi="Palatino Linotype" w:cs="Helvetica"/>
          <w:b/>
          <w:bCs/>
          <w:color w:val="002060"/>
          <w:sz w:val="21"/>
          <w:szCs w:val="21"/>
        </w:rPr>
        <w:t xml:space="preserve"> od daty jej otrzymania, a po bezskutecznym upływie tego terminu reklamacja uważana będzie za uwzględnioną zgodnie z żądaniem Zamawiającego.</w:t>
      </w:r>
      <w:r>
        <w:rPr>
          <w:rFonts w:ascii="Palatino Linotype" w:hAnsi="Palatino Linotype" w:cs="Helvetica"/>
          <w:b/>
          <w:bCs/>
          <w:color w:val="002060"/>
          <w:sz w:val="21"/>
          <w:szCs w:val="21"/>
        </w:rPr>
        <w:t>”</w:t>
      </w:r>
    </w:p>
    <w:p w14:paraId="43F31E0D" w14:textId="149787C1" w:rsidR="00BF0412" w:rsidRPr="002A55A6" w:rsidRDefault="00BF0412" w:rsidP="002A55A6">
      <w:pPr>
        <w:pStyle w:val="Akapitzlist"/>
        <w:numPr>
          <w:ilvl w:val="0"/>
          <w:numId w:val="38"/>
        </w:numPr>
        <w:tabs>
          <w:tab w:val="center" w:pos="4536"/>
          <w:tab w:val="right" w:pos="9072"/>
        </w:tabs>
        <w:spacing w:after="200" w:line="276" w:lineRule="auto"/>
        <w:ind w:left="426"/>
        <w:jc w:val="both"/>
        <w:rPr>
          <w:rFonts w:ascii="Palatino Linotype" w:hAnsi="Palatino Linotype" w:cs="Helvetica"/>
          <w:b/>
          <w:bCs/>
          <w:sz w:val="21"/>
        </w:rPr>
      </w:pPr>
      <w:r w:rsidRPr="002A55A6">
        <w:rPr>
          <w:rFonts w:ascii="Palatino Linotype" w:hAnsi="Palatino Linotype" w:cs="Helvetica"/>
          <w:sz w:val="21"/>
          <w:shd w:val="clear" w:color="auto" w:fill="FFFFFF"/>
        </w:rPr>
        <w:lastRenderedPageBreak/>
        <w:t>Do §5 ust. 2, 3 wzoru umowy. Czy Zamawiający wyrazi zgodę na zmianę §5 ust. 2, 3 wzoru umowy dotyczącego sposobu płatności, poprzez wykreślenie zapisu o fakturach zbiorczych wystawianych miesięcznie i zastąpienie go zapisem umożliwiającymi wystawianie i dostarczanie faktur za każdą zrealizowaną dostawę towaru, z uwagi na uchylenie z dniem 1 stycznia 2014 r. przepisów dopuszczających możliwość wystawiania faktur zbiorczych, a także z uwagi nieważność zapisu w świetle bezwzględnie obowiązujących przepisów prawa tj. art. 8a ustawy z dnia 8 marca 2013 r. o przeciwdziałaniu nadmiernym opóźnieniom w transakcjach handlowych (Dz.U. z 2013 r. poz. 403 ze zm.), zakazującego zawierania w umowach stron zapisów dotyczących terminów wystawiania i doręczania faktur? Możliwość wystawiania faktur zbiorczych wynikała z nieobowiązującego już §9 rozporządzenia Ministra Finansów z dnia 11 grudnia 2012 r. zmieniające rozporządzenie w sprawie zwrotu podatku niektórym podatnikom, wystawiania faktur, sposobu ich przechowywania oraz listy towarów i usług, do których nie mają zastosowania zwolnienia od podatku od towarów i usług (Dz. U. z 2012 r. poz. 1428), które to rozporządzenie zostało uchylone z dniem 1 stycznia 2014 r. W aktualnie obowiązującym rozporządzeniu Ministra Finansów z dnia 3 grudnia 2013 r. w sprawie wystawiania faktur (Dz.U. z 2013 r. poz. 1485 ze zm.), brak jest zapisów dotyczących faktur zbiorczych. Obecnie nie ma więc żadnej podstawy prawnej, z której wynikałaby możliwości posługiwania się konstrukcją faktur zbiorczych. Niezależnie od powyższego, zgodnie z art. 8a ustawy z dnia 8 marca 2013 r. o przeciwdziałaniu nadmiernym opóźnieniom w transakcjach handlowych „strony transakcji handlowej nie mogą ustalać daty doręczenia faktury lub rachunku, potwierdzających dostawę towaru lub wykonanie usługi”. Konsekwencją powyższego uregulowania jest brak możliwości zawierania w umowach stron zapisów dotyczących terminu doręczenia (a więc i wystawiania) faktury lub rachunku. Stąd zapis §5 ust. 2,3 wzoru umowy dotknięty jest nieważnością.</w:t>
      </w:r>
      <w:r w:rsidRPr="002A55A6">
        <w:rPr>
          <w:rFonts w:ascii="Palatino Linotype" w:hAnsi="Palatino Linotype" w:cs="Helvetica"/>
          <w:sz w:val="21"/>
        </w:rPr>
        <w:br/>
      </w:r>
      <w:r w:rsidRPr="002A55A6">
        <w:rPr>
          <w:rFonts w:ascii="Palatino Linotype" w:hAnsi="Palatino Linotype" w:cs="Helvetica"/>
          <w:b/>
          <w:bCs/>
          <w:sz w:val="21"/>
        </w:rPr>
        <w:t xml:space="preserve">Odpowiedź: </w:t>
      </w:r>
      <w:r w:rsidR="002C26FD">
        <w:rPr>
          <w:rFonts w:ascii="Palatino Linotype" w:hAnsi="Palatino Linotype" w:cs="Helvetica"/>
          <w:b/>
          <w:bCs/>
          <w:sz w:val="21"/>
        </w:rPr>
        <w:t>Patrz odpowiedź na pytanie nr 5</w:t>
      </w:r>
    </w:p>
    <w:p w14:paraId="58B0E88E" w14:textId="2C0AB773" w:rsidR="00BF0412" w:rsidRPr="00BF0412" w:rsidRDefault="00BF0412" w:rsidP="00EC2CFC">
      <w:pPr>
        <w:numPr>
          <w:ilvl w:val="0"/>
          <w:numId w:val="38"/>
        </w:numPr>
        <w:tabs>
          <w:tab w:val="center" w:pos="4536"/>
          <w:tab w:val="right" w:pos="9072"/>
        </w:tabs>
        <w:spacing w:after="200" w:line="276" w:lineRule="auto"/>
        <w:ind w:left="426"/>
        <w:contextualSpacing/>
        <w:rPr>
          <w:rFonts w:ascii="Palatino Linotype" w:hAnsi="Palatino Linotype"/>
          <w:i/>
          <w:sz w:val="21"/>
          <w:szCs w:val="21"/>
        </w:rPr>
      </w:pPr>
      <w:r w:rsidRPr="00BF0412">
        <w:rPr>
          <w:rFonts w:ascii="Palatino Linotype" w:hAnsi="Palatino Linotype" w:cs="Helvetica"/>
          <w:sz w:val="21"/>
          <w:szCs w:val="21"/>
          <w:shd w:val="clear" w:color="auto" w:fill="FFFFFF"/>
        </w:rPr>
        <w:t>Do treści §8 ust. 1 lit. a) wzoru umowy. Czy Zamawiający wyrazi zgodę na naliczanie ewentualnej kary umownej za opóźnienie dostawy w wysokości 0,3% wartości netto niedostarczonej części zamówienia</w:t>
      </w:r>
      <w:r w:rsidR="00EC2CFC">
        <w:rPr>
          <w:rFonts w:ascii="Palatino Linotype" w:hAnsi="Palatino Linotype" w:cs="Helvetica"/>
          <w:sz w:val="21"/>
          <w:szCs w:val="21"/>
          <w:shd w:val="clear" w:color="auto" w:fill="FFFFFF"/>
        </w:rPr>
        <w:t xml:space="preserve"> </w:t>
      </w:r>
      <w:r w:rsidRPr="00BF0412">
        <w:rPr>
          <w:rFonts w:ascii="Palatino Linotype" w:hAnsi="Palatino Linotype" w:cs="Helvetica"/>
          <w:sz w:val="21"/>
          <w:szCs w:val="21"/>
          <w:shd w:val="clear" w:color="auto" w:fill="FFFFFF"/>
        </w:rPr>
        <w:t>dziennie?</w:t>
      </w:r>
      <w:r w:rsidRPr="00BF0412">
        <w:rPr>
          <w:rFonts w:ascii="Palatino Linotype" w:hAnsi="Palatino Linotype" w:cs="Helvetica"/>
          <w:sz w:val="21"/>
          <w:szCs w:val="21"/>
        </w:rPr>
        <w:br/>
      </w:r>
      <w:bookmarkStart w:id="7" w:name="_Hlk131675936"/>
      <w:r w:rsidRPr="00BF0412">
        <w:rPr>
          <w:rFonts w:ascii="Palatino Linotype" w:hAnsi="Palatino Linotype" w:cs="Helvetica"/>
          <w:b/>
          <w:bCs/>
          <w:sz w:val="21"/>
          <w:szCs w:val="21"/>
        </w:rPr>
        <w:t xml:space="preserve">Odpowiedź: Zamawiający </w:t>
      </w:r>
      <w:bookmarkEnd w:id="7"/>
      <w:r w:rsidRPr="00BF0412">
        <w:rPr>
          <w:rFonts w:ascii="Palatino Linotype" w:hAnsi="Palatino Linotype" w:cs="Helvetica"/>
          <w:b/>
          <w:bCs/>
          <w:sz w:val="21"/>
          <w:szCs w:val="21"/>
        </w:rPr>
        <w:t>podtrzymuje zapisy SWZ.</w:t>
      </w:r>
    </w:p>
    <w:p w14:paraId="5FE1B1E3" w14:textId="77777777" w:rsidR="00BF0412" w:rsidRPr="00BF0412" w:rsidRDefault="00BF0412" w:rsidP="00BF0412">
      <w:pPr>
        <w:tabs>
          <w:tab w:val="center" w:pos="4536"/>
          <w:tab w:val="right" w:pos="9072"/>
        </w:tabs>
        <w:spacing w:after="200" w:line="276" w:lineRule="auto"/>
        <w:ind w:left="426"/>
        <w:contextualSpacing/>
        <w:jc w:val="both"/>
        <w:rPr>
          <w:rFonts w:ascii="Palatino Linotype" w:hAnsi="Palatino Linotype"/>
          <w:i/>
          <w:sz w:val="21"/>
          <w:szCs w:val="21"/>
        </w:rPr>
      </w:pPr>
    </w:p>
    <w:p w14:paraId="70722E26" w14:textId="77777777" w:rsidR="00BF0412" w:rsidRPr="00BF0412" w:rsidRDefault="00BF0412" w:rsidP="002A55A6">
      <w:pPr>
        <w:numPr>
          <w:ilvl w:val="0"/>
          <w:numId w:val="38"/>
        </w:numPr>
        <w:tabs>
          <w:tab w:val="center" w:pos="4536"/>
          <w:tab w:val="right" w:pos="9072"/>
        </w:tabs>
        <w:spacing w:after="200" w:line="276" w:lineRule="auto"/>
        <w:ind w:left="426" w:hanging="426"/>
        <w:contextualSpacing/>
        <w:rPr>
          <w:rFonts w:ascii="Palatino Linotype" w:hAnsi="Palatino Linotype" w:cs="Helvetica"/>
          <w:b/>
          <w:bCs/>
          <w:sz w:val="21"/>
          <w:szCs w:val="21"/>
        </w:rPr>
      </w:pPr>
      <w:r w:rsidRPr="00BF0412">
        <w:rPr>
          <w:rFonts w:ascii="Palatino Linotype" w:hAnsi="Palatino Linotype" w:cs="Helvetica"/>
          <w:sz w:val="21"/>
          <w:szCs w:val="21"/>
          <w:shd w:val="clear" w:color="auto" w:fill="FFFFFF"/>
        </w:rPr>
        <w:t>Do treści §8 ust. 1 lit. b) wzoru umowy. Czy Zamawiający wyrazi zgodę na naliczanie ewentualnej kary umownej za opóźnienie w usunięciu wad w wysokości 0,3% wartości netto reklamowanej części zamówienia dziennie?</w:t>
      </w:r>
      <w:r w:rsidRPr="00BF0412">
        <w:rPr>
          <w:rFonts w:ascii="Palatino Linotype" w:hAnsi="Palatino Linotype" w:cs="Helvetica"/>
          <w:sz w:val="21"/>
          <w:szCs w:val="21"/>
        </w:rPr>
        <w:br/>
      </w:r>
      <w:bookmarkStart w:id="8" w:name="_Hlk131676009"/>
      <w:r w:rsidRPr="00BF0412">
        <w:rPr>
          <w:rFonts w:ascii="Palatino Linotype" w:hAnsi="Palatino Linotype" w:cs="Helvetica"/>
          <w:b/>
          <w:bCs/>
          <w:sz w:val="21"/>
          <w:szCs w:val="21"/>
        </w:rPr>
        <w:t>Odpowiedź: Zamawiający podtrzymuje zapisy SWZ.</w:t>
      </w:r>
    </w:p>
    <w:bookmarkEnd w:id="8"/>
    <w:p w14:paraId="67615C17" w14:textId="77777777" w:rsidR="00BF0412" w:rsidRPr="00BF0412" w:rsidRDefault="00BF0412" w:rsidP="00BF0412">
      <w:pPr>
        <w:tabs>
          <w:tab w:val="center" w:pos="4536"/>
          <w:tab w:val="right" w:pos="9072"/>
        </w:tabs>
        <w:spacing w:after="200" w:line="276" w:lineRule="auto"/>
        <w:ind w:left="426"/>
        <w:contextualSpacing/>
        <w:rPr>
          <w:rFonts w:ascii="Palatino Linotype" w:hAnsi="Palatino Linotype" w:cs="Helvetica"/>
          <w:b/>
          <w:bCs/>
          <w:sz w:val="21"/>
          <w:szCs w:val="21"/>
        </w:rPr>
      </w:pPr>
    </w:p>
    <w:p w14:paraId="1D16DAF7" w14:textId="77777777" w:rsidR="00BF0412" w:rsidRPr="00BF0412" w:rsidRDefault="00BF0412" w:rsidP="002A55A6">
      <w:pPr>
        <w:numPr>
          <w:ilvl w:val="0"/>
          <w:numId w:val="38"/>
        </w:numPr>
        <w:tabs>
          <w:tab w:val="center" w:pos="4536"/>
          <w:tab w:val="right" w:pos="9072"/>
        </w:tabs>
        <w:spacing w:after="200" w:line="276" w:lineRule="auto"/>
        <w:ind w:left="426" w:hanging="426"/>
        <w:contextualSpacing/>
        <w:rPr>
          <w:rFonts w:ascii="Palatino Linotype" w:hAnsi="Palatino Linotype" w:cs="Helvetica"/>
          <w:b/>
          <w:bCs/>
          <w:sz w:val="21"/>
          <w:szCs w:val="21"/>
        </w:rPr>
      </w:pPr>
      <w:r w:rsidRPr="00BF0412">
        <w:rPr>
          <w:rFonts w:ascii="Palatino Linotype" w:hAnsi="Palatino Linotype" w:cs="Helvetica"/>
          <w:sz w:val="21"/>
          <w:szCs w:val="21"/>
          <w:shd w:val="clear" w:color="auto" w:fill="FFFFFF"/>
        </w:rPr>
        <w:t>Do treści §8 ust. 1 lit. e) wzoru umowy. Czy Zamawiający wyrazi zgodę na zmianę zapisów wzoru umowy w §8 ust. 1 lit. e) poprzez zapis o ewentualnej karze za odstąpienie od umowy w wysokości 10% wartości NIEZREALIZOWANEJ części przedmiotu umowy?</w:t>
      </w:r>
      <w:r w:rsidRPr="00BF0412">
        <w:rPr>
          <w:rFonts w:ascii="Palatino Linotype" w:hAnsi="Palatino Linotype" w:cs="Helvetica"/>
          <w:sz w:val="21"/>
          <w:szCs w:val="21"/>
        </w:rPr>
        <w:br/>
      </w:r>
      <w:bookmarkStart w:id="9" w:name="_Hlk131676105"/>
      <w:bookmarkStart w:id="10" w:name="_Hlk132099710"/>
      <w:r w:rsidRPr="00BF0412">
        <w:rPr>
          <w:rFonts w:ascii="Palatino Linotype" w:hAnsi="Palatino Linotype" w:cs="Helvetica"/>
          <w:b/>
          <w:bCs/>
          <w:sz w:val="21"/>
          <w:szCs w:val="21"/>
        </w:rPr>
        <w:t xml:space="preserve">Odpowiedź: </w:t>
      </w:r>
      <w:bookmarkEnd w:id="9"/>
      <w:r w:rsidRPr="00BF0412">
        <w:rPr>
          <w:rFonts w:ascii="Palatino Linotype" w:hAnsi="Palatino Linotype" w:cs="Helvetica"/>
          <w:b/>
          <w:bCs/>
          <w:sz w:val="21"/>
          <w:szCs w:val="21"/>
        </w:rPr>
        <w:t>Zamawiający podtrzymuje zapisy SWZ.</w:t>
      </w:r>
    </w:p>
    <w:bookmarkEnd w:id="10"/>
    <w:p w14:paraId="10DAEBD5" w14:textId="77777777" w:rsidR="00BF0412" w:rsidRPr="00BF0412" w:rsidRDefault="00BF0412" w:rsidP="00BF0412">
      <w:pPr>
        <w:ind w:left="426" w:hanging="426"/>
        <w:contextualSpacing/>
        <w:rPr>
          <w:rFonts w:ascii="Palatino Linotype" w:hAnsi="Palatino Linotype" w:cs="Helvetica"/>
          <w:b/>
          <w:bCs/>
          <w:sz w:val="21"/>
          <w:szCs w:val="21"/>
        </w:rPr>
      </w:pPr>
    </w:p>
    <w:p w14:paraId="39960366" w14:textId="77777777" w:rsidR="00BF0412" w:rsidRPr="00BF0412" w:rsidRDefault="00BF0412" w:rsidP="002A55A6">
      <w:pPr>
        <w:numPr>
          <w:ilvl w:val="0"/>
          <w:numId w:val="38"/>
        </w:numPr>
        <w:tabs>
          <w:tab w:val="center" w:pos="4536"/>
          <w:tab w:val="right" w:pos="9072"/>
        </w:tabs>
        <w:spacing w:after="200" w:line="276" w:lineRule="auto"/>
        <w:ind w:left="426" w:hanging="426"/>
        <w:contextualSpacing/>
        <w:jc w:val="both"/>
        <w:rPr>
          <w:rFonts w:ascii="Palatino Linotype" w:hAnsi="Palatino Linotype"/>
          <w:i/>
          <w:sz w:val="21"/>
          <w:szCs w:val="21"/>
        </w:rPr>
      </w:pPr>
      <w:r w:rsidRPr="00BF0412">
        <w:rPr>
          <w:rFonts w:ascii="Palatino Linotype" w:hAnsi="Palatino Linotype" w:cs="Helvetica"/>
          <w:sz w:val="21"/>
          <w:szCs w:val="21"/>
          <w:shd w:val="clear" w:color="auto" w:fill="FFFFFF"/>
        </w:rPr>
        <w:t>Do treści §9 ust. 2 pkt 2 lit. a-b) wzoru umowy: Czy Zamawiający dopuści dostawę równoważników również w razie wystąpienia innych, niezależnych od Wykonawcy, okoliczności powodujących niedostępność jednego z wymienionych w umowie produktów?</w:t>
      </w:r>
    </w:p>
    <w:p w14:paraId="17FE77E3" w14:textId="3E315943" w:rsidR="00BF0412" w:rsidRDefault="00BF0412" w:rsidP="00EC2CFC">
      <w:pPr>
        <w:ind w:left="426" w:hanging="426"/>
        <w:contextualSpacing/>
        <w:rPr>
          <w:rFonts w:ascii="Palatino Linotype" w:hAnsi="Palatino Linotype" w:cs="Helvetica"/>
          <w:b/>
          <w:bCs/>
          <w:sz w:val="21"/>
          <w:szCs w:val="21"/>
        </w:rPr>
      </w:pPr>
      <w:bookmarkStart w:id="11" w:name="_Hlk131677545"/>
      <w:r w:rsidRPr="00BF0412">
        <w:rPr>
          <w:rFonts w:ascii="Palatino Linotype" w:hAnsi="Palatino Linotype" w:cs="Helvetica"/>
          <w:b/>
          <w:bCs/>
          <w:sz w:val="21"/>
          <w:szCs w:val="21"/>
        </w:rPr>
        <w:t xml:space="preserve">    </w:t>
      </w:r>
      <w:bookmarkEnd w:id="11"/>
      <w:r w:rsidR="00EC2CFC" w:rsidRPr="00EC2CFC">
        <w:rPr>
          <w:rFonts w:ascii="Palatino Linotype" w:hAnsi="Palatino Linotype" w:cs="Helvetica"/>
          <w:b/>
          <w:bCs/>
          <w:sz w:val="21"/>
          <w:szCs w:val="21"/>
        </w:rPr>
        <w:t>Odpowiedź: Zamawiający podtrzymuje zapisy SWZ.</w:t>
      </w:r>
    </w:p>
    <w:p w14:paraId="006EBC62" w14:textId="77777777" w:rsidR="00EC2CFC" w:rsidRPr="00BF0412" w:rsidRDefault="00EC2CFC" w:rsidP="00EC2CFC">
      <w:pPr>
        <w:ind w:left="426" w:hanging="426"/>
        <w:contextualSpacing/>
        <w:rPr>
          <w:rFonts w:ascii="Palatino Linotype" w:hAnsi="Palatino Linotype" w:cs="Helvetica"/>
          <w:color w:val="0070C0"/>
          <w:sz w:val="21"/>
          <w:szCs w:val="21"/>
          <w:shd w:val="clear" w:color="auto" w:fill="FFFFFF"/>
        </w:rPr>
      </w:pPr>
    </w:p>
    <w:p w14:paraId="1849ECCD" w14:textId="77777777" w:rsidR="00BF0412" w:rsidRPr="00515C53" w:rsidRDefault="00BF0412" w:rsidP="002A55A6">
      <w:pPr>
        <w:numPr>
          <w:ilvl w:val="0"/>
          <w:numId w:val="38"/>
        </w:numPr>
        <w:tabs>
          <w:tab w:val="center" w:pos="4536"/>
          <w:tab w:val="right" w:pos="9072"/>
        </w:tabs>
        <w:spacing w:after="200" w:line="276" w:lineRule="auto"/>
        <w:ind w:left="426" w:hanging="426"/>
        <w:contextualSpacing/>
        <w:rPr>
          <w:rFonts w:ascii="Palatino Linotype" w:hAnsi="Palatino Linotype"/>
          <w:i/>
          <w:sz w:val="21"/>
          <w:szCs w:val="21"/>
        </w:rPr>
      </w:pPr>
      <w:r w:rsidRPr="00BF0412">
        <w:rPr>
          <w:rFonts w:ascii="Palatino Linotype" w:hAnsi="Palatino Linotype" w:cs="Helvetica"/>
          <w:sz w:val="21"/>
          <w:szCs w:val="21"/>
          <w:shd w:val="clear" w:color="auto" w:fill="FFFFFF"/>
        </w:rPr>
        <w:lastRenderedPageBreak/>
        <w:t>Do §10 ust. 1 pkt 3) wzoru umowy: Prosimy o zmianę treści §10 ust. 1 pkt 3) wzoru umowy poprzez modyfikację postanowienia ustanawiającego, że zmiany wynagrodzenia Wykonawcy jest możliwa, jeśli doszło do zmiany ceny materiałów lub kosztów w takiej wysokości, że łączny koszt wykonania Przedmiotu Zamówienia zmienia się o minimum 10% względem łącznego kosztu przyjętego w celu ustalenia wynagrodzenia Wykonawcy zawartego w ofercie oraz zastąpienie go postanowieniem przewidującym, że wartość ww. poziomu zmiany cen wyniesie 5%, albowiem ww. postanowienie narusza zasadę ekwiwalentności świadczeń stron oraz postulat równomiernego rozłożenia ryzyka kontraktowego.</w:t>
      </w:r>
      <w:r w:rsidRPr="00BF0412">
        <w:rPr>
          <w:rFonts w:ascii="Palatino Linotype" w:hAnsi="Palatino Linotype" w:cs="Helvetica"/>
          <w:sz w:val="21"/>
          <w:szCs w:val="21"/>
        </w:rPr>
        <w:br/>
      </w:r>
      <w:r w:rsidRPr="00BF0412">
        <w:rPr>
          <w:rFonts w:ascii="Palatino Linotype" w:hAnsi="Palatino Linotype" w:cs="Helvetica"/>
          <w:sz w:val="21"/>
          <w:szCs w:val="21"/>
        </w:rPr>
        <w:br/>
      </w:r>
      <w:r w:rsidRPr="00BF0412">
        <w:rPr>
          <w:rFonts w:ascii="Palatino Linotype" w:hAnsi="Palatino Linotype" w:cs="Helvetica"/>
          <w:sz w:val="21"/>
          <w:szCs w:val="21"/>
          <w:shd w:val="clear" w:color="auto" w:fill="FFFFFF"/>
        </w:rPr>
        <w:t xml:space="preserve">Uzasadniając powyższe w pierwszej kolejności wskazać należy, że §10 ust. 1 pkt 3) wzoru umowy, ustanawiający poziom zmiany ceny materiałów lub kosztów uprawniający strony umowy do żądania zmiany wynagrodzenia na 10%, w żadnym stopniu nie zapewnia ekwiwalentności świadczeń stron umowy oraz nie niweluje </w:t>
      </w:r>
      <w:proofErr w:type="spellStart"/>
      <w:r w:rsidRPr="00BF0412">
        <w:rPr>
          <w:rFonts w:ascii="Palatino Linotype" w:hAnsi="Palatino Linotype" w:cs="Helvetica"/>
          <w:sz w:val="21"/>
          <w:szCs w:val="21"/>
          <w:shd w:val="clear" w:color="auto" w:fill="FFFFFF"/>
        </w:rPr>
        <w:t>ryzyk</w:t>
      </w:r>
      <w:proofErr w:type="spellEnd"/>
      <w:r w:rsidRPr="00BF0412">
        <w:rPr>
          <w:rFonts w:ascii="Palatino Linotype" w:hAnsi="Palatino Linotype" w:cs="Helvetica"/>
          <w:sz w:val="21"/>
          <w:szCs w:val="21"/>
          <w:shd w:val="clear" w:color="auto" w:fill="FFFFFF"/>
        </w:rPr>
        <w:t xml:space="preserve"> związanych ze zmianą kosztów wykonania zamówienia publicznego, co przy aktualnym poziomie inflacji nieuchronnie prowadzi do uznania, że narusza on istotę waloryzacji, zasady uczciwej konkurencji oraz postulat równego traktowania stron stosunku zobowiązaniowego. Przy obecnym kształcie ww. postanowienia Wykonawca musi zatem z góry założyć, że w przypadku wzrostu kosztów realizacji umowy np. o 9% (co stanowi dużą wartość, zwłaszcza uwzględniając niskie marże w zamówieniach publicznych) jego wynagrodzenie nie zostanie zwiększone. Tak znaczne ograniczenie możliwości waloryzacji wynagrodzenia w umowie jest przejawem nadużycia przez Zamawiającego dominującej pozycji w postępowaniu, w związku z </w:t>
      </w:r>
      <w:r w:rsidRPr="00515C53">
        <w:rPr>
          <w:rFonts w:ascii="Palatino Linotype" w:hAnsi="Palatino Linotype" w:cs="Helvetica"/>
          <w:sz w:val="21"/>
          <w:szCs w:val="21"/>
          <w:shd w:val="clear" w:color="auto" w:fill="FFFFFF"/>
        </w:rPr>
        <w:t>czym kwestionowane postanowienie winno zostać zmienione w zaproponowany sposób.</w:t>
      </w:r>
    </w:p>
    <w:p w14:paraId="670E23D3" w14:textId="0AD5A6DE" w:rsidR="00BF0412" w:rsidRPr="00515C53" w:rsidRDefault="00BF0412" w:rsidP="00BF0412">
      <w:pPr>
        <w:tabs>
          <w:tab w:val="center" w:pos="4536"/>
          <w:tab w:val="right" w:pos="9072"/>
        </w:tabs>
        <w:spacing w:after="200" w:line="276" w:lineRule="auto"/>
        <w:ind w:left="426"/>
        <w:contextualSpacing/>
        <w:rPr>
          <w:rFonts w:ascii="Palatino Linotype" w:hAnsi="Palatino Linotype"/>
          <w:i/>
          <w:sz w:val="21"/>
          <w:szCs w:val="21"/>
        </w:rPr>
      </w:pPr>
      <w:bookmarkStart w:id="12" w:name="_Hlk131677576"/>
      <w:r w:rsidRPr="00515C53">
        <w:rPr>
          <w:rFonts w:ascii="Palatino Linotype" w:hAnsi="Palatino Linotype" w:cs="Helvetica"/>
          <w:b/>
          <w:bCs/>
          <w:sz w:val="21"/>
          <w:szCs w:val="21"/>
        </w:rPr>
        <w:t>Odpowiedź: Zamawiający podtrzymuje zapisy SWZ</w:t>
      </w:r>
      <w:bookmarkEnd w:id="12"/>
      <w:r w:rsidR="00EC2CFC" w:rsidRPr="00515C53">
        <w:rPr>
          <w:rFonts w:ascii="Palatino Linotype" w:hAnsi="Palatino Linotype" w:cs="Helvetica"/>
          <w:b/>
          <w:bCs/>
          <w:sz w:val="21"/>
          <w:szCs w:val="21"/>
        </w:rPr>
        <w:t>.</w:t>
      </w:r>
    </w:p>
    <w:p w14:paraId="163ABA72" w14:textId="77777777" w:rsidR="00811DFB" w:rsidRPr="00177F4F" w:rsidRDefault="00811DFB" w:rsidP="00C87412">
      <w:pPr>
        <w:tabs>
          <w:tab w:val="center" w:pos="4536"/>
          <w:tab w:val="right" w:pos="9072"/>
        </w:tabs>
        <w:spacing w:after="200" w:line="276" w:lineRule="auto"/>
        <w:jc w:val="both"/>
        <w:rPr>
          <w:rFonts w:ascii="Palatino Linotype" w:hAnsi="Palatino Linotype"/>
          <w:i/>
          <w:color w:val="548DD4" w:themeColor="text2" w:themeTint="99"/>
          <w:sz w:val="22"/>
          <w:szCs w:val="22"/>
        </w:rPr>
      </w:pPr>
    </w:p>
    <w:p w14:paraId="48C23921" w14:textId="77777777" w:rsidR="00797C77" w:rsidRPr="00177F4F" w:rsidRDefault="00797C77" w:rsidP="00C87412">
      <w:pPr>
        <w:pStyle w:val="Stopka"/>
        <w:spacing w:after="200" w:line="276" w:lineRule="auto"/>
        <w:jc w:val="both"/>
        <w:rPr>
          <w:rFonts w:ascii="Palatino Linotype" w:hAnsi="Palatino Linotype" w:cs="Cambria"/>
          <w:i/>
          <w:color w:val="0070C0"/>
          <w:sz w:val="22"/>
          <w:szCs w:val="22"/>
        </w:rPr>
      </w:pPr>
      <w:r w:rsidRPr="00177F4F">
        <w:rPr>
          <w:rFonts w:ascii="Palatino Linotype" w:hAnsi="Palatino Linotype"/>
          <w:i/>
          <w:color w:val="0070C0"/>
          <w:sz w:val="22"/>
          <w:szCs w:val="22"/>
        </w:rPr>
        <w:t xml:space="preserve">Niniejsze </w:t>
      </w:r>
      <w:r w:rsidR="00FB5E41" w:rsidRPr="00177F4F">
        <w:rPr>
          <w:rFonts w:ascii="Palatino Linotype" w:hAnsi="Palatino Linotype"/>
          <w:i/>
          <w:color w:val="0070C0"/>
          <w:sz w:val="22"/>
          <w:szCs w:val="22"/>
        </w:rPr>
        <w:t>pismo stanowi integralną część SWZ i dotyczy</w:t>
      </w:r>
      <w:r w:rsidRPr="00177F4F">
        <w:rPr>
          <w:rFonts w:ascii="Palatino Linotype" w:hAnsi="Palatino Linotype"/>
          <w:i/>
          <w:color w:val="0070C0"/>
          <w:sz w:val="22"/>
          <w:szCs w:val="22"/>
        </w:rPr>
        <w:t xml:space="preserve"> wszystkich Wykonawców biorących udział</w:t>
      </w:r>
      <w:r w:rsidR="009A3BF9" w:rsidRPr="00177F4F">
        <w:rPr>
          <w:rFonts w:ascii="Palatino Linotype" w:hAnsi="Palatino Linotype"/>
          <w:i/>
          <w:color w:val="0070C0"/>
          <w:sz w:val="22"/>
          <w:szCs w:val="22"/>
        </w:rPr>
        <w:t xml:space="preserve"> </w:t>
      </w:r>
      <w:r w:rsidR="00815AA6" w:rsidRPr="00177F4F">
        <w:rPr>
          <w:rFonts w:ascii="Palatino Linotype" w:hAnsi="Palatino Linotype"/>
          <w:i/>
          <w:color w:val="0070C0"/>
          <w:sz w:val="22"/>
          <w:szCs w:val="22"/>
        </w:rPr>
        <w:t xml:space="preserve">                        </w:t>
      </w:r>
      <w:r w:rsidRPr="00177F4F">
        <w:rPr>
          <w:rFonts w:ascii="Palatino Linotype" w:hAnsi="Palatino Linotype"/>
          <w:i/>
          <w:color w:val="0070C0"/>
          <w:sz w:val="22"/>
          <w:szCs w:val="22"/>
        </w:rPr>
        <w:t>w przedmiotowym postępowaniu. Wykonawca zobowiązany jest złożyć ofertę</w:t>
      </w:r>
      <w:r w:rsidR="009E5A59" w:rsidRPr="00177F4F">
        <w:rPr>
          <w:rFonts w:ascii="Palatino Linotype" w:hAnsi="Palatino Linotype"/>
          <w:i/>
          <w:color w:val="0070C0"/>
          <w:sz w:val="22"/>
          <w:szCs w:val="22"/>
        </w:rPr>
        <w:t xml:space="preserve"> z uw</w:t>
      </w:r>
      <w:r w:rsidRPr="00177F4F">
        <w:rPr>
          <w:rFonts w:ascii="Palatino Linotype" w:hAnsi="Palatino Linotype"/>
          <w:i/>
          <w:color w:val="0070C0"/>
          <w:sz w:val="22"/>
          <w:szCs w:val="22"/>
        </w:rPr>
        <w:t xml:space="preserve">zględnieniem udzielonych przez Zamawiającego </w:t>
      </w:r>
      <w:r w:rsidR="00D93F13" w:rsidRPr="00177F4F">
        <w:rPr>
          <w:rFonts w:ascii="Palatino Linotype" w:hAnsi="Palatino Linotype"/>
          <w:i/>
          <w:color w:val="0070C0"/>
          <w:sz w:val="22"/>
          <w:szCs w:val="22"/>
        </w:rPr>
        <w:t>wyjaśnień</w:t>
      </w:r>
      <w:r w:rsidRPr="00177F4F">
        <w:rPr>
          <w:rFonts w:ascii="Palatino Linotype" w:hAnsi="Palatino Linotype"/>
          <w:i/>
          <w:color w:val="0070C0"/>
          <w:sz w:val="22"/>
          <w:szCs w:val="22"/>
        </w:rPr>
        <w:t>.</w:t>
      </w:r>
    </w:p>
    <w:p w14:paraId="5E1690EF" w14:textId="77777777" w:rsidR="00811118" w:rsidRPr="00177F4F" w:rsidRDefault="00811118" w:rsidP="00C87412">
      <w:pPr>
        <w:jc w:val="both"/>
        <w:rPr>
          <w:rFonts w:ascii="Palatino Linotype" w:hAnsi="Palatino Linotype"/>
          <w:i/>
          <w:iCs/>
          <w:sz w:val="22"/>
          <w:szCs w:val="22"/>
        </w:rPr>
      </w:pPr>
    </w:p>
    <w:p w14:paraId="22C31AE2" w14:textId="0E876AF1" w:rsidR="008D7507" w:rsidRPr="00177F4F" w:rsidRDefault="00887926" w:rsidP="00C87412">
      <w:pPr>
        <w:jc w:val="center"/>
        <w:rPr>
          <w:rFonts w:ascii="Palatino Linotype" w:hAnsi="Palatino Linotype"/>
          <w:i/>
          <w:iCs/>
          <w:sz w:val="22"/>
          <w:szCs w:val="22"/>
        </w:rPr>
      </w:pPr>
      <w:r>
        <w:rPr>
          <w:rFonts w:ascii="Palatino Linotype" w:hAnsi="Palatino Linotype"/>
          <w:i/>
          <w:iCs/>
          <w:sz w:val="22"/>
          <w:szCs w:val="22"/>
        </w:rPr>
        <w:t xml:space="preserve">                             </w:t>
      </w:r>
      <w:r w:rsidR="00945BBE" w:rsidRPr="00177F4F">
        <w:rPr>
          <w:rFonts w:ascii="Palatino Linotype" w:hAnsi="Palatino Linotype"/>
          <w:i/>
          <w:iCs/>
          <w:sz w:val="22"/>
          <w:szCs w:val="22"/>
        </w:rPr>
        <w:t>Z poważaniem,</w:t>
      </w:r>
    </w:p>
    <w:p w14:paraId="31EB25D2" w14:textId="77777777" w:rsidR="00945BBE" w:rsidRPr="00177F4F" w:rsidRDefault="00945BBE" w:rsidP="00C87412">
      <w:pPr>
        <w:jc w:val="center"/>
        <w:rPr>
          <w:rFonts w:ascii="Palatino Linotype" w:hAnsi="Palatino Linotype"/>
          <w:i/>
          <w:iCs/>
          <w:sz w:val="22"/>
          <w:szCs w:val="22"/>
        </w:rPr>
      </w:pPr>
    </w:p>
    <w:p w14:paraId="2516BB56" w14:textId="27076B64" w:rsidR="00945BBE" w:rsidRPr="00177F4F" w:rsidRDefault="00887926" w:rsidP="00C87412">
      <w:pPr>
        <w:jc w:val="center"/>
        <w:rPr>
          <w:rFonts w:ascii="Palatino Linotype" w:hAnsi="Palatino Linotype"/>
          <w:i/>
          <w:iCs/>
          <w:sz w:val="22"/>
          <w:szCs w:val="22"/>
        </w:rPr>
      </w:pPr>
      <w:r>
        <w:rPr>
          <w:rFonts w:ascii="Palatino Linotype" w:hAnsi="Palatino Linotype"/>
          <w:i/>
          <w:iCs/>
          <w:sz w:val="22"/>
          <w:szCs w:val="22"/>
        </w:rPr>
        <w:t xml:space="preserve">                             </w:t>
      </w:r>
      <w:r w:rsidR="00E147BA" w:rsidRPr="00177F4F">
        <w:rPr>
          <w:rFonts w:ascii="Palatino Linotype" w:hAnsi="Palatino Linotype"/>
          <w:i/>
          <w:iCs/>
          <w:sz w:val="22"/>
          <w:szCs w:val="22"/>
        </w:rPr>
        <w:t>Dyrektor</w:t>
      </w:r>
    </w:p>
    <w:p w14:paraId="6EA73FA6" w14:textId="2141A4DE" w:rsidR="00E147BA" w:rsidRPr="00177F4F" w:rsidRDefault="00E147BA" w:rsidP="00C87412">
      <w:pPr>
        <w:jc w:val="center"/>
        <w:rPr>
          <w:rFonts w:ascii="Palatino Linotype" w:hAnsi="Palatino Linotype"/>
          <w:i/>
          <w:iCs/>
          <w:sz w:val="22"/>
          <w:szCs w:val="22"/>
        </w:rPr>
      </w:pPr>
    </w:p>
    <w:p w14:paraId="6E5E8FDE" w14:textId="12CCE535" w:rsidR="00E147BA" w:rsidRPr="00177F4F" w:rsidRDefault="00E147BA" w:rsidP="00C87412">
      <w:pPr>
        <w:jc w:val="center"/>
        <w:rPr>
          <w:rFonts w:ascii="Palatino Linotype" w:hAnsi="Palatino Linotype"/>
          <w:i/>
          <w:iCs/>
          <w:sz w:val="22"/>
          <w:szCs w:val="22"/>
        </w:rPr>
      </w:pPr>
    </w:p>
    <w:p w14:paraId="5981E29E" w14:textId="77777777" w:rsidR="00E147BA" w:rsidRPr="00177F4F" w:rsidRDefault="00E147BA" w:rsidP="00C87412">
      <w:pPr>
        <w:jc w:val="center"/>
        <w:rPr>
          <w:rFonts w:ascii="Palatino Linotype" w:hAnsi="Palatino Linotype"/>
          <w:i/>
          <w:iCs/>
          <w:sz w:val="22"/>
          <w:szCs w:val="22"/>
        </w:rPr>
      </w:pPr>
    </w:p>
    <w:p w14:paraId="0124E089" w14:textId="7EC6A25C" w:rsidR="00E147BA" w:rsidRPr="00177F4F" w:rsidRDefault="00E147BA" w:rsidP="00C87412">
      <w:pPr>
        <w:jc w:val="center"/>
        <w:rPr>
          <w:rFonts w:ascii="Palatino Linotype" w:hAnsi="Palatino Linotype"/>
          <w:i/>
          <w:iCs/>
          <w:sz w:val="22"/>
          <w:szCs w:val="22"/>
        </w:rPr>
      </w:pPr>
    </w:p>
    <w:p w14:paraId="254FA547" w14:textId="149CAC9A" w:rsidR="00E147BA" w:rsidRPr="00177F4F" w:rsidRDefault="00887926" w:rsidP="00C87412">
      <w:pPr>
        <w:jc w:val="center"/>
        <w:rPr>
          <w:rFonts w:ascii="Palatino Linotype" w:hAnsi="Palatino Linotype"/>
          <w:i/>
          <w:iCs/>
          <w:sz w:val="22"/>
          <w:szCs w:val="22"/>
        </w:rPr>
      </w:pPr>
      <w:r>
        <w:rPr>
          <w:rFonts w:ascii="Palatino Linotype" w:hAnsi="Palatino Linotype"/>
          <w:i/>
          <w:iCs/>
          <w:sz w:val="22"/>
          <w:szCs w:val="22"/>
        </w:rPr>
        <w:t xml:space="preserve">                               </w:t>
      </w:r>
      <w:r w:rsidR="00E147BA" w:rsidRPr="00177F4F">
        <w:rPr>
          <w:rFonts w:ascii="Palatino Linotype" w:hAnsi="Palatino Linotype"/>
          <w:i/>
          <w:iCs/>
          <w:sz w:val="22"/>
          <w:szCs w:val="22"/>
        </w:rPr>
        <w:t>Jarosław Maroszek</w:t>
      </w:r>
    </w:p>
    <w:sectPr w:rsidR="00E147BA" w:rsidRPr="00177F4F" w:rsidSect="007E0D7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28" w:bottom="1134" w:left="1418"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122C" w14:textId="77777777" w:rsidR="008A4AFC" w:rsidRDefault="008A4AFC">
      <w:r>
        <w:separator/>
      </w:r>
    </w:p>
  </w:endnote>
  <w:endnote w:type="continuationSeparator" w:id="0">
    <w:p w14:paraId="4CCAD56D" w14:textId="77777777" w:rsidR="008A4AFC" w:rsidRDefault="008A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746724"/>
      <w:docPartObj>
        <w:docPartGallery w:val="Page Numbers (Bottom of Page)"/>
        <w:docPartUnique/>
      </w:docPartObj>
    </w:sdtPr>
    <w:sdtEndPr/>
    <w:sdtContent>
      <w:p w14:paraId="724955CA" w14:textId="77777777" w:rsidR="008A4AFC" w:rsidRDefault="007D57B2">
        <w:pPr>
          <w:pStyle w:val="Stopka"/>
          <w:jc w:val="center"/>
        </w:pPr>
        <w:r>
          <w:fldChar w:fldCharType="begin"/>
        </w:r>
        <w:r w:rsidR="008A4AFC">
          <w:instrText>PAGE   \* MERGEFORMAT</w:instrText>
        </w:r>
        <w:r>
          <w:fldChar w:fldCharType="separate"/>
        </w:r>
        <w:r w:rsidR="008A4AFC">
          <w:rPr>
            <w:noProof/>
          </w:rPr>
          <w:t>2</w:t>
        </w:r>
        <w:r>
          <w:rPr>
            <w:noProof/>
          </w:rPr>
          <w:fldChar w:fldCharType="end"/>
        </w:r>
      </w:p>
    </w:sdtContent>
  </w:sdt>
  <w:p w14:paraId="026D0D90" w14:textId="77777777" w:rsidR="008A4AFC" w:rsidRDefault="008A4A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653249"/>
      <w:docPartObj>
        <w:docPartGallery w:val="Page Numbers (Bottom of Page)"/>
        <w:docPartUnique/>
      </w:docPartObj>
    </w:sdtPr>
    <w:sdtEndPr/>
    <w:sdtContent>
      <w:p w14:paraId="2B134F0A" w14:textId="77777777" w:rsidR="008A4AFC" w:rsidRDefault="007D57B2">
        <w:pPr>
          <w:pStyle w:val="Stopka"/>
          <w:jc w:val="center"/>
        </w:pPr>
        <w:r>
          <w:fldChar w:fldCharType="begin"/>
        </w:r>
        <w:r w:rsidR="008A4AFC">
          <w:instrText>PAGE   \* MERGEFORMAT</w:instrText>
        </w:r>
        <w:r>
          <w:fldChar w:fldCharType="separate"/>
        </w:r>
        <w:r w:rsidR="001651E3">
          <w:rPr>
            <w:noProof/>
          </w:rPr>
          <w:t>22</w:t>
        </w:r>
        <w:r>
          <w:rPr>
            <w:noProof/>
          </w:rPr>
          <w:fldChar w:fldCharType="end"/>
        </w:r>
      </w:p>
    </w:sdtContent>
  </w:sdt>
  <w:p w14:paraId="1ECC09B4" w14:textId="77777777" w:rsidR="008A4AFC" w:rsidRDefault="008A4AF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7E00" w14:textId="77777777" w:rsidR="008A4AFC" w:rsidRDefault="008A4AFC" w:rsidP="004C0649">
    <w:pPr>
      <w:pStyle w:val="Stopka"/>
    </w:pPr>
  </w:p>
  <w:p w14:paraId="0556B62C" w14:textId="77777777" w:rsidR="008A4AFC" w:rsidRPr="00D63D6A" w:rsidRDefault="008A4AFC" w:rsidP="00D63D6A">
    <w:pPr>
      <w:pStyle w:val="Stopka"/>
      <w:tabs>
        <w:tab w:val="clear" w:pos="4536"/>
        <w:tab w:val="clear" w:pos="9072"/>
        <w:tab w:val="center" w:pos="2268"/>
        <w:tab w:val="center" w:pos="4679"/>
        <w:tab w:val="center" w:pos="7088"/>
      </w:tabs>
      <w:rPr>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A81B" w14:textId="77777777" w:rsidR="008A4AFC" w:rsidRDefault="008A4AFC">
      <w:r>
        <w:separator/>
      </w:r>
    </w:p>
  </w:footnote>
  <w:footnote w:type="continuationSeparator" w:id="0">
    <w:p w14:paraId="61433E3B" w14:textId="77777777" w:rsidR="008A4AFC" w:rsidRDefault="008A4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7C77" w14:textId="77777777" w:rsidR="008A4AFC" w:rsidRDefault="008A4AFC">
    <w:pPr>
      <w:pStyle w:val="Nagwek"/>
      <w:tabs>
        <w:tab w:val="clear" w:pos="4819"/>
        <w:tab w:val="left" w:pos="1975"/>
        <w:tab w:val="left" w:pos="1988"/>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B167" w14:textId="77777777" w:rsidR="008A4AFC" w:rsidRDefault="008A4AFC">
    <w:pPr>
      <w:pStyle w:val="Nagwek"/>
      <w:tabs>
        <w:tab w:val="clear" w:pos="4819"/>
        <w:tab w:val="left" w:pos="1975"/>
        <w:tab w:val="left" w:pos="198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5EEC" w14:textId="77777777" w:rsidR="008A4AFC" w:rsidRPr="00DB7E45" w:rsidRDefault="008A4AFC" w:rsidP="00D63D6A">
    <w:pPr>
      <w:pStyle w:val="Nagwek"/>
      <w:tabs>
        <w:tab w:val="clear" w:pos="4819"/>
        <w:tab w:val="center" w:pos="2835"/>
        <w:tab w:val="center" w:pos="6804"/>
      </w:tabs>
      <w:jc w:val="center"/>
      <w:rPr>
        <w:rFonts w:ascii="Calibri" w:hAnsi="Calibri" w:cs="Calibri"/>
        <w:b/>
        <w:bCs/>
        <w:vertAlign w:val="superscript"/>
      </w:rPr>
    </w:pPr>
    <w:r>
      <w:rPr>
        <w:noProof/>
        <w:lang w:eastAsia="pl-PL" w:bidi="ar-SA"/>
      </w:rPr>
      <w:drawing>
        <wp:anchor distT="0" distB="0" distL="0" distR="0" simplePos="0" relativeHeight="251657216" behindDoc="0" locked="0" layoutInCell="1" allowOverlap="1" wp14:anchorId="350F191E" wp14:editId="1F435264">
          <wp:simplePos x="0" y="0"/>
          <wp:positionH relativeFrom="column">
            <wp:posOffset>6350</wp:posOffset>
          </wp:positionH>
          <wp:positionV relativeFrom="paragraph">
            <wp:posOffset>-6985</wp:posOffset>
          </wp:positionV>
          <wp:extent cx="899160" cy="89916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solidFill>
                    <a:srgbClr val="FFFFFF">
                      <a:alpha val="0"/>
                    </a:srgbClr>
                  </a:solidFill>
                </pic:spPr>
              </pic:pic>
            </a:graphicData>
          </a:graphic>
        </wp:anchor>
      </w:drawing>
    </w:r>
    <w:r w:rsidRPr="00DB7E45">
      <w:rPr>
        <w:rFonts w:ascii="Calibri" w:hAnsi="Calibri" w:cs="Calibri"/>
        <w:b/>
        <w:bCs/>
      </w:rPr>
      <w:t>SZPITAL IM. ŚW. JADWIGI ŚLĄSKIEJ W TRZEBNICY</w:t>
    </w:r>
  </w:p>
  <w:p w14:paraId="539B6A76" w14:textId="77777777" w:rsidR="008A4AFC" w:rsidRDefault="008A4AFC"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ul. Prusicka 53-55, 55-100 Trzebnica</w:t>
    </w:r>
  </w:p>
  <w:p w14:paraId="0C500BD5" w14:textId="77777777" w:rsidR="008A4AFC" w:rsidRDefault="008A4AFC"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Tel. 71 312-09-20  Fax. 71 312-14-98</w:t>
    </w:r>
  </w:p>
  <w:p w14:paraId="75E2B17C" w14:textId="77777777" w:rsidR="008A4AFC" w:rsidRPr="000767AE" w:rsidRDefault="008A4AFC" w:rsidP="000511DE">
    <w:pPr>
      <w:pStyle w:val="Nagwek"/>
      <w:tabs>
        <w:tab w:val="clear" w:pos="4819"/>
        <w:tab w:val="left" w:pos="1975"/>
        <w:tab w:val="left" w:pos="1988"/>
        <w:tab w:val="left" w:pos="7200"/>
      </w:tabs>
      <w:jc w:val="center"/>
      <w:rPr>
        <w:rFonts w:ascii="Calibri" w:hAnsi="Calibri" w:cs="Calibri"/>
        <w:b/>
        <w:bCs/>
        <w:sz w:val="20"/>
        <w:szCs w:val="20"/>
        <w:lang w:val="en-US"/>
      </w:rPr>
    </w:pPr>
    <w:r w:rsidRPr="00CA1EBC">
      <w:rPr>
        <w:rFonts w:ascii="Calibri" w:hAnsi="Calibri" w:cs="Calibri"/>
        <w:b/>
        <w:bCs/>
        <w:sz w:val="20"/>
        <w:szCs w:val="20"/>
        <w:lang w:val="en-US"/>
      </w:rPr>
      <w:t xml:space="preserve">E-mail: </w:t>
    </w:r>
    <w:r w:rsidRPr="000767AE">
      <w:rPr>
        <w:rFonts w:ascii="Calibri" w:hAnsi="Calibri" w:cs="Calibri"/>
        <w:b/>
        <w:bCs/>
        <w:sz w:val="20"/>
        <w:szCs w:val="20"/>
        <w:lang w:val="en-US"/>
      </w:rPr>
      <w:t>sekretariat@szpital-trzebnica.pl</w:t>
    </w:r>
    <w:r>
      <w:rPr>
        <w:rFonts w:ascii="Calibri" w:hAnsi="Calibri" w:cs="Calibri"/>
        <w:b/>
        <w:bCs/>
        <w:sz w:val="20"/>
        <w:szCs w:val="20"/>
        <w:lang w:val="en-US"/>
      </w:rPr>
      <w:br/>
    </w:r>
    <w:r w:rsidRPr="00CD463D">
      <w:rPr>
        <w:rFonts w:ascii="Calibri" w:hAnsi="Calibri" w:cs="Calibri"/>
        <w:b/>
        <w:bCs/>
        <w:sz w:val="20"/>
        <w:szCs w:val="20"/>
        <w:lang w:val="en-US"/>
      </w:rPr>
      <w:t>NIP: 915-15-23-806 REGON: 000308761 KRS: 0000033125</w:t>
    </w:r>
  </w:p>
  <w:p w14:paraId="14BFCA5A" w14:textId="5FB0D3CE" w:rsidR="008A4AFC" w:rsidRPr="000511DE" w:rsidRDefault="006D77C6" w:rsidP="00541033">
    <w:pPr>
      <w:pStyle w:val="Nagwek"/>
      <w:tabs>
        <w:tab w:val="clear" w:pos="4819"/>
        <w:tab w:val="left" w:pos="1975"/>
        <w:tab w:val="left" w:pos="1988"/>
      </w:tabs>
      <w:jc w:val="center"/>
    </w:pPr>
    <w:r>
      <w:rPr>
        <w:noProof/>
        <w:lang w:eastAsia="pl-PL" w:bidi="ar-SA"/>
      </w:rPr>
      <mc:AlternateContent>
        <mc:Choice Requires="wps">
          <w:drawing>
            <wp:anchor distT="4294967291" distB="4294967291" distL="114300" distR="114300" simplePos="0" relativeHeight="251658240" behindDoc="1" locked="0" layoutInCell="1" allowOverlap="1" wp14:anchorId="74BC8C88" wp14:editId="179F9200">
              <wp:simplePos x="0" y="0"/>
              <wp:positionH relativeFrom="column">
                <wp:posOffset>14605</wp:posOffset>
              </wp:positionH>
              <wp:positionV relativeFrom="paragraph">
                <wp:posOffset>227329</wp:posOffset>
              </wp:positionV>
              <wp:extent cx="592137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line">
                        <a:avLst/>
                      </a:prstGeom>
                      <a:noFill/>
                      <a:ln w="936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E0AB30" id="Line 1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5pt,17.9pt" to="46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" strokeweight=".26mm"/>
          </w:pict>
        </mc:Fallback>
      </mc:AlternateContent>
    </w:r>
    <w:r w:rsidR="008A4AFC">
      <w:rPr>
        <w:rFonts w:ascii="Calibri" w:hAnsi="Calibri" w:cs="Calibri"/>
        <w:b/>
        <w:bCs/>
        <w:sz w:val="20"/>
        <w:szCs w:val="20"/>
      </w:rPr>
      <w:t>www.szpital-trzebnica.pl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E4EF42C"/>
    <w:name w:val="WW8Num2"/>
    <w:lvl w:ilvl="0">
      <w:start w:val="1"/>
      <w:numFmt w:val="decimal"/>
      <w:lvlText w:val="%1."/>
      <w:lvlJc w:val="left"/>
      <w:pPr>
        <w:tabs>
          <w:tab w:val="num" w:pos="720"/>
        </w:tabs>
        <w:ind w:left="720" w:hanging="360"/>
      </w:pPr>
      <w:rPr>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3807B10"/>
    <w:multiLevelType w:val="hybridMultilevel"/>
    <w:tmpl w:val="E56E5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85D2F"/>
    <w:multiLevelType w:val="hybridMultilevel"/>
    <w:tmpl w:val="4612987A"/>
    <w:lvl w:ilvl="0" w:tplc="8846551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E352E"/>
    <w:multiLevelType w:val="multilevel"/>
    <w:tmpl w:val="AA421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A43368"/>
    <w:multiLevelType w:val="hybridMultilevel"/>
    <w:tmpl w:val="D20A4EAE"/>
    <w:lvl w:ilvl="0" w:tplc="04150011">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64B59"/>
    <w:multiLevelType w:val="hybridMultilevel"/>
    <w:tmpl w:val="3EC44B26"/>
    <w:lvl w:ilvl="0" w:tplc="04150011">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E4E36"/>
    <w:multiLevelType w:val="hybridMultilevel"/>
    <w:tmpl w:val="06E6E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BD77FD"/>
    <w:multiLevelType w:val="hybridMultilevel"/>
    <w:tmpl w:val="545A65BC"/>
    <w:lvl w:ilvl="0" w:tplc="42288E52">
      <w:start w:val="1"/>
      <w:numFmt w:val="decimal"/>
      <w:lvlText w:val="%1."/>
      <w:lvlJc w:val="left"/>
      <w:pPr>
        <w:ind w:left="1080" w:hanging="360"/>
      </w:pPr>
      <w:rPr>
        <w:rFonts w:cs="Arial"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C9F5CD7"/>
    <w:multiLevelType w:val="hybridMultilevel"/>
    <w:tmpl w:val="D36EA4EE"/>
    <w:lvl w:ilvl="0" w:tplc="A7364234">
      <w:start w:val="7"/>
      <w:numFmt w:val="decimal"/>
      <w:lvlText w:val="%1."/>
      <w:lvlJc w:val="left"/>
      <w:pPr>
        <w:ind w:left="720" w:hanging="36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FA1C40"/>
    <w:multiLevelType w:val="hybridMultilevel"/>
    <w:tmpl w:val="FFBC7B96"/>
    <w:lvl w:ilvl="0" w:tplc="BB90F7BA">
      <w:start w:val="1"/>
      <w:numFmt w:val="decimal"/>
      <w:lvlText w:val="%1."/>
      <w:lvlJc w:val="left"/>
      <w:pPr>
        <w:tabs>
          <w:tab w:val="num" w:pos="340"/>
        </w:tabs>
        <w:ind w:left="360" w:hanging="360"/>
      </w:pPr>
      <w:rPr>
        <w:rFonts w:hint="default"/>
        <w:b w:val="0"/>
        <w:color w:val="000000"/>
        <w:sz w:val="22"/>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8052E"/>
    <w:multiLevelType w:val="hybridMultilevel"/>
    <w:tmpl w:val="8842C7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0603A2"/>
    <w:multiLevelType w:val="hybridMultilevel"/>
    <w:tmpl w:val="143E08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5B01EE"/>
    <w:multiLevelType w:val="hybridMultilevel"/>
    <w:tmpl w:val="6F7EBE98"/>
    <w:lvl w:ilvl="0" w:tplc="C8D41F88">
      <w:start w:val="1"/>
      <w:numFmt w:val="decimal"/>
      <w:lvlText w:val="%1."/>
      <w:lvlJc w:val="left"/>
      <w:pPr>
        <w:tabs>
          <w:tab w:val="num" w:pos="540"/>
        </w:tabs>
        <w:ind w:left="540" w:hanging="360"/>
      </w:pPr>
      <w:rPr>
        <w:rFonts w:ascii="Times New Roman" w:eastAsia="Times New Roman" w:hAnsi="Times New Roman" w:cs="Times New Roman" w:hint="default"/>
      </w:rPr>
    </w:lvl>
    <w:lvl w:ilvl="1" w:tplc="F5149E52">
      <w:start w:val="1"/>
      <w:numFmt w:val="lowerLetter"/>
      <w:lvlText w:val="%2)"/>
      <w:lvlJc w:val="left"/>
      <w:pPr>
        <w:tabs>
          <w:tab w:val="num" w:pos="917"/>
        </w:tabs>
        <w:ind w:left="917" w:hanging="397"/>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4" w15:restartNumberingAfterBreak="0">
    <w:nsid w:val="1DE03FB9"/>
    <w:multiLevelType w:val="hybridMultilevel"/>
    <w:tmpl w:val="B25AAFBC"/>
    <w:lvl w:ilvl="0" w:tplc="6F186B62">
      <w:start w:val="15"/>
      <w:numFmt w:val="decimal"/>
      <w:lvlText w:val="%1."/>
      <w:lvlJc w:val="left"/>
      <w:pPr>
        <w:ind w:left="360" w:hanging="360"/>
      </w:pPr>
      <w:rPr>
        <w:rFonts w:cs="Mangal" w:hint="default"/>
        <w:b/>
        <w:bCs w:val="0"/>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BC39B0"/>
    <w:multiLevelType w:val="multilevel"/>
    <w:tmpl w:val="C3FE8C20"/>
    <w:lvl w:ilvl="0">
      <w:start w:val="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1656E3"/>
    <w:multiLevelType w:val="hybridMultilevel"/>
    <w:tmpl w:val="96CEF7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84187F"/>
    <w:multiLevelType w:val="hybridMultilevel"/>
    <w:tmpl w:val="30349F88"/>
    <w:lvl w:ilvl="0" w:tplc="A57C36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41304E5"/>
    <w:multiLevelType w:val="hybridMultilevel"/>
    <w:tmpl w:val="E1808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084B21"/>
    <w:multiLevelType w:val="hybridMultilevel"/>
    <w:tmpl w:val="41387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542EEB"/>
    <w:multiLevelType w:val="multilevel"/>
    <w:tmpl w:val="32A41A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BB5A69"/>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3D3144C9"/>
    <w:multiLevelType w:val="hybridMultilevel"/>
    <w:tmpl w:val="599C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193F0A"/>
    <w:multiLevelType w:val="hybridMultilevel"/>
    <w:tmpl w:val="58647A66"/>
    <w:lvl w:ilvl="0" w:tplc="CEB6B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435B8"/>
    <w:multiLevelType w:val="hybridMultilevel"/>
    <w:tmpl w:val="9424A2AC"/>
    <w:lvl w:ilvl="0" w:tplc="159A16E8">
      <w:start w:val="1"/>
      <w:numFmt w:val="decimal"/>
      <w:lvlText w:val="%1."/>
      <w:lvlJc w:val="left"/>
      <w:pPr>
        <w:ind w:left="720" w:hanging="360"/>
      </w:pPr>
      <w:rPr>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AA6CBB"/>
    <w:multiLevelType w:val="hybridMultilevel"/>
    <w:tmpl w:val="81041258"/>
    <w:lvl w:ilvl="0" w:tplc="304C22C0">
      <w:start w:val="1"/>
      <w:numFmt w:val="decimal"/>
      <w:lvlText w:val="%1."/>
      <w:lvlJc w:val="left"/>
      <w:pPr>
        <w:ind w:left="720" w:hanging="360"/>
      </w:pPr>
      <w:rPr>
        <w:rFonts w:ascii="Helvetica" w:hAnsi="Helvetica" w:cs="Mangal"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3C0753"/>
    <w:multiLevelType w:val="hybridMultilevel"/>
    <w:tmpl w:val="4A22557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CD3E8D"/>
    <w:multiLevelType w:val="hybridMultilevel"/>
    <w:tmpl w:val="7806DF2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11E3726"/>
    <w:multiLevelType w:val="hybridMultilevel"/>
    <w:tmpl w:val="58CE5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ED21A4"/>
    <w:multiLevelType w:val="hybridMultilevel"/>
    <w:tmpl w:val="B8566F6E"/>
    <w:lvl w:ilvl="0" w:tplc="2F16E7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DD2B1E"/>
    <w:multiLevelType w:val="hybridMultilevel"/>
    <w:tmpl w:val="7A2204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CF13CE"/>
    <w:multiLevelType w:val="hybridMultilevel"/>
    <w:tmpl w:val="9F560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17864"/>
    <w:multiLevelType w:val="hybridMultilevel"/>
    <w:tmpl w:val="81041258"/>
    <w:lvl w:ilvl="0" w:tplc="304C22C0">
      <w:start w:val="1"/>
      <w:numFmt w:val="decimal"/>
      <w:lvlText w:val="%1."/>
      <w:lvlJc w:val="left"/>
      <w:pPr>
        <w:ind w:left="720" w:hanging="360"/>
      </w:pPr>
      <w:rPr>
        <w:rFonts w:ascii="Helvetica" w:hAnsi="Helvetica" w:cs="Mangal"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09304D"/>
    <w:multiLevelType w:val="hybridMultilevel"/>
    <w:tmpl w:val="A05EB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ED4D62"/>
    <w:multiLevelType w:val="hybridMultilevel"/>
    <w:tmpl w:val="D55C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53303"/>
    <w:multiLevelType w:val="hybridMultilevel"/>
    <w:tmpl w:val="377269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C4209E"/>
    <w:multiLevelType w:val="hybridMultilevel"/>
    <w:tmpl w:val="7F66E4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777005"/>
    <w:multiLevelType w:val="hybridMultilevel"/>
    <w:tmpl w:val="6884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60438"/>
    <w:multiLevelType w:val="hybridMultilevel"/>
    <w:tmpl w:val="E00A741C"/>
    <w:lvl w:ilvl="0" w:tplc="1D000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3B1821"/>
    <w:multiLevelType w:val="hybridMultilevel"/>
    <w:tmpl w:val="B498CEC2"/>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B36288"/>
    <w:multiLevelType w:val="hybridMultilevel"/>
    <w:tmpl w:val="3CFE2F9C"/>
    <w:lvl w:ilvl="0" w:tplc="54B65D22">
      <w:start w:val="3"/>
      <w:numFmt w:val="bullet"/>
      <w:lvlText w:val=""/>
      <w:lvlJc w:val="left"/>
      <w:pPr>
        <w:ind w:left="1080" w:hanging="360"/>
      </w:pPr>
      <w:rPr>
        <w:rFonts w:ascii="Symbol" w:eastAsia="Calibri" w:hAnsi="Symbol"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77E60DFE"/>
    <w:multiLevelType w:val="hybridMultilevel"/>
    <w:tmpl w:val="6B9CA6B2"/>
    <w:lvl w:ilvl="0" w:tplc="8A64AE12">
      <w:start w:val="1"/>
      <w:numFmt w:val="decimal"/>
      <w:lvlText w:val="%1."/>
      <w:lvlJc w:val="left"/>
      <w:pPr>
        <w:ind w:left="720" w:hanging="36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AA113B"/>
    <w:multiLevelType w:val="hybridMultilevel"/>
    <w:tmpl w:val="77C897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456AAC"/>
    <w:multiLevelType w:val="hybridMultilevel"/>
    <w:tmpl w:val="1B922DEC"/>
    <w:lvl w:ilvl="0" w:tplc="183054A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6962AB"/>
    <w:multiLevelType w:val="multilevel"/>
    <w:tmpl w:val="02F24A8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476246">
    <w:abstractNumId w:val="29"/>
  </w:num>
  <w:num w:numId="2" w16cid:durableId="345442401">
    <w:abstractNumId w:val="26"/>
  </w:num>
  <w:num w:numId="3" w16cid:durableId="1789733669">
    <w:abstractNumId w:val="39"/>
  </w:num>
  <w:num w:numId="4" w16cid:durableId="1821461916">
    <w:abstractNumId w:val="27"/>
  </w:num>
  <w:num w:numId="5" w16cid:durableId="1148132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149992">
    <w:abstractNumId w:val="40"/>
  </w:num>
  <w:num w:numId="7" w16cid:durableId="1130173466">
    <w:abstractNumId w:val="31"/>
  </w:num>
  <w:num w:numId="8" w16cid:durableId="27490960">
    <w:abstractNumId w:val="33"/>
  </w:num>
  <w:num w:numId="9" w16cid:durableId="266743357">
    <w:abstractNumId w:val="7"/>
  </w:num>
  <w:num w:numId="10" w16cid:durableId="1010328631">
    <w:abstractNumId w:val="16"/>
  </w:num>
  <w:num w:numId="11" w16cid:durableId="2062943450">
    <w:abstractNumId w:val="24"/>
  </w:num>
  <w:num w:numId="12" w16cid:durableId="171577219">
    <w:abstractNumId w:val="22"/>
  </w:num>
  <w:num w:numId="13" w16cid:durableId="1386372309">
    <w:abstractNumId w:val="37"/>
  </w:num>
  <w:num w:numId="14" w16cid:durableId="89743204">
    <w:abstractNumId w:val="34"/>
  </w:num>
  <w:num w:numId="15" w16cid:durableId="31997532">
    <w:abstractNumId w:val="8"/>
  </w:num>
  <w:num w:numId="16" w16cid:durableId="7052536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020378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7514131">
    <w:abstractNumId w:val="28"/>
  </w:num>
  <w:num w:numId="19" w16cid:durableId="1961766040">
    <w:abstractNumId w:val="25"/>
  </w:num>
  <w:num w:numId="20" w16cid:durableId="1606309769">
    <w:abstractNumId w:val="38"/>
  </w:num>
  <w:num w:numId="21" w16cid:durableId="285238217">
    <w:abstractNumId w:val="6"/>
  </w:num>
  <w:num w:numId="22" w16cid:durableId="1632860576">
    <w:abstractNumId w:val="5"/>
  </w:num>
  <w:num w:numId="23" w16cid:durableId="1571231884">
    <w:abstractNumId w:val="32"/>
  </w:num>
  <w:num w:numId="24" w16cid:durableId="2096901732">
    <w:abstractNumId w:val="10"/>
  </w:num>
  <w:num w:numId="25" w16cid:durableId="1426728185">
    <w:abstractNumId w:val="21"/>
  </w:num>
  <w:num w:numId="26" w16cid:durableId="733434051">
    <w:abstractNumId w:val="12"/>
  </w:num>
  <w:num w:numId="27" w16cid:durableId="1354067727">
    <w:abstractNumId w:val="2"/>
  </w:num>
  <w:num w:numId="28" w16cid:durableId="1515336328">
    <w:abstractNumId w:val="14"/>
  </w:num>
  <w:num w:numId="29" w16cid:durableId="539440822">
    <w:abstractNumId w:val="3"/>
  </w:num>
  <w:num w:numId="30" w16cid:durableId="15467920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614797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77765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45582055">
    <w:abstractNumId w:val="36"/>
  </w:num>
  <w:num w:numId="34" w16cid:durableId="1006327512">
    <w:abstractNumId w:val="42"/>
  </w:num>
  <w:num w:numId="35" w16cid:durableId="1827277697">
    <w:abstractNumId w:val="35"/>
  </w:num>
  <w:num w:numId="36" w16cid:durableId="1459109024">
    <w:abstractNumId w:val="43"/>
  </w:num>
  <w:num w:numId="37" w16cid:durableId="1909613561">
    <w:abstractNumId w:val="30"/>
  </w:num>
  <w:num w:numId="38" w16cid:durableId="742029630">
    <w:abstractNumId w:val="9"/>
  </w:num>
  <w:num w:numId="39" w16cid:durableId="941492163">
    <w:abstractNumId w:val="23"/>
  </w:num>
  <w:num w:numId="40" w16cid:durableId="930433648">
    <w:abstractNumId w:val="41"/>
  </w:num>
  <w:num w:numId="41" w16cid:durableId="1982225141">
    <w:abstractNumId w:val="18"/>
  </w:num>
  <w:num w:numId="42" w16cid:durableId="1901669119">
    <w:abstractNumId w:val="19"/>
  </w:num>
  <w:num w:numId="43" w16cid:durableId="1859391394">
    <w:abstractNumId w:val="17"/>
  </w:num>
  <w:num w:numId="44" w16cid:durableId="182172805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45"/>
    <w:rsid w:val="00000A1A"/>
    <w:rsid w:val="00001467"/>
    <w:rsid w:val="00002A12"/>
    <w:rsid w:val="00003C12"/>
    <w:rsid w:val="000079AB"/>
    <w:rsid w:val="00011E2B"/>
    <w:rsid w:val="0001550D"/>
    <w:rsid w:val="0001745C"/>
    <w:rsid w:val="00021C14"/>
    <w:rsid w:val="000319E6"/>
    <w:rsid w:val="0003293E"/>
    <w:rsid w:val="00034A40"/>
    <w:rsid w:val="00036DF6"/>
    <w:rsid w:val="0004059A"/>
    <w:rsid w:val="000410DF"/>
    <w:rsid w:val="00046125"/>
    <w:rsid w:val="00046989"/>
    <w:rsid w:val="00046F5E"/>
    <w:rsid w:val="000511DE"/>
    <w:rsid w:val="00052B18"/>
    <w:rsid w:val="00056C09"/>
    <w:rsid w:val="0005701C"/>
    <w:rsid w:val="0006681E"/>
    <w:rsid w:val="00070931"/>
    <w:rsid w:val="000715A0"/>
    <w:rsid w:val="000731B8"/>
    <w:rsid w:val="00082D72"/>
    <w:rsid w:val="00087A1D"/>
    <w:rsid w:val="00091993"/>
    <w:rsid w:val="0009431F"/>
    <w:rsid w:val="00097833"/>
    <w:rsid w:val="000A4CA3"/>
    <w:rsid w:val="000B0301"/>
    <w:rsid w:val="000B4CFB"/>
    <w:rsid w:val="000C14D0"/>
    <w:rsid w:val="000C233B"/>
    <w:rsid w:val="000C43A7"/>
    <w:rsid w:val="000C4DCA"/>
    <w:rsid w:val="000C76B4"/>
    <w:rsid w:val="000D2CC1"/>
    <w:rsid w:val="000D4384"/>
    <w:rsid w:val="000E1035"/>
    <w:rsid w:val="000E4D02"/>
    <w:rsid w:val="000F0003"/>
    <w:rsid w:val="000F1608"/>
    <w:rsid w:val="001009F5"/>
    <w:rsid w:val="00104CFB"/>
    <w:rsid w:val="001061C4"/>
    <w:rsid w:val="00107FE7"/>
    <w:rsid w:val="00111E88"/>
    <w:rsid w:val="00112016"/>
    <w:rsid w:val="001165DF"/>
    <w:rsid w:val="001168E6"/>
    <w:rsid w:val="001177F4"/>
    <w:rsid w:val="00122C60"/>
    <w:rsid w:val="0012493E"/>
    <w:rsid w:val="00130B9A"/>
    <w:rsid w:val="00130BAE"/>
    <w:rsid w:val="00130EBD"/>
    <w:rsid w:val="001317BA"/>
    <w:rsid w:val="0013478B"/>
    <w:rsid w:val="001367D5"/>
    <w:rsid w:val="00143824"/>
    <w:rsid w:val="00143BD7"/>
    <w:rsid w:val="00147B0A"/>
    <w:rsid w:val="00150F77"/>
    <w:rsid w:val="00152F23"/>
    <w:rsid w:val="0015615C"/>
    <w:rsid w:val="001651E3"/>
    <w:rsid w:val="001654C1"/>
    <w:rsid w:val="00165B38"/>
    <w:rsid w:val="00170142"/>
    <w:rsid w:val="00170F92"/>
    <w:rsid w:val="0017461A"/>
    <w:rsid w:val="001759A7"/>
    <w:rsid w:val="001762AE"/>
    <w:rsid w:val="00176971"/>
    <w:rsid w:val="00177F4F"/>
    <w:rsid w:val="001822E8"/>
    <w:rsid w:val="00184515"/>
    <w:rsid w:val="001940A6"/>
    <w:rsid w:val="001951C5"/>
    <w:rsid w:val="001956A2"/>
    <w:rsid w:val="00196A68"/>
    <w:rsid w:val="00197356"/>
    <w:rsid w:val="00197813"/>
    <w:rsid w:val="001978CB"/>
    <w:rsid w:val="001A5C12"/>
    <w:rsid w:val="001A66E4"/>
    <w:rsid w:val="001B2B39"/>
    <w:rsid w:val="001B6DCE"/>
    <w:rsid w:val="001C110C"/>
    <w:rsid w:val="001C1BCA"/>
    <w:rsid w:val="001D0E46"/>
    <w:rsid w:val="001D2058"/>
    <w:rsid w:val="001D3714"/>
    <w:rsid w:val="001D5EF0"/>
    <w:rsid w:val="001D67D8"/>
    <w:rsid w:val="001E015C"/>
    <w:rsid w:val="001E1D77"/>
    <w:rsid w:val="001E5208"/>
    <w:rsid w:val="001E79DB"/>
    <w:rsid w:val="001F35F4"/>
    <w:rsid w:val="001F73A4"/>
    <w:rsid w:val="00200643"/>
    <w:rsid w:val="00202A50"/>
    <w:rsid w:val="002071A2"/>
    <w:rsid w:val="00207C96"/>
    <w:rsid w:val="0022312D"/>
    <w:rsid w:val="00226AAC"/>
    <w:rsid w:val="00230BF9"/>
    <w:rsid w:val="00230E4A"/>
    <w:rsid w:val="002330E2"/>
    <w:rsid w:val="002339B5"/>
    <w:rsid w:val="00234322"/>
    <w:rsid w:val="002365B6"/>
    <w:rsid w:val="00241267"/>
    <w:rsid w:val="002418D3"/>
    <w:rsid w:val="0024593F"/>
    <w:rsid w:val="0025146E"/>
    <w:rsid w:val="00252976"/>
    <w:rsid w:val="00254598"/>
    <w:rsid w:val="00254F3F"/>
    <w:rsid w:val="00255EF8"/>
    <w:rsid w:val="00261625"/>
    <w:rsid w:val="0026185D"/>
    <w:rsid w:val="00261E79"/>
    <w:rsid w:val="002643E1"/>
    <w:rsid w:val="002662D5"/>
    <w:rsid w:val="00273971"/>
    <w:rsid w:val="00277597"/>
    <w:rsid w:val="00277671"/>
    <w:rsid w:val="00284193"/>
    <w:rsid w:val="0028613D"/>
    <w:rsid w:val="00293D68"/>
    <w:rsid w:val="00296F46"/>
    <w:rsid w:val="00297FDF"/>
    <w:rsid w:val="002A55A6"/>
    <w:rsid w:val="002B33F2"/>
    <w:rsid w:val="002B76F3"/>
    <w:rsid w:val="002C1E5E"/>
    <w:rsid w:val="002C26FD"/>
    <w:rsid w:val="002C51A4"/>
    <w:rsid w:val="002C6F3F"/>
    <w:rsid w:val="002D20E0"/>
    <w:rsid w:val="002D2BBD"/>
    <w:rsid w:val="002E09E7"/>
    <w:rsid w:val="002E2897"/>
    <w:rsid w:val="002E3676"/>
    <w:rsid w:val="002E4441"/>
    <w:rsid w:val="002F09ED"/>
    <w:rsid w:val="002F69D8"/>
    <w:rsid w:val="00301D13"/>
    <w:rsid w:val="00301EB7"/>
    <w:rsid w:val="003029A7"/>
    <w:rsid w:val="003035DE"/>
    <w:rsid w:val="00305E90"/>
    <w:rsid w:val="003067AD"/>
    <w:rsid w:val="00311D0C"/>
    <w:rsid w:val="003139D6"/>
    <w:rsid w:val="0031573A"/>
    <w:rsid w:val="00315C3E"/>
    <w:rsid w:val="00320826"/>
    <w:rsid w:val="003270BA"/>
    <w:rsid w:val="003272CD"/>
    <w:rsid w:val="00330C51"/>
    <w:rsid w:val="00337CA5"/>
    <w:rsid w:val="003426ED"/>
    <w:rsid w:val="003451B9"/>
    <w:rsid w:val="00345FC4"/>
    <w:rsid w:val="00346A4B"/>
    <w:rsid w:val="003473F9"/>
    <w:rsid w:val="003512F1"/>
    <w:rsid w:val="00352D95"/>
    <w:rsid w:val="00352EF7"/>
    <w:rsid w:val="0036277F"/>
    <w:rsid w:val="00362D26"/>
    <w:rsid w:val="00363BAA"/>
    <w:rsid w:val="00364132"/>
    <w:rsid w:val="00370545"/>
    <w:rsid w:val="003717F1"/>
    <w:rsid w:val="003767BF"/>
    <w:rsid w:val="00377712"/>
    <w:rsid w:val="00381D47"/>
    <w:rsid w:val="0039016B"/>
    <w:rsid w:val="003931FA"/>
    <w:rsid w:val="00394258"/>
    <w:rsid w:val="003A22B2"/>
    <w:rsid w:val="003A533C"/>
    <w:rsid w:val="003A69EA"/>
    <w:rsid w:val="003B3BA8"/>
    <w:rsid w:val="003B57BC"/>
    <w:rsid w:val="003B5C2F"/>
    <w:rsid w:val="003B6243"/>
    <w:rsid w:val="003D0907"/>
    <w:rsid w:val="003D2B6A"/>
    <w:rsid w:val="003D3156"/>
    <w:rsid w:val="003D3A51"/>
    <w:rsid w:val="003D4870"/>
    <w:rsid w:val="003D564E"/>
    <w:rsid w:val="003D70ED"/>
    <w:rsid w:val="003E0356"/>
    <w:rsid w:val="003E588F"/>
    <w:rsid w:val="003F251A"/>
    <w:rsid w:val="00400FFA"/>
    <w:rsid w:val="0041218C"/>
    <w:rsid w:val="00414D33"/>
    <w:rsid w:val="004207EE"/>
    <w:rsid w:val="00424360"/>
    <w:rsid w:val="00425F86"/>
    <w:rsid w:val="00427F03"/>
    <w:rsid w:val="00432616"/>
    <w:rsid w:val="0043407A"/>
    <w:rsid w:val="00434865"/>
    <w:rsid w:val="0043692D"/>
    <w:rsid w:val="004379BF"/>
    <w:rsid w:val="00444230"/>
    <w:rsid w:val="00444CFA"/>
    <w:rsid w:val="004451BA"/>
    <w:rsid w:val="00446FC1"/>
    <w:rsid w:val="0045301F"/>
    <w:rsid w:val="0045489E"/>
    <w:rsid w:val="00456F35"/>
    <w:rsid w:val="004601BA"/>
    <w:rsid w:val="0046115E"/>
    <w:rsid w:val="00463E82"/>
    <w:rsid w:val="00466700"/>
    <w:rsid w:val="00466AE9"/>
    <w:rsid w:val="004700D1"/>
    <w:rsid w:val="0047128F"/>
    <w:rsid w:val="004740A1"/>
    <w:rsid w:val="0047483A"/>
    <w:rsid w:val="004851D2"/>
    <w:rsid w:val="0048799F"/>
    <w:rsid w:val="0049755C"/>
    <w:rsid w:val="004A3448"/>
    <w:rsid w:val="004A68DD"/>
    <w:rsid w:val="004A735F"/>
    <w:rsid w:val="004A7B5C"/>
    <w:rsid w:val="004A7C3E"/>
    <w:rsid w:val="004B1524"/>
    <w:rsid w:val="004B647E"/>
    <w:rsid w:val="004C0649"/>
    <w:rsid w:val="004C1133"/>
    <w:rsid w:val="004C602D"/>
    <w:rsid w:val="004D21FB"/>
    <w:rsid w:val="004D610A"/>
    <w:rsid w:val="004E116E"/>
    <w:rsid w:val="004F1385"/>
    <w:rsid w:val="004F3EE2"/>
    <w:rsid w:val="004F7E6D"/>
    <w:rsid w:val="005003C3"/>
    <w:rsid w:val="00503341"/>
    <w:rsid w:val="0050628E"/>
    <w:rsid w:val="00512377"/>
    <w:rsid w:val="00513975"/>
    <w:rsid w:val="00514D13"/>
    <w:rsid w:val="005151B5"/>
    <w:rsid w:val="00515C53"/>
    <w:rsid w:val="005214B6"/>
    <w:rsid w:val="00521A62"/>
    <w:rsid w:val="00531B3C"/>
    <w:rsid w:val="00532D0E"/>
    <w:rsid w:val="00534355"/>
    <w:rsid w:val="005353EA"/>
    <w:rsid w:val="00541033"/>
    <w:rsid w:val="0054117C"/>
    <w:rsid w:val="00541255"/>
    <w:rsid w:val="00543672"/>
    <w:rsid w:val="0054426C"/>
    <w:rsid w:val="00546375"/>
    <w:rsid w:val="00546549"/>
    <w:rsid w:val="00546AB6"/>
    <w:rsid w:val="00551960"/>
    <w:rsid w:val="0055335D"/>
    <w:rsid w:val="00553F09"/>
    <w:rsid w:val="00557072"/>
    <w:rsid w:val="00563B4F"/>
    <w:rsid w:val="00563C96"/>
    <w:rsid w:val="00563F7C"/>
    <w:rsid w:val="00565552"/>
    <w:rsid w:val="005759D7"/>
    <w:rsid w:val="0058279F"/>
    <w:rsid w:val="005852E6"/>
    <w:rsid w:val="00590AAD"/>
    <w:rsid w:val="00591234"/>
    <w:rsid w:val="00596287"/>
    <w:rsid w:val="005966F7"/>
    <w:rsid w:val="005A7D15"/>
    <w:rsid w:val="005B2749"/>
    <w:rsid w:val="005B5704"/>
    <w:rsid w:val="005B60DC"/>
    <w:rsid w:val="005B62F5"/>
    <w:rsid w:val="005C0610"/>
    <w:rsid w:val="005C1468"/>
    <w:rsid w:val="005C3087"/>
    <w:rsid w:val="005C328C"/>
    <w:rsid w:val="005C5447"/>
    <w:rsid w:val="005D1472"/>
    <w:rsid w:val="005D5689"/>
    <w:rsid w:val="005E0F9C"/>
    <w:rsid w:val="005E2393"/>
    <w:rsid w:val="005E28E9"/>
    <w:rsid w:val="005F2B0F"/>
    <w:rsid w:val="005F454D"/>
    <w:rsid w:val="005F70C4"/>
    <w:rsid w:val="00612CA5"/>
    <w:rsid w:val="00616FAB"/>
    <w:rsid w:val="00620B07"/>
    <w:rsid w:val="00621224"/>
    <w:rsid w:val="006222DE"/>
    <w:rsid w:val="0062310A"/>
    <w:rsid w:val="00624A32"/>
    <w:rsid w:val="00625C5B"/>
    <w:rsid w:val="00631723"/>
    <w:rsid w:val="00635F49"/>
    <w:rsid w:val="00646858"/>
    <w:rsid w:val="00657223"/>
    <w:rsid w:val="00660935"/>
    <w:rsid w:val="0066354A"/>
    <w:rsid w:val="0066738A"/>
    <w:rsid w:val="00667937"/>
    <w:rsid w:val="00667B41"/>
    <w:rsid w:val="00674488"/>
    <w:rsid w:val="00676423"/>
    <w:rsid w:val="00676A2A"/>
    <w:rsid w:val="00681335"/>
    <w:rsid w:val="00681496"/>
    <w:rsid w:val="00682CC4"/>
    <w:rsid w:val="00684F34"/>
    <w:rsid w:val="00685BB4"/>
    <w:rsid w:val="00693AE9"/>
    <w:rsid w:val="006A075D"/>
    <w:rsid w:val="006A1B16"/>
    <w:rsid w:val="006A2DC9"/>
    <w:rsid w:val="006A4A71"/>
    <w:rsid w:val="006B0171"/>
    <w:rsid w:val="006B4C84"/>
    <w:rsid w:val="006C1B1D"/>
    <w:rsid w:val="006C3714"/>
    <w:rsid w:val="006C3AE4"/>
    <w:rsid w:val="006C4E28"/>
    <w:rsid w:val="006C765B"/>
    <w:rsid w:val="006D2FAA"/>
    <w:rsid w:val="006D6F98"/>
    <w:rsid w:val="006D705A"/>
    <w:rsid w:val="006D77C6"/>
    <w:rsid w:val="006E5C32"/>
    <w:rsid w:val="006E73CA"/>
    <w:rsid w:val="006F055B"/>
    <w:rsid w:val="006F0EA8"/>
    <w:rsid w:val="006F2169"/>
    <w:rsid w:val="007017F2"/>
    <w:rsid w:val="00704604"/>
    <w:rsid w:val="007078DD"/>
    <w:rsid w:val="00707DB8"/>
    <w:rsid w:val="00707FEE"/>
    <w:rsid w:val="007103CD"/>
    <w:rsid w:val="00711C80"/>
    <w:rsid w:val="0071330C"/>
    <w:rsid w:val="00724531"/>
    <w:rsid w:val="00725264"/>
    <w:rsid w:val="00725C1A"/>
    <w:rsid w:val="00725D81"/>
    <w:rsid w:val="00730654"/>
    <w:rsid w:val="007331E7"/>
    <w:rsid w:val="00733575"/>
    <w:rsid w:val="007353DC"/>
    <w:rsid w:val="00736F04"/>
    <w:rsid w:val="00753770"/>
    <w:rsid w:val="00756A2A"/>
    <w:rsid w:val="007579B7"/>
    <w:rsid w:val="0076192E"/>
    <w:rsid w:val="00765411"/>
    <w:rsid w:val="00772F5F"/>
    <w:rsid w:val="00787E20"/>
    <w:rsid w:val="007940D7"/>
    <w:rsid w:val="00795076"/>
    <w:rsid w:val="00796117"/>
    <w:rsid w:val="00797C77"/>
    <w:rsid w:val="007A36B9"/>
    <w:rsid w:val="007B2489"/>
    <w:rsid w:val="007B57F6"/>
    <w:rsid w:val="007C617B"/>
    <w:rsid w:val="007C725F"/>
    <w:rsid w:val="007D3784"/>
    <w:rsid w:val="007D57B2"/>
    <w:rsid w:val="007D6855"/>
    <w:rsid w:val="007D7934"/>
    <w:rsid w:val="007E035D"/>
    <w:rsid w:val="007E0747"/>
    <w:rsid w:val="007E0D7A"/>
    <w:rsid w:val="007E30D8"/>
    <w:rsid w:val="007E47A2"/>
    <w:rsid w:val="007E71BA"/>
    <w:rsid w:val="007E7E54"/>
    <w:rsid w:val="007F1D06"/>
    <w:rsid w:val="007F41A9"/>
    <w:rsid w:val="007F41D7"/>
    <w:rsid w:val="007F451E"/>
    <w:rsid w:val="007F465A"/>
    <w:rsid w:val="00811118"/>
    <w:rsid w:val="00811DFB"/>
    <w:rsid w:val="00813254"/>
    <w:rsid w:val="008137E4"/>
    <w:rsid w:val="00815AA6"/>
    <w:rsid w:val="008178C3"/>
    <w:rsid w:val="00821392"/>
    <w:rsid w:val="008234D1"/>
    <w:rsid w:val="00823EF2"/>
    <w:rsid w:val="008241E6"/>
    <w:rsid w:val="00824810"/>
    <w:rsid w:val="008274DB"/>
    <w:rsid w:val="00831C50"/>
    <w:rsid w:val="00834030"/>
    <w:rsid w:val="00841BE8"/>
    <w:rsid w:val="00841F83"/>
    <w:rsid w:val="0084375D"/>
    <w:rsid w:val="00844807"/>
    <w:rsid w:val="00846F26"/>
    <w:rsid w:val="008630E0"/>
    <w:rsid w:val="0087009E"/>
    <w:rsid w:val="00874F29"/>
    <w:rsid w:val="00881111"/>
    <w:rsid w:val="00881626"/>
    <w:rsid w:val="00881952"/>
    <w:rsid w:val="00887926"/>
    <w:rsid w:val="008905ED"/>
    <w:rsid w:val="00892563"/>
    <w:rsid w:val="00894BFD"/>
    <w:rsid w:val="00895535"/>
    <w:rsid w:val="00896F73"/>
    <w:rsid w:val="008A1DD7"/>
    <w:rsid w:val="008A35B6"/>
    <w:rsid w:val="008A4AFC"/>
    <w:rsid w:val="008A6607"/>
    <w:rsid w:val="008B27E0"/>
    <w:rsid w:val="008B3F92"/>
    <w:rsid w:val="008B5AA4"/>
    <w:rsid w:val="008C2C57"/>
    <w:rsid w:val="008C3241"/>
    <w:rsid w:val="008C7A52"/>
    <w:rsid w:val="008D2540"/>
    <w:rsid w:val="008D3877"/>
    <w:rsid w:val="008D5A58"/>
    <w:rsid w:val="008D7507"/>
    <w:rsid w:val="008E0D6A"/>
    <w:rsid w:val="008E13EA"/>
    <w:rsid w:val="008E2DED"/>
    <w:rsid w:val="008E7745"/>
    <w:rsid w:val="008E7FDA"/>
    <w:rsid w:val="008F06FB"/>
    <w:rsid w:val="008F1607"/>
    <w:rsid w:val="008F1C3F"/>
    <w:rsid w:val="008F24F1"/>
    <w:rsid w:val="008F2644"/>
    <w:rsid w:val="008F3732"/>
    <w:rsid w:val="008F45B0"/>
    <w:rsid w:val="008F4C7E"/>
    <w:rsid w:val="008F63FF"/>
    <w:rsid w:val="00911347"/>
    <w:rsid w:val="0091713F"/>
    <w:rsid w:val="00920D2E"/>
    <w:rsid w:val="00921C75"/>
    <w:rsid w:val="00921FE6"/>
    <w:rsid w:val="00922025"/>
    <w:rsid w:val="009237EF"/>
    <w:rsid w:val="00923873"/>
    <w:rsid w:val="00924951"/>
    <w:rsid w:val="00930424"/>
    <w:rsid w:val="00930D6F"/>
    <w:rsid w:val="00930E75"/>
    <w:rsid w:val="00930EFF"/>
    <w:rsid w:val="00931CE6"/>
    <w:rsid w:val="00931DFD"/>
    <w:rsid w:val="00940025"/>
    <w:rsid w:val="0094199B"/>
    <w:rsid w:val="00945BBE"/>
    <w:rsid w:val="00960F69"/>
    <w:rsid w:val="00961F47"/>
    <w:rsid w:val="00961FB8"/>
    <w:rsid w:val="009650B5"/>
    <w:rsid w:val="00965FCC"/>
    <w:rsid w:val="00970E5E"/>
    <w:rsid w:val="0097267F"/>
    <w:rsid w:val="00976B9F"/>
    <w:rsid w:val="0097712B"/>
    <w:rsid w:val="009824DE"/>
    <w:rsid w:val="0098320B"/>
    <w:rsid w:val="00985D85"/>
    <w:rsid w:val="00990305"/>
    <w:rsid w:val="00990706"/>
    <w:rsid w:val="00991123"/>
    <w:rsid w:val="009935BA"/>
    <w:rsid w:val="009952C0"/>
    <w:rsid w:val="00997FD5"/>
    <w:rsid w:val="009A3163"/>
    <w:rsid w:val="009A3BF9"/>
    <w:rsid w:val="009A4787"/>
    <w:rsid w:val="009A5379"/>
    <w:rsid w:val="009A6AD8"/>
    <w:rsid w:val="009A72A2"/>
    <w:rsid w:val="009B2181"/>
    <w:rsid w:val="009C6615"/>
    <w:rsid w:val="009D078D"/>
    <w:rsid w:val="009D5426"/>
    <w:rsid w:val="009E419F"/>
    <w:rsid w:val="009E5A59"/>
    <w:rsid w:val="009E67C2"/>
    <w:rsid w:val="009E6C70"/>
    <w:rsid w:val="009F1FEB"/>
    <w:rsid w:val="009F4B15"/>
    <w:rsid w:val="00A000C6"/>
    <w:rsid w:val="00A01D19"/>
    <w:rsid w:val="00A0287D"/>
    <w:rsid w:val="00A03241"/>
    <w:rsid w:val="00A0326A"/>
    <w:rsid w:val="00A03EBA"/>
    <w:rsid w:val="00A15C95"/>
    <w:rsid w:val="00A168BC"/>
    <w:rsid w:val="00A16AB2"/>
    <w:rsid w:val="00A21797"/>
    <w:rsid w:val="00A22321"/>
    <w:rsid w:val="00A248D0"/>
    <w:rsid w:val="00A25948"/>
    <w:rsid w:val="00A36972"/>
    <w:rsid w:val="00A41EDD"/>
    <w:rsid w:val="00A42AC0"/>
    <w:rsid w:val="00A46D82"/>
    <w:rsid w:val="00A474D3"/>
    <w:rsid w:val="00A536BD"/>
    <w:rsid w:val="00A53E33"/>
    <w:rsid w:val="00A546E7"/>
    <w:rsid w:val="00A5561C"/>
    <w:rsid w:val="00A56C54"/>
    <w:rsid w:val="00A64BB4"/>
    <w:rsid w:val="00A674A1"/>
    <w:rsid w:val="00A702E9"/>
    <w:rsid w:val="00A73118"/>
    <w:rsid w:val="00A733D1"/>
    <w:rsid w:val="00A7364E"/>
    <w:rsid w:val="00A74937"/>
    <w:rsid w:val="00A75F0E"/>
    <w:rsid w:val="00A83040"/>
    <w:rsid w:val="00A83B3B"/>
    <w:rsid w:val="00A8532A"/>
    <w:rsid w:val="00A87293"/>
    <w:rsid w:val="00A96E1B"/>
    <w:rsid w:val="00AA10FE"/>
    <w:rsid w:val="00AA20AE"/>
    <w:rsid w:val="00AA364E"/>
    <w:rsid w:val="00AA4943"/>
    <w:rsid w:val="00AA75C0"/>
    <w:rsid w:val="00AB0937"/>
    <w:rsid w:val="00AC1F62"/>
    <w:rsid w:val="00AC32CA"/>
    <w:rsid w:val="00AC53A6"/>
    <w:rsid w:val="00AC6C7D"/>
    <w:rsid w:val="00AC7A13"/>
    <w:rsid w:val="00AC7B01"/>
    <w:rsid w:val="00AD1CE5"/>
    <w:rsid w:val="00AD46C4"/>
    <w:rsid w:val="00AD6116"/>
    <w:rsid w:val="00AE2B41"/>
    <w:rsid w:val="00AE5472"/>
    <w:rsid w:val="00AF08EB"/>
    <w:rsid w:val="00B05534"/>
    <w:rsid w:val="00B07EC1"/>
    <w:rsid w:val="00B14FDA"/>
    <w:rsid w:val="00B2016F"/>
    <w:rsid w:val="00B242B6"/>
    <w:rsid w:val="00B24391"/>
    <w:rsid w:val="00B262F9"/>
    <w:rsid w:val="00B311D9"/>
    <w:rsid w:val="00B315BE"/>
    <w:rsid w:val="00B318D0"/>
    <w:rsid w:val="00B330B2"/>
    <w:rsid w:val="00B3437A"/>
    <w:rsid w:val="00B34991"/>
    <w:rsid w:val="00B37C04"/>
    <w:rsid w:val="00B41846"/>
    <w:rsid w:val="00B41CE2"/>
    <w:rsid w:val="00B42B1F"/>
    <w:rsid w:val="00B47460"/>
    <w:rsid w:val="00B506E9"/>
    <w:rsid w:val="00B519F9"/>
    <w:rsid w:val="00B51C39"/>
    <w:rsid w:val="00B52DBB"/>
    <w:rsid w:val="00B54222"/>
    <w:rsid w:val="00B57815"/>
    <w:rsid w:val="00B5793D"/>
    <w:rsid w:val="00B60C8E"/>
    <w:rsid w:val="00B60D74"/>
    <w:rsid w:val="00B61918"/>
    <w:rsid w:val="00B65ED8"/>
    <w:rsid w:val="00B65F6D"/>
    <w:rsid w:val="00B66C2A"/>
    <w:rsid w:val="00B72AFF"/>
    <w:rsid w:val="00B7451C"/>
    <w:rsid w:val="00B74E5E"/>
    <w:rsid w:val="00B77FB4"/>
    <w:rsid w:val="00B8037E"/>
    <w:rsid w:val="00B80868"/>
    <w:rsid w:val="00B83A70"/>
    <w:rsid w:val="00B84359"/>
    <w:rsid w:val="00B9048B"/>
    <w:rsid w:val="00B915A0"/>
    <w:rsid w:val="00B9484F"/>
    <w:rsid w:val="00BA08F8"/>
    <w:rsid w:val="00BA4588"/>
    <w:rsid w:val="00BA707E"/>
    <w:rsid w:val="00BB046A"/>
    <w:rsid w:val="00BB146E"/>
    <w:rsid w:val="00BB2FDF"/>
    <w:rsid w:val="00BB39F5"/>
    <w:rsid w:val="00BB5142"/>
    <w:rsid w:val="00BB58F9"/>
    <w:rsid w:val="00BC1349"/>
    <w:rsid w:val="00BC278B"/>
    <w:rsid w:val="00BC2B98"/>
    <w:rsid w:val="00BC4E2A"/>
    <w:rsid w:val="00BC7612"/>
    <w:rsid w:val="00BD0DC0"/>
    <w:rsid w:val="00BD2554"/>
    <w:rsid w:val="00BD4434"/>
    <w:rsid w:val="00BE4F3E"/>
    <w:rsid w:val="00BE6BF9"/>
    <w:rsid w:val="00BE7356"/>
    <w:rsid w:val="00BF0412"/>
    <w:rsid w:val="00BF044E"/>
    <w:rsid w:val="00BF2C00"/>
    <w:rsid w:val="00BF3114"/>
    <w:rsid w:val="00BF6263"/>
    <w:rsid w:val="00C0177B"/>
    <w:rsid w:val="00C01AB1"/>
    <w:rsid w:val="00C0334D"/>
    <w:rsid w:val="00C03529"/>
    <w:rsid w:val="00C168D1"/>
    <w:rsid w:val="00C16F62"/>
    <w:rsid w:val="00C2037B"/>
    <w:rsid w:val="00C225D7"/>
    <w:rsid w:val="00C239ED"/>
    <w:rsid w:val="00C23F2D"/>
    <w:rsid w:val="00C3094B"/>
    <w:rsid w:val="00C456A4"/>
    <w:rsid w:val="00C46AFB"/>
    <w:rsid w:val="00C518E4"/>
    <w:rsid w:val="00C519E0"/>
    <w:rsid w:val="00C52A9B"/>
    <w:rsid w:val="00C54549"/>
    <w:rsid w:val="00C547EA"/>
    <w:rsid w:val="00C6196A"/>
    <w:rsid w:val="00C63E06"/>
    <w:rsid w:val="00C64721"/>
    <w:rsid w:val="00C66DD5"/>
    <w:rsid w:val="00C67557"/>
    <w:rsid w:val="00C7651C"/>
    <w:rsid w:val="00C76993"/>
    <w:rsid w:val="00C82B96"/>
    <w:rsid w:val="00C83967"/>
    <w:rsid w:val="00C86931"/>
    <w:rsid w:val="00C87412"/>
    <w:rsid w:val="00C933F5"/>
    <w:rsid w:val="00C93777"/>
    <w:rsid w:val="00C94280"/>
    <w:rsid w:val="00CA1B06"/>
    <w:rsid w:val="00CA1E12"/>
    <w:rsid w:val="00CA1EBC"/>
    <w:rsid w:val="00CA2D7E"/>
    <w:rsid w:val="00CA501A"/>
    <w:rsid w:val="00CA7263"/>
    <w:rsid w:val="00CB20F4"/>
    <w:rsid w:val="00CB31F7"/>
    <w:rsid w:val="00CB7500"/>
    <w:rsid w:val="00CC0706"/>
    <w:rsid w:val="00CC16E7"/>
    <w:rsid w:val="00CC31A4"/>
    <w:rsid w:val="00CC393B"/>
    <w:rsid w:val="00CC6FEB"/>
    <w:rsid w:val="00CD10FC"/>
    <w:rsid w:val="00CD28C9"/>
    <w:rsid w:val="00CD463D"/>
    <w:rsid w:val="00CD63E2"/>
    <w:rsid w:val="00CE1DEA"/>
    <w:rsid w:val="00CF1D5A"/>
    <w:rsid w:val="00CF1E06"/>
    <w:rsid w:val="00CF2E2B"/>
    <w:rsid w:val="00CF5405"/>
    <w:rsid w:val="00CF724B"/>
    <w:rsid w:val="00D02919"/>
    <w:rsid w:val="00D04158"/>
    <w:rsid w:val="00D0762E"/>
    <w:rsid w:val="00D16408"/>
    <w:rsid w:val="00D16B91"/>
    <w:rsid w:val="00D26B78"/>
    <w:rsid w:val="00D27B06"/>
    <w:rsid w:val="00D30DB7"/>
    <w:rsid w:val="00D34505"/>
    <w:rsid w:val="00D34DC4"/>
    <w:rsid w:val="00D41C43"/>
    <w:rsid w:val="00D447F6"/>
    <w:rsid w:val="00D53383"/>
    <w:rsid w:val="00D566F9"/>
    <w:rsid w:val="00D60F45"/>
    <w:rsid w:val="00D634B9"/>
    <w:rsid w:val="00D63D6A"/>
    <w:rsid w:val="00D6412A"/>
    <w:rsid w:val="00D6412E"/>
    <w:rsid w:val="00D70C41"/>
    <w:rsid w:val="00D70D1A"/>
    <w:rsid w:val="00D73C53"/>
    <w:rsid w:val="00D7441A"/>
    <w:rsid w:val="00D77323"/>
    <w:rsid w:val="00D8165D"/>
    <w:rsid w:val="00D83770"/>
    <w:rsid w:val="00D83B3A"/>
    <w:rsid w:val="00D8465E"/>
    <w:rsid w:val="00D85EC3"/>
    <w:rsid w:val="00D87C91"/>
    <w:rsid w:val="00D93F13"/>
    <w:rsid w:val="00D950C5"/>
    <w:rsid w:val="00DA21D0"/>
    <w:rsid w:val="00DA2DFA"/>
    <w:rsid w:val="00DB247C"/>
    <w:rsid w:val="00DB3AA6"/>
    <w:rsid w:val="00DB7E45"/>
    <w:rsid w:val="00DC0A88"/>
    <w:rsid w:val="00DC2A52"/>
    <w:rsid w:val="00DC4623"/>
    <w:rsid w:val="00DC6AA8"/>
    <w:rsid w:val="00DC730C"/>
    <w:rsid w:val="00DD1802"/>
    <w:rsid w:val="00DD334C"/>
    <w:rsid w:val="00DD37BA"/>
    <w:rsid w:val="00DD44B4"/>
    <w:rsid w:val="00DD5C56"/>
    <w:rsid w:val="00DD600E"/>
    <w:rsid w:val="00DD6E9A"/>
    <w:rsid w:val="00DD6F3E"/>
    <w:rsid w:val="00DD7418"/>
    <w:rsid w:val="00DE1F73"/>
    <w:rsid w:val="00DE2FBA"/>
    <w:rsid w:val="00DE3680"/>
    <w:rsid w:val="00DE4B9E"/>
    <w:rsid w:val="00DE5161"/>
    <w:rsid w:val="00DF0F67"/>
    <w:rsid w:val="00DF155F"/>
    <w:rsid w:val="00DF265F"/>
    <w:rsid w:val="00E04E35"/>
    <w:rsid w:val="00E147BA"/>
    <w:rsid w:val="00E21ACC"/>
    <w:rsid w:val="00E26491"/>
    <w:rsid w:val="00E30226"/>
    <w:rsid w:val="00E32436"/>
    <w:rsid w:val="00E32D53"/>
    <w:rsid w:val="00E33385"/>
    <w:rsid w:val="00E37F6F"/>
    <w:rsid w:val="00E41380"/>
    <w:rsid w:val="00E417D7"/>
    <w:rsid w:val="00E41E15"/>
    <w:rsid w:val="00E43C33"/>
    <w:rsid w:val="00E44402"/>
    <w:rsid w:val="00E45D97"/>
    <w:rsid w:val="00E4657C"/>
    <w:rsid w:val="00E52413"/>
    <w:rsid w:val="00E52870"/>
    <w:rsid w:val="00E549F2"/>
    <w:rsid w:val="00E5622B"/>
    <w:rsid w:val="00E61693"/>
    <w:rsid w:val="00E62684"/>
    <w:rsid w:val="00E64ABD"/>
    <w:rsid w:val="00E747F6"/>
    <w:rsid w:val="00E74C1D"/>
    <w:rsid w:val="00E76562"/>
    <w:rsid w:val="00E76B7F"/>
    <w:rsid w:val="00E81AD1"/>
    <w:rsid w:val="00E82786"/>
    <w:rsid w:val="00E86163"/>
    <w:rsid w:val="00E86DD7"/>
    <w:rsid w:val="00E911BC"/>
    <w:rsid w:val="00E92E97"/>
    <w:rsid w:val="00E93864"/>
    <w:rsid w:val="00E93E2E"/>
    <w:rsid w:val="00E95FD8"/>
    <w:rsid w:val="00E97FC9"/>
    <w:rsid w:val="00EA30D1"/>
    <w:rsid w:val="00EA400E"/>
    <w:rsid w:val="00EA5FDC"/>
    <w:rsid w:val="00EB288E"/>
    <w:rsid w:val="00EB2B26"/>
    <w:rsid w:val="00EB2BD1"/>
    <w:rsid w:val="00EC2CFC"/>
    <w:rsid w:val="00EC3755"/>
    <w:rsid w:val="00EC4FA1"/>
    <w:rsid w:val="00EC6FDF"/>
    <w:rsid w:val="00EC7192"/>
    <w:rsid w:val="00ED1C91"/>
    <w:rsid w:val="00ED741A"/>
    <w:rsid w:val="00EE3E19"/>
    <w:rsid w:val="00EE4063"/>
    <w:rsid w:val="00EE49AE"/>
    <w:rsid w:val="00EE61EF"/>
    <w:rsid w:val="00EE6CF3"/>
    <w:rsid w:val="00EF16BB"/>
    <w:rsid w:val="00EF6088"/>
    <w:rsid w:val="00EF6ADB"/>
    <w:rsid w:val="00EF6FB5"/>
    <w:rsid w:val="00EF7D64"/>
    <w:rsid w:val="00EF7EE2"/>
    <w:rsid w:val="00F0212E"/>
    <w:rsid w:val="00F02AE4"/>
    <w:rsid w:val="00F0474E"/>
    <w:rsid w:val="00F10718"/>
    <w:rsid w:val="00F1109C"/>
    <w:rsid w:val="00F11AD2"/>
    <w:rsid w:val="00F1231E"/>
    <w:rsid w:val="00F13F68"/>
    <w:rsid w:val="00F140FB"/>
    <w:rsid w:val="00F151CA"/>
    <w:rsid w:val="00F16DBD"/>
    <w:rsid w:val="00F179B3"/>
    <w:rsid w:val="00F17B38"/>
    <w:rsid w:val="00F20D82"/>
    <w:rsid w:val="00F2258B"/>
    <w:rsid w:val="00F24F31"/>
    <w:rsid w:val="00F261A3"/>
    <w:rsid w:val="00F26CF8"/>
    <w:rsid w:val="00F27413"/>
    <w:rsid w:val="00F27B60"/>
    <w:rsid w:val="00F3168E"/>
    <w:rsid w:val="00F318F0"/>
    <w:rsid w:val="00F33B4D"/>
    <w:rsid w:val="00F344FE"/>
    <w:rsid w:val="00F3627E"/>
    <w:rsid w:val="00F446AE"/>
    <w:rsid w:val="00F45746"/>
    <w:rsid w:val="00F46D4E"/>
    <w:rsid w:val="00F47D8F"/>
    <w:rsid w:val="00F47E64"/>
    <w:rsid w:val="00F53929"/>
    <w:rsid w:val="00F62861"/>
    <w:rsid w:val="00F6344C"/>
    <w:rsid w:val="00F64AEC"/>
    <w:rsid w:val="00F66B10"/>
    <w:rsid w:val="00F706D5"/>
    <w:rsid w:val="00F7198A"/>
    <w:rsid w:val="00F7673D"/>
    <w:rsid w:val="00F825EA"/>
    <w:rsid w:val="00F82CE5"/>
    <w:rsid w:val="00F85DDB"/>
    <w:rsid w:val="00F874CB"/>
    <w:rsid w:val="00F9018A"/>
    <w:rsid w:val="00F92A3B"/>
    <w:rsid w:val="00F951E4"/>
    <w:rsid w:val="00F9524A"/>
    <w:rsid w:val="00F95F2D"/>
    <w:rsid w:val="00F976FB"/>
    <w:rsid w:val="00FA4186"/>
    <w:rsid w:val="00FB00A4"/>
    <w:rsid w:val="00FB020C"/>
    <w:rsid w:val="00FB1BE4"/>
    <w:rsid w:val="00FB239C"/>
    <w:rsid w:val="00FB4115"/>
    <w:rsid w:val="00FB5E41"/>
    <w:rsid w:val="00FB6B15"/>
    <w:rsid w:val="00FC0250"/>
    <w:rsid w:val="00FC267E"/>
    <w:rsid w:val="00FC4AA5"/>
    <w:rsid w:val="00FD1601"/>
    <w:rsid w:val="00FD28FD"/>
    <w:rsid w:val="00FD6B9F"/>
    <w:rsid w:val="00FD7951"/>
    <w:rsid w:val="00FE2D17"/>
    <w:rsid w:val="00FE3B96"/>
    <w:rsid w:val="00FE756A"/>
    <w:rsid w:val="00FE75C1"/>
    <w:rsid w:val="00FF4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3B32AE48"/>
  <w15:docId w15:val="{322241F9-DF91-4873-8167-2987AEC3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59A7"/>
    <w:pPr>
      <w:widowControl w:val="0"/>
      <w:suppressAutoHyphens/>
    </w:pPr>
    <w:rPr>
      <w:rFonts w:ascii="Liberation Serif"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9431F"/>
    <w:rPr>
      <w:color w:val="000080"/>
      <w:u w:val="single"/>
    </w:rPr>
  </w:style>
  <w:style w:type="paragraph" w:customStyle="1" w:styleId="Nagwek1">
    <w:name w:val="Nagłówek1"/>
    <w:basedOn w:val="Normalny"/>
    <w:next w:val="Tekstpodstawowy"/>
    <w:rsid w:val="0009431F"/>
    <w:pPr>
      <w:keepNext/>
      <w:spacing w:before="240" w:after="120"/>
    </w:pPr>
    <w:rPr>
      <w:rFonts w:ascii="Liberation Sans" w:eastAsia="Microsoft YaHei" w:hAnsi="Liberation Sans"/>
      <w:sz w:val="28"/>
      <w:szCs w:val="28"/>
    </w:rPr>
  </w:style>
  <w:style w:type="paragraph" w:styleId="Tekstpodstawowy">
    <w:name w:val="Body Text"/>
    <w:basedOn w:val="Normalny"/>
    <w:rsid w:val="0009431F"/>
    <w:pPr>
      <w:spacing w:after="140" w:line="288" w:lineRule="auto"/>
    </w:pPr>
  </w:style>
  <w:style w:type="paragraph" w:styleId="Lista">
    <w:name w:val="List"/>
    <w:basedOn w:val="Tekstpodstawowy"/>
    <w:rsid w:val="0009431F"/>
  </w:style>
  <w:style w:type="paragraph" w:styleId="Legenda">
    <w:name w:val="caption"/>
    <w:basedOn w:val="Normalny"/>
    <w:qFormat/>
    <w:rsid w:val="0009431F"/>
    <w:pPr>
      <w:suppressLineNumbers/>
      <w:spacing w:before="120" w:after="120"/>
    </w:pPr>
    <w:rPr>
      <w:i/>
      <w:iCs/>
    </w:rPr>
  </w:style>
  <w:style w:type="paragraph" w:customStyle="1" w:styleId="Indeks">
    <w:name w:val="Indeks"/>
    <w:basedOn w:val="Normalny"/>
    <w:rsid w:val="0009431F"/>
    <w:pPr>
      <w:suppressLineNumbers/>
    </w:pPr>
  </w:style>
  <w:style w:type="paragraph" w:styleId="Nagwek">
    <w:name w:val="header"/>
    <w:basedOn w:val="Normalny"/>
    <w:link w:val="NagwekZnak"/>
    <w:rsid w:val="0009431F"/>
    <w:pPr>
      <w:suppressLineNumbers/>
      <w:tabs>
        <w:tab w:val="center" w:pos="4819"/>
        <w:tab w:val="right" w:pos="9638"/>
      </w:tabs>
    </w:pPr>
  </w:style>
  <w:style w:type="paragraph" w:styleId="Stopka">
    <w:name w:val="footer"/>
    <w:basedOn w:val="Normalny"/>
    <w:link w:val="StopkaZnak"/>
    <w:uiPriority w:val="99"/>
    <w:unhideWhenUsed/>
    <w:rsid w:val="00003C12"/>
    <w:pPr>
      <w:tabs>
        <w:tab w:val="center" w:pos="4536"/>
        <w:tab w:val="right" w:pos="9072"/>
      </w:tabs>
    </w:pPr>
    <w:rPr>
      <w:szCs w:val="21"/>
    </w:rPr>
  </w:style>
  <w:style w:type="character" w:customStyle="1" w:styleId="StopkaZnak">
    <w:name w:val="Stopka Znak"/>
    <w:basedOn w:val="Domylnaczcionkaakapitu"/>
    <w:link w:val="Stopka"/>
    <w:uiPriority w:val="99"/>
    <w:rsid w:val="00003C12"/>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DB7E45"/>
    <w:rPr>
      <w:rFonts w:ascii="Tahoma" w:hAnsi="Tahoma"/>
      <w:sz w:val="16"/>
      <w:szCs w:val="14"/>
    </w:rPr>
  </w:style>
  <w:style w:type="character" w:customStyle="1" w:styleId="TekstdymkaZnak">
    <w:name w:val="Tekst dymka Znak"/>
    <w:basedOn w:val="Domylnaczcionkaakapitu"/>
    <w:link w:val="Tekstdymka"/>
    <w:uiPriority w:val="99"/>
    <w:semiHidden/>
    <w:rsid w:val="00DB7E45"/>
    <w:rPr>
      <w:rFonts w:ascii="Tahoma" w:eastAsia="SimSun" w:hAnsi="Tahoma" w:cs="Mangal"/>
      <w:kern w:val="1"/>
      <w:sz w:val="16"/>
      <w:szCs w:val="14"/>
      <w:lang w:eastAsia="zh-CN" w:bidi="hi-IN"/>
    </w:rPr>
  </w:style>
  <w:style w:type="paragraph" w:styleId="Tekstpodstawowywcity2">
    <w:name w:val="Body Text Indent 2"/>
    <w:basedOn w:val="Normalny"/>
    <w:link w:val="Tekstpodstawowywcity2Znak"/>
    <w:uiPriority w:val="99"/>
    <w:semiHidden/>
    <w:unhideWhenUsed/>
    <w:rsid w:val="00C83967"/>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C83967"/>
    <w:rPr>
      <w:rFonts w:ascii="Liberation Serif" w:eastAsia="SimSun" w:hAnsi="Liberation Serif" w:cs="Mangal"/>
      <w:kern w:val="1"/>
      <w:sz w:val="24"/>
      <w:szCs w:val="21"/>
      <w:lang w:eastAsia="zh-CN" w:bidi="hi-IN"/>
    </w:rPr>
  </w:style>
  <w:style w:type="paragraph" w:styleId="Akapitzlist">
    <w:name w:val="List Paragraph"/>
    <w:aliases w:val="maz_wyliczenie,opis dzialania,K-P_odwolanie,A_wyliczenie,Akapit z listą 1,Bulleted list,Akapit z listą BS,Numerowanie,List Paragraph,L1,Akapit z listą5,Odstavec,Kolorowa lista — akcent 11,CW_Lista"/>
    <w:basedOn w:val="Normalny"/>
    <w:link w:val="AkapitzlistZnak"/>
    <w:uiPriority w:val="34"/>
    <w:qFormat/>
    <w:rsid w:val="003D3A51"/>
    <w:pPr>
      <w:ind w:left="720"/>
      <w:contextualSpacing/>
    </w:pPr>
    <w:rPr>
      <w:szCs w:val="21"/>
    </w:rPr>
  </w:style>
  <w:style w:type="paragraph" w:styleId="Tekstprzypisukocowego">
    <w:name w:val="endnote text"/>
    <w:basedOn w:val="Normalny"/>
    <w:link w:val="TekstprzypisukocowegoZnak"/>
    <w:uiPriority w:val="99"/>
    <w:semiHidden/>
    <w:unhideWhenUsed/>
    <w:rsid w:val="00841F83"/>
    <w:rPr>
      <w:sz w:val="20"/>
      <w:szCs w:val="18"/>
    </w:rPr>
  </w:style>
  <w:style w:type="character" w:customStyle="1" w:styleId="TekstprzypisukocowegoZnak">
    <w:name w:val="Tekst przypisu końcowego Znak"/>
    <w:basedOn w:val="Domylnaczcionkaakapitu"/>
    <w:link w:val="Tekstprzypisukocowego"/>
    <w:uiPriority w:val="99"/>
    <w:semiHidden/>
    <w:rsid w:val="00841F83"/>
    <w:rPr>
      <w:rFonts w:ascii="Liberation Serif" w:eastAsia="SimSun" w:hAnsi="Liberation Serif" w:cs="Mangal"/>
      <w:kern w:val="1"/>
      <w:szCs w:val="18"/>
      <w:lang w:eastAsia="zh-CN" w:bidi="hi-IN"/>
    </w:rPr>
  </w:style>
  <w:style w:type="character" w:styleId="Odwoanieprzypisukocowego">
    <w:name w:val="endnote reference"/>
    <w:basedOn w:val="Domylnaczcionkaakapitu"/>
    <w:uiPriority w:val="99"/>
    <w:semiHidden/>
    <w:unhideWhenUsed/>
    <w:rsid w:val="00841F83"/>
    <w:rPr>
      <w:vertAlign w:val="superscript"/>
    </w:rPr>
  </w:style>
  <w:style w:type="character" w:styleId="Odwoaniedokomentarza">
    <w:name w:val="annotation reference"/>
    <w:basedOn w:val="Domylnaczcionkaakapitu"/>
    <w:uiPriority w:val="99"/>
    <w:semiHidden/>
    <w:unhideWhenUsed/>
    <w:rsid w:val="00CE1DEA"/>
    <w:rPr>
      <w:sz w:val="16"/>
      <w:szCs w:val="16"/>
    </w:rPr>
  </w:style>
  <w:style w:type="paragraph" w:styleId="Tekstkomentarza">
    <w:name w:val="annotation text"/>
    <w:basedOn w:val="Normalny"/>
    <w:link w:val="TekstkomentarzaZnak"/>
    <w:uiPriority w:val="99"/>
    <w:semiHidden/>
    <w:unhideWhenUsed/>
    <w:rsid w:val="00CE1DEA"/>
    <w:rPr>
      <w:sz w:val="20"/>
      <w:szCs w:val="18"/>
    </w:rPr>
  </w:style>
  <w:style w:type="character" w:customStyle="1" w:styleId="TekstkomentarzaZnak">
    <w:name w:val="Tekst komentarza Znak"/>
    <w:basedOn w:val="Domylnaczcionkaakapitu"/>
    <w:link w:val="Tekstkomentarza"/>
    <w:uiPriority w:val="99"/>
    <w:semiHidden/>
    <w:rsid w:val="00CE1DEA"/>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CE1DEA"/>
    <w:rPr>
      <w:b/>
      <w:bCs/>
    </w:rPr>
  </w:style>
  <w:style w:type="character" w:customStyle="1" w:styleId="TematkomentarzaZnak">
    <w:name w:val="Temat komentarza Znak"/>
    <w:basedOn w:val="TekstkomentarzaZnak"/>
    <w:link w:val="Tematkomentarza"/>
    <w:uiPriority w:val="99"/>
    <w:semiHidden/>
    <w:rsid w:val="00CE1DEA"/>
    <w:rPr>
      <w:rFonts w:ascii="Liberation Serif" w:eastAsia="SimSun" w:hAnsi="Liberation Serif" w:cs="Mangal"/>
      <w:b/>
      <w:bCs/>
      <w:kern w:val="1"/>
      <w:szCs w:val="18"/>
      <w:lang w:eastAsia="zh-CN" w:bidi="hi-IN"/>
    </w:rPr>
  </w:style>
  <w:style w:type="paragraph" w:styleId="NormalnyWeb">
    <w:name w:val="Normal (Web)"/>
    <w:basedOn w:val="Normalny"/>
    <w:uiPriority w:val="99"/>
    <w:unhideWhenUsed/>
    <w:rsid w:val="00F0212E"/>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xl31">
    <w:name w:val="xl31"/>
    <w:basedOn w:val="Normalny"/>
    <w:rsid w:val="004A68DD"/>
    <w:pPr>
      <w:widowControl/>
      <w:pBdr>
        <w:left w:val="single" w:sz="8" w:space="0" w:color="auto"/>
      </w:pBdr>
      <w:suppressAutoHyphens w:val="0"/>
      <w:spacing w:before="100" w:after="100"/>
    </w:pPr>
    <w:rPr>
      <w:rFonts w:ascii="Arial" w:eastAsia="Arial Unicode MS" w:hAnsi="Arial" w:cs="Arial"/>
      <w:b/>
      <w:bCs/>
      <w:kern w:val="0"/>
      <w:lang w:bidi="ar-SA"/>
    </w:rPr>
  </w:style>
  <w:style w:type="paragraph" w:customStyle="1" w:styleId="Default">
    <w:name w:val="Default"/>
    <w:rsid w:val="00940025"/>
    <w:pPr>
      <w:autoSpaceDE w:val="0"/>
      <w:autoSpaceDN w:val="0"/>
      <w:adjustRightInd w:val="0"/>
    </w:pPr>
    <w:rPr>
      <w:color w:val="000000"/>
      <w:sz w:val="24"/>
      <w:szCs w:val="24"/>
      <w:lang w:val="en-US" w:eastAsia="en-US"/>
    </w:rPr>
  </w:style>
  <w:style w:type="character" w:customStyle="1" w:styleId="NagwekZnak">
    <w:name w:val="Nagłówek Znak"/>
    <w:basedOn w:val="Domylnaczcionkaakapitu"/>
    <w:link w:val="Nagwek"/>
    <w:rsid w:val="00CD463D"/>
    <w:rPr>
      <w:rFonts w:ascii="Liberation Serif" w:eastAsia="SimSun" w:hAnsi="Liberation Serif" w:cs="Mangal"/>
      <w:kern w:val="1"/>
      <w:sz w:val="24"/>
      <w:szCs w:val="24"/>
      <w:lang w:eastAsia="zh-CN" w:bidi="hi-IN"/>
    </w:rPr>
  </w:style>
  <w:style w:type="paragraph" w:customStyle="1" w:styleId="Tekstpodstawowywcity31">
    <w:name w:val="Tekst podstawowy wcięty 31"/>
    <w:basedOn w:val="Normalny"/>
    <w:rsid w:val="008D7507"/>
    <w:pPr>
      <w:widowControl/>
      <w:ind w:left="922" w:hanging="922"/>
    </w:pPr>
    <w:rPr>
      <w:rFonts w:ascii="Arial" w:eastAsia="Times New Roman" w:hAnsi="Arial" w:cs="Arial"/>
      <w:i/>
      <w:iCs/>
      <w:color w:val="0000FF"/>
      <w:kern w:val="0"/>
      <w:sz w:val="16"/>
      <w:szCs w:val="16"/>
      <w:lang w:eastAsia="ar-SA" w:bidi="ar-SA"/>
    </w:rPr>
  </w:style>
  <w:style w:type="paragraph" w:styleId="Tekstpodstawowywcity">
    <w:name w:val="Body Text Indent"/>
    <w:basedOn w:val="Normalny"/>
    <w:link w:val="TekstpodstawowywcityZnak"/>
    <w:uiPriority w:val="99"/>
    <w:semiHidden/>
    <w:unhideWhenUsed/>
    <w:rsid w:val="00C518E4"/>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C518E4"/>
    <w:rPr>
      <w:rFonts w:ascii="Liberation Serif" w:eastAsia="SimSun" w:hAnsi="Liberation Serif" w:cs="Mangal"/>
      <w:kern w:val="1"/>
      <w:sz w:val="24"/>
      <w:szCs w:val="21"/>
      <w:lang w:eastAsia="zh-CN" w:bidi="hi-IN"/>
    </w:rPr>
  </w:style>
  <w:style w:type="character" w:customStyle="1" w:styleId="StrongEmphasis">
    <w:name w:val="Strong Emphasis"/>
    <w:rsid w:val="00896F73"/>
    <w:rPr>
      <w:b/>
      <w:bCs/>
    </w:rPr>
  </w:style>
  <w:style w:type="paragraph" w:styleId="Bezodstpw">
    <w:name w:val="No Spacing"/>
    <w:uiPriority w:val="1"/>
    <w:qFormat/>
    <w:rsid w:val="005F70C4"/>
    <w:rPr>
      <w:rFonts w:eastAsia="Calibri"/>
      <w:sz w:val="24"/>
      <w:szCs w:val="22"/>
      <w:lang w:eastAsia="en-US"/>
    </w:rPr>
  </w:style>
  <w:style w:type="paragraph" w:styleId="Tekstpodstawowy2">
    <w:name w:val="Body Text 2"/>
    <w:basedOn w:val="Normalny"/>
    <w:link w:val="Tekstpodstawowy2Znak"/>
    <w:uiPriority w:val="99"/>
    <w:semiHidden/>
    <w:unhideWhenUsed/>
    <w:rsid w:val="00795076"/>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795076"/>
    <w:rPr>
      <w:rFonts w:ascii="Liberation Serif" w:eastAsia="SimSun" w:hAnsi="Liberation Serif" w:cs="Mangal"/>
      <w:kern w:val="1"/>
      <w:sz w:val="24"/>
      <w:szCs w:val="21"/>
      <w:lang w:eastAsia="zh-CN" w:bidi="hi-IN"/>
    </w:rPr>
  </w:style>
  <w:style w:type="paragraph" w:customStyle="1" w:styleId="FR4">
    <w:name w:val="FR4"/>
    <w:rsid w:val="006A4A71"/>
    <w:pPr>
      <w:widowControl w:val="0"/>
    </w:pPr>
    <w:rPr>
      <w:rFonts w:ascii="Arial" w:hAnsi="Arial"/>
      <w:snapToGrid w:val="0"/>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
    <w:link w:val="Akapitzlist"/>
    <w:uiPriority w:val="34"/>
    <w:qFormat/>
    <w:locked/>
    <w:rsid w:val="00A46D82"/>
    <w:rPr>
      <w:rFonts w:ascii="Liberation Serif" w:eastAsia="SimSun" w:hAnsi="Liberation Serif" w:cs="Mangal"/>
      <w:kern w:val="1"/>
      <w:sz w:val="24"/>
      <w:szCs w:val="21"/>
      <w:lang w:eastAsia="zh-CN" w:bidi="hi-IN"/>
    </w:rPr>
  </w:style>
  <w:style w:type="character" w:styleId="Uwydatnienie">
    <w:name w:val="Emphasis"/>
    <w:basedOn w:val="Domylnaczcionkaakapitu"/>
    <w:uiPriority w:val="20"/>
    <w:qFormat/>
    <w:rsid w:val="00F92A3B"/>
    <w:rPr>
      <w:i/>
      <w:iCs/>
    </w:rPr>
  </w:style>
  <w:style w:type="paragraph" w:customStyle="1" w:styleId="Standard">
    <w:name w:val="Standard"/>
    <w:rsid w:val="002339B5"/>
    <w:pPr>
      <w:suppressAutoHyphens/>
      <w:autoSpaceDN w:val="0"/>
    </w:pPr>
    <w:rPr>
      <w:rFonts w:ascii="Arial" w:eastAsia="Times New Roman" w:hAnsi="Arial" w:cs="Arial"/>
      <w:color w:val="000000"/>
      <w:kern w:val="3"/>
      <w:sz w:val="18"/>
      <w:szCs w:val="18"/>
      <w:lang w:eastAsia="zh-CN"/>
    </w:rPr>
  </w:style>
  <w:style w:type="character" w:styleId="Pogrubienie">
    <w:name w:val="Strong"/>
    <w:basedOn w:val="Domylnaczcionkaakapitu"/>
    <w:uiPriority w:val="22"/>
    <w:qFormat/>
    <w:rsid w:val="009B2181"/>
    <w:rPr>
      <w:b/>
      <w:bCs/>
    </w:rPr>
  </w:style>
  <w:style w:type="paragraph" w:customStyle="1" w:styleId="Tekstpodstawowywcity21">
    <w:name w:val="Tekst podstawowy wcięty 21"/>
    <w:basedOn w:val="Normalny"/>
    <w:rsid w:val="002B76F3"/>
    <w:pPr>
      <w:widowControl/>
      <w:overflowPunct w:val="0"/>
      <w:autoSpaceDE w:val="0"/>
      <w:spacing w:line="360" w:lineRule="auto"/>
      <w:ind w:firstLine="360"/>
      <w:jc w:val="both"/>
      <w:textAlignment w:val="baseline"/>
    </w:pPr>
    <w:rPr>
      <w:rFonts w:ascii="Times New Roman" w:eastAsia="Times New Roman" w:hAnsi="Times New Roman" w:cs="Times New Roman"/>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04">
      <w:bodyDiv w:val="1"/>
      <w:marLeft w:val="0"/>
      <w:marRight w:val="0"/>
      <w:marTop w:val="0"/>
      <w:marBottom w:val="0"/>
      <w:divBdr>
        <w:top w:val="none" w:sz="0" w:space="0" w:color="auto"/>
        <w:left w:val="none" w:sz="0" w:space="0" w:color="auto"/>
        <w:bottom w:val="none" w:sz="0" w:space="0" w:color="auto"/>
        <w:right w:val="none" w:sz="0" w:space="0" w:color="auto"/>
      </w:divBdr>
    </w:div>
    <w:div w:id="20015764">
      <w:bodyDiv w:val="1"/>
      <w:marLeft w:val="0"/>
      <w:marRight w:val="0"/>
      <w:marTop w:val="0"/>
      <w:marBottom w:val="0"/>
      <w:divBdr>
        <w:top w:val="none" w:sz="0" w:space="0" w:color="auto"/>
        <w:left w:val="none" w:sz="0" w:space="0" w:color="auto"/>
        <w:bottom w:val="none" w:sz="0" w:space="0" w:color="auto"/>
        <w:right w:val="none" w:sz="0" w:space="0" w:color="auto"/>
      </w:divBdr>
    </w:div>
    <w:div w:id="54596169">
      <w:bodyDiv w:val="1"/>
      <w:marLeft w:val="0"/>
      <w:marRight w:val="0"/>
      <w:marTop w:val="0"/>
      <w:marBottom w:val="0"/>
      <w:divBdr>
        <w:top w:val="none" w:sz="0" w:space="0" w:color="auto"/>
        <w:left w:val="none" w:sz="0" w:space="0" w:color="auto"/>
        <w:bottom w:val="none" w:sz="0" w:space="0" w:color="auto"/>
        <w:right w:val="none" w:sz="0" w:space="0" w:color="auto"/>
      </w:divBdr>
    </w:div>
    <w:div w:id="72095822">
      <w:bodyDiv w:val="1"/>
      <w:marLeft w:val="0"/>
      <w:marRight w:val="0"/>
      <w:marTop w:val="0"/>
      <w:marBottom w:val="0"/>
      <w:divBdr>
        <w:top w:val="none" w:sz="0" w:space="0" w:color="auto"/>
        <w:left w:val="none" w:sz="0" w:space="0" w:color="auto"/>
        <w:bottom w:val="none" w:sz="0" w:space="0" w:color="auto"/>
        <w:right w:val="none" w:sz="0" w:space="0" w:color="auto"/>
      </w:divBdr>
    </w:div>
    <w:div w:id="84422317">
      <w:bodyDiv w:val="1"/>
      <w:marLeft w:val="0"/>
      <w:marRight w:val="0"/>
      <w:marTop w:val="0"/>
      <w:marBottom w:val="0"/>
      <w:divBdr>
        <w:top w:val="none" w:sz="0" w:space="0" w:color="auto"/>
        <w:left w:val="none" w:sz="0" w:space="0" w:color="auto"/>
        <w:bottom w:val="none" w:sz="0" w:space="0" w:color="auto"/>
        <w:right w:val="none" w:sz="0" w:space="0" w:color="auto"/>
      </w:divBdr>
    </w:div>
    <w:div w:id="133913578">
      <w:bodyDiv w:val="1"/>
      <w:marLeft w:val="0"/>
      <w:marRight w:val="0"/>
      <w:marTop w:val="0"/>
      <w:marBottom w:val="0"/>
      <w:divBdr>
        <w:top w:val="none" w:sz="0" w:space="0" w:color="auto"/>
        <w:left w:val="none" w:sz="0" w:space="0" w:color="auto"/>
        <w:bottom w:val="none" w:sz="0" w:space="0" w:color="auto"/>
        <w:right w:val="none" w:sz="0" w:space="0" w:color="auto"/>
      </w:divBdr>
    </w:div>
    <w:div w:id="161704089">
      <w:bodyDiv w:val="1"/>
      <w:marLeft w:val="0"/>
      <w:marRight w:val="0"/>
      <w:marTop w:val="0"/>
      <w:marBottom w:val="0"/>
      <w:divBdr>
        <w:top w:val="none" w:sz="0" w:space="0" w:color="auto"/>
        <w:left w:val="none" w:sz="0" w:space="0" w:color="auto"/>
        <w:bottom w:val="none" w:sz="0" w:space="0" w:color="auto"/>
        <w:right w:val="none" w:sz="0" w:space="0" w:color="auto"/>
      </w:divBdr>
    </w:div>
    <w:div w:id="186990498">
      <w:bodyDiv w:val="1"/>
      <w:marLeft w:val="0"/>
      <w:marRight w:val="0"/>
      <w:marTop w:val="0"/>
      <w:marBottom w:val="0"/>
      <w:divBdr>
        <w:top w:val="none" w:sz="0" w:space="0" w:color="auto"/>
        <w:left w:val="none" w:sz="0" w:space="0" w:color="auto"/>
        <w:bottom w:val="none" w:sz="0" w:space="0" w:color="auto"/>
        <w:right w:val="none" w:sz="0" w:space="0" w:color="auto"/>
      </w:divBdr>
    </w:div>
    <w:div w:id="188613302">
      <w:bodyDiv w:val="1"/>
      <w:marLeft w:val="0"/>
      <w:marRight w:val="0"/>
      <w:marTop w:val="0"/>
      <w:marBottom w:val="0"/>
      <w:divBdr>
        <w:top w:val="none" w:sz="0" w:space="0" w:color="auto"/>
        <w:left w:val="none" w:sz="0" w:space="0" w:color="auto"/>
        <w:bottom w:val="none" w:sz="0" w:space="0" w:color="auto"/>
        <w:right w:val="none" w:sz="0" w:space="0" w:color="auto"/>
      </w:divBdr>
    </w:div>
    <w:div w:id="214509084">
      <w:bodyDiv w:val="1"/>
      <w:marLeft w:val="0"/>
      <w:marRight w:val="0"/>
      <w:marTop w:val="0"/>
      <w:marBottom w:val="0"/>
      <w:divBdr>
        <w:top w:val="none" w:sz="0" w:space="0" w:color="auto"/>
        <w:left w:val="none" w:sz="0" w:space="0" w:color="auto"/>
        <w:bottom w:val="none" w:sz="0" w:space="0" w:color="auto"/>
        <w:right w:val="none" w:sz="0" w:space="0" w:color="auto"/>
      </w:divBdr>
    </w:div>
    <w:div w:id="218055548">
      <w:bodyDiv w:val="1"/>
      <w:marLeft w:val="0"/>
      <w:marRight w:val="0"/>
      <w:marTop w:val="0"/>
      <w:marBottom w:val="0"/>
      <w:divBdr>
        <w:top w:val="none" w:sz="0" w:space="0" w:color="auto"/>
        <w:left w:val="none" w:sz="0" w:space="0" w:color="auto"/>
        <w:bottom w:val="none" w:sz="0" w:space="0" w:color="auto"/>
        <w:right w:val="none" w:sz="0" w:space="0" w:color="auto"/>
      </w:divBdr>
    </w:div>
    <w:div w:id="225914271">
      <w:bodyDiv w:val="1"/>
      <w:marLeft w:val="0"/>
      <w:marRight w:val="0"/>
      <w:marTop w:val="0"/>
      <w:marBottom w:val="0"/>
      <w:divBdr>
        <w:top w:val="none" w:sz="0" w:space="0" w:color="auto"/>
        <w:left w:val="none" w:sz="0" w:space="0" w:color="auto"/>
        <w:bottom w:val="none" w:sz="0" w:space="0" w:color="auto"/>
        <w:right w:val="none" w:sz="0" w:space="0" w:color="auto"/>
      </w:divBdr>
    </w:div>
    <w:div w:id="252252316">
      <w:bodyDiv w:val="1"/>
      <w:marLeft w:val="0"/>
      <w:marRight w:val="0"/>
      <w:marTop w:val="0"/>
      <w:marBottom w:val="0"/>
      <w:divBdr>
        <w:top w:val="none" w:sz="0" w:space="0" w:color="auto"/>
        <w:left w:val="none" w:sz="0" w:space="0" w:color="auto"/>
        <w:bottom w:val="none" w:sz="0" w:space="0" w:color="auto"/>
        <w:right w:val="none" w:sz="0" w:space="0" w:color="auto"/>
      </w:divBdr>
    </w:div>
    <w:div w:id="253443193">
      <w:bodyDiv w:val="1"/>
      <w:marLeft w:val="0"/>
      <w:marRight w:val="0"/>
      <w:marTop w:val="0"/>
      <w:marBottom w:val="0"/>
      <w:divBdr>
        <w:top w:val="none" w:sz="0" w:space="0" w:color="auto"/>
        <w:left w:val="none" w:sz="0" w:space="0" w:color="auto"/>
        <w:bottom w:val="none" w:sz="0" w:space="0" w:color="auto"/>
        <w:right w:val="none" w:sz="0" w:space="0" w:color="auto"/>
      </w:divBdr>
      <w:divsChild>
        <w:div w:id="1796412474">
          <w:marLeft w:val="-113"/>
          <w:marRight w:val="-113"/>
          <w:marTop w:val="0"/>
          <w:marBottom w:val="0"/>
          <w:divBdr>
            <w:top w:val="none" w:sz="0" w:space="0" w:color="auto"/>
            <w:left w:val="none" w:sz="0" w:space="0" w:color="auto"/>
            <w:bottom w:val="none" w:sz="0" w:space="0" w:color="auto"/>
            <w:right w:val="none" w:sz="0" w:space="0" w:color="auto"/>
          </w:divBdr>
          <w:divsChild>
            <w:div w:id="649746371">
              <w:marLeft w:val="0"/>
              <w:marRight w:val="0"/>
              <w:marTop w:val="0"/>
              <w:marBottom w:val="0"/>
              <w:divBdr>
                <w:top w:val="none" w:sz="0" w:space="0" w:color="auto"/>
                <w:left w:val="none" w:sz="0" w:space="0" w:color="auto"/>
                <w:bottom w:val="none" w:sz="0" w:space="0" w:color="auto"/>
                <w:right w:val="none" w:sz="0" w:space="0" w:color="auto"/>
              </w:divBdr>
              <w:divsChild>
                <w:div w:id="15465217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76763913">
      <w:bodyDiv w:val="1"/>
      <w:marLeft w:val="0"/>
      <w:marRight w:val="0"/>
      <w:marTop w:val="0"/>
      <w:marBottom w:val="0"/>
      <w:divBdr>
        <w:top w:val="none" w:sz="0" w:space="0" w:color="auto"/>
        <w:left w:val="none" w:sz="0" w:space="0" w:color="auto"/>
        <w:bottom w:val="none" w:sz="0" w:space="0" w:color="auto"/>
        <w:right w:val="none" w:sz="0" w:space="0" w:color="auto"/>
      </w:divBdr>
    </w:div>
    <w:div w:id="280262163">
      <w:bodyDiv w:val="1"/>
      <w:marLeft w:val="0"/>
      <w:marRight w:val="0"/>
      <w:marTop w:val="0"/>
      <w:marBottom w:val="0"/>
      <w:divBdr>
        <w:top w:val="none" w:sz="0" w:space="0" w:color="auto"/>
        <w:left w:val="none" w:sz="0" w:space="0" w:color="auto"/>
        <w:bottom w:val="none" w:sz="0" w:space="0" w:color="auto"/>
        <w:right w:val="none" w:sz="0" w:space="0" w:color="auto"/>
      </w:divBdr>
    </w:div>
    <w:div w:id="295835330">
      <w:bodyDiv w:val="1"/>
      <w:marLeft w:val="0"/>
      <w:marRight w:val="0"/>
      <w:marTop w:val="0"/>
      <w:marBottom w:val="0"/>
      <w:divBdr>
        <w:top w:val="none" w:sz="0" w:space="0" w:color="auto"/>
        <w:left w:val="none" w:sz="0" w:space="0" w:color="auto"/>
        <w:bottom w:val="none" w:sz="0" w:space="0" w:color="auto"/>
        <w:right w:val="none" w:sz="0" w:space="0" w:color="auto"/>
      </w:divBdr>
    </w:div>
    <w:div w:id="326589877">
      <w:bodyDiv w:val="1"/>
      <w:marLeft w:val="0"/>
      <w:marRight w:val="0"/>
      <w:marTop w:val="0"/>
      <w:marBottom w:val="0"/>
      <w:divBdr>
        <w:top w:val="none" w:sz="0" w:space="0" w:color="auto"/>
        <w:left w:val="none" w:sz="0" w:space="0" w:color="auto"/>
        <w:bottom w:val="none" w:sz="0" w:space="0" w:color="auto"/>
        <w:right w:val="none" w:sz="0" w:space="0" w:color="auto"/>
      </w:divBdr>
    </w:div>
    <w:div w:id="385494992">
      <w:bodyDiv w:val="1"/>
      <w:marLeft w:val="0"/>
      <w:marRight w:val="0"/>
      <w:marTop w:val="0"/>
      <w:marBottom w:val="0"/>
      <w:divBdr>
        <w:top w:val="none" w:sz="0" w:space="0" w:color="auto"/>
        <w:left w:val="none" w:sz="0" w:space="0" w:color="auto"/>
        <w:bottom w:val="none" w:sz="0" w:space="0" w:color="auto"/>
        <w:right w:val="none" w:sz="0" w:space="0" w:color="auto"/>
      </w:divBdr>
    </w:div>
    <w:div w:id="405416662">
      <w:bodyDiv w:val="1"/>
      <w:marLeft w:val="0"/>
      <w:marRight w:val="0"/>
      <w:marTop w:val="0"/>
      <w:marBottom w:val="0"/>
      <w:divBdr>
        <w:top w:val="none" w:sz="0" w:space="0" w:color="auto"/>
        <w:left w:val="none" w:sz="0" w:space="0" w:color="auto"/>
        <w:bottom w:val="none" w:sz="0" w:space="0" w:color="auto"/>
        <w:right w:val="none" w:sz="0" w:space="0" w:color="auto"/>
      </w:divBdr>
    </w:div>
    <w:div w:id="407769669">
      <w:bodyDiv w:val="1"/>
      <w:marLeft w:val="0"/>
      <w:marRight w:val="0"/>
      <w:marTop w:val="0"/>
      <w:marBottom w:val="0"/>
      <w:divBdr>
        <w:top w:val="none" w:sz="0" w:space="0" w:color="auto"/>
        <w:left w:val="none" w:sz="0" w:space="0" w:color="auto"/>
        <w:bottom w:val="none" w:sz="0" w:space="0" w:color="auto"/>
        <w:right w:val="none" w:sz="0" w:space="0" w:color="auto"/>
      </w:divBdr>
    </w:div>
    <w:div w:id="418140216">
      <w:bodyDiv w:val="1"/>
      <w:marLeft w:val="0"/>
      <w:marRight w:val="0"/>
      <w:marTop w:val="0"/>
      <w:marBottom w:val="0"/>
      <w:divBdr>
        <w:top w:val="none" w:sz="0" w:space="0" w:color="auto"/>
        <w:left w:val="none" w:sz="0" w:space="0" w:color="auto"/>
        <w:bottom w:val="none" w:sz="0" w:space="0" w:color="auto"/>
        <w:right w:val="none" w:sz="0" w:space="0" w:color="auto"/>
      </w:divBdr>
    </w:div>
    <w:div w:id="454522974">
      <w:bodyDiv w:val="1"/>
      <w:marLeft w:val="0"/>
      <w:marRight w:val="0"/>
      <w:marTop w:val="0"/>
      <w:marBottom w:val="0"/>
      <w:divBdr>
        <w:top w:val="none" w:sz="0" w:space="0" w:color="auto"/>
        <w:left w:val="none" w:sz="0" w:space="0" w:color="auto"/>
        <w:bottom w:val="none" w:sz="0" w:space="0" w:color="auto"/>
        <w:right w:val="none" w:sz="0" w:space="0" w:color="auto"/>
      </w:divBdr>
    </w:div>
    <w:div w:id="479421138">
      <w:bodyDiv w:val="1"/>
      <w:marLeft w:val="0"/>
      <w:marRight w:val="0"/>
      <w:marTop w:val="0"/>
      <w:marBottom w:val="0"/>
      <w:divBdr>
        <w:top w:val="none" w:sz="0" w:space="0" w:color="auto"/>
        <w:left w:val="none" w:sz="0" w:space="0" w:color="auto"/>
        <w:bottom w:val="none" w:sz="0" w:space="0" w:color="auto"/>
        <w:right w:val="none" w:sz="0" w:space="0" w:color="auto"/>
      </w:divBdr>
    </w:div>
    <w:div w:id="500707431">
      <w:bodyDiv w:val="1"/>
      <w:marLeft w:val="0"/>
      <w:marRight w:val="0"/>
      <w:marTop w:val="0"/>
      <w:marBottom w:val="0"/>
      <w:divBdr>
        <w:top w:val="none" w:sz="0" w:space="0" w:color="auto"/>
        <w:left w:val="none" w:sz="0" w:space="0" w:color="auto"/>
        <w:bottom w:val="none" w:sz="0" w:space="0" w:color="auto"/>
        <w:right w:val="none" w:sz="0" w:space="0" w:color="auto"/>
      </w:divBdr>
    </w:div>
    <w:div w:id="507410172">
      <w:bodyDiv w:val="1"/>
      <w:marLeft w:val="0"/>
      <w:marRight w:val="0"/>
      <w:marTop w:val="0"/>
      <w:marBottom w:val="0"/>
      <w:divBdr>
        <w:top w:val="none" w:sz="0" w:space="0" w:color="auto"/>
        <w:left w:val="none" w:sz="0" w:space="0" w:color="auto"/>
        <w:bottom w:val="none" w:sz="0" w:space="0" w:color="auto"/>
        <w:right w:val="none" w:sz="0" w:space="0" w:color="auto"/>
      </w:divBdr>
    </w:div>
    <w:div w:id="514615627">
      <w:bodyDiv w:val="1"/>
      <w:marLeft w:val="0"/>
      <w:marRight w:val="0"/>
      <w:marTop w:val="0"/>
      <w:marBottom w:val="0"/>
      <w:divBdr>
        <w:top w:val="none" w:sz="0" w:space="0" w:color="auto"/>
        <w:left w:val="none" w:sz="0" w:space="0" w:color="auto"/>
        <w:bottom w:val="none" w:sz="0" w:space="0" w:color="auto"/>
        <w:right w:val="none" w:sz="0" w:space="0" w:color="auto"/>
      </w:divBdr>
    </w:div>
    <w:div w:id="515734052">
      <w:bodyDiv w:val="1"/>
      <w:marLeft w:val="0"/>
      <w:marRight w:val="0"/>
      <w:marTop w:val="0"/>
      <w:marBottom w:val="0"/>
      <w:divBdr>
        <w:top w:val="none" w:sz="0" w:space="0" w:color="auto"/>
        <w:left w:val="none" w:sz="0" w:space="0" w:color="auto"/>
        <w:bottom w:val="none" w:sz="0" w:space="0" w:color="auto"/>
        <w:right w:val="none" w:sz="0" w:space="0" w:color="auto"/>
      </w:divBdr>
    </w:div>
    <w:div w:id="517350343">
      <w:bodyDiv w:val="1"/>
      <w:marLeft w:val="0"/>
      <w:marRight w:val="0"/>
      <w:marTop w:val="0"/>
      <w:marBottom w:val="0"/>
      <w:divBdr>
        <w:top w:val="none" w:sz="0" w:space="0" w:color="auto"/>
        <w:left w:val="none" w:sz="0" w:space="0" w:color="auto"/>
        <w:bottom w:val="none" w:sz="0" w:space="0" w:color="auto"/>
        <w:right w:val="none" w:sz="0" w:space="0" w:color="auto"/>
      </w:divBdr>
    </w:div>
    <w:div w:id="525145183">
      <w:bodyDiv w:val="1"/>
      <w:marLeft w:val="0"/>
      <w:marRight w:val="0"/>
      <w:marTop w:val="0"/>
      <w:marBottom w:val="0"/>
      <w:divBdr>
        <w:top w:val="none" w:sz="0" w:space="0" w:color="auto"/>
        <w:left w:val="none" w:sz="0" w:space="0" w:color="auto"/>
        <w:bottom w:val="none" w:sz="0" w:space="0" w:color="auto"/>
        <w:right w:val="none" w:sz="0" w:space="0" w:color="auto"/>
      </w:divBdr>
    </w:div>
    <w:div w:id="544367741">
      <w:bodyDiv w:val="1"/>
      <w:marLeft w:val="0"/>
      <w:marRight w:val="0"/>
      <w:marTop w:val="0"/>
      <w:marBottom w:val="0"/>
      <w:divBdr>
        <w:top w:val="none" w:sz="0" w:space="0" w:color="auto"/>
        <w:left w:val="none" w:sz="0" w:space="0" w:color="auto"/>
        <w:bottom w:val="none" w:sz="0" w:space="0" w:color="auto"/>
        <w:right w:val="none" w:sz="0" w:space="0" w:color="auto"/>
      </w:divBdr>
    </w:div>
    <w:div w:id="563957213">
      <w:bodyDiv w:val="1"/>
      <w:marLeft w:val="0"/>
      <w:marRight w:val="0"/>
      <w:marTop w:val="0"/>
      <w:marBottom w:val="0"/>
      <w:divBdr>
        <w:top w:val="none" w:sz="0" w:space="0" w:color="auto"/>
        <w:left w:val="none" w:sz="0" w:space="0" w:color="auto"/>
        <w:bottom w:val="none" w:sz="0" w:space="0" w:color="auto"/>
        <w:right w:val="none" w:sz="0" w:space="0" w:color="auto"/>
      </w:divBdr>
    </w:div>
    <w:div w:id="589968077">
      <w:bodyDiv w:val="1"/>
      <w:marLeft w:val="0"/>
      <w:marRight w:val="0"/>
      <w:marTop w:val="0"/>
      <w:marBottom w:val="0"/>
      <w:divBdr>
        <w:top w:val="none" w:sz="0" w:space="0" w:color="auto"/>
        <w:left w:val="none" w:sz="0" w:space="0" w:color="auto"/>
        <w:bottom w:val="none" w:sz="0" w:space="0" w:color="auto"/>
        <w:right w:val="none" w:sz="0" w:space="0" w:color="auto"/>
      </w:divBdr>
      <w:divsChild>
        <w:div w:id="1076125378">
          <w:marLeft w:val="0"/>
          <w:marRight w:val="0"/>
          <w:marTop w:val="0"/>
          <w:marBottom w:val="0"/>
          <w:divBdr>
            <w:top w:val="none" w:sz="0" w:space="0" w:color="auto"/>
            <w:left w:val="none" w:sz="0" w:space="0" w:color="auto"/>
            <w:bottom w:val="none" w:sz="0" w:space="0" w:color="auto"/>
            <w:right w:val="none" w:sz="0" w:space="0" w:color="auto"/>
          </w:divBdr>
          <w:divsChild>
            <w:div w:id="2120097155">
              <w:marLeft w:val="0"/>
              <w:marRight w:val="0"/>
              <w:marTop w:val="0"/>
              <w:marBottom w:val="75"/>
              <w:divBdr>
                <w:top w:val="single" w:sz="2" w:space="0" w:color="DDDDDD"/>
                <w:left w:val="single" w:sz="2" w:space="0" w:color="DDDDDD"/>
                <w:bottom w:val="single" w:sz="2" w:space="0" w:color="DDDDDD"/>
                <w:right w:val="single" w:sz="2" w:space="0" w:color="DDDDDD"/>
              </w:divBdr>
            </w:div>
          </w:divsChild>
        </w:div>
        <w:div w:id="351305407">
          <w:marLeft w:val="0"/>
          <w:marRight w:val="0"/>
          <w:marTop w:val="75"/>
          <w:marBottom w:val="0"/>
          <w:divBdr>
            <w:top w:val="none" w:sz="0" w:space="0" w:color="auto"/>
            <w:left w:val="none" w:sz="0" w:space="0" w:color="auto"/>
            <w:bottom w:val="none" w:sz="0" w:space="0" w:color="auto"/>
            <w:right w:val="none" w:sz="0" w:space="0" w:color="auto"/>
          </w:divBdr>
          <w:divsChild>
            <w:div w:id="1041519849">
              <w:marLeft w:val="-113"/>
              <w:marRight w:val="-113"/>
              <w:marTop w:val="0"/>
              <w:marBottom w:val="75"/>
              <w:divBdr>
                <w:top w:val="none" w:sz="0" w:space="0" w:color="auto"/>
                <w:left w:val="none" w:sz="0" w:space="0" w:color="auto"/>
                <w:bottom w:val="none" w:sz="0" w:space="0" w:color="auto"/>
                <w:right w:val="none" w:sz="0" w:space="0" w:color="auto"/>
              </w:divBdr>
              <w:divsChild>
                <w:div w:id="1682077617">
                  <w:marLeft w:val="0"/>
                  <w:marRight w:val="0"/>
                  <w:marTop w:val="0"/>
                  <w:marBottom w:val="0"/>
                  <w:divBdr>
                    <w:top w:val="none" w:sz="0" w:space="0" w:color="auto"/>
                    <w:left w:val="none" w:sz="0" w:space="0" w:color="auto"/>
                    <w:bottom w:val="none" w:sz="0" w:space="0" w:color="auto"/>
                    <w:right w:val="none" w:sz="0" w:space="0" w:color="auto"/>
                  </w:divBdr>
                </w:div>
                <w:div w:id="1726563931">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 w:id="1678312502">
          <w:marLeft w:val="0"/>
          <w:marRight w:val="0"/>
          <w:marTop w:val="0"/>
          <w:marBottom w:val="0"/>
          <w:divBdr>
            <w:top w:val="none" w:sz="0" w:space="0" w:color="auto"/>
            <w:left w:val="none" w:sz="0" w:space="0" w:color="auto"/>
            <w:bottom w:val="none" w:sz="0" w:space="0" w:color="auto"/>
            <w:right w:val="none" w:sz="0" w:space="0" w:color="auto"/>
          </w:divBdr>
          <w:divsChild>
            <w:div w:id="4905578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1285874">
      <w:bodyDiv w:val="1"/>
      <w:marLeft w:val="0"/>
      <w:marRight w:val="0"/>
      <w:marTop w:val="0"/>
      <w:marBottom w:val="0"/>
      <w:divBdr>
        <w:top w:val="none" w:sz="0" w:space="0" w:color="auto"/>
        <w:left w:val="none" w:sz="0" w:space="0" w:color="auto"/>
        <w:bottom w:val="none" w:sz="0" w:space="0" w:color="auto"/>
        <w:right w:val="none" w:sz="0" w:space="0" w:color="auto"/>
      </w:divBdr>
    </w:div>
    <w:div w:id="612054139">
      <w:bodyDiv w:val="1"/>
      <w:marLeft w:val="0"/>
      <w:marRight w:val="0"/>
      <w:marTop w:val="0"/>
      <w:marBottom w:val="0"/>
      <w:divBdr>
        <w:top w:val="none" w:sz="0" w:space="0" w:color="auto"/>
        <w:left w:val="none" w:sz="0" w:space="0" w:color="auto"/>
        <w:bottom w:val="none" w:sz="0" w:space="0" w:color="auto"/>
        <w:right w:val="none" w:sz="0" w:space="0" w:color="auto"/>
      </w:divBdr>
    </w:div>
    <w:div w:id="624241216">
      <w:bodyDiv w:val="1"/>
      <w:marLeft w:val="0"/>
      <w:marRight w:val="0"/>
      <w:marTop w:val="0"/>
      <w:marBottom w:val="0"/>
      <w:divBdr>
        <w:top w:val="none" w:sz="0" w:space="0" w:color="auto"/>
        <w:left w:val="none" w:sz="0" w:space="0" w:color="auto"/>
        <w:bottom w:val="none" w:sz="0" w:space="0" w:color="auto"/>
        <w:right w:val="none" w:sz="0" w:space="0" w:color="auto"/>
      </w:divBdr>
    </w:div>
    <w:div w:id="629242948">
      <w:bodyDiv w:val="1"/>
      <w:marLeft w:val="0"/>
      <w:marRight w:val="0"/>
      <w:marTop w:val="0"/>
      <w:marBottom w:val="0"/>
      <w:divBdr>
        <w:top w:val="none" w:sz="0" w:space="0" w:color="auto"/>
        <w:left w:val="none" w:sz="0" w:space="0" w:color="auto"/>
        <w:bottom w:val="none" w:sz="0" w:space="0" w:color="auto"/>
        <w:right w:val="none" w:sz="0" w:space="0" w:color="auto"/>
      </w:divBdr>
    </w:div>
    <w:div w:id="641929082">
      <w:bodyDiv w:val="1"/>
      <w:marLeft w:val="0"/>
      <w:marRight w:val="0"/>
      <w:marTop w:val="0"/>
      <w:marBottom w:val="0"/>
      <w:divBdr>
        <w:top w:val="none" w:sz="0" w:space="0" w:color="auto"/>
        <w:left w:val="none" w:sz="0" w:space="0" w:color="auto"/>
        <w:bottom w:val="none" w:sz="0" w:space="0" w:color="auto"/>
        <w:right w:val="none" w:sz="0" w:space="0" w:color="auto"/>
      </w:divBdr>
    </w:div>
    <w:div w:id="674455084">
      <w:bodyDiv w:val="1"/>
      <w:marLeft w:val="0"/>
      <w:marRight w:val="0"/>
      <w:marTop w:val="0"/>
      <w:marBottom w:val="0"/>
      <w:divBdr>
        <w:top w:val="none" w:sz="0" w:space="0" w:color="auto"/>
        <w:left w:val="none" w:sz="0" w:space="0" w:color="auto"/>
        <w:bottom w:val="none" w:sz="0" w:space="0" w:color="auto"/>
        <w:right w:val="none" w:sz="0" w:space="0" w:color="auto"/>
      </w:divBdr>
    </w:div>
    <w:div w:id="716202336">
      <w:bodyDiv w:val="1"/>
      <w:marLeft w:val="0"/>
      <w:marRight w:val="0"/>
      <w:marTop w:val="0"/>
      <w:marBottom w:val="0"/>
      <w:divBdr>
        <w:top w:val="none" w:sz="0" w:space="0" w:color="auto"/>
        <w:left w:val="none" w:sz="0" w:space="0" w:color="auto"/>
        <w:bottom w:val="none" w:sz="0" w:space="0" w:color="auto"/>
        <w:right w:val="none" w:sz="0" w:space="0" w:color="auto"/>
      </w:divBdr>
    </w:div>
    <w:div w:id="727726565">
      <w:bodyDiv w:val="1"/>
      <w:marLeft w:val="0"/>
      <w:marRight w:val="0"/>
      <w:marTop w:val="0"/>
      <w:marBottom w:val="0"/>
      <w:divBdr>
        <w:top w:val="none" w:sz="0" w:space="0" w:color="auto"/>
        <w:left w:val="none" w:sz="0" w:space="0" w:color="auto"/>
        <w:bottom w:val="none" w:sz="0" w:space="0" w:color="auto"/>
        <w:right w:val="none" w:sz="0" w:space="0" w:color="auto"/>
      </w:divBdr>
    </w:div>
    <w:div w:id="754672375">
      <w:bodyDiv w:val="1"/>
      <w:marLeft w:val="0"/>
      <w:marRight w:val="0"/>
      <w:marTop w:val="0"/>
      <w:marBottom w:val="0"/>
      <w:divBdr>
        <w:top w:val="none" w:sz="0" w:space="0" w:color="auto"/>
        <w:left w:val="none" w:sz="0" w:space="0" w:color="auto"/>
        <w:bottom w:val="none" w:sz="0" w:space="0" w:color="auto"/>
        <w:right w:val="none" w:sz="0" w:space="0" w:color="auto"/>
      </w:divBdr>
    </w:div>
    <w:div w:id="789471082">
      <w:bodyDiv w:val="1"/>
      <w:marLeft w:val="0"/>
      <w:marRight w:val="0"/>
      <w:marTop w:val="0"/>
      <w:marBottom w:val="0"/>
      <w:divBdr>
        <w:top w:val="none" w:sz="0" w:space="0" w:color="auto"/>
        <w:left w:val="none" w:sz="0" w:space="0" w:color="auto"/>
        <w:bottom w:val="none" w:sz="0" w:space="0" w:color="auto"/>
        <w:right w:val="none" w:sz="0" w:space="0" w:color="auto"/>
      </w:divBdr>
    </w:div>
    <w:div w:id="795413780">
      <w:bodyDiv w:val="1"/>
      <w:marLeft w:val="0"/>
      <w:marRight w:val="0"/>
      <w:marTop w:val="0"/>
      <w:marBottom w:val="0"/>
      <w:divBdr>
        <w:top w:val="none" w:sz="0" w:space="0" w:color="auto"/>
        <w:left w:val="none" w:sz="0" w:space="0" w:color="auto"/>
        <w:bottom w:val="none" w:sz="0" w:space="0" w:color="auto"/>
        <w:right w:val="none" w:sz="0" w:space="0" w:color="auto"/>
      </w:divBdr>
    </w:div>
    <w:div w:id="806437461">
      <w:bodyDiv w:val="1"/>
      <w:marLeft w:val="0"/>
      <w:marRight w:val="0"/>
      <w:marTop w:val="0"/>
      <w:marBottom w:val="0"/>
      <w:divBdr>
        <w:top w:val="none" w:sz="0" w:space="0" w:color="auto"/>
        <w:left w:val="none" w:sz="0" w:space="0" w:color="auto"/>
        <w:bottom w:val="none" w:sz="0" w:space="0" w:color="auto"/>
        <w:right w:val="none" w:sz="0" w:space="0" w:color="auto"/>
      </w:divBdr>
    </w:div>
    <w:div w:id="808590077">
      <w:bodyDiv w:val="1"/>
      <w:marLeft w:val="0"/>
      <w:marRight w:val="0"/>
      <w:marTop w:val="0"/>
      <w:marBottom w:val="0"/>
      <w:divBdr>
        <w:top w:val="none" w:sz="0" w:space="0" w:color="auto"/>
        <w:left w:val="none" w:sz="0" w:space="0" w:color="auto"/>
        <w:bottom w:val="none" w:sz="0" w:space="0" w:color="auto"/>
        <w:right w:val="none" w:sz="0" w:space="0" w:color="auto"/>
      </w:divBdr>
    </w:div>
    <w:div w:id="821703596">
      <w:bodyDiv w:val="1"/>
      <w:marLeft w:val="0"/>
      <w:marRight w:val="0"/>
      <w:marTop w:val="0"/>
      <w:marBottom w:val="0"/>
      <w:divBdr>
        <w:top w:val="none" w:sz="0" w:space="0" w:color="auto"/>
        <w:left w:val="none" w:sz="0" w:space="0" w:color="auto"/>
        <w:bottom w:val="none" w:sz="0" w:space="0" w:color="auto"/>
        <w:right w:val="none" w:sz="0" w:space="0" w:color="auto"/>
      </w:divBdr>
    </w:div>
    <w:div w:id="876744766">
      <w:bodyDiv w:val="1"/>
      <w:marLeft w:val="0"/>
      <w:marRight w:val="0"/>
      <w:marTop w:val="0"/>
      <w:marBottom w:val="0"/>
      <w:divBdr>
        <w:top w:val="none" w:sz="0" w:space="0" w:color="auto"/>
        <w:left w:val="none" w:sz="0" w:space="0" w:color="auto"/>
        <w:bottom w:val="none" w:sz="0" w:space="0" w:color="auto"/>
        <w:right w:val="none" w:sz="0" w:space="0" w:color="auto"/>
      </w:divBdr>
    </w:div>
    <w:div w:id="909656018">
      <w:bodyDiv w:val="1"/>
      <w:marLeft w:val="0"/>
      <w:marRight w:val="0"/>
      <w:marTop w:val="0"/>
      <w:marBottom w:val="0"/>
      <w:divBdr>
        <w:top w:val="none" w:sz="0" w:space="0" w:color="auto"/>
        <w:left w:val="none" w:sz="0" w:space="0" w:color="auto"/>
        <w:bottom w:val="none" w:sz="0" w:space="0" w:color="auto"/>
        <w:right w:val="none" w:sz="0" w:space="0" w:color="auto"/>
      </w:divBdr>
    </w:div>
    <w:div w:id="999848371">
      <w:bodyDiv w:val="1"/>
      <w:marLeft w:val="0"/>
      <w:marRight w:val="0"/>
      <w:marTop w:val="0"/>
      <w:marBottom w:val="0"/>
      <w:divBdr>
        <w:top w:val="none" w:sz="0" w:space="0" w:color="auto"/>
        <w:left w:val="none" w:sz="0" w:space="0" w:color="auto"/>
        <w:bottom w:val="none" w:sz="0" w:space="0" w:color="auto"/>
        <w:right w:val="none" w:sz="0" w:space="0" w:color="auto"/>
      </w:divBdr>
    </w:div>
    <w:div w:id="999893738">
      <w:bodyDiv w:val="1"/>
      <w:marLeft w:val="0"/>
      <w:marRight w:val="0"/>
      <w:marTop w:val="0"/>
      <w:marBottom w:val="0"/>
      <w:divBdr>
        <w:top w:val="none" w:sz="0" w:space="0" w:color="auto"/>
        <w:left w:val="none" w:sz="0" w:space="0" w:color="auto"/>
        <w:bottom w:val="none" w:sz="0" w:space="0" w:color="auto"/>
        <w:right w:val="none" w:sz="0" w:space="0" w:color="auto"/>
      </w:divBdr>
    </w:div>
    <w:div w:id="1001003114">
      <w:bodyDiv w:val="1"/>
      <w:marLeft w:val="0"/>
      <w:marRight w:val="0"/>
      <w:marTop w:val="0"/>
      <w:marBottom w:val="0"/>
      <w:divBdr>
        <w:top w:val="none" w:sz="0" w:space="0" w:color="auto"/>
        <w:left w:val="none" w:sz="0" w:space="0" w:color="auto"/>
        <w:bottom w:val="none" w:sz="0" w:space="0" w:color="auto"/>
        <w:right w:val="none" w:sz="0" w:space="0" w:color="auto"/>
      </w:divBdr>
    </w:div>
    <w:div w:id="1065371902">
      <w:bodyDiv w:val="1"/>
      <w:marLeft w:val="0"/>
      <w:marRight w:val="0"/>
      <w:marTop w:val="0"/>
      <w:marBottom w:val="0"/>
      <w:divBdr>
        <w:top w:val="none" w:sz="0" w:space="0" w:color="auto"/>
        <w:left w:val="none" w:sz="0" w:space="0" w:color="auto"/>
        <w:bottom w:val="none" w:sz="0" w:space="0" w:color="auto"/>
        <w:right w:val="none" w:sz="0" w:space="0" w:color="auto"/>
      </w:divBdr>
    </w:div>
    <w:div w:id="1069186554">
      <w:bodyDiv w:val="1"/>
      <w:marLeft w:val="0"/>
      <w:marRight w:val="0"/>
      <w:marTop w:val="0"/>
      <w:marBottom w:val="0"/>
      <w:divBdr>
        <w:top w:val="none" w:sz="0" w:space="0" w:color="auto"/>
        <w:left w:val="none" w:sz="0" w:space="0" w:color="auto"/>
        <w:bottom w:val="none" w:sz="0" w:space="0" w:color="auto"/>
        <w:right w:val="none" w:sz="0" w:space="0" w:color="auto"/>
      </w:divBdr>
    </w:div>
    <w:div w:id="1109003983">
      <w:bodyDiv w:val="1"/>
      <w:marLeft w:val="0"/>
      <w:marRight w:val="0"/>
      <w:marTop w:val="0"/>
      <w:marBottom w:val="0"/>
      <w:divBdr>
        <w:top w:val="none" w:sz="0" w:space="0" w:color="auto"/>
        <w:left w:val="none" w:sz="0" w:space="0" w:color="auto"/>
        <w:bottom w:val="none" w:sz="0" w:space="0" w:color="auto"/>
        <w:right w:val="none" w:sz="0" w:space="0" w:color="auto"/>
      </w:divBdr>
    </w:div>
    <w:div w:id="1149249197">
      <w:bodyDiv w:val="1"/>
      <w:marLeft w:val="0"/>
      <w:marRight w:val="0"/>
      <w:marTop w:val="0"/>
      <w:marBottom w:val="0"/>
      <w:divBdr>
        <w:top w:val="none" w:sz="0" w:space="0" w:color="auto"/>
        <w:left w:val="none" w:sz="0" w:space="0" w:color="auto"/>
        <w:bottom w:val="none" w:sz="0" w:space="0" w:color="auto"/>
        <w:right w:val="none" w:sz="0" w:space="0" w:color="auto"/>
      </w:divBdr>
    </w:div>
    <w:div w:id="1157528487">
      <w:bodyDiv w:val="1"/>
      <w:marLeft w:val="0"/>
      <w:marRight w:val="0"/>
      <w:marTop w:val="0"/>
      <w:marBottom w:val="0"/>
      <w:divBdr>
        <w:top w:val="none" w:sz="0" w:space="0" w:color="auto"/>
        <w:left w:val="none" w:sz="0" w:space="0" w:color="auto"/>
        <w:bottom w:val="none" w:sz="0" w:space="0" w:color="auto"/>
        <w:right w:val="none" w:sz="0" w:space="0" w:color="auto"/>
      </w:divBdr>
    </w:div>
    <w:div w:id="1183281578">
      <w:bodyDiv w:val="1"/>
      <w:marLeft w:val="0"/>
      <w:marRight w:val="0"/>
      <w:marTop w:val="0"/>
      <w:marBottom w:val="0"/>
      <w:divBdr>
        <w:top w:val="none" w:sz="0" w:space="0" w:color="auto"/>
        <w:left w:val="none" w:sz="0" w:space="0" w:color="auto"/>
        <w:bottom w:val="none" w:sz="0" w:space="0" w:color="auto"/>
        <w:right w:val="none" w:sz="0" w:space="0" w:color="auto"/>
      </w:divBdr>
    </w:div>
    <w:div w:id="1189611763">
      <w:bodyDiv w:val="1"/>
      <w:marLeft w:val="0"/>
      <w:marRight w:val="0"/>
      <w:marTop w:val="0"/>
      <w:marBottom w:val="0"/>
      <w:divBdr>
        <w:top w:val="none" w:sz="0" w:space="0" w:color="auto"/>
        <w:left w:val="none" w:sz="0" w:space="0" w:color="auto"/>
        <w:bottom w:val="none" w:sz="0" w:space="0" w:color="auto"/>
        <w:right w:val="none" w:sz="0" w:space="0" w:color="auto"/>
      </w:divBdr>
    </w:div>
    <w:div w:id="1245534029">
      <w:bodyDiv w:val="1"/>
      <w:marLeft w:val="0"/>
      <w:marRight w:val="0"/>
      <w:marTop w:val="0"/>
      <w:marBottom w:val="0"/>
      <w:divBdr>
        <w:top w:val="none" w:sz="0" w:space="0" w:color="auto"/>
        <w:left w:val="none" w:sz="0" w:space="0" w:color="auto"/>
        <w:bottom w:val="none" w:sz="0" w:space="0" w:color="auto"/>
        <w:right w:val="none" w:sz="0" w:space="0" w:color="auto"/>
      </w:divBdr>
    </w:div>
    <w:div w:id="1252154444">
      <w:bodyDiv w:val="1"/>
      <w:marLeft w:val="0"/>
      <w:marRight w:val="0"/>
      <w:marTop w:val="0"/>
      <w:marBottom w:val="0"/>
      <w:divBdr>
        <w:top w:val="none" w:sz="0" w:space="0" w:color="auto"/>
        <w:left w:val="none" w:sz="0" w:space="0" w:color="auto"/>
        <w:bottom w:val="none" w:sz="0" w:space="0" w:color="auto"/>
        <w:right w:val="none" w:sz="0" w:space="0" w:color="auto"/>
      </w:divBdr>
    </w:div>
    <w:div w:id="1264803383">
      <w:bodyDiv w:val="1"/>
      <w:marLeft w:val="0"/>
      <w:marRight w:val="0"/>
      <w:marTop w:val="0"/>
      <w:marBottom w:val="0"/>
      <w:divBdr>
        <w:top w:val="none" w:sz="0" w:space="0" w:color="auto"/>
        <w:left w:val="none" w:sz="0" w:space="0" w:color="auto"/>
        <w:bottom w:val="none" w:sz="0" w:space="0" w:color="auto"/>
        <w:right w:val="none" w:sz="0" w:space="0" w:color="auto"/>
      </w:divBdr>
    </w:div>
    <w:div w:id="1275093813">
      <w:bodyDiv w:val="1"/>
      <w:marLeft w:val="0"/>
      <w:marRight w:val="0"/>
      <w:marTop w:val="0"/>
      <w:marBottom w:val="0"/>
      <w:divBdr>
        <w:top w:val="none" w:sz="0" w:space="0" w:color="auto"/>
        <w:left w:val="none" w:sz="0" w:space="0" w:color="auto"/>
        <w:bottom w:val="none" w:sz="0" w:space="0" w:color="auto"/>
        <w:right w:val="none" w:sz="0" w:space="0" w:color="auto"/>
      </w:divBdr>
    </w:div>
    <w:div w:id="1301687779">
      <w:bodyDiv w:val="1"/>
      <w:marLeft w:val="0"/>
      <w:marRight w:val="0"/>
      <w:marTop w:val="0"/>
      <w:marBottom w:val="0"/>
      <w:divBdr>
        <w:top w:val="none" w:sz="0" w:space="0" w:color="auto"/>
        <w:left w:val="none" w:sz="0" w:space="0" w:color="auto"/>
        <w:bottom w:val="none" w:sz="0" w:space="0" w:color="auto"/>
        <w:right w:val="none" w:sz="0" w:space="0" w:color="auto"/>
      </w:divBdr>
    </w:div>
    <w:div w:id="1309944066">
      <w:bodyDiv w:val="1"/>
      <w:marLeft w:val="0"/>
      <w:marRight w:val="0"/>
      <w:marTop w:val="0"/>
      <w:marBottom w:val="0"/>
      <w:divBdr>
        <w:top w:val="none" w:sz="0" w:space="0" w:color="auto"/>
        <w:left w:val="none" w:sz="0" w:space="0" w:color="auto"/>
        <w:bottom w:val="none" w:sz="0" w:space="0" w:color="auto"/>
        <w:right w:val="none" w:sz="0" w:space="0" w:color="auto"/>
      </w:divBdr>
    </w:div>
    <w:div w:id="1368335005">
      <w:bodyDiv w:val="1"/>
      <w:marLeft w:val="0"/>
      <w:marRight w:val="0"/>
      <w:marTop w:val="0"/>
      <w:marBottom w:val="0"/>
      <w:divBdr>
        <w:top w:val="none" w:sz="0" w:space="0" w:color="auto"/>
        <w:left w:val="none" w:sz="0" w:space="0" w:color="auto"/>
        <w:bottom w:val="none" w:sz="0" w:space="0" w:color="auto"/>
        <w:right w:val="none" w:sz="0" w:space="0" w:color="auto"/>
      </w:divBdr>
    </w:div>
    <w:div w:id="1369336575">
      <w:bodyDiv w:val="1"/>
      <w:marLeft w:val="0"/>
      <w:marRight w:val="0"/>
      <w:marTop w:val="0"/>
      <w:marBottom w:val="0"/>
      <w:divBdr>
        <w:top w:val="none" w:sz="0" w:space="0" w:color="auto"/>
        <w:left w:val="none" w:sz="0" w:space="0" w:color="auto"/>
        <w:bottom w:val="none" w:sz="0" w:space="0" w:color="auto"/>
        <w:right w:val="none" w:sz="0" w:space="0" w:color="auto"/>
      </w:divBdr>
    </w:div>
    <w:div w:id="1369916647">
      <w:bodyDiv w:val="1"/>
      <w:marLeft w:val="0"/>
      <w:marRight w:val="0"/>
      <w:marTop w:val="0"/>
      <w:marBottom w:val="0"/>
      <w:divBdr>
        <w:top w:val="none" w:sz="0" w:space="0" w:color="auto"/>
        <w:left w:val="none" w:sz="0" w:space="0" w:color="auto"/>
        <w:bottom w:val="none" w:sz="0" w:space="0" w:color="auto"/>
        <w:right w:val="none" w:sz="0" w:space="0" w:color="auto"/>
      </w:divBdr>
    </w:div>
    <w:div w:id="1431588703">
      <w:bodyDiv w:val="1"/>
      <w:marLeft w:val="0"/>
      <w:marRight w:val="0"/>
      <w:marTop w:val="0"/>
      <w:marBottom w:val="0"/>
      <w:divBdr>
        <w:top w:val="none" w:sz="0" w:space="0" w:color="auto"/>
        <w:left w:val="none" w:sz="0" w:space="0" w:color="auto"/>
        <w:bottom w:val="none" w:sz="0" w:space="0" w:color="auto"/>
        <w:right w:val="none" w:sz="0" w:space="0" w:color="auto"/>
      </w:divBdr>
    </w:div>
    <w:div w:id="1431658622">
      <w:bodyDiv w:val="1"/>
      <w:marLeft w:val="0"/>
      <w:marRight w:val="0"/>
      <w:marTop w:val="0"/>
      <w:marBottom w:val="0"/>
      <w:divBdr>
        <w:top w:val="none" w:sz="0" w:space="0" w:color="auto"/>
        <w:left w:val="none" w:sz="0" w:space="0" w:color="auto"/>
        <w:bottom w:val="none" w:sz="0" w:space="0" w:color="auto"/>
        <w:right w:val="none" w:sz="0" w:space="0" w:color="auto"/>
      </w:divBdr>
    </w:div>
    <w:div w:id="1454179449">
      <w:bodyDiv w:val="1"/>
      <w:marLeft w:val="0"/>
      <w:marRight w:val="0"/>
      <w:marTop w:val="0"/>
      <w:marBottom w:val="0"/>
      <w:divBdr>
        <w:top w:val="none" w:sz="0" w:space="0" w:color="auto"/>
        <w:left w:val="none" w:sz="0" w:space="0" w:color="auto"/>
        <w:bottom w:val="none" w:sz="0" w:space="0" w:color="auto"/>
        <w:right w:val="none" w:sz="0" w:space="0" w:color="auto"/>
      </w:divBdr>
    </w:div>
    <w:div w:id="1527409010">
      <w:bodyDiv w:val="1"/>
      <w:marLeft w:val="0"/>
      <w:marRight w:val="0"/>
      <w:marTop w:val="0"/>
      <w:marBottom w:val="0"/>
      <w:divBdr>
        <w:top w:val="none" w:sz="0" w:space="0" w:color="auto"/>
        <w:left w:val="none" w:sz="0" w:space="0" w:color="auto"/>
        <w:bottom w:val="none" w:sz="0" w:space="0" w:color="auto"/>
        <w:right w:val="none" w:sz="0" w:space="0" w:color="auto"/>
      </w:divBdr>
    </w:div>
    <w:div w:id="1529028673">
      <w:bodyDiv w:val="1"/>
      <w:marLeft w:val="0"/>
      <w:marRight w:val="0"/>
      <w:marTop w:val="0"/>
      <w:marBottom w:val="0"/>
      <w:divBdr>
        <w:top w:val="none" w:sz="0" w:space="0" w:color="auto"/>
        <w:left w:val="none" w:sz="0" w:space="0" w:color="auto"/>
        <w:bottom w:val="none" w:sz="0" w:space="0" w:color="auto"/>
        <w:right w:val="none" w:sz="0" w:space="0" w:color="auto"/>
      </w:divBdr>
    </w:div>
    <w:div w:id="1566599087">
      <w:bodyDiv w:val="1"/>
      <w:marLeft w:val="0"/>
      <w:marRight w:val="0"/>
      <w:marTop w:val="0"/>
      <w:marBottom w:val="0"/>
      <w:divBdr>
        <w:top w:val="none" w:sz="0" w:space="0" w:color="auto"/>
        <w:left w:val="none" w:sz="0" w:space="0" w:color="auto"/>
        <w:bottom w:val="none" w:sz="0" w:space="0" w:color="auto"/>
        <w:right w:val="none" w:sz="0" w:space="0" w:color="auto"/>
      </w:divBdr>
    </w:div>
    <w:div w:id="1570727619">
      <w:bodyDiv w:val="1"/>
      <w:marLeft w:val="0"/>
      <w:marRight w:val="0"/>
      <w:marTop w:val="0"/>
      <w:marBottom w:val="0"/>
      <w:divBdr>
        <w:top w:val="none" w:sz="0" w:space="0" w:color="auto"/>
        <w:left w:val="none" w:sz="0" w:space="0" w:color="auto"/>
        <w:bottom w:val="none" w:sz="0" w:space="0" w:color="auto"/>
        <w:right w:val="none" w:sz="0" w:space="0" w:color="auto"/>
      </w:divBdr>
    </w:div>
    <w:div w:id="1572152726">
      <w:bodyDiv w:val="1"/>
      <w:marLeft w:val="0"/>
      <w:marRight w:val="0"/>
      <w:marTop w:val="0"/>
      <w:marBottom w:val="0"/>
      <w:divBdr>
        <w:top w:val="none" w:sz="0" w:space="0" w:color="auto"/>
        <w:left w:val="none" w:sz="0" w:space="0" w:color="auto"/>
        <w:bottom w:val="none" w:sz="0" w:space="0" w:color="auto"/>
        <w:right w:val="none" w:sz="0" w:space="0" w:color="auto"/>
      </w:divBdr>
    </w:div>
    <w:div w:id="1574003956">
      <w:bodyDiv w:val="1"/>
      <w:marLeft w:val="0"/>
      <w:marRight w:val="0"/>
      <w:marTop w:val="0"/>
      <w:marBottom w:val="0"/>
      <w:divBdr>
        <w:top w:val="none" w:sz="0" w:space="0" w:color="auto"/>
        <w:left w:val="none" w:sz="0" w:space="0" w:color="auto"/>
        <w:bottom w:val="none" w:sz="0" w:space="0" w:color="auto"/>
        <w:right w:val="none" w:sz="0" w:space="0" w:color="auto"/>
      </w:divBdr>
    </w:div>
    <w:div w:id="1585801785">
      <w:bodyDiv w:val="1"/>
      <w:marLeft w:val="0"/>
      <w:marRight w:val="0"/>
      <w:marTop w:val="0"/>
      <w:marBottom w:val="0"/>
      <w:divBdr>
        <w:top w:val="none" w:sz="0" w:space="0" w:color="auto"/>
        <w:left w:val="none" w:sz="0" w:space="0" w:color="auto"/>
        <w:bottom w:val="none" w:sz="0" w:space="0" w:color="auto"/>
        <w:right w:val="none" w:sz="0" w:space="0" w:color="auto"/>
      </w:divBdr>
    </w:div>
    <w:div w:id="1588345435">
      <w:bodyDiv w:val="1"/>
      <w:marLeft w:val="0"/>
      <w:marRight w:val="0"/>
      <w:marTop w:val="0"/>
      <w:marBottom w:val="0"/>
      <w:divBdr>
        <w:top w:val="none" w:sz="0" w:space="0" w:color="auto"/>
        <w:left w:val="none" w:sz="0" w:space="0" w:color="auto"/>
        <w:bottom w:val="none" w:sz="0" w:space="0" w:color="auto"/>
        <w:right w:val="none" w:sz="0" w:space="0" w:color="auto"/>
      </w:divBdr>
    </w:div>
    <w:div w:id="1591693154">
      <w:bodyDiv w:val="1"/>
      <w:marLeft w:val="0"/>
      <w:marRight w:val="0"/>
      <w:marTop w:val="0"/>
      <w:marBottom w:val="0"/>
      <w:divBdr>
        <w:top w:val="none" w:sz="0" w:space="0" w:color="auto"/>
        <w:left w:val="none" w:sz="0" w:space="0" w:color="auto"/>
        <w:bottom w:val="none" w:sz="0" w:space="0" w:color="auto"/>
        <w:right w:val="none" w:sz="0" w:space="0" w:color="auto"/>
      </w:divBdr>
    </w:div>
    <w:div w:id="1617369650">
      <w:bodyDiv w:val="1"/>
      <w:marLeft w:val="0"/>
      <w:marRight w:val="0"/>
      <w:marTop w:val="0"/>
      <w:marBottom w:val="0"/>
      <w:divBdr>
        <w:top w:val="none" w:sz="0" w:space="0" w:color="auto"/>
        <w:left w:val="none" w:sz="0" w:space="0" w:color="auto"/>
        <w:bottom w:val="none" w:sz="0" w:space="0" w:color="auto"/>
        <w:right w:val="none" w:sz="0" w:space="0" w:color="auto"/>
      </w:divBdr>
      <w:divsChild>
        <w:div w:id="2054041461">
          <w:marLeft w:val="0"/>
          <w:marRight w:val="0"/>
          <w:marTop w:val="0"/>
          <w:marBottom w:val="0"/>
          <w:divBdr>
            <w:top w:val="none" w:sz="0" w:space="0" w:color="auto"/>
            <w:left w:val="none" w:sz="0" w:space="0" w:color="auto"/>
            <w:bottom w:val="none" w:sz="0" w:space="0" w:color="auto"/>
            <w:right w:val="none" w:sz="0" w:space="0" w:color="auto"/>
          </w:divBdr>
        </w:div>
        <w:div w:id="1050495654">
          <w:marLeft w:val="0"/>
          <w:marRight w:val="0"/>
          <w:marTop w:val="0"/>
          <w:marBottom w:val="0"/>
          <w:divBdr>
            <w:top w:val="none" w:sz="0" w:space="0" w:color="auto"/>
            <w:left w:val="none" w:sz="0" w:space="0" w:color="auto"/>
            <w:bottom w:val="none" w:sz="0" w:space="0" w:color="auto"/>
            <w:right w:val="none" w:sz="0" w:space="0" w:color="auto"/>
          </w:divBdr>
        </w:div>
      </w:divsChild>
    </w:div>
    <w:div w:id="1619139557">
      <w:bodyDiv w:val="1"/>
      <w:marLeft w:val="0"/>
      <w:marRight w:val="0"/>
      <w:marTop w:val="0"/>
      <w:marBottom w:val="0"/>
      <w:divBdr>
        <w:top w:val="none" w:sz="0" w:space="0" w:color="auto"/>
        <w:left w:val="none" w:sz="0" w:space="0" w:color="auto"/>
        <w:bottom w:val="none" w:sz="0" w:space="0" w:color="auto"/>
        <w:right w:val="none" w:sz="0" w:space="0" w:color="auto"/>
      </w:divBdr>
    </w:div>
    <w:div w:id="1621105891">
      <w:bodyDiv w:val="1"/>
      <w:marLeft w:val="0"/>
      <w:marRight w:val="0"/>
      <w:marTop w:val="0"/>
      <w:marBottom w:val="0"/>
      <w:divBdr>
        <w:top w:val="none" w:sz="0" w:space="0" w:color="auto"/>
        <w:left w:val="none" w:sz="0" w:space="0" w:color="auto"/>
        <w:bottom w:val="none" w:sz="0" w:space="0" w:color="auto"/>
        <w:right w:val="none" w:sz="0" w:space="0" w:color="auto"/>
      </w:divBdr>
    </w:div>
    <w:div w:id="1644118266">
      <w:bodyDiv w:val="1"/>
      <w:marLeft w:val="0"/>
      <w:marRight w:val="0"/>
      <w:marTop w:val="0"/>
      <w:marBottom w:val="0"/>
      <w:divBdr>
        <w:top w:val="none" w:sz="0" w:space="0" w:color="auto"/>
        <w:left w:val="none" w:sz="0" w:space="0" w:color="auto"/>
        <w:bottom w:val="none" w:sz="0" w:space="0" w:color="auto"/>
        <w:right w:val="none" w:sz="0" w:space="0" w:color="auto"/>
      </w:divBdr>
    </w:div>
    <w:div w:id="1650354764">
      <w:bodyDiv w:val="1"/>
      <w:marLeft w:val="0"/>
      <w:marRight w:val="0"/>
      <w:marTop w:val="0"/>
      <w:marBottom w:val="0"/>
      <w:divBdr>
        <w:top w:val="none" w:sz="0" w:space="0" w:color="auto"/>
        <w:left w:val="none" w:sz="0" w:space="0" w:color="auto"/>
        <w:bottom w:val="none" w:sz="0" w:space="0" w:color="auto"/>
        <w:right w:val="none" w:sz="0" w:space="0" w:color="auto"/>
      </w:divBdr>
    </w:div>
    <w:div w:id="1652371363">
      <w:bodyDiv w:val="1"/>
      <w:marLeft w:val="0"/>
      <w:marRight w:val="0"/>
      <w:marTop w:val="0"/>
      <w:marBottom w:val="0"/>
      <w:divBdr>
        <w:top w:val="none" w:sz="0" w:space="0" w:color="auto"/>
        <w:left w:val="none" w:sz="0" w:space="0" w:color="auto"/>
        <w:bottom w:val="none" w:sz="0" w:space="0" w:color="auto"/>
        <w:right w:val="none" w:sz="0" w:space="0" w:color="auto"/>
      </w:divBdr>
    </w:div>
    <w:div w:id="1654795296">
      <w:bodyDiv w:val="1"/>
      <w:marLeft w:val="0"/>
      <w:marRight w:val="0"/>
      <w:marTop w:val="0"/>
      <w:marBottom w:val="0"/>
      <w:divBdr>
        <w:top w:val="none" w:sz="0" w:space="0" w:color="auto"/>
        <w:left w:val="none" w:sz="0" w:space="0" w:color="auto"/>
        <w:bottom w:val="none" w:sz="0" w:space="0" w:color="auto"/>
        <w:right w:val="none" w:sz="0" w:space="0" w:color="auto"/>
      </w:divBdr>
    </w:div>
    <w:div w:id="1717467086">
      <w:bodyDiv w:val="1"/>
      <w:marLeft w:val="0"/>
      <w:marRight w:val="0"/>
      <w:marTop w:val="0"/>
      <w:marBottom w:val="0"/>
      <w:divBdr>
        <w:top w:val="none" w:sz="0" w:space="0" w:color="auto"/>
        <w:left w:val="none" w:sz="0" w:space="0" w:color="auto"/>
        <w:bottom w:val="none" w:sz="0" w:space="0" w:color="auto"/>
        <w:right w:val="none" w:sz="0" w:space="0" w:color="auto"/>
      </w:divBdr>
    </w:div>
    <w:div w:id="1749186780">
      <w:bodyDiv w:val="1"/>
      <w:marLeft w:val="0"/>
      <w:marRight w:val="0"/>
      <w:marTop w:val="0"/>
      <w:marBottom w:val="0"/>
      <w:divBdr>
        <w:top w:val="none" w:sz="0" w:space="0" w:color="auto"/>
        <w:left w:val="none" w:sz="0" w:space="0" w:color="auto"/>
        <w:bottom w:val="none" w:sz="0" w:space="0" w:color="auto"/>
        <w:right w:val="none" w:sz="0" w:space="0" w:color="auto"/>
      </w:divBdr>
    </w:div>
    <w:div w:id="1749376544">
      <w:bodyDiv w:val="1"/>
      <w:marLeft w:val="0"/>
      <w:marRight w:val="0"/>
      <w:marTop w:val="0"/>
      <w:marBottom w:val="0"/>
      <w:divBdr>
        <w:top w:val="none" w:sz="0" w:space="0" w:color="auto"/>
        <w:left w:val="none" w:sz="0" w:space="0" w:color="auto"/>
        <w:bottom w:val="none" w:sz="0" w:space="0" w:color="auto"/>
        <w:right w:val="none" w:sz="0" w:space="0" w:color="auto"/>
      </w:divBdr>
    </w:div>
    <w:div w:id="1750157337">
      <w:bodyDiv w:val="1"/>
      <w:marLeft w:val="0"/>
      <w:marRight w:val="0"/>
      <w:marTop w:val="0"/>
      <w:marBottom w:val="0"/>
      <w:divBdr>
        <w:top w:val="none" w:sz="0" w:space="0" w:color="auto"/>
        <w:left w:val="none" w:sz="0" w:space="0" w:color="auto"/>
        <w:bottom w:val="none" w:sz="0" w:space="0" w:color="auto"/>
        <w:right w:val="none" w:sz="0" w:space="0" w:color="auto"/>
      </w:divBdr>
    </w:div>
    <w:div w:id="1770347876">
      <w:bodyDiv w:val="1"/>
      <w:marLeft w:val="0"/>
      <w:marRight w:val="0"/>
      <w:marTop w:val="0"/>
      <w:marBottom w:val="0"/>
      <w:divBdr>
        <w:top w:val="none" w:sz="0" w:space="0" w:color="auto"/>
        <w:left w:val="none" w:sz="0" w:space="0" w:color="auto"/>
        <w:bottom w:val="none" w:sz="0" w:space="0" w:color="auto"/>
        <w:right w:val="none" w:sz="0" w:space="0" w:color="auto"/>
      </w:divBdr>
    </w:div>
    <w:div w:id="1805847926">
      <w:bodyDiv w:val="1"/>
      <w:marLeft w:val="0"/>
      <w:marRight w:val="0"/>
      <w:marTop w:val="0"/>
      <w:marBottom w:val="0"/>
      <w:divBdr>
        <w:top w:val="none" w:sz="0" w:space="0" w:color="auto"/>
        <w:left w:val="none" w:sz="0" w:space="0" w:color="auto"/>
        <w:bottom w:val="none" w:sz="0" w:space="0" w:color="auto"/>
        <w:right w:val="none" w:sz="0" w:space="0" w:color="auto"/>
      </w:divBdr>
    </w:div>
    <w:div w:id="1838616878">
      <w:bodyDiv w:val="1"/>
      <w:marLeft w:val="0"/>
      <w:marRight w:val="0"/>
      <w:marTop w:val="0"/>
      <w:marBottom w:val="0"/>
      <w:divBdr>
        <w:top w:val="none" w:sz="0" w:space="0" w:color="auto"/>
        <w:left w:val="none" w:sz="0" w:space="0" w:color="auto"/>
        <w:bottom w:val="none" w:sz="0" w:space="0" w:color="auto"/>
        <w:right w:val="none" w:sz="0" w:space="0" w:color="auto"/>
      </w:divBdr>
    </w:div>
    <w:div w:id="1842968751">
      <w:bodyDiv w:val="1"/>
      <w:marLeft w:val="0"/>
      <w:marRight w:val="0"/>
      <w:marTop w:val="0"/>
      <w:marBottom w:val="0"/>
      <w:divBdr>
        <w:top w:val="none" w:sz="0" w:space="0" w:color="auto"/>
        <w:left w:val="none" w:sz="0" w:space="0" w:color="auto"/>
        <w:bottom w:val="none" w:sz="0" w:space="0" w:color="auto"/>
        <w:right w:val="none" w:sz="0" w:space="0" w:color="auto"/>
      </w:divBdr>
    </w:div>
    <w:div w:id="1854104431">
      <w:bodyDiv w:val="1"/>
      <w:marLeft w:val="0"/>
      <w:marRight w:val="0"/>
      <w:marTop w:val="0"/>
      <w:marBottom w:val="0"/>
      <w:divBdr>
        <w:top w:val="none" w:sz="0" w:space="0" w:color="auto"/>
        <w:left w:val="none" w:sz="0" w:space="0" w:color="auto"/>
        <w:bottom w:val="none" w:sz="0" w:space="0" w:color="auto"/>
        <w:right w:val="none" w:sz="0" w:space="0" w:color="auto"/>
      </w:divBdr>
    </w:div>
    <w:div w:id="1878546339">
      <w:bodyDiv w:val="1"/>
      <w:marLeft w:val="0"/>
      <w:marRight w:val="0"/>
      <w:marTop w:val="0"/>
      <w:marBottom w:val="0"/>
      <w:divBdr>
        <w:top w:val="none" w:sz="0" w:space="0" w:color="auto"/>
        <w:left w:val="none" w:sz="0" w:space="0" w:color="auto"/>
        <w:bottom w:val="none" w:sz="0" w:space="0" w:color="auto"/>
        <w:right w:val="none" w:sz="0" w:space="0" w:color="auto"/>
      </w:divBdr>
    </w:div>
    <w:div w:id="1884168250">
      <w:bodyDiv w:val="1"/>
      <w:marLeft w:val="0"/>
      <w:marRight w:val="0"/>
      <w:marTop w:val="0"/>
      <w:marBottom w:val="0"/>
      <w:divBdr>
        <w:top w:val="none" w:sz="0" w:space="0" w:color="auto"/>
        <w:left w:val="none" w:sz="0" w:space="0" w:color="auto"/>
        <w:bottom w:val="none" w:sz="0" w:space="0" w:color="auto"/>
        <w:right w:val="none" w:sz="0" w:space="0" w:color="auto"/>
      </w:divBdr>
    </w:div>
    <w:div w:id="1892229963">
      <w:bodyDiv w:val="1"/>
      <w:marLeft w:val="0"/>
      <w:marRight w:val="0"/>
      <w:marTop w:val="0"/>
      <w:marBottom w:val="0"/>
      <w:divBdr>
        <w:top w:val="none" w:sz="0" w:space="0" w:color="auto"/>
        <w:left w:val="none" w:sz="0" w:space="0" w:color="auto"/>
        <w:bottom w:val="none" w:sz="0" w:space="0" w:color="auto"/>
        <w:right w:val="none" w:sz="0" w:space="0" w:color="auto"/>
      </w:divBdr>
    </w:div>
    <w:div w:id="1893956569">
      <w:bodyDiv w:val="1"/>
      <w:marLeft w:val="0"/>
      <w:marRight w:val="0"/>
      <w:marTop w:val="0"/>
      <w:marBottom w:val="0"/>
      <w:divBdr>
        <w:top w:val="none" w:sz="0" w:space="0" w:color="auto"/>
        <w:left w:val="none" w:sz="0" w:space="0" w:color="auto"/>
        <w:bottom w:val="none" w:sz="0" w:space="0" w:color="auto"/>
        <w:right w:val="none" w:sz="0" w:space="0" w:color="auto"/>
      </w:divBdr>
    </w:div>
    <w:div w:id="1896313729">
      <w:bodyDiv w:val="1"/>
      <w:marLeft w:val="0"/>
      <w:marRight w:val="0"/>
      <w:marTop w:val="0"/>
      <w:marBottom w:val="0"/>
      <w:divBdr>
        <w:top w:val="none" w:sz="0" w:space="0" w:color="auto"/>
        <w:left w:val="none" w:sz="0" w:space="0" w:color="auto"/>
        <w:bottom w:val="none" w:sz="0" w:space="0" w:color="auto"/>
        <w:right w:val="none" w:sz="0" w:space="0" w:color="auto"/>
      </w:divBdr>
    </w:div>
    <w:div w:id="1906792807">
      <w:bodyDiv w:val="1"/>
      <w:marLeft w:val="0"/>
      <w:marRight w:val="0"/>
      <w:marTop w:val="0"/>
      <w:marBottom w:val="0"/>
      <w:divBdr>
        <w:top w:val="none" w:sz="0" w:space="0" w:color="auto"/>
        <w:left w:val="none" w:sz="0" w:space="0" w:color="auto"/>
        <w:bottom w:val="none" w:sz="0" w:space="0" w:color="auto"/>
        <w:right w:val="none" w:sz="0" w:space="0" w:color="auto"/>
      </w:divBdr>
    </w:div>
    <w:div w:id="1923416203">
      <w:bodyDiv w:val="1"/>
      <w:marLeft w:val="0"/>
      <w:marRight w:val="0"/>
      <w:marTop w:val="0"/>
      <w:marBottom w:val="0"/>
      <w:divBdr>
        <w:top w:val="none" w:sz="0" w:space="0" w:color="auto"/>
        <w:left w:val="none" w:sz="0" w:space="0" w:color="auto"/>
        <w:bottom w:val="none" w:sz="0" w:space="0" w:color="auto"/>
        <w:right w:val="none" w:sz="0" w:space="0" w:color="auto"/>
      </w:divBdr>
    </w:div>
    <w:div w:id="1936551651">
      <w:bodyDiv w:val="1"/>
      <w:marLeft w:val="0"/>
      <w:marRight w:val="0"/>
      <w:marTop w:val="0"/>
      <w:marBottom w:val="0"/>
      <w:divBdr>
        <w:top w:val="none" w:sz="0" w:space="0" w:color="auto"/>
        <w:left w:val="none" w:sz="0" w:space="0" w:color="auto"/>
        <w:bottom w:val="none" w:sz="0" w:space="0" w:color="auto"/>
        <w:right w:val="none" w:sz="0" w:space="0" w:color="auto"/>
      </w:divBdr>
    </w:div>
    <w:div w:id="1937903826">
      <w:bodyDiv w:val="1"/>
      <w:marLeft w:val="0"/>
      <w:marRight w:val="0"/>
      <w:marTop w:val="0"/>
      <w:marBottom w:val="0"/>
      <w:divBdr>
        <w:top w:val="none" w:sz="0" w:space="0" w:color="auto"/>
        <w:left w:val="none" w:sz="0" w:space="0" w:color="auto"/>
        <w:bottom w:val="none" w:sz="0" w:space="0" w:color="auto"/>
        <w:right w:val="none" w:sz="0" w:space="0" w:color="auto"/>
      </w:divBdr>
    </w:div>
    <w:div w:id="1962373102">
      <w:bodyDiv w:val="1"/>
      <w:marLeft w:val="0"/>
      <w:marRight w:val="0"/>
      <w:marTop w:val="0"/>
      <w:marBottom w:val="0"/>
      <w:divBdr>
        <w:top w:val="none" w:sz="0" w:space="0" w:color="auto"/>
        <w:left w:val="none" w:sz="0" w:space="0" w:color="auto"/>
        <w:bottom w:val="none" w:sz="0" w:space="0" w:color="auto"/>
        <w:right w:val="none" w:sz="0" w:space="0" w:color="auto"/>
      </w:divBdr>
    </w:div>
    <w:div w:id="1967661148">
      <w:bodyDiv w:val="1"/>
      <w:marLeft w:val="0"/>
      <w:marRight w:val="0"/>
      <w:marTop w:val="0"/>
      <w:marBottom w:val="0"/>
      <w:divBdr>
        <w:top w:val="none" w:sz="0" w:space="0" w:color="auto"/>
        <w:left w:val="none" w:sz="0" w:space="0" w:color="auto"/>
        <w:bottom w:val="none" w:sz="0" w:space="0" w:color="auto"/>
        <w:right w:val="none" w:sz="0" w:space="0" w:color="auto"/>
      </w:divBdr>
    </w:div>
    <w:div w:id="1969579798">
      <w:bodyDiv w:val="1"/>
      <w:marLeft w:val="0"/>
      <w:marRight w:val="0"/>
      <w:marTop w:val="0"/>
      <w:marBottom w:val="0"/>
      <w:divBdr>
        <w:top w:val="none" w:sz="0" w:space="0" w:color="auto"/>
        <w:left w:val="none" w:sz="0" w:space="0" w:color="auto"/>
        <w:bottom w:val="none" w:sz="0" w:space="0" w:color="auto"/>
        <w:right w:val="none" w:sz="0" w:space="0" w:color="auto"/>
      </w:divBdr>
    </w:div>
    <w:div w:id="1987129557">
      <w:bodyDiv w:val="1"/>
      <w:marLeft w:val="0"/>
      <w:marRight w:val="0"/>
      <w:marTop w:val="0"/>
      <w:marBottom w:val="0"/>
      <w:divBdr>
        <w:top w:val="none" w:sz="0" w:space="0" w:color="auto"/>
        <w:left w:val="none" w:sz="0" w:space="0" w:color="auto"/>
        <w:bottom w:val="none" w:sz="0" w:space="0" w:color="auto"/>
        <w:right w:val="none" w:sz="0" w:space="0" w:color="auto"/>
      </w:divBdr>
    </w:div>
    <w:div w:id="2007707101">
      <w:bodyDiv w:val="1"/>
      <w:marLeft w:val="0"/>
      <w:marRight w:val="0"/>
      <w:marTop w:val="0"/>
      <w:marBottom w:val="0"/>
      <w:divBdr>
        <w:top w:val="none" w:sz="0" w:space="0" w:color="auto"/>
        <w:left w:val="none" w:sz="0" w:space="0" w:color="auto"/>
        <w:bottom w:val="none" w:sz="0" w:space="0" w:color="auto"/>
        <w:right w:val="none" w:sz="0" w:space="0" w:color="auto"/>
      </w:divBdr>
    </w:div>
    <w:div w:id="2010714401">
      <w:bodyDiv w:val="1"/>
      <w:marLeft w:val="0"/>
      <w:marRight w:val="0"/>
      <w:marTop w:val="0"/>
      <w:marBottom w:val="0"/>
      <w:divBdr>
        <w:top w:val="none" w:sz="0" w:space="0" w:color="auto"/>
        <w:left w:val="none" w:sz="0" w:space="0" w:color="auto"/>
        <w:bottom w:val="none" w:sz="0" w:space="0" w:color="auto"/>
        <w:right w:val="none" w:sz="0" w:space="0" w:color="auto"/>
      </w:divBdr>
    </w:div>
    <w:div w:id="2011835919">
      <w:bodyDiv w:val="1"/>
      <w:marLeft w:val="0"/>
      <w:marRight w:val="0"/>
      <w:marTop w:val="0"/>
      <w:marBottom w:val="0"/>
      <w:divBdr>
        <w:top w:val="none" w:sz="0" w:space="0" w:color="auto"/>
        <w:left w:val="none" w:sz="0" w:space="0" w:color="auto"/>
        <w:bottom w:val="none" w:sz="0" w:space="0" w:color="auto"/>
        <w:right w:val="none" w:sz="0" w:space="0" w:color="auto"/>
      </w:divBdr>
    </w:div>
    <w:div w:id="2034262296">
      <w:bodyDiv w:val="1"/>
      <w:marLeft w:val="0"/>
      <w:marRight w:val="0"/>
      <w:marTop w:val="0"/>
      <w:marBottom w:val="0"/>
      <w:divBdr>
        <w:top w:val="none" w:sz="0" w:space="0" w:color="auto"/>
        <w:left w:val="none" w:sz="0" w:space="0" w:color="auto"/>
        <w:bottom w:val="none" w:sz="0" w:space="0" w:color="auto"/>
        <w:right w:val="none" w:sz="0" w:space="0" w:color="auto"/>
      </w:divBdr>
    </w:div>
    <w:div w:id="2052726530">
      <w:bodyDiv w:val="1"/>
      <w:marLeft w:val="0"/>
      <w:marRight w:val="0"/>
      <w:marTop w:val="0"/>
      <w:marBottom w:val="0"/>
      <w:divBdr>
        <w:top w:val="none" w:sz="0" w:space="0" w:color="auto"/>
        <w:left w:val="none" w:sz="0" w:space="0" w:color="auto"/>
        <w:bottom w:val="none" w:sz="0" w:space="0" w:color="auto"/>
        <w:right w:val="none" w:sz="0" w:space="0" w:color="auto"/>
      </w:divBdr>
    </w:div>
    <w:div w:id="2073233405">
      <w:bodyDiv w:val="1"/>
      <w:marLeft w:val="0"/>
      <w:marRight w:val="0"/>
      <w:marTop w:val="0"/>
      <w:marBottom w:val="0"/>
      <w:divBdr>
        <w:top w:val="none" w:sz="0" w:space="0" w:color="auto"/>
        <w:left w:val="none" w:sz="0" w:space="0" w:color="auto"/>
        <w:bottom w:val="none" w:sz="0" w:space="0" w:color="auto"/>
        <w:right w:val="none" w:sz="0" w:space="0" w:color="auto"/>
      </w:divBdr>
    </w:div>
    <w:div w:id="2094738226">
      <w:bodyDiv w:val="1"/>
      <w:marLeft w:val="0"/>
      <w:marRight w:val="0"/>
      <w:marTop w:val="0"/>
      <w:marBottom w:val="0"/>
      <w:divBdr>
        <w:top w:val="none" w:sz="0" w:space="0" w:color="auto"/>
        <w:left w:val="none" w:sz="0" w:space="0" w:color="auto"/>
        <w:bottom w:val="none" w:sz="0" w:space="0" w:color="auto"/>
        <w:right w:val="none" w:sz="0" w:space="0" w:color="auto"/>
      </w:divBdr>
    </w:div>
    <w:div w:id="2106263313">
      <w:bodyDiv w:val="1"/>
      <w:marLeft w:val="0"/>
      <w:marRight w:val="0"/>
      <w:marTop w:val="0"/>
      <w:marBottom w:val="0"/>
      <w:divBdr>
        <w:top w:val="none" w:sz="0" w:space="0" w:color="auto"/>
        <w:left w:val="none" w:sz="0" w:space="0" w:color="auto"/>
        <w:bottom w:val="none" w:sz="0" w:space="0" w:color="auto"/>
        <w:right w:val="none" w:sz="0" w:space="0" w:color="auto"/>
      </w:divBdr>
    </w:div>
    <w:div w:id="2115516622">
      <w:bodyDiv w:val="1"/>
      <w:marLeft w:val="0"/>
      <w:marRight w:val="0"/>
      <w:marTop w:val="0"/>
      <w:marBottom w:val="0"/>
      <w:divBdr>
        <w:top w:val="none" w:sz="0" w:space="0" w:color="auto"/>
        <w:left w:val="none" w:sz="0" w:space="0" w:color="auto"/>
        <w:bottom w:val="none" w:sz="0" w:space="0" w:color="auto"/>
        <w:right w:val="none" w:sz="0" w:space="0" w:color="auto"/>
      </w:divBdr>
    </w:div>
    <w:div w:id="21309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wnloads\Papier%20firmow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B999-3AAF-479B-A50D-5E81B0D1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194</TotalTime>
  <Pages>5</Pages>
  <Words>1863</Words>
  <Characters>11179</Characters>
  <Application>Microsoft Office Word</Application>
  <DocSecurity>0</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PISMA SZPITAL</vt:lpstr>
      <vt:lpstr>WZÓR PISMA SZPITAL</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 SZPITAL</dc:title>
  <dc:creator>Sandra</dc:creator>
  <cp:lastModifiedBy>Ewa Sajewicz</cp:lastModifiedBy>
  <cp:revision>21</cp:revision>
  <cp:lastPrinted>2021-08-02T11:45:00Z</cp:lastPrinted>
  <dcterms:created xsi:type="dcterms:W3CDTF">2023-03-29T07:18:00Z</dcterms:created>
  <dcterms:modified xsi:type="dcterms:W3CDTF">2023-04-11T08:37:00Z</dcterms:modified>
</cp:coreProperties>
</file>