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42B761F2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2F4D23">
        <w:rPr>
          <w:rFonts w:asciiTheme="minorHAnsi" w:hAnsiTheme="minorHAnsi" w:cstheme="minorHAnsi"/>
          <w:b/>
          <w:sz w:val="24"/>
          <w:szCs w:val="24"/>
          <w:u w:val="single"/>
        </w:rPr>
        <w:t>4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2F4D23">
        <w:rPr>
          <w:rFonts w:asciiTheme="minorHAnsi" w:hAnsiTheme="minorHAnsi" w:cstheme="minorHAnsi"/>
          <w:b/>
          <w:sz w:val="24"/>
          <w:szCs w:val="24"/>
          <w:u w:val="single"/>
        </w:rPr>
        <w:t>Wyroby włókiennicze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44216D" w:rsidRPr="00030E24" w14:paraId="6AE5F3B6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3437" w14:textId="77777777" w:rsidR="0044216D" w:rsidRDefault="0044216D" w:rsidP="0044216D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63172328" w14:textId="27C70980" w:rsidR="0044216D" w:rsidRDefault="0044216D" w:rsidP="0044216D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13AD8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B13AD8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09AC9512" w14:textId="30473349" w:rsidR="0044216D" w:rsidRDefault="0044216D" w:rsidP="0044216D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13AD8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3CDF775B" w14:textId="0784CA2F" w:rsidR="0044216D" w:rsidRDefault="0044216D" w:rsidP="0044216D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13AD8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B13AD8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1A9540DC" w14:textId="63F2B127" w:rsidR="0044216D" w:rsidRPr="0044216D" w:rsidRDefault="0044216D" w:rsidP="0044216D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44216D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276"/>
        <w:gridCol w:w="1559"/>
      </w:tblGrid>
      <w:tr w:rsidR="00CE4766" w:rsidRPr="00C44789" w14:paraId="3EE19CC4" w14:textId="77777777" w:rsidTr="005933EA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2473587A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FD80B98" w14:textId="477CCB50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41B929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1728F1" w:rsidRPr="00C44789" w14:paraId="2C9FDDB0" w14:textId="77777777" w:rsidTr="005933EA">
        <w:tc>
          <w:tcPr>
            <w:tcW w:w="563" w:type="dxa"/>
          </w:tcPr>
          <w:p w14:paraId="7047DB9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1E86F310" w:rsidR="001728F1" w:rsidRPr="00CE4766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Dywan narożny</w:t>
            </w:r>
          </w:p>
        </w:tc>
        <w:tc>
          <w:tcPr>
            <w:tcW w:w="3544" w:type="dxa"/>
          </w:tcPr>
          <w:p w14:paraId="65ED6349" w14:textId="20F89F3E" w:rsidR="001728F1" w:rsidRPr="00C44789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Kolorowy dywan (z nadrukiem np. łąka) w kształcie 1/4 koła. Pokryte środkiem uniepalniającym. Wysokość runa: min. 7 mm, dł. boku min. 140 cm.</w:t>
            </w:r>
          </w:p>
        </w:tc>
        <w:tc>
          <w:tcPr>
            <w:tcW w:w="1559" w:type="dxa"/>
          </w:tcPr>
          <w:p w14:paraId="5F06D34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C2DC" w14:textId="534CAD8A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64D401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EBF39DB" w14:textId="77777777" w:rsidTr="005933EA">
        <w:tc>
          <w:tcPr>
            <w:tcW w:w="563" w:type="dxa"/>
          </w:tcPr>
          <w:p w14:paraId="0C0879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3A6CEF19" w:rsidR="001728F1" w:rsidRPr="00CE4766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Dywan edukacyjny</w:t>
            </w:r>
          </w:p>
        </w:tc>
        <w:tc>
          <w:tcPr>
            <w:tcW w:w="3544" w:type="dxa"/>
          </w:tcPr>
          <w:p w14:paraId="06C76056" w14:textId="6D8A5BA5" w:rsidR="001728F1" w:rsidRPr="00C44789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Skład runa 100% PP heat-set frise przędza pojedyncza. Pokryty środkiem uniepalniającym. Wysokość runa: 7 mm. Wymiary: 3 x 4 m. Kolorowy w kształcie prostokąta lub owalu.</w:t>
            </w:r>
          </w:p>
        </w:tc>
        <w:tc>
          <w:tcPr>
            <w:tcW w:w="1559" w:type="dxa"/>
          </w:tcPr>
          <w:p w14:paraId="29C7872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2E999" w14:textId="67A5203F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B8880B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9FD7FCC" w14:textId="77777777" w:rsidTr="005933EA">
        <w:tc>
          <w:tcPr>
            <w:tcW w:w="563" w:type="dxa"/>
          </w:tcPr>
          <w:p w14:paraId="691B82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14:paraId="5F58A0A8" w14:textId="1736A524" w:rsidR="001728F1" w:rsidRPr="00CE4766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Materac</w:t>
            </w:r>
          </w:p>
        </w:tc>
        <w:tc>
          <w:tcPr>
            <w:tcW w:w="3544" w:type="dxa"/>
          </w:tcPr>
          <w:p w14:paraId="661843DE" w14:textId="6D72C3B6" w:rsidR="001728F1" w:rsidRPr="00C44789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 xml:space="preserve">Pokrowiec wypełniony pianką, z 2 rodzajów tkanin: jedna strona z bawełny, druga z tkaniny PCV. Wym. 120 x 60 x 7 cm. (wymiar </w:t>
            </w:r>
            <w:r w:rsidRPr="00AA38D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dostosowany do leżaczków które są w posiadaniu Zamawiającego).</w:t>
            </w:r>
          </w:p>
        </w:tc>
        <w:tc>
          <w:tcPr>
            <w:tcW w:w="1559" w:type="dxa"/>
          </w:tcPr>
          <w:p w14:paraId="4BF078A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5578E" w14:textId="4F397603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559" w:type="dxa"/>
          </w:tcPr>
          <w:p w14:paraId="1B6CDA4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A46AFE" w14:textId="77777777" w:rsidTr="005933EA">
        <w:tc>
          <w:tcPr>
            <w:tcW w:w="563" w:type="dxa"/>
          </w:tcPr>
          <w:p w14:paraId="4D1C97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1E01C488" w:rsidR="001728F1" w:rsidRPr="00CE4766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Podkład pod prześcieradło</w:t>
            </w:r>
          </w:p>
        </w:tc>
        <w:tc>
          <w:tcPr>
            <w:tcW w:w="3544" w:type="dxa"/>
          </w:tcPr>
          <w:p w14:paraId="0E18D38D" w14:textId="0ECFE197" w:rsidR="001728F1" w:rsidRPr="00C44789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Bawełniana, wodoodporna, a przy tym oddychająca podkładka pod prześcieradło. Skład: 100% bawełny, membrana oddychająca: Wymiary: 75 x 90 cm.</w:t>
            </w:r>
          </w:p>
        </w:tc>
        <w:tc>
          <w:tcPr>
            <w:tcW w:w="1559" w:type="dxa"/>
          </w:tcPr>
          <w:p w14:paraId="697876A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B8084" w14:textId="11989C89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559" w:type="dxa"/>
          </w:tcPr>
          <w:p w14:paraId="113DF31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756E8B71" w14:textId="77777777" w:rsidTr="005933EA">
        <w:tc>
          <w:tcPr>
            <w:tcW w:w="563" w:type="dxa"/>
          </w:tcPr>
          <w:p w14:paraId="0EA9596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50D3CECB" w:rsidR="001728F1" w:rsidRPr="00CE4766" w:rsidRDefault="00B06C1E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Pościel dla dzieci z wypełnieniem - zestaw</w:t>
            </w:r>
          </w:p>
        </w:tc>
        <w:tc>
          <w:tcPr>
            <w:tcW w:w="3544" w:type="dxa"/>
          </w:tcPr>
          <w:p w14:paraId="3DC92A95" w14:textId="3BD8FE76" w:rsidR="00B06C1E" w:rsidRPr="00B06C1E" w:rsidRDefault="00B06C1E" w:rsidP="00B06C1E">
            <w:pPr>
              <w:overflowPunct/>
              <w:autoSpaceDE/>
              <w:autoSpaceDN/>
              <w:adjustRightInd/>
              <w:spacing w:after="12" w:line="268" w:lineRule="auto"/>
              <w:ind w:left="39" w:hanging="39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Komplet pościeli zimowej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składający się z:</w:t>
            </w:r>
          </w:p>
          <w:p w14:paraId="69736686" w14:textId="5CC34B0E" w:rsidR="00B06C1E" w:rsidRPr="00B06C1E" w:rsidRDefault="00B06C1E" w:rsidP="00B06C1E">
            <w:pPr>
              <w:overflowPunct/>
              <w:autoSpaceDE/>
              <w:autoSpaceDN/>
              <w:adjustRightInd/>
              <w:spacing w:after="12" w:line="268" w:lineRule="auto"/>
              <w:ind w:left="39" w:hanging="39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Poszewki bawełnianej na poduszkę o wym. 35 x 50 cm.</w:t>
            </w:r>
          </w:p>
          <w:p w14:paraId="0B311F10" w14:textId="77777777" w:rsidR="00B06C1E" w:rsidRPr="00B06C1E" w:rsidRDefault="00B06C1E" w:rsidP="00B06C1E">
            <w:pPr>
              <w:overflowPunct/>
              <w:autoSpaceDE/>
              <w:autoSpaceDN/>
              <w:adjustRightInd/>
              <w:spacing w:after="12" w:line="268" w:lineRule="auto"/>
              <w:ind w:left="39" w:hanging="39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Poszewki bawełnianej na kołdrę o wym. 70 x 120 cm. </w:t>
            </w:r>
          </w:p>
          <w:p w14:paraId="7681705E" w14:textId="77777777" w:rsidR="00B06C1E" w:rsidRPr="00B06C1E" w:rsidRDefault="00B06C1E" w:rsidP="00B06C1E">
            <w:pPr>
              <w:overflowPunct/>
              <w:autoSpaceDE/>
              <w:autoSpaceDN/>
              <w:adjustRightInd/>
              <w:spacing w:after="12" w:line="268" w:lineRule="auto"/>
              <w:ind w:left="39" w:hanging="39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Prześcieradła bawełnianego do łóżeczka o wym. 146 x 65 cm. </w:t>
            </w:r>
          </w:p>
          <w:p w14:paraId="5EC0B1E5" w14:textId="77777777" w:rsidR="00B06C1E" w:rsidRPr="00B06C1E" w:rsidRDefault="00B06C1E" w:rsidP="00B06C1E">
            <w:pPr>
              <w:overflowPunct/>
              <w:autoSpaceDE/>
              <w:autoSpaceDN/>
              <w:adjustRightInd/>
              <w:spacing w:after="12" w:line="268" w:lineRule="auto"/>
              <w:ind w:left="293" w:hanging="293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Poduszki antyalergicznej</w:t>
            </w:r>
          </w:p>
          <w:p w14:paraId="778B6FF9" w14:textId="21757FD3" w:rsidR="001728F1" w:rsidRPr="00C44789" w:rsidRDefault="00B06C1E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B06C1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- Kołdry antyalergicznej</w:t>
            </w:r>
          </w:p>
        </w:tc>
        <w:tc>
          <w:tcPr>
            <w:tcW w:w="1559" w:type="dxa"/>
          </w:tcPr>
          <w:p w14:paraId="3B53AD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0543F" w14:textId="556A2BF5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80 zestawów</w:t>
            </w:r>
          </w:p>
        </w:tc>
        <w:tc>
          <w:tcPr>
            <w:tcW w:w="1559" w:type="dxa"/>
          </w:tcPr>
          <w:p w14:paraId="42FCC06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714A87D" w14:textId="77777777" w:rsidTr="005933EA">
        <w:tc>
          <w:tcPr>
            <w:tcW w:w="563" w:type="dxa"/>
          </w:tcPr>
          <w:p w14:paraId="2CE869F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14:paraId="6B36ACCE" w14:textId="37F65FF9" w:rsidR="001728F1" w:rsidRPr="003A469F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3A469F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Śliniak</w:t>
            </w:r>
          </w:p>
        </w:tc>
        <w:tc>
          <w:tcPr>
            <w:tcW w:w="3544" w:type="dxa"/>
          </w:tcPr>
          <w:p w14:paraId="17A3C305" w14:textId="77777777" w:rsidR="003A469F" w:rsidRPr="003A469F" w:rsidRDefault="003A469F" w:rsidP="00B06C1E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A469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Wewnętrzna warstwa podszyta miękką ceratką. </w:t>
            </w:r>
          </w:p>
          <w:p w14:paraId="007D4EB8" w14:textId="77777777" w:rsidR="003A469F" w:rsidRPr="003A469F" w:rsidRDefault="003A469F" w:rsidP="00B06C1E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A469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Śliniak wykonany z wysokiej jakości bawełny frotte. </w:t>
            </w:r>
          </w:p>
          <w:p w14:paraId="2B9046E2" w14:textId="62418949" w:rsidR="001728F1" w:rsidRPr="00C44789" w:rsidRDefault="003A469F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3A469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Zapinanie na rzep. Wymiary: min. 22 x 28 cm. Przynajmniej dwukolorowy z wyłączeniem zestawu biały z czarnym. </w:t>
            </w:r>
            <w:r w:rsidRPr="003A469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Średnica na szyję 9 cm.</w:t>
            </w:r>
          </w:p>
        </w:tc>
        <w:tc>
          <w:tcPr>
            <w:tcW w:w="1559" w:type="dxa"/>
          </w:tcPr>
          <w:p w14:paraId="58FC233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FA02" w14:textId="5C234AA0" w:rsidR="001728F1" w:rsidRPr="00CE4766" w:rsidRDefault="003A469F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75 sztuk</w:t>
            </w:r>
          </w:p>
        </w:tc>
        <w:tc>
          <w:tcPr>
            <w:tcW w:w="1559" w:type="dxa"/>
          </w:tcPr>
          <w:p w14:paraId="1974F62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B9044A2" w14:textId="77777777" w:rsidTr="005933EA">
        <w:tc>
          <w:tcPr>
            <w:tcW w:w="563" w:type="dxa"/>
          </w:tcPr>
          <w:p w14:paraId="273CF334" w14:textId="48A5D60A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14:paraId="684AD5A0" w14:textId="44B4B43B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Fartuszek</w:t>
            </w:r>
          </w:p>
        </w:tc>
        <w:tc>
          <w:tcPr>
            <w:tcW w:w="3544" w:type="dxa"/>
          </w:tcPr>
          <w:p w14:paraId="19F23CC2" w14:textId="2866A654" w:rsidR="001728F1" w:rsidRPr="00C44789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Fartuszek ochronny z rękawami wykonany z tworzywa sztucznego, wiązany z tyłu. Wymiary min. 35 x 47 cm.</w:t>
            </w:r>
          </w:p>
        </w:tc>
        <w:tc>
          <w:tcPr>
            <w:tcW w:w="1559" w:type="dxa"/>
          </w:tcPr>
          <w:p w14:paraId="7D11ABF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E827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DED19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1B4B99" w14:textId="250CD818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559" w:type="dxa"/>
          </w:tcPr>
          <w:p w14:paraId="502FF9D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49629B07" w14:textId="77777777" w:rsidTr="005933EA">
        <w:tc>
          <w:tcPr>
            <w:tcW w:w="563" w:type="dxa"/>
          </w:tcPr>
          <w:p w14:paraId="64357659" w14:textId="1D1119A6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14:paraId="720A332F" w14:textId="23B03384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Kamizelki odblaskowe dla dzieci</w:t>
            </w:r>
          </w:p>
        </w:tc>
        <w:tc>
          <w:tcPr>
            <w:tcW w:w="3544" w:type="dxa"/>
          </w:tcPr>
          <w:p w14:paraId="0C5A7FC6" w14:textId="704F8A9A" w:rsidR="001728F1" w:rsidRPr="00C44789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 xml:space="preserve">Kamizelka odblaskowa dla dzieci w wieku do 3 lat, żółta, EN ISO 20471 lub równoznaczne. </w:t>
            </w:r>
            <w:r w:rsidRPr="00AA38D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Materiał górny: Poliester. Materiał wewnętrzny: 100% poliester, warstwa PU.</w:t>
            </w:r>
          </w:p>
        </w:tc>
        <w:tc>
          <w:tcPr>
            <w:tcW w:w="1559" w:type="dxa"/>
          </w:tcPr>
          <w:p w14:paraId="06E47F6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F8A6A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D2CE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507F85" w14:textId="26C04C2D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559" w:type="dxa"/>
          </w:tcPr>
          <w:p w14:paraId="6938F6D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EAC6A9" w14:textId="77777777" w:rsidTr="005933EA">
        <w:tc>
          <w:tcPr>
            <w:tcW w:w="563" w:type="dxa"/>
          </w:tcPr>
          <w:p w14:paraId="6C570546" w14:textId="3411AAE1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847" w:type="dxa"/>
          </w:tcPr>
          <w:p w14:paraId="61723ED2" w14:textId="19B14A83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Fartuch dla pracowników</w:t>
            </w:r>
          </w:p>
        </w:tc>
        <w:tc>
          <w:tcPr>
            <w:tcW w:w="3544" w:type="dxa"/>
          </w:tcPr>
          <w:p w14:paraId="76E0E9CF" w14:textId="53B4445F" w:rsidR="001728F1" w:rsidRPr="00C44789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Skład: 35% bawełna, 65% poliester. Długość: minimum 900 mm, Kolor: szary, Regulowany pas. Krótki rękaw.</w:t>
            </w:r>
          </w:p>
        </w:tc>
        <w:tc>
          <w:tcPr>
            <w:tcW w:w="1559" w:type="dxa"/>
          </w:tcPr>
          <w:p w14:paraId="2D769D2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773A2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DEBD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4D6781" w14:textId="4C76C202" w:rsidR="001728F1" w:rsidRPr="00CE4766" w:rsidRDefault="003A469F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A38DE">
              <w:rPr>
                <w:rFonts w:asciiTheme="minorHAnsi" w:hAnsiTheme="minorHAnsi" w:cstheme="minorHAnsi"/>
                <w:sz w:val="24"/>
                <w:szCs w:val="24"/>
              </w:rPr>
              <w:t>6 sztuk</w:t>
            </w:r>
          </w:p>
        </w:tc>
        <w:tc>
          <w:tcPr>
            <w:tcW w:w="1559" w:type="dxa"/>
          </w:tcPr>
          <w:p w14:paraId="168895E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CE4766" w:rsidRPr="009620BB" w14:paraId="35CB4736" w14:textId="77777777" w:rsidTr="005933EA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CE4766" w:rsidRPr="009620BB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38C68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</w:t>
            </w:r>
          </w:p>
          <w:p w14:paraId="21E89EA2" w14:textId="5A499414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1A736E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48F4E9FF" w14:textId="77777777" w:rsidR="00984E97" w:rsidRDefault="00984E97"/>
    <w:p w14:paraId="67FD8E87" w14:textId="1ECFDB98" w:rsidR="00FC021B" w:rsidRDefault="00FC021B"/>
    <w:p w14:paraId="2728110A" w14:textId="472276A9" w:rsidR="00FC021B" w:rsidRDefault="00FC021B"/>
    <w:p w14:paraId="7CBD492D" w14:textId="77777777" w:rsidR="00FC021B" w:rsidRDefault="00FC021B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E2897" w14:textId="77777777" w:rsidR="00250E5C" w:rsidRDefault="00250E5C">
      <w:r>
        <w:separator/>
      </w:r>
    </w:p>
  </w:endnote>
  <w:endnote w:type="continuationSeparator" w:id="0">
    <w:p w14:paraId="5D645B91" w14:textId="77777777" w:rsidR="00250E5C" w:rsidRDefault="0025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E204" w14:textId="77777777" w:rsidR="00250E5C" w:rsidRDefault="00250E5C">
      <w:r>
        <w:separator/>
      </w:r>
    </w:p>
  </w:footnote>
  <w:footnote w:type="continuationSeparator" w:id="0">
    <w:p w14:paraId="6ACB2389" w14:textId="77777777" w:rsidR="00250E5C" w:rsidRDefault="00250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2EE02669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2F4D23">
      <w:rPr>
        <w:rFonts w:asciiTheme="minorHAnsi" w:hAnsiTheme="minorHAnsi" w:cstheme="minorHAnsi"/>
        <w:b/>
        <w:bCs/>
        <w:iCs/>
        <w:sz w:val="22"/>
      </w:rPr>
      <w:t>4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166739"/>
    <w:rsid w:val="001728F1"/>
    <w:rsid w:val="00250E5C"/>
    <w:rsid w:val="002F4D23"/>
    <w:rsid w:val="003A469F"/>
    <w:rsid w:val="0040412A"/>
    <w:rsid w:val="0044216D"/>
    <w:rsid w:val="005262E2"/>
    <w:rsid w:val="00543114"/>
    <w:rsid w:val="005933EA"/>
    <w:rsid w:val="00662257"/>
    <w:rsid w:val="006A0461"/>
    <w:rsid w:val="006F15B2"/>
    <w:rsid w:val="007E733A"/>
    <w:rsid w:val="00887FFC"/>
    <w:rsid w:val="008E34CC"/>
    <w:rsid w:val="008E40B4"/>
    <w:rsid w:val="009200F1"/>
    <w:rsid w:val="00984E97"/>
    <w:rsid w:val="00A31801"/>
    <w:rsid w:val="00A8434A"/>
    <w:rsid w:val="00AC139E"/>
    <w:rsid w:val="00AE53B3"/>
    <w:rsid w:val="00B039F0"/>
    <w:rsid w:val="00B06C1E"/>
    <w:rsid w:val="00B13AD8"/>
    <w:rsid w:val="00B30F1E"/>
    <w:rsid w:val="00C1407F"/>
    <w:rsid w:val="00C15604"/>
    <w:rsid w:val="00C44789"/>
    <w:rsid w:val="00C76C31"/>
    <w:rsid w:val="00CE4766"/>
    <w:rsid w:val="00D00E6E"/>
    <w:rsid w:val="00DE3E72"/>
    <w:rsid w:val="00E35ABB"/>
    <w:rsid w:val="00E55A74"/>
    <w:rsid w:val="00E62DE8"/>
    <w:rsid w:val="00ED7610"/>
    <w:rsid w:val="00EF4FA6"/>
    <w:rsid w:val="00F24A83"/>
    <w:rsid w:val="00F345CC"/>
    <w:rsid w:val="00F94D08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8</cp:revision>
  <dcterms:created xsi:type="dcterms:W3CDTF">2022-10-18T14:06:00Z</dcterms:created>
  <dcterms:modified xsi:type="dcterms:W3CDTF">2022-11-08T10:35:00Z</dcterms:modified>
</cp:coreProperties>
</file>