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A1E37F" w14:textId="525B6F7D" w:rsidR="00443E07" w:rsidRPr="0039058A" w:rsidRDefault="00E747A0" w:rsidP="00E747A0">
      <w:pPr>
        <w:tabs>
          <w:tab w:val="left" w:pos="1320"/>
          <w:tab w:val="center" w:pos="4514"/>
        </w:tabs>
        <w:rPr>
          <w:rFonts w:asciiTheme="majorHAnsi" w:hAnsiTheme="majorHAnsi" w:cstheme="majorHAnsi"/>
          <w:b/>
          <w:color w:val="000000" w:themeColor="text1"/>
          <w:sz w:val="34"/>
          <w:szCs w:val="34"/>
        </w:rPr>
      </w:pPr>
      <w:bookmarkStart w:id="0" w:name="_GoBack"/>
      <w:bookmarkEnd w:id="0"/>
      <w:r w:rsidRPr="0039058A">
        <w:rPr>
          <w:rFonts w:asciiTheme="majorHAnsi" w:hAnsiTheme="majorHAnsi" w:cstheme="majorHAnsi"/>
          <w:b/>
          <w:color w:val="000000" w:themeColor="text1"/>
          <w:sz w:val="34"/>
          <w:szCs w:val="34"/>
        </w:rPr>
        <w:tab/>
      </w:r>
    </w:p>
    <w:p w14:paraId="76A17538" w14:textId="77777777" w:rsidR="002C041E" w:rsidRPr="0039058A" w:rsidRDefault="00E747A0" w:rsidP="00E747A0">
      <w:pPr>
        <w:tabs>
          <w:tab w:val="left" w:pos="1320"/>
          <w:tab w:val="center" w:pos="4514"/>
        </w:tabs>
        <w:rPr>
          <w:rFonts w:asciiTheme="majorHAnsi" w:hAnsiTheme="majorHAnsi" w:cstheme="majorHAnsi"/>
          <w:b/>
          <w:color w:val="000000" w:themeColor="text1"/>
          <w:sz w:val="34"/>
          <w:szCs w:val="34"/>
        </w:rPr>
      </w:pPr>
      <w:r w:rsidRPr="0039058A">
        <w:rPr>
          <w:rFonts w:asciiTheme="majorHAnsi" w:hAnsiTheme="majorHAnsi" w:cstheme="majorHAnsi"/>
          <w:b/>
          <w:color w:val="000000" w:themeColor="text1"/>
          <w:sz w:val="34"/>
          <w:szCs w:val="34"/>
        </w:rPr>
        <w:tab/>
      </w:r>
      <w:r w:rsidR="00047D3A" w:rsidRPr="0039058A">
        <w:rPr>
          <w:rFonts w:asciiTheme="majorHAnsi" w:hAnsiTheme="majorHAnsi" w:cstheme="majorHAnsi"/>
          <w:b/>
          <w:color w:val="000000" w:themeColor="text1"/>
          <w:sz w:val="34"/>
          <w:szCs w:val="34"/>
        </w:rPr>
        <w:t>SPECYFIKACJA WARUNKÓW ZAMÓWIENIA</w:t>
      </w:r>
    </w:p>
    <w:p w14:paraId="2B1AEFBD" w14:textId="77777777" w:rsidR="002C041E" w:rsidRPr="0039058A" w:rsidRDefault="002C041E">
      <w:pPr>
        <w:jc w:val="center"/>
        <w:rPr>
          <w:rFonts w:asciiTheme="majorHAnsi" w:hAnsiTheme="majorHAnsi" w:cstheme="majorHAnsi"/>
          <w:color w:val="000000" w:themeColor="text1"/>
        </w:rPr>
      </w:pPr>
    </w:p>
    <w:p w14:paraId="436BEC05" w14:textId="77777777" w:rsidR="002C041E" w:rsidRPr="0039058A" w:rsidRDefault="002C041E" w:rsidP="00047D3A">
      <w:pPr>
        <w:rPr>
          <w:rFonts w:asciiTheme="majorHAnsi" w:hAnsiTheme="majorHAnsi" w:cstheme="majorHAnsi"/>
          <w:b/>
          <w:color w:val="000000" w:themeColor="text1"/>
        </w:rPr>
      </w:pPr>
    </w:p>
    <w:p w14:paraId="1E4A44CD" w14:textId="77777777" w:rsidR="002C041E" w:rsidRPr="0039058A" w:rsidRDefault="00047D3A">
      <w:pPr>
        <w:jc w:val="center"/>
        <w:rPr>
          <w:rFonts w:asciiTheme="majorHAnsi" w:hAnsiTheme="majorHAnsi" w:cstheme="majorHAnsi"/>
          <w:b/>
          <w:color w:val="000000" w:themeColor="text1"/>
          <w:sz w:val="32"/>
          <w:szCs w:val="32"/>
        </w:rPr>
      </w:pPr>
      <w:r w:rsidRPr="0039058A">
        <w:rPr>
          <w:rFonts w:asciiTheme="majorHAnsi" w:hAnsiTheme="majorHAnsi" w:cstheme="majorHAnsi"/>
          <w:b/>
          <w:color w:val="000000" w:themeColor="text1"/>
          <w:sz w:val="32"/>
          <w:szCs w:val="32"/>
        </w:rPr>
        <w:t>Uniwersytet Ekonomiczny w Poznaniu</w:t>
      </w:r>
    </w:p>
    <w:p w14:paraId="223E1CCE" w14:textId="77777777" w:rsidR="00047D3A" w:rsidRPr="0039058A" w:rsidRDefault="00047D3A">
      <w:pPr>
        <w:jc w:val="center"/>
        <w:rPr>
          <w:rFonts w:asciiTheme="majorHAnsi" w:hAnsiTheme="majorHAnsi" w:cstheme="majorHAnsi"/>
          <w:b/>
          <w:color w:val="000000" w:themeColor="text1"/>
          <w:sz w:val="32"/>
          <w:szCs w:val="32"/>
        </w:rPr>
      </w:pPr>
      <w:r w:rsidRPr="0039058A">
        <w:rPr>
          <w:rFonts w:asciiTheme="majorHAnsi" w:hAnsiTheme="majorHAnsi" w:cstheme="majorHAnsi"/>
          <w:b/>
          <w:color w:val="000000" w:themeColor="text1"/>
          <w:sz w:val="32"/>
          <w:szCs w:val="32"/>
        </w:rPr>
        <w:t>Al. Niepodległości 10, 60-875 Poznań</w:t>
      </w:r>
    </w:p>
    <w:p w14:paraId="43E3C462" w14:textId="77777777" w:rsidR="002C041E" w:rsidRPr="0039058A" w:rsidRDefault="002C041E">
      <w:pPr>
        <w:jc w:val="center"/>
        <w:rPr>
          <w:rFonts w:asciiTheme="majorHAnsi" w:hAnsiTheme="majorHAnsi" w:cstheme="majorHAnsi"/>
          <w:color w:val="000000" w:themeColor="text1"/>
          <w:sz w:val="26"/>
          <w:szCs w:val="26"/>
        </w:rPr>
      </w:pPr>
    </w:p>
    <w:p w14:paraId="13F1AA43" w14:textId="77777777" w:rsidR="002C041E" w:rsidRPr="0039058A" w:rsidRDefault="00443E07" w:rsidP="00A055AB">
      <w:pPr>
        <w:spacing w:before="240" w:line="360" w:lineRule="auto"/>
        <w:jc w:val="both"/>
        <w:rPr>
          <w:rFonts w:asciiTheme="majorHAnsi" w:hAnsiTheme="majorHAnsi" w:cstheme="majorHAnsi"/>
          <w:color w:val="000000" w:themeColor="text1"/>
        </w:rPr>
      </w:pPr>
      <w:r w:rsidRPr="0039058A">
        <w:rPr>
          <w:rFonts w:asciiTheme="majorHAnsi" w:hAnsiTheme="majorHAnsi" w:cstheme="majorHAnsi"/>
          <w:color w:val="000000" w:themeColor="text1"/>
        </w:rPr>
        <w:t>z</w:t>
      </w:r>
      <w:r w:rsidR="00047D3A" w:rsidRPr="0039058A">
        <w:rPr>
          <w:rFonts w:asciiTheme="majorHAnsi" w:hAnsiTheme="majorHAnsi" w:cstheme="majorHAnsi"/>
          <w:color w:val="000000" w:themeColor="text1"/>
        </w:rPr>
        <w:t>aprasza do złożenia oferty w trybie art. 275 pkt 1 (trybie podstawowym bez negocjacji) o wartości zamówienia nieprzekraczającej progów unijnych o jakich stanowi art. 3 ustawy z 11 września 2019 r. - Prawo zamówień publicznych (Dz. U. z 2019 r. poz. 2019) –</w:t>
      </w:r>
      <w:r w:rsidR="00A055AB" w:rsidRPr="0039058A">
        <w:rPr>
          <w:rFonts w:asciiTheme="majorHAnsi" w:hAnsiTheme="majorHAnsi" w:cstheme="majorHAnsi"/>
          <w:color w:val="000000" w:themeColor="text1"/>
        </w:rPr>
        <w:t xml:space="preserve"> dalej </w:t>
      </w:r>
      <w:r w:rsidR="00047D3A" w:rsidRPr="0039058A">
        <w:rPr>
          <w:rFonts w:asciiTheme="majorHAnsi" w:hAnsiTheme="majorHAnsi" w:cstheme="majorHAnsi"/>
          <w:color w:val="000000" w:themeColor="text1"/>
        </w:rPr>
        <w:t>PZP</w:t>
      </w:r>
      <w:r w:rsidR="00A055AB" w:rsidRPr="0039058A">
        <w:rPr>
          <w:rFonts w:asciiTheme="majorHAnsi" w:hAnsiTheme="majorHAnsi" w:cstheme="majorHAnsi"/>
          <w:color w:val="000000" w:themeColor="text1"/>
        </w:rPr>
        <w:t>,</w:t>
      </w:r>
      <w:r w:rsidR="00047D3A" w:rsidRPr="0039058A">
        <w:rPr>
          <w:rFonts w:asciiTheme="majorHAnsi" w:hAnsiTheme="majorHAnsi" w:cstheme="majorHAnsi"/>
          <w:color w:val="000000" w:themeColor="text1"/>
        </w:rPr>
        <w:t xml:space="preserve"> na </w:t>
      </w:r>
      <w:r w:rsidR="00D000E8" w:rsidRPr="0039058A">
        <w:rPr>
          <w:rFonts w:asciiTheme="majorHAnsi" w:hAnsiTheme="majorHAnsi" w:cstheme="majorHAnsi"/>
          <w:b/>
          <w:color w:val="000000" w:themeColor="text1"/>
        </w:rPr>
        <w:t>DOSTAWY</w:t>
      </w:r>
      <w:r w:rsidR="00047D3A" w:rsidRPr="0039058A">
        <w:rPr>
          <w:rFonts w:asciiTheme="majorHAnsi" w:hAnsiTheme="majorHAnsi" w:cstheme="majorHAnsi"/>
          <w:color w:val="000000" w:themeColor="text1"/>
        </w:rPr>
        <w:t> </w:t>
      </w:r>
      <w:proofErr w:type="spellStart"/>
      <w:r w:rsidR="00047D3A" w:rsidRPr="0039058A">
        <w:rPr>
          <w:rFonts w:asciiTheme="majorHAnsi" w:hAnsiTheme="majorHAnsi" w:cstheme="majorHAnsi"/>
          <w:color w:val="000000" w:themeColor="text1"/>
        </w:rPr>
        <w:t>pn</w:t>
      </w:r>
      <w:proofErr w:type="spellEnd"/>
      <w:r w:rsidR="00047D3A" w:rsidRPr="0039058A">
        <w:rPr>
          <w:rFonts w:asciiTheme="majorHAnsi" w:hAnsiTheme="majorHAnsi" w:cstheme="majorHAnsi"/>
          <w:color w:val="000000" w:themeColor="text1"/>
        </w:rPr>
        <w:t>:</w:t>
      </w:r>
    </w:p>
    <w:p w14:paraId="391D8AD5" w14:textId="77777777" w:rsidR="002C041E" w:rsidRPr="0039058A" w:rsidRDefault="002C041E">
      <w:pPr>
        <w:jc w:val="center"/>
        <w:rPr>
          <w:rFonts w:asciiTheme="majorHAnsi" w:hAnsiTheme="majorHAnsi" w:cstheme="majorHAnsi"/>
          <w:color w:val="000000" w:themeColor="text1"/>
        </w:rPr>
      </w:pPr>
    </w:p>
    <w:p w14:paraId="3D63D396" w14:textId="77777777" w:rsidR="002C041E" w:rsidRPr="0039058A" w:rsidRDefault="002C041E">
      <w:pPr>
        <w:jc w:val="center"/>
        <w:rPr>
          <w:rFonts w:asciiTheme="majorHAnsi" w:hAnsiTheme="majorHAnsi" w:cstheme="majorHAnsi"/>
          <w:color w:val="000000" w:themeColor="text1"/>
        </w:rPr>
      </w:pPr>
    </w:p>
    <w:p w14:paraId="39B902E6" w14:textId="77777777" w:rsidR="002C041E" w:rsidRPr="0039058A" w:rsidRDefault="002C041E">
      <w:pPr>
        <w:jc w:val="center"/>
        <w:rPr>
          <w:rFonts w:asciiTheme="majorHAnsi" w:hAnsiTheme="majorHAnsi" w:cstheme="majorHAnsi"/>
          <w:color w:val="000000" w:themeColor="text1"/>
        </w:rPr>
      </w:pPr>
    </w:p>
    <w:p w14:paraId="09B1107E" w14:textId="77777777" w:rsidR="002C041E" w:rsidRPr="0039058A" w:rsidRDefault="002C041E">
      <w:pPr>
        <w:jc w:val="center"/>
        <w:rPr>
          <w:rFonts w:asciiTheme="majorHAnsi" w:hAnsiTheme="majorHAnsi" w:cstheme="majorHAnsi"/>
          <w:color w:val="000000" w:themeColor="text1"/>
        </w:rPr>
      </w:pPr>
    </w:p>
    <w:p w14:paraId="68D26A91" w14:textId="77777777" w:rsidR="00126E5B" w:rsidRPr="0039058A" w:rsidRDefault="00126E5B">
      <w:pPr>
        <w:jc w:val="center"/>
        <w:rPr>
          <w:rFonts w:asciiTheme="majorHAnsi" w:hAnsiTheme="majorHAnsi" w:cstheme="majorHAnsi"/>
          <w:color w:val="000000" w:themeColor="text1"/>
        </w:rPr>
      </w:pPr>
    </w:p>
    <w:p w14:paraId="6B4F30BD" w14:textId="77777777" w:rsidR="00126E5B" w:rsidRPr="0039058A" w:rsidRDefault="00126E5B">
      <w:pPr>
        <w:jc w:val="center"/>
        <w:rPr>
          <w:rFonts w:asciiTheme="majorHAnsi" w:hAnsiTheme="majorHAnsi" w:cstheme="majorHAnsi"/>
          <w:color w:val="000000" w:themeColor="text1"/>
        </w:rPr>
      </w:pPr>
    </w:p>
    <w:p w14:paraId="580DAA5C" w14:textId="77777777" w:rsidR="00126E5B" w:rsidRPr="0039058A" w:rsidRDefault="00126E5B">
      <w:pPr>
        <w:jc w:val="center"/>
        <w:rPr>
          <w:rFonts w:asciiTheme="majorHAnsi" w:hAnsiTheme="majorHAnsi" w:cstheme="majorHAnsi"/>
          <w:color w:val="000000" w:themeColor="text1"/>
        </w:rPr>
      </w:pPr>
    </w:p>
    <w:p w14:paraId="1F4D7440" w14:textId="77777777" w:rsidR="00126E5B" w:rsidRPr="0039058A" w:rsidRDefault="00126E5B">
      <w:pPr>
        <w:jc w:val="center"/>
        <w:rPr>
          <w:rFonts w:asciiTheme="majorHAnsi" w:hAnsiTheme="majorHAnsi" w:cstheme="majorHAnsi"/>
          <w:color w:val="000000" w:themeColor="text1"/>
        </w:rPr>
      </w:pPr>
    </w:p>
    <w:p w14:paraId="79717325" w14:textId="77777777" w:rsidR="00126E5B" w:rsidRPr="0039058A" w:rsidRDefault="00126E5B">
      <w:pPr>
        <w:jc w:val="center"/>
        <w:rPr>
          <w:rFonts w:asciiTheme="majorHAnsi" w:hAnsiTheme="majorHAnsi" w:cstheme="majorHAnsi"/>
          <w:color w:val="000000" w:themeColor="text1"/>
        </w:rPr>
      </w:pPr>
    </w:p>
    <w:p w14:paraId="105B3F9D" w14:textId="77777777" w:rsidR="00126E5B" w:rsidRPr="0039058A" w:rsidRDefault="00126E5B">
      <w:pPr>
        <w:jc w:val="center"/>
        <w:rPr>
          <w:rFonts w:asciiTheme="majorHAnsi" w:hAnsiTheme="majorHAnsi" w:cstheme="majorHAnsi"/>
          <w:color w:val="000000" w:themeColor="text1"/>
        </w:rPr>
      </w:pPr>
    </w:p>
    <w:p w14:paraId="17A4368A" w14:textId="77777777" w:rsidR="00126E5B" w:rsidRPr="0039058A" w:rsidRDefault="00126E5B">
      <w:pPr>
        <w:jc w:val="center"/>
        <w:rPr>
          <w:rFonts w:asciiTheme="majorHAnsi" w:hAnsiTheme="majorHAnsi" w:cstheme="majorHAnsi"/>
          <w:color w:val="000000" w:themeColor="text1"/>
        </w:rPr>
      </w:pPr>
    </w:p>
    <w:p w14:paraId="11CD1112" w14:textId="77777777" w:rsidR="00126E5B" w:rsidRPr="0039058A" w:rsidRDefault="00126E5B">
      <w:pPr>
        <w:jc w:val="center"/>
        <w:rPr>
          <w:rFonts w:asciiTheme="majorHAnsi" w:hAnsiTheme="majorHAnsi" w:cstheme="majorHAnsi"/>
          <w:color w:val="000000" w:themeColor="text1"/>
        </w:rPr>
      </w:pPr>
    </w:p>
    <w:p w14:paraId="03149737" w14:textId="77777777" w:rsidR="00126E5B" w:rsidRPr="0039058A" w:rsidRDefault="00126E5B">
      <w:pPr>
        <w:jc w:val="center"/>
        <w:rPr>
          <w:rFonts w:asciiTheme="majorHAnsi" w:hAnsiTheme="majorHAnsi" w:cstheme="majorHAnsi"/>
          <w:color w:val="000000" w:themeColor="text1"/>
        </w:rPr>
      </w:pPr>
    </w:p>
    <w:p w14:paraId="47F9CAE2" w14:textId="77777777" w:rsidR="00126E5B" w:rsidRPr="0039058A" w:rsidRDefault="00126E5B">
      <w:pPr>
        <w:jc w:val="center"/>
        <w:rPr>
          <w:rFonts w:asciiTheme="majorHAnsi" w:hAnsiTheme="majorHAnsi" w:cstheme="majorHAnsi"/>
          <w:color w:val="000000" w:themeColor="text1"/>
        </w:rPr>
      </w:pPr>
    </w:p>
    <w:p w14:paraId="54E918E5" w14:textId="77777777" w:rsidR="00126E5B" w:rsidRPr="0039058A" w:rsidRDefault="00126E5B">
      <w:pPr>
        <w:jc w:val="center"/>
        <w:rPr>
          <w:rFonts w:asciiTheme="majorHAnsi" w:hAnsiTheme="majorHAnsi" w:cstheme="majorHAnsi"/>
          <w:color w:val="000000" w:themeColor="text1"/>
        </w:rPr>
      </w:pPr>
    </w:p>
    <w:p w14:paraId="0D6CDD0A" w14:textId="77777777" w:rsidR="00126E5B" w:rsidRPr="0039058A" w:rsidRDefault="00126E5B">
      <w:pPr>
        <w:jc w:val="center"/>
        <w:rPr>
          <w:rFonts w:asciiTheme="majorHAnsi" w:hAnsiTheme="majorHAnsi" w:cstheme="majorHAnsi"/>
          <w:color w:val="000000" w:themeColor="text1"/>
        </w:rPr>
      </w:pPr>
    </w:p>
    <w:p w14:paraId="246885ED" w14:textId="77777777" w:rsidR="00126E5B" w:rsidRPr="0039058A" w:rsidRDefault="00126E5B">
      <w:pPr>
        <w:jc w:val="center"/>
        <w:rPr>
          <w:rFonts w:asciiTheme="majorHAnsi" w:hAnsiTheme="majorHAnsi" w:cstheme="majorHAnsi"/>
          <w:color w:val="000000" w:themeColor="text1"/>
        </w:rPr>
      </w:pPr>
    </w:p>
    <w:p w14:paraId="58E69EE7" w14:textId="77777777" w:rsidR="00126E5B" w:rsidRPr="0039058A" w:rsidRDefault="00126E5B">
      <w:pPr>
        <w:jc w:val="center"/>
        <w:rPr>
          <w:rFonts w:asciiTheme="majorHAnsi" w:hAnsiTheme="majorHAnsi" w:cstheme="majorHAnsi"/>
          <w:color w:val="000000" w:themeColor="text1"/>
        </w:rPr>
      </w:pPr>
    </w:p>
    <w:p w14:paraId="226ADA8A" w14:textId="77777777" w:rsidR="002C041E" w:rsidRPr="0039058A" w:rsidRDefault="002C041E">
      <w:pPr>
        <w:rPr>
          <w:rFonts w:asciiTheme="majorHAnsi" w:hAnsiTheme="majorHAnsi" w:cstheme="majorHAnsi"/>
          <w:color w:val="000000" w:themeColor="text1"/>
        </w:rPr>
      </w:pPr>
    </w:p>
    <w:p w14:paraId="784E92B5" w14:textId="77777777" w:rsidR="002C041E" w:rsidRPr="0039058A" w:rsidRDefault="002C041E">
      <w:pPr>
        <w:jc w:val="center"/>
        <w:rPr>
          <w:rFonts w:asciiTheme="majorHAnsi" w:hAnsiTheme="majorHAnsi" w:cstheme="majorHAnsi"/>
          <w:color w:val="000000" w:themeColor="text1"/>
        </w:rPr>
      </w:pPr>
    </w:p>
    <w:p w14:paraId="795F1AE4" w14:textId="77777777" w:rsidR="002C041E" w:rsidRPr="0039058A" w:rsidRDefault="002C041E" w:rsidP="00C24D81">
      <w:pPr>
        <w:rPr>
          <w:rFonts w:asciiTheme="majorHAnsi" w:hAnsiTheme="majorHAnsi" w:cstheme="majorHAnsi"/>
          <w:color w:val="000000" w:themeColor="text1"/>
        </w:rPr>
      </w:pPr>
    </w:p>
    <w:p w14:paraId="5097A7D2" w14:textId="708625EC" w:rsidR="002C041E" w:rsidRPr="0039058A" w:rsidRDefault="008A0863" w:rsidP="0035275A">
      <w:pPr>
        <w:pStyle w:val="Akapitzlist"/>
        <w:ind w:left="0"/>
        <w:jc w:val="center"/>
        <w:rPr>
          <w:rFonts w:asciiTheme="majorHAnsi" w:hAnsiTheme="majorHAnsi" w:cstheme="majorHAnsi"/>
          <w:b/>
          <w:color w:val="000000" w:themeColor="text1"/>
          <w:sz w:val="24"/>
          <w:szCs w:val="24"/>
        </w:rPr>
      </w:pPr>
      <w:r>
        <w:rPr>
          <w:rFonts w:asciiTheme="majorHAnsi" w:hAnsiTheme="majorHAnsi" w:cstheme="majorHAnsi"/>
          <w:b/>
          <w:color w:val="000000" w:themeColor="text1"/>
          <w:sz w:val="24"/>
          <w:szCs w:val="24"/>
        </w:rPr>
        <w:t>D</w:t>
      </w:r>
      <w:r w:rsidRPr="008A0863">
        <w:rPr>
          <w:rFonts w:asciiTheme="majorHAnsi" w:hAnsiTheme="majorHAnsi" w:cstheme="majorHAnsi"/>
          <w:b/>
          <w:color w:val="000000" w:themeColor="text1"/>
          <w:sz w:val="24"/>
          <w:szCs w:val="24"/>
        </w:rPr>
        <w:t>ostawa, montaż i konfiguracja dodatkowych elementów systemu Kontroli Dostępu oraz ich integracja z istniejącym u Zamawiającego Systemem Kontroli Dostępu</w:t>
      </w:r>
    </w:p>
    <w:p w14:paraId="650DFB07" w14:textId="77777777" w:rsidR="002C041E" w:rsidRPr="0039058A" w:rsidRDefault="002C041E">
      <w:pPr>
        <w:jc w:val="center"/>
        <w:rPr>
          <w:rFonts w:asciiTheme="majorHAnsi" w:hAnsiTheme="majorHAnsi" w:cstheme="majorHAnsi"/>
          <w:color w:val="000000" w:themeColor="text1"/>
          <w:sz w:val="16"/>
          <w:szCs w:val="16"/>
        </w:rPr>
      </w:pPr>
    </w:p>
    <w:p w14:paraId="64643048" w14:textId="2A93EADC" w:rsidR="002C041E" w:rsidRPr="0039058A" w:rsidRDefault="00047D3A">
      <w:pPr>
        <w:jc w:val="center"/>
        <w:rPr>
          <w:rFonts w:asciiTheme="majorHAnsi" w:hAnsiTheme="majorHAnsi" w:cstheme="majorHAnsi"/>
          <w:b/>
          <w:color w:val="000000" w:themeColor="text1"/>
        </w:rPr>
      </w:pPr>
      <w:r w:rsidRPr="0039058A">
        <w:rPr>
          <w:rFonts w:asciiTheme="majorHAnsi" w:hAnsiTheme="majorHAnsi" w:cstheme="majorHAnsi"/>
          <w:color w:val="000000" w:themeColor="text1"/>
        </w:rPr>
        <w:t xml:space="preserve">Nr postępowania: </w:t>
      </w:r>
      <w:r w:rsidR="00D000E8" w:rsidRPr="0039058A">
        <w:rPr>
          <w:rFonts w:asciiTheme="majorHAnsi" w:hAnsiTheme="majorHAnsi" w:cstheme="majorHAnsi"/>
          <w:color w:val="000000" w:themeColor="text1"/>
          <w:sz w:val="20"/>
          <w:szCs w:val="20"/>
        </w:rPr>
        <w:t>ZP/</w:t>
      </w:r>
      <w:r w:rsidR="00210472" w:rsidRPr="0039058A">
        <w:rPr>
          <w:rFonts w:asciiTheme="majorHAnsi" w:hAnsiTheme="majorHAnsi" w:cstheme="majorHAnsi"/>
          <w:color w:val="000000" w:themeColor="text1"/>
          <w:sz w:val="20"/>
          <w:szCs w:val="20"/>
        </w:rPr>
        <w:t>0</w:t>
      </w:r>
      <w:r w:rsidR="008A0863">
        <w:rPr>
          <w:rFonts w:asciiTheme="majorHAnsi" w:hAnsiTheme="majorHAnsi" w:cstheme="majorHAnsi"/>
          <w:color w:val="000000" w:themeColor="text1"/>
          <w:sz w:val="20"/>
          <w:szCs w:val="20"/>
        </w:rPr>
        <w:t>34</w:t>
      </w:r>
      <w:r w:rsidRPr="0039058A">
        <w:rPr>
          <w:rFonts w:asciiTheme="majorHAnsi" w:hAnsiTheme="majorHAnsi" w:cstheme="majorHAnsi"/>
          <w:color w:val="000000" w:themeColor="text1"/>
          <w:sz w:val="20"/>
          <w:szCs w:val="20"/>
        </w:rPr>
        <w:t>/2</w:t>
      </w:r>
      <w:r w:rsidR="000C51E1">
        <w:rPr>
          <w:rFonts w:asciiTheme="majorHAnsi" w:hAnsiTheme="majorHAnsi" w:cstheme="majorHAnsi"/>
          <w:color w:val="000000" w:themeColor="text1"/>
          <w:sz w:val="20"/>
          <w:szCs w:val="20"/>
        </w:rPr>
        <w:t>3</w:t>
      </w:r>
    </w:p>
    <w:p w14:paraId="729D13D8" w14:textId="77777777" w:rsidR="002C041E" w:rsidRPr="0039058A" w:rsidRDefault="002C041E">
      <w:pPr>
        <w:jc w:val="center"/>
        <w:rPr>
          <w:rFonts w:asciiTheme="majorHAnsi" w:hAnsiTheme="majorHAnsi" w:cstheme="majorHAnsi"/>
          <w:color w:val="000000" w:themeColor="text1"/>
        </w:rPr>
      </w:pPr>
    </w:p>
    <w:p w14:paraId="0F0F2F92" w14:textId="77777777" w:rsidR="002C041E" w:rsidRPr="0039058A" w:rsidRDefault="002C041E">
      <w:pPr>
        <w:rPr>
          <w:rFonts w:asciiTheme="majorHAnsi" w:hAnsiTheme="majorHAnsi" w:cstheme="majorHAnsi"/>
          <w:color w:val="000000" w:themeColor="text1"/>
        </w:rPr>
      </w:pPr>
    </w:p>
    <w:p w14:paraId="54A0AF4E" w14:textId="77777777" w:rsidR="002C041E" w:rsidRPr="0039058A" w:rsidRDefault="00047D3A">
      <w:pPr>
        <w:rPr>
          <w:rFonts w:asciiTheme="majorHAnsi" w:hAnsiTheme="majorHAnsi" w:cstheme="majorHAnsi"/>
          <w:b/>
          <w:color w:val="000000" w:themeColor="text1"/>
          <w:sz w:val="24"/>
          <w:szCs w:val="24"/>
        </w:rPr>
      </w:pPr>
      <w:r w:rsidRPr="0039058A">
        <w:rPr>
          <w:rFonts w:asciiTheme="majorHAnsi" w:hAnsiTheme="majorHAnsi" w:cstheme="majorHAnsi"/>
          <w:color w:val="000000" w:themeColor="text1"/>
        </w:rPr>
        <w:br w:type="page"/>
      </w:r>
    </w:p>
    <w:p w14:paraId="3372372D" w14:textId="77777777" w:rsidR="002C041E" w:rsidRPr="0039058A" w:rsidRDefault="00047D3A">
      <w:pPr>
        <w:jc w:val="center"/>
        <w:rPr>
          <w:b/>
          <w:color w:val="000000" w:themeColor="text1"/>
          <w:sz w:val="28"/>
          <w:szCs w:val="28"/>
        </w:rPr>
      </w:pPr>
      <w:r w:rsidRPr="0039058A">
        <w:rPr>
          <w:b/>
          <w:color w:val="000000" w:themeColor="text1"/>
          <w:sz w:val="30"/>
          <w:szCs w:val="30"/>
        </w:rPr>
        <w:lastRenderedPageBreak/>
        <w:t>SPIS TREŚCI</w:t>
      </w:r>
    </w:p>
    <w:sdt>
      <w:sdtPr>
        <w:rPr>
          <w:color w:val="000000" w:themeColor="text1"/>
        </w:rPr>
        <w:id w:val="422378603"/>
        <w:docPartObj>
          <w:docPartGallery w:val="Table of Contents"/>
          <w:docPartUnique/>
        </w:docPartObj>
      </w:sdtPr>
      <w:sdtEndPr/>
      <w:sdtContent>
        <w:p w14:paraId="3FBB8C25" w14:textId="77777777" w:rsidR="002C041E" w:rsidRPr="0039058A" w:rsidRDefault="00A67035">
          <w:pPr>
            <w:tabs>
              <w:tab w:val="right" w:pos="9025"/>
            </w:tabs>
            <w:spacing w:before="80" w:line="240" w:lineRule="auto"/>
            <w:rPr>
              <w:b/>
              <w:noProof/>
              <w:color w:val="000000" w:themeColor="text1"/>
            </w:rPr>
          </w:pPr>
          <w:r w:rsidRPr="0039058A">
            <w:rPr>
              <w:color w:val="000000" w:themeColor="text1"/>
            </w:rPr>
            <w:fldChar w:fldCharType="begin"/>
          </w:r>
          <w:r w:rsidR="00047D3A" w:rsidRPr="0039058A">
            <w:rPr>
              <w:color w:val="000000" w:themeColor="text1"/>
            </w:rPr>
            <w:instrText xml:space="preserve"> TOC \h \u \z </w:instrText>
          </w:r>
          <w:r w:rsidRPr="0039058A">
            <w:rPr>
              <w:color w:val="000000" w:themeColor="text1"/>
            </w:rPr>
            <w:fldChar w:fldCharType="separate"/>
          </w:r>
          <w:hyperlink w:anchor="_kabgz8l7slm3">
            <w:r w:rsidR="00047D3A" w:rsidRPr="0039058A">
              <w:rPr>
                <w:b/>
                <w:noProof/>
                <w:color w:val="000000" w:themeColor="text1"/>
              </w:rPr>
              <w:t>I. Nazwa oraz adres Zamawiającego</w:t>
            </w:r>
          </w:hyperlink>
          <w:r w:rsidR="00047D3A" w:rsidRPr="0039058A">
            <w:rPr>
              <w:b/>
              <w:noProof/>
              <w:color w:val="000000" w:themeColor="text1"/>
            </w:rPr>
            <w:tab/>
          </w:r>
          <w:r w:rsidRPr="0039058A">
            <w:rPr>
              <w:noProof/>
              <w:color w:val="000000" w:themeColor="text1"/>
            </w:rPr>
            <w:fldChar w:fldCharType="begin"/>
          </w:r>
          <w:r w:rsidR="00047D3A" w:rsidRPr="0039058A">
            <w:rPr>
              <w:noProof/>
              <w:color w:val="000000" w:themeColor="text1"/>
            </w:rPr>
            <w:instrText xml:space="preserve"> PAGEREF _kabgz8l7slm3 \h </w:instrText>
          </w:r>
          <w:r w:rsidRPr="0039058A">
            <w:rPr>
              <w:noProof/>
              <w:color w:val="000000" w:themeColor="text1"/>
            </w:rPr>
          </w:r>
          <w:r w:rsidRPr="0039058A">
            <w:rPr>
              <w:noProof/>
              <w:color w:val="000000" w:themeColor="text1"/>
            </w:rPr>
            <w:fldChar w:fldCharType="separate"/>
          </w:r>
          <w:r w:rsidR="009C1ECF">
            <w:rPr>
              <w:noProof/>
              <w:color w:val="000000" w:themeColor="text1"/>
            </w:rPr>
            <w:t>3</w:t>
          </w:r>
          <w:r w:rsidRPr="0039058A">
            <w:rPr>
              <w:noProof/>
              <w:color w:val="000000" w:themeColor="text1"/>
            </w:rPr>
            <w:fldChar w:fldCharType="end"/>
          </w:r>
        </w:p>
        <w:p w14:paraId="18FC3645" w14:textId="77777777" w:rsidR="002C041E" w:rsidRPr="0039058A" w:rsidRDefault="00C74F46">
          <w:pPr>
            <w:tabs>
              <w:tab w:val="right" w:pos="9025"/>
            </w:tabs>
            <w:spacing w:before="200" w:line="240" w:lineRule="auto"/>
            <w:rPr>
              <w:b/>
              <w:noProof/>
              <w:color w:val="000000" w:themeColor="text1"/>
            </w:rPr>
          </w:pPr>
          <w:hyperlink w:anchor="_qj2p3iyqlwum">
            <w:r w:rsidR="00047D3A" w:rsidRPr="0039058A">
              <w:rPr>
                <w:b/>
                <w:noProof/>
                <w:color w:val="000000" w:themeColor="text1"/>
              </w:rPr>
              <w:t>II. Ochrona danych osobowych</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_qj2p3iyqlwum \h </w:instrText>
          </w:r>
          <w:r w:rsidR="00A67035" w:rsidRPr="0039058A">
            <w:rPr>
              <w:noProof/>
              <w:color w:val="000000" w:themeColor="text1"/>
            </w:rPr>
          </w:r>
          <w:r w:rsidR="00A67035" w:rsidRPr="0039058A">
            <w:rPr>
              <w:noProof/>
              <w:color w:val="000000" w:themeColor="text1"/>
            </w:rPr>
            <w:fldChar w:fldCharType="separate"/>
          </w:r>
          <w:r w:rsidR="009C1ECF">
            <w:rPr>
              <w:noProof/>
              <w:color w:val="000000" w:themeColor="text1"/>
            </w:rPr>
            <w:t>3</w:t>
          </w:r>
          <w:r w:rsidR="00A67035" w:rsidRPr="0039058A">
            <w:rPr>
              <w:noProof/>
              <w:color w:val="000000" w:themeColor="text1"/>
            </w:rPr>
            <w:fldChar w:fldCharType="end"/>
          </w:r>
        </w:p>
        <w:p w14:paraId="1EBAABD7" w14:textId="77777777" w:rsidR="002C041E" w:rsidRPr="0039058A" w:rsidRDefault="00C74F46">
          <w:pPr>
            <w:tabs>
              <w:tab w:val="right" w:pos="9025"/>
            </w:tabs>
            <w:spacing w:before="200" w:line="240" w:lineRule="auto"/>
            <w:rPr>
              <w:b/>
              <w:noProof/>
              <w:color w:val="000000" w:themeColor="text1"/>
            </w:rPr>
          </w:pPr>
          <w:hyperlink w:anchor="_epsepounxnv1">
            <w:r w:rsidR="00047D3A" w:rsidRPr="0039058A">
              <w:rPr>
                <w:b/>
                <w:noProof/>
                <w:color w:val="000000" w:themeColor="text1"/>
              </w:rPr>
              <w:t>III. Tryb udzielania zamówienia</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_epsepounxnv1 \h </w:instrText>
          </w:r>
          <w:r w:rsidR="00A67035" w:rsidRPr="0039058A">
            <w:rPr>
              <w:noProof/>
              <w:color w:val="000000" w:themeColor="text1"/>
            </w:rPr>
          </w:r>
          <w:r w:rsidR="00A67035" w:rsidRPr="0039058A">
            <w:rPr>
              <w:noProof/>
              <w:color w:val="000000" w:themeColor="text1"/>
            </w:rPr>
            <w:fldChar w:fldCharType="separate"/>
          </w:r>
          <w:r w:rsidR="009C1ECF">
            <w:rPr>
              <w:noProof/>
              <w:color w:val="000000" w:themeColor="text1"/>
            </w:rPr>
            <w:t>4</w:t>
          </w:r>
          <w:r w:rsidR="00A67035" w:rsidRPr="0039058A">
            <w:rPr>
              <w:noProof/>
              <w:color w:val="000000" w:themeColor="text1"/>
            </w:rPr>
            <w:fldChar w:fldCharType="end"/>
          </w:r>
        </w:p>
        <w:p w14:paraId="7A5F2879" w14:textId="77777777" w:rsidR="002C041E" w:rsidRPr="0039058A" w:rsidRDefault="00C74F46">
          <w:pPr>
            <w:tabs>
              <w:tab w:val="right" w:pos="9025"/>
            </w:tabs>
            <w:spacing w:before="200" w:line="240" w:lineRule="auto"/>
            <w:rPr>
              <w:b/>
              <w:noProof/>
              <w:color w:val="000000" w:themeColor="text1"/>
            </w:rPr>
          </w:pPr>
          <w:hyperlink w:anchor="_x24vtaagcm5x">
            <w:r w:rsidR="00047D3A" w:rsidRPr="0039058A">
              <w:rPr>
                <w:b/>
                <w:noProof/>
                <w:color w:val="000000" w:themeColor="text1"/>
              </w:rPr>
              <w:t>IV. Opis przedmiotu zamówienia</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_x24vtaagcm5x \h </w:instrText>
          </w:r>
          <w:r w:rsidR="00A67035" w:rsidRPr="0039058A">
            <w:rPr>
              <w:noProof/>
              <w:color w:val="000000" w:themeColor="text1"/>
            </w:rPr>
          </w:r>
          <w:r w:rsidR="00A67035" w:rsidRPr="0039058A">
            <w:rPr>
              <w:noProof/>
              <w:color w:val="000000" w:themeColor="text1"/>
            </w:rPr>
            <w:fldChar w:fldCharType="separate"/>
          </w:r>
          <w:r w:rsidR="009C1ECF">
            <w:rPr>
              <w:noProof/>
              <w:color w:val="000000" w:themeColor="text1"/>
            </w:rPr>
            <w:t>5</w:t>
          </w:r>
          <w:r w:rsidR="00A67035" w:rsidRPr="0039058A">
            <w:rPr>
              <w:noProof/>
              <w:color w:val="000000" w:themeColor="text1"/>
            </w:rPr>
            <w:fldChar w:fldCharType="end"/>
          </w:r>
        </w:p>
        <w:p w14:paraId="2FA0B433" w14:textId="77777777" w:rsidR="002C041E" w:rsidRPr="0039058A" w:rsidRDefault="00C74F46">
          <w:pPr>
            <w:tabs>
              <w:tab w:val="right" w:pos="9025"/>
            </w:tabs>
            <w:spacing w:before="200" w:line="240" w:lineRule="auto"/>
            <w:rPr>
              <w:b/>
              <w:noProof/>
              <w:color w:val="000000" w:themeColor="text1"/>
            </w:rPr>
          </w:pPr>
          <w:hyperlink w:anchor="_s0i9odf430x7">
            <w:r w:rsidR="00047D3A" w:rsidRPr="0039058A">
              <w:rPr>
                <w:b/>
                <w:noProof/>
                <w:color w:val="000000" w:themeColor="text1"/>
              </w:rPr>
              <w:t>V. Wizja lokalna</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_s0i9odf430x7 \h </w:instrText>
          </w:r>
          <w:r w:rsidR="00A67035" w:rsidRPr="0039058A">
            <w:rPr>
              <w:noProof/>
              <w:color w:val="000000" w:themeColor="text1"/>
            </w:rPr>
          </w:r>
          <w:r w:rsidR="00A67035" w:rsidRPr="0039058A">
            <w:rPr>
              <w:noProof/>
              <w:color w:val="000000" w:themeColor="text1"/>
            </w:rPr>
            <w:fldChar w:fldCharType="separate"/>
          </w:r>
          <w:r w:rsidR="009C1ECF">
            <w:rPr>
              <w:noProof/>
              <w:color w:val="000000" w:themeColor="text1"/>
            </w:rPr>
            <w:t>5</w:t>
          </w:r>
          <w:r w:rsidR="00A67035" w:rsidRPr="0039058A">
            <w:rPr>
              <w:noProof/>
              <w:color w:val="000000" w:themeColor="text1"/>
            </w:rPr>
            <w:fldChar w:fldCharType="end"/>
          </w:r>
        </w:p>
        <w:p w14:paraId="432DE750" w14:textId="77777777" w:rsidR="002C041E" w:rsidRPr="0039058A" w:rsidRDefault="00C74F46">
          <w:pPr>
            <w:tabs>
              <w:tab w:val="right" w:pos="9025"/>
            </w:tabs>
            <w:spacing w:before="200" w:line="240" w:lineRule="auto"/>
            <w:rPr>
              <w:b/>
              <w:noProof/>
              <w:color w:val="000000" w:themeColor="text1"/>
            </w:rPr>
          </w:pPr>
          <w:hyperlink w:anchor="_l3y36xf8w2mt">
            <w:r w:rsidR="00047D3A" w:rsidRPr="0039058A">
              <w:rPr>
                <w:b/>
                <w:noProof/>
                <w:color w:val="000000" w:themeColor="text1"/>
              </w:rPr>
              <w:t>VI. Podwykonawstwo</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_l3y36xf8w2mt \h </w:instrText>
          </w:r>
          <w:r w:rsidR="00A67035" w:rsidRPr="0039058A">
            <w:rPr>
              <w:noProof/>
              <w:color w:val="000000" w:themeColor="text1"/>
            </w:rPr>
          </w:r>
          <w:r w:rsidR="00A67035" w:rsidRPr="0039058A">
            <w:rPr>
              <w:noProof/>
              <w:color w:val="000000" w:themeColor="text1"/>
            </w:rPr>
            <w:fldChar w:fldCharType="separate"/>
          </w:r>
          <w:r w:rsidR="009C1ECF">
            <w:rPr>
              <w:noProof/>
              <w:color w:val="000000" w:themeColor="text1"/>
            </w:rPr>
            <w:t>5</w:t>
          </w:r>
          <w:r w:rsidR="00A67035" w:rsidRPr="0039058A">
            <w:rPr>
              <w:noProof/>
              <w:color w:val="000000" w:themeColor="text1"/>
            </w:rPr>
            <w:fldChar w:fldCharType="end"/>
          </w:r>
        </w:p>
        <w:p w14:paraId="530FB949" w14:textId="77777777" w:rsidR="002C041E" w:rsidRPr="0039058A" w:rsidRDefault="00C74F46">
          <w:pPr>
            <w:tabs>
              <w:tab w:val="right" w:pos="9025"/>
            </w:tabs>
            <w:spacing w:before="200" w:line="240" w:lineRule="auto"/>
            <w:rPr>
              <w:b/>
              <w:noProof/>
              <w:color w:val="000000" w:themeColor="text1"/>
            </w:rPr>
          </w:pPr>
          <w:hyperlink w:anchor="_6katmqtjrys4">
            <w:r w:rsidR="00047D3A" w:rsidRPr="0039058A">
              <w:rPr>
                <w:b/>
                <w:noProof/>
                <w:color w:val="000000" w:themeColor="text1"/>
              </w:rPr>
              <w:t>VII. Termin wykonania zamówienia</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_6katmqtjrys4 \h </w:instrText>
          </w:r>
          <w:r w:rsidR="00A67035" w:rsidRPr="0039058A">
            <w:rPr>
              <w:noProof/>
              <w:color w:val="000000" w:themeColor="text1"/>
            </w:rPr>
          </w:r>
          <w:r w:rsidR="00A67035" w:rsidRPr="0039058A">
            <w:rPr>
              <w:noProof/>
              <w:color w:val="000000" w:themeColor="text1"/>
            </w:rPr>
            <w:fldChar w:fldCharType="separate"/>
          </w:r>
          <w:r w:rsidR="009C1ECF">
            <w:rPr>
              <w:noProof/>
              <w:color w:val="000000" w:themeColor="text1"/>
            </w:rPr>
            <w:t>6</w:t>
          </w:r>
          <w:r w:rsidR="00A67035" w:rsidRPr="0039058A">
            <w:rPr>
              <w:noProof/>
              <w:color w:val="000000" w:themeColor="text1"/>
            </w:rPr>
            <w:fldChar w:fldCharType="end"/>
          </w:r>
        </w:p>
        <w:p w14:paraId="1D43FB77" w14:textId="77777777" w:rsidR="002C041E" w:rsidRPr="0039058A" w:rsidRDefault="00C74F46">
          <w:pPr>
            <w:tabs>
              <w:tab w:val="right" w:pos="9025"/>
            </w:tabs>
            <w:spacing w:before="200" w:line="240" w:lineRule="auto"/>
            <w:rPr>
              <w:b/>
              <w:noProof/>
              <w:color w:val="000000" w:themeColor="text1"/>
            </w:rPr>
          </w:pPr>
          <w:hyperlink w:anchor="_nz5qrlch0jbr">
            <w:r w:rsidR="00047D3A" w:rsidRPr="0039058A">
              <w:rPr>
                <w:b/>
                <w:noProof/>
                <w:color w:val="000000" w:themeColor="text1"/>
              </w:rPr>
              <w:t>VIII. Warunki udziału w postępowaniu</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_nz5qrlch0jbr \h </w:instrText>
          </w:r>
          <w:r w:rsidR="00A67035" w:rsidRPr="0039058A">
            <w:rPr>
              <w:noProof/>
              <w:color w:val="000000" w:themeColor="text1"/>
            </w:rPr>
          </w:r>
          <w:r w:rsidR="00A67035" w:rsidRPr="0039058A">
            <w:rPr>
              <w:noProof/>
              <w:color w:val="000000" w:themeColor="text1"/>
            </w:rPr>
            <w:fldChar w:fldCharType="separate"/>
          </w:r>
          <w:r w:rsidR="009C1ECF">
            <w:rPr>
              <w:noProof/>
              <w:color w:val="000000" w:themeColor="text1"/>
            </w:rPr>
            <w:t>6</w:t>
          </w:r>
          <w:r w:rsidR="00A67035" w:rsidRPr="0039058A">
            <w:rPr>
              <w:noProof/>
              <w:color w:val="000000" w:themeColor="text1"/>
            </w:rPr>
            <w:fldChar w:fldCharType="end"/>
          </w:r>
        </w:p>
        <w:p w14:paraId="5412C4D1" w14:textId="77777777" w:rsidR="002C041E" w:rsidRPr="0039058A" w:rsidRDefault="00C74F46">
          <w:pPr>
            <w:tabs>
              <w:tab w:val="right" w:pos="9025"/>
            </w:tabs>
            <w:spacing w:before="200" w:line="240" w:lineRule="auto"/>
            <w:rPr>
              <w:b/>
              <w:noProof/>
              <w:color w:val="000000" w:themeColor="text1"/>
            </w:rPr>
          </w:pPr>
          <w:hyperlink w:anchor="_sv3xn7chhdup">
            <w:r w:rsidR="00047D3A" w:rsidRPr="0039058A">
              <w:rPr>
                <w:b/>
                <w:noProof/>
                <w:color w:val="000000" w:themeColor="text1"/>
              </w:rPr>
              <w:t>IX. P</w:t>
            </w:r>
          </w:hyperlink>
          <w:r w:rsidR="00047D3A" w:rsidRPr="0039058A">
            <w:rPr>
              <w:b/>
              <w:noProof/>
              <w:color w:val="000000" w:themeColor="text1"/>
            </w:rPr>
            <w:t>odstawy wykluczenia z postępowania</w:t>
          </w:r>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_sv3xn7chhdup \h </w:instrText>
          </w:r>
          <w:r w:rsidR="00A67035" w:rsidRPr="0039058A">
            <w:rPr>
              <w:noProof/>
              <w:color w:val="000000" w:themeColor="text1"/>
            </w:rPr>
          </w:r>
          <w:r w:rsidR="00A67035" w:rsidRPr="0039058A">
            <w:rPr>
              <w:noProof/>
              <w:color w:val="000000" w:themeColor="text1"/>
            </w:rPr>
            <w:fldChar w:fldCharType="separate"/>
          </w:r>
          <w:r w:rsidR="009C1ECF">
            <w:rPr>
              <w:noProof/>
              <w:color w:val="000000" w:themeColor="text1"/>
            </w:rPr>
            <w:t>7</w:t>
          </w:r>
          <w:r w:rsidR="00A67035" w:rsidRPr="0039058A">
            <w:rPr>
              <w:noProof/>
              <w:color w:val="000000" w:themeColor="text1"/>
            </w:rPr>
            <w:fldChar w:fldCharType="end"/>
          </w:r>
        </w:p>
        <w:p w14:paraId="6F1575CB" w14:textId="77777777" w:rsidR="002C041E" w:rsidRPr="0039058A" w:rsidRDefault="00C74F46">
          <w:pPr>
            <w:tabs>
              <w:tab w:val="right" w:pos="9025"/>
            </w:tabs>
            <w:spacing w:before="200" w:line="240" w:lineRule="auto"/>
            <w:rPr>
              <w:b/>
              <w:noProof/>
              <w:color w:val="000000" w:themeColor="text1"/>
            </w:rPr>
          </w:pPr>
          <w:hyperlink w:anchor="_crlv0voso4yw">
            <w:r w:rsidR="00047D3A" w:rsidRPr="0039058A">
              <w:rPr>
                <w:b/>
                <w:noProof/>
                <w:color w:val="000000" w:themeColor="text1"/>
              </w:rPr>
              <w:t xml:space="preserve">X. Podmiotowe </w:t>
            </w:r>
            <w:r w:rsidR="00525236" w:rsidRPr="0039058A">
              <w:rPr>
                <w:b/>
                <w:noProof/>
                <w:color w:val="000000" w:themeColor="text1"/>
              </w:rPr>
              <w:t xml:space="preserve">i przedmiotowe </w:t>
            </w:r>
            <w:r w:rsidR="00047D3A" w:rsidRPr="0039058A">
              <w:rPr>
                <w:b/>
                <w:noProof/>
                <w:color w:val="000000" w:themeColor="text1"/>
              </w:rPr>
              <w:t>środki dowodowe. Oświadczenia i dokumenty, jakie zobowiązani są dostarczyć Wykonawcy w celu potwierdzenia spełniania warunków udziału w postępowaniu oraz wykazania braku podstaw wykluczenia</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_crlv0voso4yw \h </w:instrText>
          </w:r>
          <w:r w:rsidR="00A67035" w:rsidRPr="0039058A">
            <w:rPr>
              <w:noProof/>
              <w:color w:val="000000" w:themeColor="text1"/>
            </w:rPr>
          </w:r>
          <w:r w:rsidR="00A67035" w:rsidRPr="0039058A">
            <w:rPr>
              <w:noProof/>
              <w:color w:val="000000" w:themeColor="text1"/>
            </w:rPr>
            <w:fldChar w:fldCharType="separate"/>
          </w:r>
          <w:r w:rsidR="009C1ECF">
            <w:rPr>
              <w:noProof/>
              <w:color w:val="000000" w:themeColor="text1"/>
            </w:rPr>
            <w:t>7</w:t>
          </w:r>
          <w:r w:rsidR="00A67035" w:rsidRPr="0039058A">
            <w:rPr>
              <w:noProof/>
              <w:color w:val="000000" w:themeColor="text1"/>
            </w:rPr>
            <w:fldChar w:fldCharType="end"/>
          </w:r>
        </w:p>
        <w:p w14:paraId="2554CDDB" w14:textId="77777777" w:rsidR="002C041E" w:rsidRPr="0039058A" w:rsidRDefault="00C74F46">
          <w:pPr>
            <w:tabs>
              <w:tab w:val="right" w:pos="9025"/>
            </w:tabs>
            <w:spacing w:before="200" w:line="240" w:lineRule="auto"/>
            <w:rPr>
              <w:b/>
              <w:noProof/>
              <w:color w:val="000000" w:themeColor="text1"/>
            </w:rPr>
          </w:pPr>
          <w:hyperlink w:anchor="_gb4nrns0uw97">
            <w:r w:rsidR="00047D3A" w:rsidRPr="0039058A">
              <w:rPr>
                <w:b/>
                <w:noProof/>
                <w:color w:val="000000" w:themeColor="text1"/>
              </w:rPr>
              <w:t>XI. Poleganie na zasobach innych podmiotów</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_gb4nrns0uw97 \h </w:instrText>
          </w:r>
          <w:r w:rsidR="00A67035" w:rsidRPr="0039058A">
            <w:rPr>
              <w:noProof/>
              <w:color w:val="000000" w:themeColor="text1"/>
            </w:rPr>
          </w:r>
          <w:r w:rsidR="00A67035" w:rsidRPr="0039058A">
            <w:rPr>
              <w:noProof/>
              <w:color w:val="000000" w:themeColor="text1"/>
            </w:rPr>
            <w:fldChar w:fldCharType="separate"/>
          </w:r>
          <w:r w:rsidR="009C1ECF">
            <w:rPr>
              <w:noProof/>
              <w:color w:val="000000" w:themeColor="text1"/>
            </w:rPr>
            <w:t>9</w:t>
          </w:r>
          <w:r w:rsidR="00A67035" w:rsidRPr="0039058A">
            <w:rPr>
              <w:noProof/>
              <w:color w:val="000000" w:themeColor="text1"/>
            </w:rPr>
            <w:fldChar w:fldCharType="end"/>
          </w:r>
        </w:p>
        <w:p w14:paraId="416A0D9F" w14:textId="77777777" w:rsidR="002C041E" w:rsidRPr="0039058A" w:rsidRDefault="00C74F46">
          <w:pPr>
            <w:tabs>
              <w:tab w:val="right" w:pos="9025"/>
            </w:tabs>
            <w:spacing w:before="200" w:line="240" w:lineRule="auto"/>
            <w:rPr>
              <w:b/>
              <w:noProof/>
              <w:color w:val="000000" w:themeColor="text1"/>
            </w:rPr>
          </w:pPr>
          <w:hyperlink w:anchor="_lodptpqf2xh0">
            <w:r w:rsidR="00047D3A" w:rsidRPr="0039058A">
              <w:rPr>
                <w:b/>
                <w:noProof/>
                <w:color w:val="000000" w:themeColor="text1"/>
              </w:rPr>
              <w:t>XII. Informacja dla Wykonawców wspólnie ubiegających się o udzielenie zamówienia</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_lodptpqf2xh0 \h </w:instrText>
          </w:r>
          <w:r w:rsidR="00A67035" w:rsidRPr="0039058A">
            <w:rPr>
              <w:noProof/>
              <w:color w:val="000000" w:themeColor="text1"/>
            </w:rPr>
          </w:r>
          <w:r w:rsidR="00A67035" w:rsidRPr="0039058A">
            <w:rPr>
              <w:noProof/>
              <w:color w:val="000000" w:themeColor="text1"/>
            </w:rPr>
            <w:fldChar w:fldCharType="separate"/>
          </w:r>
          <w:r w:rsidR="009C1ECF">
            <w:rPr>
              <w:noProof/>
              <w:color w:val="000000" w:themeColor="text1"/>
            </w:rPr>
            <w:t>9</w:t>
          </w:r>
          <w:r w:rsidR="00A67035" w:rsidRPr="0039058A">
            <w:rPr>
              <w:noProof/>
              <w:color w:val="000000" w:themeColor="text1"/>
            </w:rPr>
            <w:fldChar w:fldCharType="end"/>
          </w:r>
        </w:p>
        <w:p w14:paraId="1C99560B" w14:textId="77777777" w:rsidR="002C041E" w:rsidRPr="0039058A" w:rsidRDefault="00C74F46">
          <w:pPr>
            <w:tabs>
              <w:tab w:val="right" w:pos="9025"/>
            </w:tabs>
            <w:spacing w:before="200" w:line="240" w:lineRule="auto"/>
            <w:rPr>
              <w:b/>
              <w:noProof/>
              <w:color w:val="000000" w:themeColor="text1"/>
            </w:rPr>
          </w:pPr>
          <w:hyperlink w:anchor="_tp7vefgpgfgi">
            <w:r w:rsidR="00047D3A" w:rsidRPr="0039058A">
              <w:rPr>
                <w:b/>
                <w:noProof/>
                <w:color w:val="000000" w:themeColor="text1"/>
              </w:rPr>
              <w:t>XIII. Informacje o sposobie porozumiewania się zamawiającego z Wykonawcami oraz przekazywania oświadczeń lub dokumentów</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_tp7vefgpgfgi \h </w:instrText>
          </w:r>
          <w:r w:rsidR="00A67035" w:rsidRPr="0039058A">
            <w:rPr>
              <w:noProof/>
              <w:color w:val="000000" w:themeColor="text1"/>
            </w:rPr>
          </w:r>
          <w:r w:rsidR="00A67035" w:rsidRPr="0039058A">
            <w:rPr>
              <w:noProof/>
              <w:color w:val="000000" w:themeColor="text1"/>
            </w:rPr>
            <w:fldChar w:fldCharType="separate"/>
          </w:r>
          <w:r w:rsidR="009C1ECF">
            <w:rPr>
              <w:noProof/>
              <w:color w:val="000000" w:themeColor="text1"/>
            </w:rPr>
            <w:t>10</w:t>
          </w:r>
          <w:r w:rsidR="00A67035" w:rsidRPr="0039058A">
            <w:rPr>
              <w:noProof/>
              <w:color w:val="000000" w:themeColor="text1"/>
            </w:rPr>
            <w:fldChar w:fldCharType="end"/>
          </w:r>
        </w:p>
        <w:p w14:paraId="4186B033" w14:textId="77777777" w:rsidR="002C041E" w:rsidRPr="0039058A" w:rsidRDefault="00C74F46">
          <w:pPr>
            <w:tabs>
              <w:tab w:val="right" w:pos="9025"/>
            </w:tabs>
            <w:spacing w:before="200" w:line="240" w:lineRule="auto"/>
            <w:rPr>
              <w:b/>
              <w:noProof/>
              <w:color w:val="000000" w:themeColor="text1"/>
            </w:rPr>
          </w:pPr>
          <w:hyperlink w:anchor="_rq2udys4csh9">
            <w:r w:rsidR="00047D3A" w:rsidRPr="0039058A">
              <w:rPr>
                <w:b/>
                <w:noProof/>
                <w:color w:val="000000" w:themeColor="text1"/>
              </w:rPr>
              <w:t>XIV. Opis sposobu przygotowania ofert oraz dokumentów wymaganych przez Zamawiającego w SWZ</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_rq2udys4csh9 \h </w:instrText>
          </w:r>
          <w:r w:rsidR="00A67035" w:rsidRPr="0039058A">
            <w:rPr>
              <w:noProof/>
              <w:color w:val="000000" w:themeColor="text1"/>
            </w:rPr>
          </w:r>
          <w:r w:rsidR="00A67035" w:rsidRPr="0039058A">
            <w:rPr>
              <w:noProof/>
              <w:color w:val="000000" w:themeColor="text1"/>
            </w:rPr>
            <w:fldChar w:fldCharType="separate"/>
          </w:r>
          <w:r w:rsidR="009C1ECF">
            <w:rPr>
              <w:noProof/>
              <w:color w:val="000000" w:themeColor="text1"/>
            </w:rPr>
            <w:t>12</w:t>
          </w:r>
          <w:r w:rsidR="00A67035" w:rsidRPr="0039058A">
            <w:rPr>
              <w:noProof/>
              <w:color w:val="000000" w:themeColor="text1"/>
            </w:rPr>
            <w:fldChar w:fldCharType="end"/>
          </w:r>
        </w:p>
        <w:p w14:paraId="672263F3" w14:textId="77777777" w:rsidR="002C041E" w:rsidRPr="0039058A" w:rsidRDefault="00C74F46">
          <w:pPr>
            <w:tabs>
              <w:tab w:val="right" w:pos="9025"/>
            </w:tabs>
            <w:spacing w:before="200" w:line="240" w:lineRule="auto"/>
            <w:rPr>
              <w:b/>
              <w:noProof/>
              <w:color w:val="000000" w:themeColor="text1"/>
            </w:rPr>
          </w:pPr>
          <w:hyperlink w:anchor="_c8de4rg6s4kb">
            <w:r w:rsidR="00047D3A" w:rsidRPr="0039058A">
              <w:rPr>
                <w:b/>
                <w:noProof/>
                <w:color w:val="000000" w:themeColor="text1"/>
              </w:rPr>
              <w:t>XV. Sposób obliczania ceny oferty</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_c8de4rg6s4kb \h </w:instrText>
          </w:r>
          <w:r w:rsidR="00A67035" w:rsidRPr="0039058A">
            <w:rPr>
              <w:noProof/>
              <w:color w:val="000000" w:themeColor="text1"/>
            </w:rPr>
          </w:r>
          <w:r w:rsidR="00A67035" w:rsidRPr="0039058A">
            <w:rPr>
              <w:noProof/>
              <w:color w:val="000000" w:themeColor="text1"/>
            </w:rPr>
            <w:fldChar w:fldCharType="separate"/>
          </w:r>
          <w:r w:rsidR="009C1ECF">
            <w:rPr>
              <w:noProof/>
              <w:color w:val="000000" w:themeColor="text1"/>
            </w:rPr>
            <w:t>14</w:t>
          </w:r>
          <w:r w:rsidR="00A67035" w:rsidRPr="0039058A">
            <w:rPr>
              <w:noProof/>
              <w:color w:val="000000" w:themeColor="text1"/>
            </w:rPr>
            <w:fldChar w:fldCharType="end"/>
          </w:r>
        </w:p>
        <w:p w14:paraId="2D614FCC" w14:textId="77777777" w:rsidR="002C041E" w:rsidRPr="0039058A" w:rsidRDefault="00C74F46">
          <w:pPr>
            <w:tabs>
              <w:tab w:val="right" w:pos="9025"/>
            </w:tabs>
            <w:spacing w:before="200" w:line="240" w:lineRule="auto"/>
            <w:rPr>
              <w:b/>
              <w:noProof/>
              <w:color w:val="000000" w:themeColor="text1"/>
            </w:rPr>
          </w:pPr>
          <w:hyperlink w:anchor="_1wm6hsxsy23e">
            <w:r w:rsidR="00047D3A" w:rsidRPr="0039058A">
              <w:rPr>
                <w:b/>
                <w:noProof/>
                <w:color w:val="000000" w:themeColor="text1"/>
              </w:rPr>
              <w:t>XVI. Wymagania dotyczące wadium</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_1wm6hsxsy23e \h </w:instrText>
          </w:r>
          <w:r w:rsidR="00A67035" w:rsidRPr="0039058A">
            <w:rPr>
              <w:noProof/>
              <w:color w:val="000000" w:themeColor="text1"/>
            </w:rPr>
          </w:r>
          <w:r w:rsidR="00A67035" w:rsidRPr="0039058A">
            <w:rPr>
              <w:noProof/>
              <w:color w:val="000000" w:themeColor="text1"/>
            </w:rPr>
            <w:fldChar w:fldCharType="separate"/>
          </w:r>
          <w:r w:rsidR="009C1ECF">
            <w:rPr>
              <w:noProof/>
              <w:color w:val="000000" w:themeColor="text1"/>
            </w:rPr>
            <w:t>15</w:t>
          </w:r>
          <w:r w:rsidR="00A67035" w:rsidRPr="0039058A">
            <w:rPr>
              <w:noProof/>
              <w:color w:val="000000" w:themeColor="text1"/>
            </w:rPr>
            <w:fldChar w:fldCharType="end"/>
          </w:r>
        </w:p>
        <w:p w14:paraId="093F1BE1" w14:textId="77777777" w:rsidR="002C041E" w:rsidRPr="0039058A" w:rsidRDefault="00C74F46">
          <w:pPr>
            <w:tabs>
              <w:tab w:val="right" w:pos="9025"/>
            </w:tabs>
            <w:spacing w:before="200" w:line="240" w:lineRule="auto"/>
            <w:rPr>
              <w:b/>
              <w:noProof/>
              <w:color w:val="000000" w:themeColor="text1"/>
            </w:rPr>
          </w:pPr>
          <w:hyperlink w:anchor="_kraqvybbazqg">
            <w:r w:rsidR="00047D3A" w:rsidRPr="0039058A">
              <w:rPr>
                <w:b/>
                <w:noProof/>
                <w:color w:val="000000" w:themeColor="text1"/>
              </w:rPr>
              <w:t>XVII. Termin związania ofertą</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_kraqvybbazqg \h </w:instrText>
          </w:r>
          <w:r w:rsidR="00A67035" w:rsidRPr="0039058A">
            <w:rPr>
              <w:noProof/>
              <w:color w:val="000000" w:themeColor="text1"/>
            </w:rPr>
          </w:r>
          <w:r w:rsidR="00A67035" w:rsidRPr="0039058A">
            <w:rPr>
              <w:noProof/>
              <w:color w:val="000000" w:themeColor="text1"/>
            </w:rPr>
            <w:fldChar w:fldCharType="separate"/>
          </w:r>
          <w:r w:rsidR="009C1ECF">
            <w:rPr>
              <w:noProof/>
              <w:color w:val="000000" w:themeColor="text1"/>
            </w:rPr>
            <w:t>15</w:t>
          </w:r>
          <w:r w:rsidR="00A67035" w:rsidRPr="0039058A">
            <w:rPr>
              <w:noProof/>
              <w:color w:val="000000" w:themeColor="text1"/>
            </w:rPr>
            <w:fldChar w:fldCharType="end"/>
          </w:r>
        </w:p>
        <w:p w14:paraId="551D4740" w14:textId="77777777" w:rsidR="002C041E" w:rsidRPr="0039058A" w:rsidRDefault="00C74F46">
          <w:pPr>
            <w:tabs>
              <w:tab w:val="right" w:pos="9025"/>
            </w:tabs>
            <w:spacing w:before="200" w:line="240" w:lineRule="auto"/>
            <w:rPr>
              <w:b/>
              <w:noProof/>
              <w:color w:val="000000" w:themeColor="text1"/>
            </w:rPr>
          </w:pPr>
          <w:hyperlink w:anchor="_iwk7tzonv6ne">
            <w:r w:rsidR="00047D3A" w:rsidRPr="0039058A">
              <w:rPr>
                <w:b/>
                <w:noProof/>
                <w:color w:val="000000" w:themeColor="text1"/>
              </w:rPr>
              <w:t>XVIII. Miejsce i termin składania ofert</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_iwk7tzonv6ne \h </w:instrText>
          </w:r>
          <w:r w:rsidR="00A67035" w:rsidRPr="0039058A">
            <w:rPr>
              <w:noProof/>
              <w:color w:val="000000" w:themeColor="text1"/>
            </w:rPr>
          </w:r>
          <w:r w:rsidR="00A67035" w:rsidRPr="0039058A">
            <w:rPr>
              <w:noProof/>
              <w:color w:val="000000" w:themeColor="text1"/>
            </w:rPr>
            <w:fldChar w:fldCharType="separate"/>
          </w:r>
          <w:r w:rsidR="009C1ECF">
            <w:rPr>
              <w:noProof/>
              <w:color w:val="000000" w:themeColor="text1"/>
            </w:rPr>
            <w:t>15</w:t>
          </w:r>
          <w:r w:rsidR="00A67035" w:rsidRPr="0039058A">
            <w:rPr>
              <w:noProof/>
              <w:color w:val="000000" w:themeColor="text1"/>
            </w:rPr>
            <w:fldChar w:fldCharType="end"/>
          </w:r>
        </w:p>
        <w:p w14:paraId="5F434B26" w14:textId="77777777" w:rsidR="002C041E" w:rsidRPr="0039058A" w:rsidRDefault="00C74F46">
          <w:pPr>
            <w:tabs>
              <w:tab w:val="right" w:pos="9025"/>
            </w:tabs>
            <w:spacing w:before="200" w:line="240" w:lineRule="auto"/>
            <w:rPr>
              <w:b/>
              <w:noProof/>
              <w:color w:val="000000" w:themeColor="text1"/>
            </w:rPr>
          </w:pPr>
          <w:hyperlink w:anchor="_g4kmfra1vcqp">
            <w:r w:rsidR="00047D3A" w:rsidRPr="0039058A">
              <w:rPr>
                <w:b/>
                <w:noProof/>
                <w:color w:val="000000" w:themeColor="text1"/>
              </w:rPr>
              <w:t>XIX. Otwarcie ofert</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_g4kmfra1vcqp \h </w:instrText>
          </w:r>
          <w:r w:rsidR="00A67035" w:rsidRPr="0039058A">
            <w:rPr>
              <w:noProof/>
              <w:color w:val="000000" w:themeColor="text1"/>
            </w:rPr>
          </w:r>
          <w:r w:rsidR="00A67035" w:rsidRPr="0039058A">
            <w:rPr>
              <w:noProof/>
              <w:color w:val="000000" w:themeColor="text1"/>
            </w:rPr>
            <w:fldChar w:fldCharType="separate"/>
          </w:r>
          <w:r w:rsidR="009C1ECF">
            <w:rPr>
              <w:noProof/>
              <w:color w:val="000000" w:themeColor="text1"/>
            </w:rPr>
            <w:t>16</w:t>
          </w:r>
          <w:r w:rsidR="00A67035" w:rsidRPr="0039058A">
            <w:rPr>
              <w:noProof/>
              <w:color w:val="000000" w:themeColor="text1"/>
            </w:rPr>
            <w:fldChar w:fldCharType="end"/>
          </w:r>
        </w:p>
        <w:p w14:paraId="33A6D609" w14:textId="77777777" w:rsidR="002C041E" w:rsidRPr="0039058A" w:rsidRDefault="00C74F46">
          <w:pPr>
            <w:tabs>
              <w:tab w:val="right" w:pos="9025"/>
            </w:tabs>
            <w:spacing w:before="200" w:line="240" w:lineRule="auto"/>
            <w:rPr>
              <w:b/>
              <w:noProof/>
              <w:color w:val="000000" w:themeColor="text1"/>
            </w:rPr>
          </w:pPr>
          <w:hyperlink w:anchor="_kc2xtpcwd955">
            <w:r w:rsidR="00047D3A" w:rsidRPr="0039058A">
              <w:rPr>
                <w:b/>
                <w:noProof/>
                <w:color w:val="000000" w:themeColor="text1"/>
              </w:rPr>
              <w:t>XX. Opis kryteriów oceny ofert wraz z podaniem wag tych kryteriów i sposobu oceny ofert</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_kc2xtpcwd955 \h </w:instrText>
          </w:r>
          <w:r w:rsidR="00A67035" w:rsidRPr="0039058A">
            <w:rPr>
              <w:noProof/>
              <w:color w:val="000000" w:themeColor="text1"/>
            </w:rPr>
          </w:r>
          <w:r w:rsidR="00A67035" w:rsidRPr="0039058A">
            <w:rPr>
              <w:noProof/>
              <w:color w:val="000000" w:themeColor="text1"/>
            </w:rPr>
            <w:fldChar w:fldCharType="separate"/>
          </w:r>
          <w:r w:rsidR="009C1ECF">
            <w:rPr>
              <w:noProof/>
              <w:color w:val="000000" w:themeColor="text1"/>
            </w:rPr>
            <w:t>16</w:t>
          </w:r>
          <w:r w:rsidR="00A67035" w:rsidRPr="0039058A">
            <w:rPr>
              <w:noProof/>
              <w:color w:val="000000" w:themeColor="text1"/>
            </w:rPr>
            <w:fldChar w:fldCharType="end"/>
          </w:r>
        </w:p>
        <w:p w14:paraId="226DD9F5" w14:textId="77777777" w:rsidR="002C041E" w:rsidRPr="0039058A" w:rsidRDefault="00C74F46">
          <w:pPr>
            <w:tabs>
              <w:tab w:val="right" w:pos="9025"/>
            </w:tabs>
            <w:spacing w:before="200" w:line="240" w:lineRule="auto"/>
            <w:rPr>
              <w:b/>
              <w:noProof/>
              <w:color w:val="000000" w:themeColor="text1"/>
            </w:rPr>
          </w:pPr>
          <w:hyperlink w:anchor="_jdd1gpfct9cq">
            <w:r w:rsidR="00047D3A" w:rsidRPr="0039058A">
              <w:rPr>
                <w:b/>
                <w:noProof/>
                <w:color w:val="000000" w:themeColor="text1"/>
              </w:rPr>
              <w:t>XXI. Informacje o formalnościach, jakie powinny być dopełnione po wyborze oferty w celu zawarcia umowy</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_jdd1gpfct9cq \h </w:instrText>
          </w:r>
          <w:r w:rsidR="00A67035" w:rsidRPr="0039058A">
            <w:rPr>
              <w:noProof/>
              <w:color w:val="000000" w:themeColor="text1"/>
            </w:rPr>
          </w:r>
          <w:r w:rsidR="00A67035" w:rsidRPr="0039058A">
            <w:rPr>
              <w:noProof/>
              <w:color w:val="000000" w:themeColor="text1"/>
            </w:rPr>
            <w:fldChar w:fldCharType="separate"/>
          </w:r>
          <w:r w:rsidR="009C1ECF">
            <w:rPr>
              <w:noProof/>
              <w:color w:val="000000" w:themeColor="text1"/>
            </w:rPr>
            <w:t>20</w:t>
          </w:r>
          <w:r w:rsidR="00A67035" w:rsidRPr="0039058A">
            <w:rPr>
              <w:noProof/>
              <w:color w:val="000000" w:themeColor="text1"/>
            </w:rPr>
            <w:fldChar w:fldCharType="end"/>
          </w:r>
        </w:p>
        <w:p w14:paraId="6B4F58CE" w14:textId="77777777" w:rsidR="002C041E" w:rsidRPr="0039058A" w:rsidRDefault="00C74F46">
          <w:pPr>
            <w:tabs>
              <w:tab w:val="right" w:pos="9025"/>
            </w:tabs>
            <w:spacing w:before="200" w:line="240" w:lineRule="auto"/>
            <w:rPr>
              <w:b/>
              <w:noProof/>
              <w:color w:val="000000" w:themeColor="text1"/>
            </w:rPr>
          </w:pPr>
          <w:hyperlink w:anchor="_8o16t0j5rcy">
            <w:r w:rsidR="00047D3A" w:rsidRPr="0039058A">
              <w:rPr>
                <w:b/>
                <w:noProof/>
                <w:color w:val="000000" w:themeColor="text1"/>
              </w:rPr>
              <w:t>XXII. Wymagania dotyczące zabezpieczenia należytego wykonania umowy</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_8o16t0j5rcy \h </w:instrText>
          </w:r>
          <w:r w:rsidR="00A67035" w:rsidRPr="0039058A">
            <w:rPr>
              <w:noProof/>
              <w:color w:val="000000" w:themeColor="text1"/>
            </w:rPr>
          </w:r>
          <w:r w:rsidR="00A67035" w:rsidRPr="0039058A">
            <w:rPr>
              <w:noProof/>
              <w:color w:val="000000" w:themeColor="text1"/>
            </w:rPr>
            <w:fldChar w:fldCharType="separate"/>
          </w:r>
          <w:r w:rsidR="009C1ECF">
            <w:rPr>
              <w:noProof/>
              <w:color w:val="000000" w:themeColor="text1"/>
            </w:rPr>
            <w:t>21</w:t>
          </w:r>
          <w:r w:rsidR="00A67035" w:rsidRPr="0039058A">
            <w:rPr>
              <w:noProof/>
              <w:color w:val="000000" w:themeColor="text1"/>
            </w:rPr>
            <w:fldChar w:fldCharType="end"/>
          </w:r>
        </w:p>
        <w:p w14:paraId="5E0EB7A4" w14:textId="77777777" w:rsidR="002C041E" w:rsidRPr="0039058A" w:rsidRDefault="00C74F46">
          <w:pPr>
            <w:tabs>
              <w:tab w:val="right" w:pos="9025"/>
            </w:tabs>
            <w:spacing w:before="200" w:line="240" w:lineRule="auto"/>
            <w:rPr>
              <w:b/>
              <w:noProof/>
              <w:color w:val="000000" w:themeColor="text1"/>
            </w:rPr>
          </w:pPr>
          <w:hyperlink w:anchor="_n1rtepxw0unn">
            <w:r w:rsidR="00047D3A" w:rsidRPr="0039058A">
              <w:rPr>
                <w:b/>
                <w:noProof/>
                <w:color w:val="000000" w:themeColor="text1"/>
              </w:rPr>
              <w:t>XXIII. Informacje o treści zawieranej umowy oraz możliwości jej zmiany</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_n1rtepxw0unn \h </w:instrText>
          </w:r>
          <w:r w:rsidR="00A67035" w:rsidRPr="0039058A">
            <w:rPr>
              <w:noProof/>
              <w:color w:val="000000" w:themeColor="text1"/>
            </w:rPr>
          </w:r>
          <w:r w:rsidR="00A67035" w:rsidRPr="0039058A">
            <w:rPr>
              <w:noProof/>
              <w:color w:val="000000" w:themeColor="text1"/>
            </w:rPr>
            <w:fldChar w:fldCharType="separate"/>
          </w:r>
          <w:r w:rsidR="009C1ECF">
            <w:rPr>
              <w:noProof/>
              <w:color w:val="000000" w:themeColor="text1"/>
            </w:rPr>
            <w:t>21</w:t>
          </w:r>
          <w:r w:rsidR="00A67035" w:rsidRPr="0039058A">
            <w:rPr>
              <w:noProof/>
              <w:color w:val="000000" w:themeColor="text1"/>
            </w:rPr>
            <w:fldChar w:fldCharType="end"/>
          </w:r>
        </w:p>
        <w:p w14:paraId="75A8027D" w14:textId="77777777" w:rsidR="002C041E" w:rsidRPr="0039058A" w:rsidRDefault="00C74F46">
          <w:pPr>
            <w:tabs>
              <w:tab w:val="right" w:pos="9025"/>
            </w:tabs>
            <w:spacing w:before="200" w:line="240" w:lineRule="auto"/>
            <w:rPr>
              <w:b/>
              <w:noProof/>
              <w:color w:val="000000" w:themeColor="text1"/>
            </w:rPr>
          </w:pPr>
          <w:hyperlink w:anchor="_kmfqfyi30wag">
            <w:r w:rsidR="00047D3A" w:rsidRPr="0039058A">
              <w:rPr>
                <w:b/>
                <w:noProof/>
                <w:color w:val="000000" w:themeColor="text1"/>
              </w:rPr>
              <w:t>XIV. Pouczenie o środkach ochrony prawnej przysługujących Wykonawcy</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_kmfqfyi30wag \h </w:instrText>
          </w:r>
          <w:r w:rsidR="00A67035" w:rsidRPr="0039058A">
            <w:rPr>
              <w:noProof/>
              <w:color w:val="000000" w:themeColor="text1"/>
            </w:rPr>
          </w:r>
          <w:r w:rsidR="00A67035" w:rsidRPr="0039058A">
            <w:rPr>
              <w:noProof/>
              <w:color w:val="000000" w:themeColor="text1"/>
            </w:rPr>
            <w:fldChar w:fldCharType="separate"/>
          </w:r>
          <w:r w:rsidR="009C1ECF">
            <w:rPr>
              <w:noProof/>
              <w:color w:val="000000" w:themeColor="text1"/>
            </w:rPr>
            <w:t>22</w:t>
          </w:r>
          <w:r w:rsidR="00A67035" w:rsidRPr="0039058A">
            <w:rPr>
              <w:noProof/>
              <w:color w:val="000000" w:themeColor="text1"/>
            </w:rPr>
            <w:fldChar w:fldCharType="end"/>
          </w:r>
        </w:p>
        <w:p w14:paraId="4974758A" w14:textId="4415E4B5" w:rsidR="002C041E" w:rsidRPr="0039058A" w:rsidRDefault="00C74F46">
          <w:pPr>
            <w:tabs>
              <w:tab w:val="right" w:pos="9025"/>
            </w:tabs>
            <w:spacing w:before="200" w:after="80" w:line="240" w:lineRule="auto"/>
            <w:rPr>
              <w:b/>
              <w:color w:val="000000" w:themeColor="text1"/>
            </w:rPr>
          </w:pPr>
          <w:hyperlink w:anchor="_uarrfy5kozla">
            <w:r w:rsidR="00047D3A" w:rsidRPr="0039058A">
              <w:rPr>
                <w:b/>
                <w:noProof/>
                <w:color w:val="000000" w:themeColor="text1"/>
              </w:rPr>
              <w:t>XXV. Spis załączników</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_uarrfy5kozla \h </w:instrText>
          </w:r>
          <w:r w:rsidR="00A67035" w:rsidRPr="0039058A">
            <w:rPr>
              <w:noProof/>
              <w:color w:val="000000" w:themeColor="text1"/>
            </w:rPr>
          </w:r>
          <w:r w:rsidR="00A67035" w:rsidRPr="0039058A">
            <w:rPr>
              <w:noProof/>
              <w:color w:val="000000" w:themeColor="text1"/>
            </w:rPr>
            <w:fldChar w:fldCharType="separate"/>
          </w:r>
          <w:r w:rsidR="009C1ECF">
            <w:rPr>
              <w:noProof/>
              <w:color w:val="000000" w:themeColor="text1"/>
            </w:rPr>
            <w:t>23</w:t>
          </w:r>
          <w:r w:rsidR="00A67035" w:rsidRPr="0039058A">
            <w:rPr>
              <w:noProof/>
              <w:color w:val="000000" w:themeColor="text1"/>
            </w:rPr>
            <w:fldChar w:fldCharType="end"/>
          </w:r>
          <w:r w:rsidR="00A67035" w:rsidRPr="0039058A">
            <w:rPr>
              <w:color w:val="000000" w:themeColor="text1"/>
            </w:rPr>
            <w:fldChar w:fldCharType="end"/>
          </w:r>
        </w:p>
      </w:sdtContent>
    </w:sdt>
    <w:p w14:paraId="13CDF9FD" w14:textId="77777777" w:rsidR="002C041E" w:rsidRPr="0039058A" w:rsidRDefault="002C041E">
      <w:pPr>
        <w:spacing w:before="240" w:after="240"/>
        <w:rPr>
          <w:color w:val="000000" w:themeColor="text1"/>
        </w:rPr>
      </w:pPr>
    </w:p>
    <w:p w14:paraId="5FFC23FE" w14:textId="77777777" w:rsidR="002C041E" w:rsidRPr="0039058A" w:rsidRDefault="00047D3A">
      <w:pPr>
        <w:pStyle w:val="Nagwek2"/>
        <w:rPr>
          <w:rFonts w:asciiTheme="majorHAnsi" w:hAnsiTheme="majorHAnsi" w:cstheme="majorHAnsi"/>
          <w:color w:val="000000" w:themeColor="text1"/>
        </w:rPr>
      </w:pPr>
      <w:bookmarkStart w:id="1" w:name="_kabgz8l7slm3" w:colFirst="0" w:colLast="0"/>
      <w:bookmarkEnd w:id="1"/>
      <w:r w:rsidRPr="0039058A">
        <w:rPr>
          <w:rFonts w:asciiTheme="majorHAnsi" w:hAnsiTheme="majorHAnsi" w:cstheme="majorHAnsi"/>
          <w:color w:val="000000" w:themeColor="text1"/>
        </w:rPr>
        <w:t>I. Nazwa oraz adres Zamawiającego</w:t>
      </w:r>
    </w:p>
    <w:p w14:paraId="66FDB33E" w14:textId="77777777" w:rsidR="002C041E" w:rsidRPr="0039058A" w:rsidRDefault="00047D3A" w:rsidP="009F7DBB">
      <w:pPr>
        <w:rPr>
          <w:rFonts w:asciiTheme="majorHAnsi" w:hAnsiTheme="majorHAnsi" w:cstheme="majorHAnsi"/>
          <w:b/>
          <w:color w:val="000000" w:themeColor="text1"/>
        </w:rPr>
      </w:pPr>
      <w:r w:rsidRPr="0039058A">
        <w:rPr>
          <w:rFonts w:asciiTheme="majorHAnsi" w:hAnsiTheme="majorHAnsi" w:cstheme="majorHAnsi"/>
          <w:b/>
          <w:color w:val="000000" w:themeColor="text1"/>
        </w:rPr>
        <w:t>UNIWERSYTET EKONOMICZNY W POZNANIU</w:t>
      </w:r>
    </w:p>
    <w:p w14:paraId="2DD247E9" w14:textId="77777777" w:rsidR="002C041E" w:rsidRPr="0039058A" w:rsidRDefault="00047D3A" w:rsidP="009F7DBB">
      <w:pPr>
        <w:rPr>
          <w:rFonts w:asciiTheme="majorHAnsi" w:hAnsiTheme="majorHAnsi" w:cstheme="majorHAnsi"/>
          <w:b/>
          <w:color w:val="000000" w:themeColor="text1"/>
        </w:rPr>
      </w:pPr>
      <w:r w:rsidRPr="0039058A">
        <w:rPr>
          <w:rFonts w:asciiTheme="majorHAnsi" w:hAnsiTheme="majorHAnsi" w:cstheme="majorHAnsi"/>
          <w:b/>
          <w:color w:val="000000" w:themeColor="text1"/>
        </w:rPr>
        <w:t>Al. Niepodległości 10</w:t>
      </w:r>
    </w:p>
    <w:p w14:paraId="771D8F2E" w14:textId="77777777" w:rsidR="002C041E" w:rsidRPr="0039058A" w:rsidRDefault="00047D3A" w:rsidP="009F7DBB">
      <w:pPr>
        <w:rPr>
          <w:rFonts w:asciiTheme="majorHAnsi" w:hAnsiTheme="majorHAnsi" w:cstheme="majorHAnsi"/>
          <w:b/>
          <w:color w:val="000000" w:themeColor="text1"/>
        </w:rPr>
      </w:pPr>
      <w:r w:rsidRPr="0039058A">
        <w:rPr>
          <w:rFonts w:asciiTheme="majorHAnsi" w:hAnsiTheme="majorHAnsi" w:cstheme="majorHAnsi"/>
          <w:b/>
          <w:color w:val="000000" w:themeColor="text1"/>
        </w:rPr>
        <w:t>NIP: 7770005497</w:t>
      </w:r>
    </w:p>
    <w:p w14:paraId="440ADA3C" w14:textId="77777777" w:rsidR="002C041E" w:rsidRPr="0039058A" w:rsidRDefault="009F7DBB" w:rsidP="009F7DBB">
      <w:pPr>
        <w:rPr>
          <w:rFonts w:asciiTheme="majorHAnsi" w:hAnsiTheme="majorHAnsi" w:cstheme="majorHAnsi"/>
          <w:b/>
          <w:color w:val="000000" w:themeColor="text1"/>
        </w:rPr>
      </w:pPr>
      <w:r w:rsidRPr="0039058A">
        <w:rPr>
          <w:rFonts w:asciiTheme="majorHAnsi" w:hAnsiTheme="majorHAnsi" w:cstheme="majorHAnsi"/>
          <w:b/>
          <w:color w:val="000000" w:themeColor="text1"/>
        </w:rPr>
        <w:t>godziny pracy</w:t>
      </w:r>
      <w:r w:rsidR="00047D3A" w:rsidRPr="0039058A">
        <w:rPr>
          <w:rFonts w:asciiTheme="majorHAnsi" w:hAnsiTheme="majorHAnsi" w:cstheme="majorHAnsi"/>
          <w:b/>
          <w:color w:val="000000" w:themeColor="text1"/>
        </w:rPr>
        <w:t>:</w:t>
      </w:r>
      <w:r w:rsidR="003850C7" w:rsidRPr="0039058A">
        <w:rPr>
          <w:rFonts w:asciiTheme="majorHAnsi" w:hAnsiTheme="majorHAnsi" w:cstheme="majorHAnsi"/>
          <w:b/>
          <w:color w:val="000000" w:themeColor="text1"/>
        </w:rPr>
        <w:t xml:space="preserve"> 7</w:t>
      </w:r>
      <w:r w:rsidR="00073889" w:rsidRPr="0039058A">
        <w:rPr>
          <w:rFonts w:asciiTheme="majorHAnsi" w:hAnsiTheme="majorHAnsi" w:cstheme="majorHAnsi"/>
          <w:b/>
          <w:color w:val="000000" w:themeColor="text1"/>
        </w:rPr>
        <w:t>:</w:t>
      </w:r>
      <w:r w:rsidR="003850C7" w:rsidRPr="0039058A">
        <w:rPr>
          <w:rFonts w:asciiTheme="majorHAnsi" w:hAnsiTheme="majorHAnsi" w:cstheme="majorHAnsi"/>
          <w:b/>
          <w:color w:val="000000" w:themeColor="text1"/>
        </w:rPr>
        <w:t>30 – 15:30</w:t>
      </w:r>
    </w:p>
    <w:p w14:paraId="6F6319D1" w14:textId="77777777" w:rsidR="002C041E" w:rsidRPr="0039058A" w:rsidRDefault="00047D3A" w:rsidP="009F7DBB">
      <w:pPr>
        <w:rPr>
          <w:rFonts w:asciiTheme="majorHAnsi" w:hAnsiTheme="majorHAnsi" w:cstheme="majorHAnsi"/>
          <w:b/>
          <w:color w:val="000000" w:themeColor="text1"/>
          <w:lang w:val="en-US"/>
        </w:rPr>
      </w:pPr>
      <w:r w:rsidRPr="0039058A">
        <w:rPr>
          <w:rFonts w:asciiTheme="majorHAnsi" w:hAnsiTheme="majorHAnsi" w:cstheme="majorHAnsi"/>
          <w:b/>
          <w:color w:val="000000" w:themeColor="text1"/>
          <w:lang w:val="en-US"/>
        </w:rPr>
        <w:t>tel. 61 85</w:t>
      </w:r>
      <w:r w:rsidR="006A77C4" w:rsidRPr="0039058A">
        <w:rPr>
          <w:rFonts w:asciiTheme="majorHAnsi" w:hAnsiTheme="majorHAnsi" w:cstheme="majorHAnsi"/>
          <w:b/>
          <w:color w:val="000000" w:themeColor="text1"/>
          <w:lang w:val="en-US"/>
        </w:rPr>
        <w:t xml:space="preserve"> </w:t>
      </w:r>
      <w:r w:rsidRPr="0039058A">
        <w:rPr>
          <w:rFonts w:asciiTheme="majorHAnsi" w:hAnsiTheme="majorHAnsi" w:cstheme="majorHAnsi"/>
          <w:b/>
          <w:color w:val="000000" w:themeColor="text1"/>
          <w:lang w:val="en-US"/>
        </w:rPr>
        <w:t>69 279 mail: zp@ue.poznan.pl</w:t>
      </w:r>
    </w:p>
    <w:p w14:paraId="47E267F4" w14:textId="77777777" w:rsidR="002C041E" w:rsidRPr="0039058A" w:rsidRDefault="00047D3A" w:rsidP="009F7DBB">
      <w:pPr>
        <w:jc w:val="both"/>
        <w:rPr>
          <w:rFonts w:asciiTheme="majorHAnsi" w:hAnsiTheme="majorHAnsi" w:cstheme="majorHAnsi"/>
          <w:b/>
          <w:color w:val="000000" w:themeColor="text1"/>
          <w:u w:val="single"/>
        </w:rPr>
      </w:pPr>
      <w:r w:rsidRPr="0039058A">
        <w:rPr>
          <w:rFonts w:asciiTheme="majorHAnsi" w:hAnsiTheme="majorHAnsi" w:cstheme="majorHAnsi"/>
          <w:b/>
          <w:color w:val="000000" w:themeColor="text1"/>
          <w:u w:val="single"/>
        </w:rPr>
        <w:t xml:space="preserve">Uwaga! </w:t>
      </w:r>
      <w:r w:rsidRPr="0039058A">
        <w:rPr>
          <w:rFonts w:asciiTheme="majorHAnsi" w:hAnsiTheme="majorHAnsi" w:cstheme="majorHAnsi"/>
          <w:color w:val="000000" w:themeColor="text1"/>
          <w:u w:val="single"/>
        </w:rPr>
        <w:t xml:space="preserve">Zamawiający przypomina, że w toku postępowania zgodnie z art. 61 ust. 2 ustawy PZP komunikacja ustna </w:t>
      </w:r>
      <w:r w:rsidR="009F7DBB" w:rsidRPr="0039058A">
        <w:rPr>
          <w:rFonts w:asciiTheme="majorHAnsi" w:hAnsiTheme="majorHAnsi" w:cstheme="majorHAnsi"/>
          <w:color w:val="000000" w:themeColor="text1"/>
          <w:u w:val="single"/>
        </w:rPr>
        <w:t xml:space="preserve">(w tym telefoniczna) </w:t>
      </w:r>
      <w:r w:rsidRPr="0039058A">
        <w:rPr>
          <w:rFonts w:asciiTheme="majorHAnsi" w:hAnsiTheme="majorHAnsi" w:cstheme="majorHAnsi"/>
          <w:color w:val="000000" w:themeColor="text1"/>
          <w:u w:val="single"/>
        </w:rPr>
        <w:t xml:space="preserve">dopuszczalna jest jedynie w toku negocjacji lub dialogu oraz w odniesieniu do informacji, które nie są istotne. Zasady dotyczące sposobu komunikowania się zostały przez Zamawiającego umieszczone </w:t>
      </w:r>
      <w:r w:rsidRPr="0039058A">
        <w:rPr>
          <w:rFonts w:asciiTheme="majorHAnsi" w:hAnsiTheme="majorHAnsi" w:cstheme="majorHAnsi"/>
          <w:b/>
          <w:color w:val="000000" w:themeColor="text1"/>
          <w:u w:val="single"/>
        </w:rPr>
        <w:t>w rozdziale XIII pkt 3.</w:t>
      </w:r>
    </w:p>
    <w:p w14:paraId="53BACD63" w14:textId="77777777" w:rsidR="002C041E" w:rsidRPr="0039058A" w:rsidRDefault="00047D3A" w:rsidP="000E43F2">
      <w:pPr>
        <w:pStyle w:val="Nagwek2"/>
        <w:spacing w:before="240"/>
        <w:rPr>
          <w:rFonts w:asciiTheme="majorHAnsi" w:hAnsiTheme="majorHAnsi" w:cstheme="majorHAnsi"/>
          <w:color w:val="000000" w:themeColor="text1"/>
        </w:rPr>
      </w:pPr>
      <w:bookmarkStart w:id="2" w:name="_qj2p3iyqlwum" w:colFirst="0" w:colLast="0"/>
      <w:bookmarkEnd w:id="2"/>
      <w:r w:rsidRPr="0039058A">
        <w:rPr>
          <w:rFonts w:asciiTheme="majorHAnsi" w:hAnsiTheme="majorHAnsi" w:cstheme="majorHAnsi"/>
          <w:color w:val="000000" w:themeColor="text1"/>
        </w:rPr>
        <w:t>II. Ochrona danych osobowych</w:t>
      </w:r>
    </w:p>
    <w:p w14:paraId="40662F53" w14:textId="77777777" w:rsidR="002C041E" w:rsidRPr="0039058A" w:rsidRDefault="00047D3A" w:rsidP="00617DEA">
      <w:pPr>
        <w:numPr>
          <w:ilvl w:val="0"/>
          <w:numId w:val="21"/>
        </w:numPr>
        <w:ind w:left="284"/>
        <w:jc w:val="both"/>
        <w:rPr>
          <w:rFonts w:asciiTheme="majorHAnsi" w:hAnsiTheme="majorHAnsi" w:cstheme="majorHAnsi"/>
          <w:color w:val="000000" w:themeColor="text1"/>
        </w:rPr>
      </w:pPr>
      <w:r w:rsidRPr="0039058A">
        <w:rPr>
          <w:rFonts w:asciiTheme="majorHAnsi" w:hAnsiTheme="majorHAnsi" w:cstheme="majorHAnsi"/>
          <w:color w:val="000000" w:themeColor="text1"/>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2B324D42" w14:textId="77777777" w:rsidR="002C041E" w:rsidRPr="0039058A" w:rsidRDefault="00047D3A" w:rsidP="00617DEA">
      <w:pPr>
        <w:numPr>
          <w:ilvl w:val="0"/>
          <w:numId w:val="10"/>
        </w:numPr>
        <w:ind w:left="709" w:hanging="401"/>
        <w:jc w:val="both"/>
        <w:rPr>
          <w:rFonts w:asciiTheme="majorHAnsi" w:hAnsiTheme="majorHAnsi" w:cstheme="majorHAnsi"/>
          <w:color w:val="000000" w:themeColor="text1"/>
        </w:rPr>
      </w:pPr>
      <w:r w:rsidRPr="0039058A">
        <w:rPr>
          <w:rFonts w:asciiTheme="majorHAnsi" w:hAnsiTheme="majorHAnsi" w:cstheme="majorHAnsi"/>
          <w:color w:val="000000" w:themeColor="text1"/>
        </w:rPr>
        <w:t>administratorem Pani/Pana danych osobowych jest Uniwersytet Ekonomiczny w Poznaniu</w:t>
      </w:r>
      <w:r w:rsidR="00867C9D" w:rsidRPr="0039058A">
        <w:rPr>
          <w:rFonts w:asciiTheme="majorHAnsi" w:hAnsiTheme="majorHAnsi" w:cstheme="majorHAnsi"/>
          <w:color w:val="000000" w:themeColor="text1"/>
        </w:rPr>
        <w:t>,</w:t>
      </w:r>
    </w:p>
    <w:p w14:paraId="43CAA91B" w14:textId="77777777" w:rsidR="002C041E" w:rsidRPr="0039058A" w:rsidRDefault="00047D3A" w:rsidP="00617DEA">
      <w:pPr>
        <w:numPr>
          <w:ilvl w:val="0"/>
          <w:numId w:val="10"/>
        </w:numPr>
        <w:ind w:left="709" w:hanging="401"/>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administrator wyznaczył Inspektora Danych Osobowych, z którym można się kontaktować pod adresem e-mail: </w:t>
      </w:r>
      <w:r w:rsidR="003850C7" w:rsidRPr="0039058A">
        <w:rPr>
          <w:rFonts w:asciiTheme="majorHAnsi" w:hAnsiTheme="majorHAnsi" w:cstheme="majorHAnsi"/>
          <w:color w:val="000000" w:themeColor="text1"/>
        </w:rPr>
        <w:t>rodo@ue.poznan.pl</w:t>
      </w:r>
      <w:r w:rsidR="0058672D" w:rsidRPr="0039058A">
        <w:rPr>
          <w:rFonts w:asciiTheme="majorHAnsi" w:hAnsiTheme="majorHAnsi" w:cstheme="majorHAnsi"/>
          <w:color w:val="000000" w:themeColor="text1"/>
        </w:rPr>
        <w:t>,</w:t>
      </w:r>
    </w:p>
    <w:p w14:paraId="50C63943" w14:textId="77777777" w:rsidR="002C041E" w:rsidRPr="0039058A" w:rsidRDefault="00047D3A" w:rsidP="00617DEA">
      <w:pPr>
        <w:numPr>
          <w:ilvl w:val="0"/>
          <w:numId w:val="10"/>
        </w:numPr>
        <w:ind w:left="709" w:hanging="401"/>
        <w:jc w:val="both"/>
        <w:rPr>
          <w:rFonts w:asciiTheme="majorHAnsi" w:hAnsiTheme="majorHAnsi" w:cstheme="majorHAnsi"/>
          <w:color w:val="000000" w:themeColor="text1"/>
        </w:rPr>
      </w:pPr>
      <w:r w:rsidRPr="0039058A">
        <w:rPr>
          <w:rFonts w:asciiTheme="majorHAnsi" w:hAnsiTheme="majorHAnsi" w:cstheme="majorHAnsi"/>
          <w:color w:val="000000" w:themeColor="text1"/>
        </w:rPr>
        <w:t>Pani/Pana dane osobowe przetwarzane będą na podstawie art. 6 ust. 1 lit. c RODO w celu związanym z przedmiotowym postępowaniem o udzielenie zamówienia publicznego, prowadzonym w trybie przetargu nieograniczonego</w:t>
      </w:r>
      <w:r w:rsidR="0058672D" w:rsidRPr="0039058A">
        <w:rPr>
          <w:rFonts w:asciiTheme="majorHAnsi" w:hAnsiTheme="majorHAnsi" w:cstheme="majorHAnsi"/>
          <w:color w:val="000000" w:themeColor="text1"/>
        </w:rPr>
        <w:t>,</w:t>
      </w:r>
    </w:p>
    <w:p w14:paraId="5F8FB1FB" w14:textId="77777777" w:rsidR="002C041E" w:rsidRPr="0039058A" w:rsidRDefault="00047D3A" w:rsidP="00617DEA">
      <w:pPr>
        <w:numPr>
          <w:ilvl w:val="0"/>
          <w:numId w:val="10"/>
        </w:numPr>
        <w:ind w:left="709" w:hanging="401"/>
        <w:jc w:val="both"/>
        <w:rPr>
          <w:rFonts w:asciiTheme="majorHAnsi" w:hAnsiTheme="majorHAnsi" w:cstheme="majorHAnsi"/>
          <w:color w:val="000000" w:themeColor="text1"/>
        </w:rPr>
      </w:pPr>
      <w:r w:rsidRPr="0039058A">
        <w:rPr>
          <w:rFonts w:asciiTheme="majorHAnsi" w:hAnsiTheme="majorHAnsi" w:cstheme="majorHAnsi"/>
          <w:color w:val="000000" w:themeColor="text1"/>
        </w:rPr>
        <w:t>odbiorcami Pani/Pana danych osobowych będą osoby lub podmioty, którym udostępniona zostanie dokumentacja postępowania w oparciu o art. 74 ustawy PZP</w:t>
      </w:r>
      <w:r w:rsidR="0058672D" w:rsidRPr="0039058A">
        <w:rPr>
          <w:rFonts w:asciiTheme="majorHAnsi" w:hAnsiTheme="majorHAnsi" w:cstheme="majorHAnsi"/>
          <w:color w:val="000000" w:themeColor="text1"/>
        </w:rPr>
        <w:t>,</w:t>
      </w:r>
    </w:p>
    <w:p w14:paraId="26ABC094" w14:textId="77777777" w:rsidR="002C041E" w:rsidRPr="0039058A" w:rsidRDefault="00047D3A" w:rsidP="00617DEA">
      <w:pPr>
        <w:numPr>
          <w:ilvl w:val="0"/>
          <w:numId w:val="10"/>
        </w:numPr>
        <w:ind w:left="709" w:hanging="401"/>
        <w:jc w:val="both"/>
        <w:rPr>
          <w:rFonts w:asciiTheme="majorHAnsi" w:hAnsiTheme="majorHAnsi" w:cstheme="majorHAnsi"/>
          <w:color w:val="000000" w:themeColor="text1"/>
        </w:rPr>
      </w:pPr>
      <w:r w:rsidRPr="0039058A">
        <w:rPr>
          <w:rFonts w:asciiTheme="majorHAnsi" w:hAnsiTheme="majorHAnsi" w:cstheme="majorHAnsi"/>
          <w:color w:val="000000" w:themeColor="text1"/>
        </w:rPr>
        <w:t>Pani/Pana dane osobowe będą przechowywane, zgodnie z art. 78 ust. 1 PZP przez okres 4 lat od dnia zakończenia postępowania o udzielenie zamówienia, a jeżeli czas trwania umowy przekracza 4 lata, okres przechowywania obejmuje cały czas trwania umowy</w:t>
      </w:r>
      <w:r w:rsidR="0058672D" w:rsidRPr="0039058A">
        <w:rPr>
          <w:rFonts w:asciiTheme="majorHAnsi" w:hAnsiTheme="majorHAnsi" w:cstheme="majorHAnsi"/>
          <w:color w:val="000000" w:themeColor="text1"/>
        </w:rPr>
        <w:t>,</w:t>
      </w:r>
    </w:p>
    <w:p w14:paraId="2607B1CD" w14:textId="77777777" w:rsidR="002C041E" w:rsidRPr="0039058A" w:rsidRDefault="00047D3A" w:rsidP="00617DEA">
      <w:pPr>
        <w:numPr>
          <w:ilvl w:val="0"/>
          <w:numId w:val="10"/>
        </w:numPr>
        <w:ind w:left="709" w:hanging="401"/>
        <w:jc w:val="both"/>
        <w:rPr>
          <w:rFonts w:asciiTheme="majorHAnsi" w:hAnsiTheme="majorHAnsi" w:cstheme="majorHAnsi"/>
          <w:color w:val="000000" w:themeColor="text1"/>
        </w:rPr>
      </w:pPr>
      <w:r w:rsidRPr="0039058A">
        <w:rPr>
          <w:rFonts w:asciiTheme="majorHAnsi" w:hAnsiTheme="majorHAnsi" w:cstheme="majorHAnsi"/>
          <w:color w:val="000000" w:themeColor="text1"/>
        </w:rPr>
        <w:t>obowiązek podania przez Panią/Pana danych osobowych bezpośrednio Pani/Pana dotyczących jest wymogiem ustawowym określonym w przepisach ustawy PZP, związanym z udziałem w postępowaniu o udzielenie zamówienia publicznego</w:t>
      </w:r>
      <w:r w:rsidR="0058672D" w:rsidRPr="0039058A">
        <w:rPr>
          <w:rFonts w:asciiTheme="majorHAnsi" w:hAnsiTheme="majorHAnsi" w:cstheme="majorHAnsi"/>
          <w:color w:val="000000" w:themeColor="text1"/>
        </w:rPr>
        <w:t>,</w:t>
      </w:r>
    </w:p>
    <w:p w14:paraId="103CDC9E" w14:textId="77777777" w:rsidR="002C041E" w:rsidRPr="0039058A" w:rsidRDefault="00047D3A" w:rsidP="00617DEA">
      <w:pPr>
        <w:numPr>
          <w:ilvl w:val="0"/>
          <w:numId w:val="10"/>
        </w:numPr>
        <w:ind w:left="709" w:hanging="401"/>
        <w:jc w:val="both"/>
        <w:rPr>
          <w:rFonts w:asciiTheme="majorHAnsi" w:hAnsiTheme="majorHAnsi" w:cstheme="majorHAnsi"/>
          <w:color w:val="000000" w:themeColor="text1"/>
        </w:rPr>
      </w:pPr>
      <w:r w:rsidRPr="0039058A">
        <w:rPr>
          <w:rFonts w:asciiTheme="majorHAnsi" w:hAnsiTheme="majorHAnsi" w:cstheme="majorHAnsi"/>
          <w:color w:val="000000" w:themeColor="text1"/>
        </w:rPr>
        <w:t>w odniesieniu do Pani/Pana danych osobowych decyzje nie będą podejmowane w sposób zautomatyzowany, stosownie do art. 22 RODO</w:t>
      </w:r>
      <w:r w:rsidR="0058672D" w:rsidRPr="0039058A">
        <w:rPr>
          <w:rFonts w:asciiTheme="majorHAnsi" w:hAnsiTheme="majorHAnsi" w:cstheme="majorHAnsi"/>
          <w:color w:val="000000" w:themeColor="text1"/>
        </w:rPr>
        <w:t>,</w:t>
      </w:r>
    </w:p>
    <w:p w14:paraId="09E85665" w14:textId="77777777" w:rsidR="002C041E" w:rsidRPr="0039058A" w:rsidRDefault="00047D3A" w:rsidP="00617DEA">
      <w:pPr>
        <w:numPr>
          <w:ilvl w:val="0"/>
          <w:numId w:val="10"/>
        </w:numPr>
        <w:ind w:left="709" w:hanging="401"/>
        <w:jc w:val="both"/>
        <w:rPr>
          <w:rFonts w:asciiTheme="majorHAnsi" w:hAnsiTheme="majorHAnsi" w:cstheme="majorHAnsi"/>
          <w:color w:val="000000" w:themeColor="text1"/>
        </w:rPr>
      </w:pPr>
      <w:r w:rsidRPr="0039058A">
        <w:rPr>
          <w:rFonts w:asciiTheme="majorHAnsi" w:hAnsiTheme="majorHAnsi" w:cstheme="majorHAnsi"/>
          <w:color w:val="000000" w:themeColor="text1"/>
        </w:rPr>
        <w:t>posiada Pani/Pan:</w:t>
      </w:r>
    </w:p>
    <w:p w14:paraId="31470EA0" w14:textId="77777777" w:rsidR="002C041E" w:rsidRPr="0039058A" w:rsidRDefault="00047D3A" w:rsidP="00617DEA">
      <w:pPr>
        <w:numPr>
          <w:ilvl w:val="0"/>
          <w:numId w:val="11"/>
        </w:numPr>
        <w:ind w:left="1064" w:hanging="462"/>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na podstawie art. 15 RODO prawo dostępu do danych osobowych Pani/Pana dotyczących (w przypadku, gdy skorzystanie z tego prawa wymagałoby po stronie administratora niewspółmiernie dużego wysiłku może zostać Pani/Pan zobowiązana </w:t>
      </w:r>
      <w:r w:rsidR="00867C9D" w:rsidRPr="0039058A">
        <w:rPr>
          <w:rFonts w:asciiTheme="majorHAnsi" w:hAnsiTheme="majorHAnsi" w:cstheme="majorHAnsi"/>
          <w:color w:val="000000" w:themeColor="text1"/>
        </w:rPr>
        <w:br/>
      </w:r>
      <w:r w:rsidRPr="0039058A">
        <w:rPr>
          <w:rFonts w:asciiTheme="majorHAnsi" w:hAnsiTheme="majorHAnsi" w:cstheme="majorHAnsi"/>
          <w:color w:val="000000" w:themeColor="text1"/>
        </w:rPr>
        <w:lastRenderedPageBreak/>
        <w:t xml:space="preserve">do wskazania dodatkowych informacji mających na celu sprecyzowanie żądania, </w:t>
      </w:r>
      <w:r w:rsidR="00867C9D" w:rsidRPr="0039058A">
        <w:rPr>
          <w:rFonts w:asciiTheme="majorHAnsi" w:hAnsiTheme="majorHAnsi" w:cstheme="majorHAnsi"/>
          <w:color w:val="000000" w:themeColor="text1"/>
        </w:rPr>
        <w:br/>
      </w:r>
      <w:r w:rsidRPr="0039058A">
        <w:rPr>
          <w:rFonts w:asciiTheme="majorHAnsi" w:hAnsiTheme="majorHAnsi" w:cstheme="majorHAnsi"/>
          <w:color w:val="000000" w:themeColor="text1"/>
        </w:rPr>
        <w:t>w szczególności podania nazwy lub daty postępowania o udzielenie zamówienia publicznego lub konkursu albo sprecyzowanie nazwy lub daty zakończonego postępowania o udzielenie zamówienia)</w:t>
      </w:r>
      <w:r w:rsidR="0058672D" w:rsidRPr="0039058A">
        <w:rPr>
          <w:rFonts w:asciiTheme="majorHAnsi" w:hAnsiTheme="majorHAnsi" w:cstheme="majorHAnsi"/>
          <w:color w:val="000000" w:themeColor="text1"/>
        </w:rPr>
        <w:t>;</w:t>
      </w:r>
    </w:p>
    <w:p w14:paraId="0E08D0DE" w14:textId="77777777" w:rsidR="002C041E" w:rsidRPr="0039058A" w:rsidRDefault="00047D3A" w:rsidP="00617DEA">
      <w:pPr>
        <w:numPr>
          <w:ilvl w:val="0"/>
          <w:numId w:val="11"/>
        </w:numPr>
        <w:ind w:left="1064" w:hanging="462"/>
        <w:jc w:val="both"/>
        <w:rPr>
          <w:rFonts w:asciiTheme="majorHAnsi" w:hAnsiTheme="majorHAnsi" w:cstheme="majorHAnsi"/>
          <w:color w:val="000000" w:themeColor="text1"/>
        </w:rPr>
      </w:pPr>
      <w:r w:rsidRPr="0039058A">
        <w:rPr>
          <w:rFonts w:asciiTheme="majorHAnsi" w:hAnsiTheme="majorHAnsi" w:cstheme="majorHAnsi"/>
          <w:color w:val="000000" w:themeColor="text1"/>
        </w:rPr>
        <w:t>na podstawie art. 16 RODO prawo do sprostowania Pani/Pana danych osobowych (</w:t>
      </w:r>
      <w:r w:rsidRPr="0039058A">
        <w:rPr>
          <w:rFonts w:asciiTheme="majorHAnsi" w:hAnsiTheme="majorHAnsi" w:cstheme="majorHAnsi"/>
          <w:i/>
          <w:color w:val="000000" w:themeColor="text1"/>
        </w:rPr>
        <w:t xml:space="preserve">skorzystanie z prawa do sprostowania nie może skutkować zmianą wyniku postępowania o udzielenie zamówienia publicznego ani zmianą postanowień umowy </w:t>
      </w:r>
      <w:r w:rsidR="00867C9D" w:rsidRPr="0039058A">
        <w:rPr>
          <w:rFonts w:asciiTheme="majorHAnsi" w:hAnsiTheme="majorHAnsi" w:cstheme="majorHAnsi"/>
          <w:i/>
          <w:color w:val="000000" w:themeColor="text1"/>
        </w:rPr>
        <w:br/>
      </w:r>
      <w:r w:rsidRPr="0039058A">
        <w:rPr>
          <w:rFonts w:asciiTheme="majorHAnsi" w:hAnsiTheme="majorHAnsi" w:cstheme="majorHAnsi"/>
          <w:i/>
          <w:color w:val="000000" w:themeColor="text1"/>
        </w:rPr>
        <w:t>w zakresie niezgodnym z ustawą PZP oraz nie może naruszać integralności protokołu oraz jego załączników</w:t>
      </w:r>
      <w:r w:rsidRPr="0039058A">
        <w:rPr>
          <w:rFonts w:asciiTheme="majorHAnsi" w:hAnsiTheme="majorHAnsi" w:cstheme="majorHAnsi"/>
          <w:color w:val="000000" w:themeColor="text1"/>
        </w:rPr>
        <w:t>);</w:t>
      </w:r>
    </w:p>
    <w:p w14:paraId="034185BB" w14:textId="77777777" w:rsidR="002C041E" w:rsidRPr="0039058A" w:rsidRDefault="00047D3A" w:rsidP="00617DEA">
      <w:pPr>
        <w:numPr>
          <w:ilvl w:val="0"/>
          <w:numId w:val="11"/>
        </w:numPr>
        <w:ind w:left="1064" w:hanging="462"/>
        <w:jc w:val="both"/>
        <w:rPr>
          <w:rFonts w:asciiTheme="majorHAnsi" w:hAnsiTheme="majorHAnsi" w:cstheme="majorHAnsi"/>
          <w:color w:val="000000" w:themeColor="text1"/>
        </w:rPr>
      </w:pPr>
      <w:r w:rsidRPr="0039058A">
        <w:rPr>
          <w:rFonts w:asciiTheme="majorHAnsi" w:hAnsiTheme="majorHAnsi" w:cstheme="majorHAnsi"/>
          <w:color w:val="000000" w:themeColor="text1"/>
        </w:rPr>
        <w:t>na podstawie art. 18 RODO prawo żądania od administratora ograniczenia przetwarzania danych osobowych z zastrzeżeniem okresu trwania postępowania o udzielenie zamówienia publicznego lub konkursu oraz przypadków, o których mowa w art. 18 ust. 2 RODO (</w:t>
      </w:r>
      <w:r w:rsidRPr="0039058A">
        <w:rPr>
          <w:rFonts w:asciiTheme="majorHAnsi" w:hAnsiTheme="majorHAnsi" w:cstheme="majorHAnsi"/>
          <w:i/>
          <w:color w:val="000000" w:themeColor="text1"/>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39058A">
        <w:rPr>
          <w:rFonts w:asciiTheme="majorHAnsi" w:hAnsiTheme="majorHAnsi" w:cstheme="majorHAnsi"/>
          <w:color w:val="000000" w:themeColor="text1"/>
        </w:rPr>
        <w:t>);</w:t>
      </w:r>
    </w:p>
    <w:p w14:paraId="03B40970" w14:textId="77777777" w:rsidR="002C041E" w:rsidRPr="0039058A" w:rsidRDefault="00047D3A" w:rsidP="00617DEA">
      <w:pPr>
        <w:numPr>
          <w:ilvl w:val="0"/>
          <w:numId w:val="11"/>
        </w:numPr>
        <w:ind w:left="1064" w:hanging="462"/>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prawo do wniesienia skargi do Prezesa Urzędu Ochrony Danych Osobowych, gdy uzna Pani/Pan, że przetwarzanie danych osobowych Pani/Pana dotyczących narusza przepisy RODO; </w:t>
      </w:r>
      <w:r w:rsidRPr="0039058A">
        <w:rPr>
          <w:rFonts w:asciiTheme="majorHAnsi" w:hAnsiTheme="majorHAnsi" w:cstheme="majorHAnsi"/>
          <w:i/>
          <w:color w:val="000000" w:themeColor="text1"/>
        </w:rPr>
        <w:t xml:space="preserve"> </w:t>
      </w:r>
    </w:p>
    <w:p w14:paraId="2CDAD180" w14:textId="77777777" w:rsidR="002C041E" w:rsidRPr="0039058A" w:rsidRDefault="00047D3A" w:rsidP="00617DEA">
      <w:pPr>
        <w:numPr>
          <w:ilvl w:val="0"/>
          <w:numId w:val="10"/>
        </w:numPr>
        <w:ind w:left="709" w:hanging="401"/>
        <w:jc w:val="both"/>
        <w:rPr>
          <w:rFonts w:asciiTheme="majorHAnsi" w:hAnsiTheme="majorHAnsi" w:cstheme="majorHAnsi"/>
          <w:color w:val="000000" w:themeColor="text1"/>
        </w:rPr>
      </w:pPr>
      <w:r w:rsidRPr="0039058A">
        <w:rPr>
          <w:rFonts w:asciiTheme="majorHAnsi" w:hAnsiTheme="majorHAnsi" w:cstheme="majorHAnsi"/>
          <w:color w:val="000000" w:themeColor="text1"/>
        </w:rPr>
        <w:t>nie przysługuje Pani/Panu:</w:t>
      </w:r>
    </w:p>
    <w:p w14:paraId="61A3F4BA" w14:textId="77777777" w:rsidR="002C041E" w:rsidRPr="0039058A" w:rsidRDefault="00047D3A" w:rsidP="00617DEA">
      <w:pPr>
        <w:numPr>
          <w:ilvl w:val="0"/>
          <w:numId w:val="24"/>
        </w:numPr>
        <w:ind w:left="1008" w:hanging="392"/>
        <w:jc w:val="both"/>
        <w:rPr>
          <w:rFonts w:asciiTheme="majorHAnsi" w:hAnsiTheme="majorHAnsi" w:cstheme="majorHAnsi"/>
          <w:color w:val="000000" w:themeColor="text1"/>
        </w:rPr>
      </w:pPr>
      <w:r w:rsidRPr="0039058A">
        <w:rPr>
          <w:rFonts w:asciiTheme="majorHAnsi" w:hAnsiTheme="majorHAnsi" w:cstheme="majorHAnsi"/>
          <w:color w:val="000000" w:themeColor="text1"/>
        </w:rPr>
        <w:t>w związku z art. 17 ust. 3 lit. b, d lub e RODO prawo do usunięcia danych osobowych;</w:t>
      </w:r>
    </w:p>
    <w:p w14:paraId="69F08156" w14:textId="77777777" w:rsidR="002C041E" w:rsidRPr="0039058A" w:rsidRDefault="00047D3A" w:rsidP="00617DEA">
      <w:pPr>
        <w:numPr>
          <w:ilvl w:val="0"/>
          <w:numId w:val="24"/>
        </w:numPr>
        <w:ind w:left="1008" w:hanging="392"/>
        <w:jc w:val="both"/>
        <w:rPr>
          <w:rFonts w:asciiTheme="majorHAnsi" w:hAnsiTheme="majorHAnsi" w:cstheme="majorHAnsi"/>
          <w:color w:val="000000" w:themeColor="text1"/>
        </w:rPr>
      </w:pPr>
      <w:r w:rsidRPr="0039058A">
        <w:rPr>
          <w:rFonts w:asciiTheme="majorHAnsi" w:hAnsiTheme="majorHAnsi" w:cstheme="majorHAnsi"/>
          <w:color w:val="000000" w:themeColor="text1"/>
        </w:rPr>
        <w:t>prawo do przenoszenia danych osobowych, o którym mowa w art. 20 RODO;</w:t>
      </w:r>
    </w:p>
    <w:p w14:paraId="4A9EA8D7" w14:textId="77777777" w:rsidR="002C041E" w:rsidRPr="0039058A" w:rsidRDefault="00047D3A" w:rsidP="00617DEA">
      <w:pPr>
        <w:numPr>
          <w:ilvl w:val="0"/>
          <w:numId w:val="24"/>
        </w:numPr>
        <w:ind w:left="1008" w:hanging="392"/>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na podstawie art. 21 RODO prawo sprzeciwu, wobec przetwarzania danych osobowych, gdyż podstawą prawną przetwarzania Pani/Pana danych osobowych jest art. 6 ust. 1 lit. c RODO; </w:t>
      </w:r>
    </w:p>
    <w:p w14:paraId="43C02FD3" w14:textId="77777777" w:rsidR="002C041E" w:rsidRPr="0039058A" w:rsidRDefault="00047D3A" w:rsidP="00617DEA">
      <w:pPr>
        <w:numPr>
          <w:ilvl w:val="0"/>
          <w:numId w:val="10"/>
        </w:numPr>
        <w:ind w:left="709" w:hanging="401"/>
        <w:jc w:val="both"/>
        <w:rPr>
          <w:rFonts w:asciiTheme="majorHAnsi" w:hAnsiTheme="majorHAnsi" w:cstheme="majorHAnsi"/>
          <w:color w:val="000000" w:themeColor="text1"/>
        </w:rPr>
      </w:pPr>
      <w:r w:rsidRPr="0039058A">
        <w:rPr>
          <w:rFonts w:asciiTheme="majorHAnsi" w:hAnsiTheme="majorHAnsi" w:cstheme="majorHAnsi"/>
          <w:color w:val="000000" w:themeColor="text1"/>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3EF784D3" w14:textId="77777777" w:rsidR="002C041E" w:rsidRPr="0039058A" w:rsidRDefault="00047D3A" w:rsidP="000E43F2">
      <w:pPr>
        <w:pStyle w:val="Nagwek2"/>
        <w:spacing w:before="240"/>
        <w:rPr>
          <w:rFonts w:asciiTheme="majorHAnsi" w:hAnsiTheme="majorHAnsi" w:cstheme="majorHAnsi"/>
          <w:color w:val="000000" w:themeColor="text1"/>
        </w:rPr>
      </w:pPr>
      <w:bookmarkStart w:id="3" w:name="_epsepounxnv1" w:colFirst="0" w:colLast="0"/>
      <w:bookmarkEnd w:id="3"/>
      <w:r w:rsidRPr="0039058A">
        <w:rPr>
          <w:rFonts w:asciiTheme="majorHAnsi" w:hAnsiTheme="majorHAnsi" w:cstheme="majorHAnsi"/>
          <w:color w:val="000000" w:themeColor="text1"/>
        </w:rPr>
        <w:t>III. Tryb udzielania zamówienia</w:t>
      </w:r>
    </w:p>
    <w:p w14:paraId="38AF5DF5" w14:textId="77777777" w:rsidR="002C041E" w:rsidRPr="0039058A" w:rsidRDefault="00047D3A" w:rsidP="00617DEA">
      <w:pPr>
        <w:numPr>
          <w:ilvl w:val="0"/>
          <w:numId w:val="25"/>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Niniejsze postępowanie prowadzone jest w trybie podstawowym o jakim stanowi art. 275 pkt 1 PZP oraz </w:t>
      </w:r>
      <w:r w:rsidR="007809BD" w:rsidRPr="0039058A">
        <w:rPr>
          <w:rFonts w:asciiTheme="majorHAnsi" w:hAnsiTheme="majorHAnsi" w:cstheme="majorHAnsi"/>
          <w:color w:val="000000" w:themeColor="text1"/>
        </w:rPr>
        <w:t xml:space="preserve">zgodnie z </w:t>
      </w:r>
      <w:r w:rsidRPr="0039058A">
        <w:rPr>
          <w:rFonts w:asciiTheme="majorHAnsi" w:hAnsiTheme="majorHAnsi" w:cstheme="majorHAnsi"/>
          <w:color w:val="000000" w:themeColor="text1"/>
        </w:rPr>
        <w:t>niniejsz</w:t>
      </w:r>
      <w:r w:rsidR="007809BD" w:rsidRPr="0039058A">
        <w:rPr>
          <w:rFonts w:asciiTheme="majorHAnsi" w:hAnsiTheme="majorHAnsi" w:cstheme="majorHAnsi"/>
          <w:color w:val="000000" w:themeColor="text1"/>
        </w:rPr>
        <w:t>ą</w:t>
      </w:r>
      <w:r w:rsidRPr="0039058A">
        <w:rPr>
          <w:rFonts w:asciiTheme="majorHAnsi" w:hAnsiTheme="majorHAnsi" w:cstheme="majorHAnsi"/>
          <w:color w:val="000000" w:themeColor="text1"/>
        </w:rPr>
        <w:t xml:space="preserve"> Specyfikacj</w:t>
      </w:r>
      <w:r w:rsidR="007809BD" w:rsidRPr="0039058A">
        <w:rPr>
          <w:rFonts w:asciiTheme="majorHAnsi" w:hAnsiTheme="majorHAnsi" w:cstheme="majorHAnsi"/>
          <w:color w:val="000000" w:themeColor="text1"/>
        </w:rPr>
        <w:t>ą</w:t>
      </w:r>
      <w:r w:rsidRPr="0039058A">
        <w:rPr>
          <w:rFonts w:asciiTheme="majorHAnsi" w:hAnsiTheme="majorHAnsi" w:cstheme="majorHAnsi"/>
          <w:color w:val="000000" w:themeColor="text1"/>
        </w:rPr>
        <w:t xml:space="preserve"> Warunków Zamówienia, zwaną dalej „SWZ”. </w:t>
      </w:r>
    </w:p>
    <w:p w14:paraId="3AB44889" w14:textId="77777777" w:rsidR="002C041E" w:rsidRPr="0039058A" w:rsidRDefault="00047D3A" w:rsidP="00617DEA">
      <w:pPr>
        <w:numPr>
          <w:ilvl w:val="0"/>
          <w:numId w:val="25"/>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Zamawiający nie przewiduje prowadzenia negocjacji. </w:t>
      </w:r>
    </w:p>
    <w:p w14:paraId="314F8304" w14:textId="77777777" w:rsidR="009C71F4" w:rsidRPr="0039058A" w:rsidRDefault="00047D3A" w:rsidP="00617DEA">
      <w:pPr>
        <w:numPr>
          <w:ilvl w:val="0"/>
          <w:numId w:val="25"/>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Szacunkowa wartość przedmiotowego zamówienia nie przekracza progów unijnych o jakich mowa w art. 3 ustawy PZP. </w:t>
      </w:r>
    </w:p>
    <w:p w14:paraId="526202B9" w14:textId="77777777" w:rsidR="00F57429" w:rsidRPr="0039058A" w:rsidRDefault="00F57429" w:rsidP="00617DEA">
      <w:pPr>
        <w:numPr>
          <w:ilvl w:val="0"/>
          <w:numId w:val="25"/>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nie dopuszcza składania ofert wariantowych.</w:t>
      </w:r>
    </w:p>
    <w:p w14:paraId="150F5DFC" w14:textId="77777777" w:rsidR="0011307E" w:rsidRPr="0039058A" w:rsidRDefault="0011307E" w:rsidP="0011307E">
      <w:pPr>
        <w:numPr>
          <w:ilvl w:val="0"/>
          <w:numId w:val="25"/>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nie przewiduje aukcji elektronicznej.</w:t>
      </w:r>
    </w:p>
    <w:p w14:paraId="099539CF" w14:textId="77777777" w:rsidR="0011307E" w:rsidRPr="0039058A" w:rsidRDefault="0011307E" w:rsidP="003E1632">
      <w:pPr>
        <w:numPr>
          <w:ilvl w:val="0"/>
          <w:numId w:val="25"/>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nie przewiduje złożenia oferty w postaci katalogów elektronicznych.</w:t>
      </w:r>
    </w:p>
    <w:p w14:paraId="3CD76296" w14:textId="77777777" w:rsidR="0011307E" w:rsidRPr="0039058A" w:rsidRDefault="0011307E" w:rsidP="0011307E">
      <w:pPr>
        <w:numPr>
          <w:ilvl w:val="0"/>
          <w:numId w:val="25"/>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nie prowadzi postępowania w celu zawarcia umowy ramowej.</w:t>
      </w:r>
    </w:p>
    <w:p w14:paraId="2DEDEAA9" w14:textId="77777777" w:rsidR="00F57429" w:rsidRPr="0039058A" w:rsidRDefault="00F57429" w:rsidP="00617DEA">
      <w:pPr>
        <w:numPr>
          <w:ilvl w:val="0"/>
          <w:numId w:val="25"/>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Zamawiający nie określa wymagań w zakresie zatrudnienia na podstawie stosunku pracy, </w:t>
      </w:r>
      <w:r w:rsidR="009C3EBC" w:rsidRPr="0039058A">
        <w:rPr>
          <w:rFonts w:asciiTheme="majorHAnsi" w:hAnsiTheme="majorHAnsi" w:cstheme="majorHAnsi"/>
          <w:color w:val="000000" w:themeColor="text1"/>
        </w:rPr>
        <w:br/>
      </w:r>
      <w:r w:rsidRPr="0039058A">
        <w:rPr>
          <w:rFonts w:asciiTheme="majorHAnsi" w:hAnsiTheme="majorHAnsi" w:cstheme="majorHAnsi"/>
          <w:color w:val="000000" w:themeColor="text1"/>
        </w:rPr>
        <w:t>o których mowa w art. 95</w:t>
      </w:r>
      <w:r w:rsidR="00F31F82" w:rsidRPr="0039058A">
        <w:rPr>
          <w:rFonts w:asciiTheme="majorHAnsi" w:hAnsiTheme="majorHAnsi" w:cstheme="majorHAnsi"/>
          <w:color w:val="000000" w:themeColor="text1"/>
        </w:rPr>
        <w:t xml:space="preserve"> ustawy PZP</w:t>
      </w:r>
      <w:r w:rsidRPr="0039058A">
        <w:rPr>
          <w:rFonts w:asciiTheme="majorHAnsi" w:hAnsiTheme="majorHAnsi" w:cstheme="majorHAnsi"/>
          <w:color w:val="000000" w:themeColor="text1"/>
        </w:rPr>
        <w:t>.</w:t>
      </w:r>
    </w:p>
    <w:p w14:paraId="1B502AE4" w14:textId="77777777" w:rsidR="00F57429" w:rsidRPr="0039058A" w:rsidRDefault="00F57429" w:rsidP="00617DEA">
      <w:pPr>
        <w:numPr>
          <w:ilvl w:val="0"/>
          <w:numId w:val="25"/>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lastRenderedPageBreak/>
        <w:t xml:space="preserve">Zamawiający nie </w:t>
      </w:r>
      <w:r w:rsidR="00B930FD" w:rsidRPr="0039058A">
        <w:rPr>
          <w:rFonts w:asciiTheme="majorHAnsi" w:hAnsiTheme="majorHAnsi" w:cstheme="majorHAnsi"/>
          <w:color w:val="000000" w:themeColor="text1"/>
        </w:rPr>
        <w:t>określa wymagań związanych z realizacja zamówienia</w:t>
      </w:r>
      <w:r w:rsidRPr="0039058A">
        <w:rPr>
          <w:rFonts w:asciiTheme="majorHAnsi" w:hAnsiTheme="majorHAnsi" w:cstheme="majorHAnsi"/>
          <w:color w:val="000000" w:themeColor="text1"/>
        </w:rPr>
        <w:t>, o których mowa w art. 96 ust. 2 pkt 2</w:t>
      </w:r>
      <w:r w:rsidR="00F31F82" w:rsidRPr="0039058A">
        <w:rPr>
          <w:rFonts w:asciiTheme="majorHAnsi" w:hAnsiTheme="majorHAnsi" w:cstheme="majorHAnsi"/>
          <w:color w:val="000000" w:themeColor="text1"/>
        </w:rPr>
        <w:t xml:space="preserve"> ustawy PZP</w:t>
      </w:r>
      <w:r w:rsidRPr="0039058A">
        <w:rPr>
          <w:rFonts w:asciiTheme="majorHAnsi" w:hAnsiTheme="majorHAnsi" w:cstheme="majorHAnsi"/>
          <w:color w:val="000000" w:themeColor="text1"/>
        </w:rPr>
        <w:t>.</w:t>
      </w:r>
    </w:p>
    <w:p w14:paraId="6D8A29F8" w14:textId="77777777" w:rsidR="00F57429" w:rsidRPr="0039058A" w:rsidRDefault="00F57429" w:rsidP="00617DEA">
      <w:pPr>
        <w:numPr>
          <w:ilvl w:val="0"/>
          <w:numId w:val="25"/>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Zamawiający nie </w:t>
      </w:r>
      <w:r w:rsidR="00B930FD" w:rsidRPr="0039058A">
        <w:rPr>
          <w:rFonts w:asciiTheme="majorHAnsi" w:hAnsiTheme="majorHAnsi" w:cstheme="majorHAnsi"/>
          <w:color w:val="000000" w:themeColor="text1"/>
        </w:rPr>
        <w:t xml:space="preserve">przewiduje zastrzeżenia </w:t>
      </w:r>
      <w:r w:rsidRPr="0039058A">
        <w:rPr>
          <w:rFonts w:asciiTheme="majorHAnsi" w:hAnsiTheme="majorHAnsi" w:cstheme="majorHAnsi"/>
          <w:color w:val="000000" w:themeColor="text1"/>
        </w:rPr>
        <w:t>możliwości ubiegania się o zamówieni</w:t>
      </w:r>
      <w:r w:rsidR="00B930FD" w:rsidRPr="0039058A">
        <w:rPr>
          <w:rFonts w:asciiTheme="majorHAnsi" w:hAnsiTheme="majorHAnsi" w:cstheme="majorHAnsi"/>
          <w:color w:val="000000" w:themeColor="text1"/>
        </w:rPr>
        <w:t>e</w:t>
      </w:r>
      <w:r w:rsidRPr="0039058A">
        <w:rPr>
          <w:rFonts w:asciiTheme="majorHAnsi" w:hAnsiTheme="majorHAnsi" w:cstheme="majorHAnsi"/>
          <w:color w:val="000000" w:themeColor="text1"/>
        </w:rPr>
        <w:t xml:space="preserve"> wyłącznie przez wykonawców, o których mowa w art.  94</w:t>
      </w:r>
      <w:r w:rsidR="00F31F82" w:rsidRPr="0039058A">
        <w:rPr>
          <w:rFonts w:asciiTheme="majorHAnsi" w:hAnsiTheme="majorHAnsi" w:cstheme="majorHAnsi"/>
          <w:color w:val="000000" w:themeColor="text1"/>
        </w:rPr>
        <w:t xml:space="preserve"> ustawy PZP</w:t>
      </w:r>
      <w:r w:rsidRPr="0039058A">
        <w:rPr>
          <w:rFonts w:asciiTheme="majorHAnsi" w:hAnsiTheme="majorHAnsi" w:cstheme="majorHAnsi"/>
          <w:color w:val="000000" w:themeColor="text1"/>
        </w:rPr>
        <w:t>.</w:t>
      </w:r>
    </w:p>
    <w:p w14:paraId="6878F153" w14:textId="77777777" w:rsidR="00B12097" w:rsidRPr="0039058A" w:rsidRDefault="00B12097" w:rsidP="00617DEA">
      <w:pPr>
        <w:numPr>
          <w:ilvl w:val="0"/>
          <w:numId w:val="25"/>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nie przewiduje zwrotu kosztów udziału w postępowaniu.</w:t>
      </w:r>
    </w:p>
    <w:p w14:paraId="02CEDC17" w14:textId="77777777" w:rsidR="00142A88" w:rsidRPr="0039058A" w:rsidRDefault="00B12097" w:rsidP="00617DEA">
      <w:pPr>
        <w:numPr>
          <w:ilvl w:val="0"/>
          <w:numId w:val="25"/>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nie przewiduje wniesienia zabezpieczenia należytego wykonania umowy.</w:t>
      </w:r>
    </w:p>
    <w:p w14:paraId="54DE1726" w14:textId="77777777" w:rsidR="002C041E" w:rsidRPr="0039058A" w:rsidRDefault="00142A88" w:rsidP="00617DEA">
      <w:pPr>
        <w:numPr>
          <w:ilvl w:val="0"/>
          <w:numId w:val="25"/>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nie przewiduje udzielania zamówień, o których mowa w art. 214 ust. 1 pkt 7 i 8.</w:t>
      </w:r>
      <w:r w:rsidR="00B12097" w:rsidRPr="0039058A">
        <w:rPr>
          <w:rFonts w:asciiTheme="majorHAnsi" w:hAnsiTheme="majorHAnsi" w:cstheme="majorHAnsi"/>
          <w:color w:val="000000" w:themeColor="text1"/>
        </w:rPr>
        <w:t xml:space="preserve"> </w:t>
      </w:r>
    </w:p>
    <w:p w14:paraId="672B00DE" w14:textId="77777777" w:rsidR="002C041E" w:rsidRPr="0039058A" w:rsidRDefault="00047D3A" w:rsidP="000E43F2">
      <w:pPr>
        <w:pStyle w:val="Nagwek2"/>
        <w:spacing w:before="240"/>
        <w:rPr>
          <w:rFonts w:asciiTheme="majorHAnsi" w:hAnsiTheme="majorHAnsi" w:cstheme="majorHAnsi"/>
          <w:color w:val="000000" w:themeColor="text1"/>
        </w:rPr>
      </w:pPr>
      <w:bookmarkStart w:id="4" w:name="_x24vtaagcm5x" w:colFirst="0" w:colLast="0"/>
      <w:bookmarkEnd w:id="4"/>
      <w:r w:rsidRPr="0039058A">
        <w:rPr>
          <w:rFonts w:asciiTheme="majorHAnsi" w:hAnsiTheme="majorHAnsi" w:cstheme="majorHAnsi"/>
          <w:color w:val="000000" w:themeColor="text1"/>
        </w:rPr>
        <w:t>IV. Opis przedmiotu zamówienia</w:t>
      </w:r>
    </w:p>
    <w:p w14:paraId="77CD4359" w14:textId="723EDFFC" w:rsidR="002C041E" w:rsidRDefault="008A0863" w:rsidP="008A0863">
      <w:pPr>
        <w:numPr>
          <w:ilvl w:val="0"/>
          <w:numId w:val="1"/>
        </w:numPr>
        <w:jc w:val="both"/>
        <w:rPr>
          <w:rFonts w:asciiTheme="majorHAnsi" w:hAnsiTheme="majorHAnsi" w:cstheme="majorHAnsi"/>
          <w:b/>
          <w:color w:val="000000" w:themeColor="text1"/>
        </w:rPr>
      </w:pPr>
      <w:r>
        <w:rPr>
          <w:rFonts w:asciiTheme="majorHAnsi" w:hAnsiTheme="majorHAnsi" w:cstheme="majorHAnsi"/>
          <w:b/>
          <w:color w:val="000000" w:themeColor="text1"/>
        </w:rPr>
        <w:t>D</w:t>
      </w:r>
      <w:r w:rsidRPr="008A0863">
        <w:rPr>
          <w:rFonts w:asciiTheme="majorHAnsi" w:hAnsiTheme="majorHAnsi" w:cstheme="majorHAnsi"/>
          <w:b/>
          <w:color w:val="000000" w:themeColor="text1"/>
        </w:rPr>
        <w:t>ostawa, montaż i konfiguracja dodatkowych elementów systemu Kontroli Dostępu oraz ich integracja z istniejącym u Zamawiającego Systemem Kontroli Dostępu</w:t>
      </w:r>
      <w:r w:rsidR="008320FE" w:rsidRPr="0039058A">
        <w:rPr>
          <w:rFonts w:asciiTheme="majorHAnsi" w:hAnsiTheme="majorHAnsi" w:cstheme="majorHAnsi"/>
          <w:b/>
          <w:color w:val="000000" w:themeColor="text1"/>
        </w:rPr>
        <w:t>.</w:t>
      </w:r>
    </w:p>
    <w:p w14:paraId="1FA7CFD7" w14:textId="61A2A321" w:rsidR="00386777" w:rsidRPr="00386777" w:rsidRDefault="00386777" w:rsidP="00386777">
      <w:pPr>
        <w:numPr>
          <w:ilvl w:val="0"/>
          <w:numId w:val="1"/>
        </w:numPr>
        <w:jc w:val="both"/>
        <w:rPr>
          <w:rFonts w:asciiTheme="majorHAnsi" w:hAnsiTheme="majorHAnsi" w:cstheme="majorHAnsi"/>
          <w:color w:val="000000" w:themeColor="text1"/>
        </w:rPr>
      </w:pPr>
      <w:r w:rsidRPr="00386777">
        <w:rPr>
          <w:rFonts w:asciiTheme="majorHAnsi" w:hAnsiTheme="majorHAnsi" w:cstheme="majorHAnsi"/>
          <w:color w:val="000000" w:themeColor="text1"/>
        </w:rPr>
        <w:t>Przedmiot zamówienia zostanie zrealizowany w ramach projektu pn. „Poprawa jakości kształcenia i zarządzania na Uniwersytecie Ekonomicznym w Poznaniu” o numerze POWR.03.05.00-00-Z054/18, współfinansowanego ze środków Unii Europejskiej z Europejskiego Funduszu Społecznego w ramach Programu Operacyjnego Wiedza Edukacja Rozwój 2014-2020.</w:t>
      </w:r>
    </w:p>
    <w:p w14:paraId="189DB375" w14:textId="5EBF4BA8" w:rsidR="002C041E" w:rsidRPr="000C51E1" w:rsidRDefault="00047D3A" w:rsidP="002746A6">
      <w:pPr>
        <w:pStyle w:val="Akapitzlist"/>
        <w:numPr>
          <w:ilvl w:val="0"/>
          <w:numId w:val="1"/>
        </w:numPr>
        <w:jc w:val="both"/>
        <w:rPr>
          <w:rFonts w:asciiTheme="majorHAnsi" w:hAnsiTheme="majorHAnsi" w:cstheme="majorHAnsi"/>
          <w:color w:val="000000" w:themeColor="text1"/>
          <w:sz w:val="20"/>
          <w:szCs w:val="20"/>
        </w:rPr>
      </w:pPr>
      <w:r w:rsidRPr="0039058A">
        <w:rPr>
          <w:rFonts w:asciiTheme="majorHAnsi" w:hAnsiTheme="majorHAnsi" w:cstheme="majorHAnsi"/>
          <w:color w:val="000000" w:themeColor="text1"/>
        </w:rPr>
        <w:t xml:space="preserve">Wspólny Słownik Zamówień CPV: </w:t>
      </w:r>
      <w:r w:rsidR="002746A6" w:rsidRPr="002746A6">
        <w:rPr>
          <w:rFonts w:asciiTheme="majorHAnsi" w:hAnsiTheme="majorHAnsi" w:cstheme="majorHAnsi"/>
          <w:b/>
          <w:color w:val="000000" w:themeColor="text1"/>
        </w:rPr>
        <w:t>42961100-1</w:t>
      </w:r>
      <w:r w:rsidR="006E440B" w:rsidRPr="000C51E1">
        <w:rPr>
          <w:rFonts w:asciiTheme="majorHAnsi" w:hAnsiTheme="majorHAnsi" w:cstheme="majorHAnsi"/>
          <w:b/>
          <w:bCs/>
          <w:color w:val="000000" w:themeColor="text1"/>
        </w:rPr>
        <w:t>.</w:t>
      </w:r>
    </w:p>
    <w:p w14:paraId="74FA485F" w14:textId="77777777" w:rsidR="00C55B88" w:rsidRPr="008A0863" w:rsidRDefault="00C55B88" w:rsidP="00C55B88">
      <w:pPr>
        <w:pStyle w:val="Akapitzlist"/>
        <w:numPr>
          <w:ilvl w:val="0"/>
          <w:numId w:val="1"/>
        </w:numPr>
        <w:jc w:val="both"/>
        <w:rPr>
          <w:rFonts w:asciiTheme="majorHAnsi" w:hAnsiTheme="majorHAnsi" w:cstheme="majorHAnsi"/>
          <w:color w:val="000000" w:themeColor="text1"/>
        </w:rPr>
      </w:pPr>
      <w:r w:rsidRPr="008A0863">
        <w:rPr>
          <w:rFonts w:asciiTheme="majorHAnsi" w:hAnsiTheme="majorHAnsi" w:cstheme="majorHAnsi"/>
          <w:color w:val="000000" w:themeColor="text1"/>
        </w:rPr>
        <w:t xml:space="preserve">Zamawiający </w:t>
      </w:r>
      <w:r w:rsidR="00964E4F" w:rsidRPr="008A0863">
        <w:rPr>
          <w:rFonts w:asciiTheme="majorHAnsi" w:hAnsiTheme="majorHAnsi" w:cstheme="majorHAnsi"/>
          <w:color w:val="000000" w:themeColor="text1"/>
        </w:rPr>
        <w:t xml:space="preserve">nie </w:t>
      </w:r>
      <w:r w:rsidR="00E85C07" w:rsidRPr="008A0863">
        <w:rPr>
          <w:rFonts w:asciiTheme="majorHAnsi" w:hAnsiTheme="majorHAnsi" w:cstheme="majorHAnsi"/>
          <w:color w:val="000000" w:themeColor="text1"/>
        </w:rPr>
        <w:t>podzielił zamówienia</w:t>
      </w:r>
      <w:r w:rsidRPr="008A0863">
        <w:rPr>
          <w:rFonts w:asciiTheme="majorHAnsi" w:hAnsiTheme="majorHAnsi" w:cstheme="majorHAnsi"/>
          <w:color w:val="000000" w:themeColor="text1"/>
        </w:rPr>
        <w:t xml:space="preserve"> na czę</w:t>
      </w:r>
      <w:r w:rsidR="00964E4F" w:rsidRPr="008A0863">
        <w:rPr>
          <w:rFonts w:asciiTheme="majorHAnsi" w:hAnsiTheme="majorHAnsi" w:cstheme="majorHAnsi"/>
          <w:color w:val="000000" w:themeColor="text1"/>
        </w:rPr>
        <w:t>ści</w:t>
      </w:r>
    </w:p>
    <w:p w14:paraId="40B75F8B" w14:textId="77777777" w:rsidR="002C041E" w:rsidRPr="0039058A" w:rsidRDefault="00047D3A" w:rsidP="00760F86">
      <w:pPr>
        <w:numPr>
          <w:ilvl w:val="0"/>
          <w:numId w:val="1"/>
        </w:numPr>
        <w:ind w:left="434"/>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w:t>
      </w:r>
      <w:r w:rsidR="00E85C07" w:rsidRPr="0039058A">
        <w:rPr>
          <w:rFonts w:asciiTheme="majorHAnsi" w:hAnsiTheme="majorHAnsi" w:cstheme="majorHAnsi"/>
          <w:color w:val="000000" w:themeColor="text1"/>
        </w:rPr>
        <w:t xml:space="preserve"> nie</w:t>
      </w:r>
      <w:r w:rsidRPr="0039058A">
        <w:rPr>
          <w:rFonts w:asciiTheme="majorHAnsi" w:hAnsiTheme="majorHAnsi" w:cstheme="majorHAnsi"/>
          <w:color w:val="000000" w:themeColor="text1"/>
        </w:rPr>
        <w:t xml:space="preserve"> dopus</w:t>
      </w:r>
      <w:r w:rsidR="00760F86" w:rsidRPr="0039058A">
        <w:rPr>
          <w:rFonts w:asciiTheme="majorHAnsi" w:hAnsiTheme="majorHAnsi" w:cstheme="majorHAnsi"/>
          <w:color w:val="000000" w:themeColor="text1"/>
        </w:rPr>
        <w:t>zcza składani</w:t>
      </w:r>
      <w:r w:rsidR="00485EB1" w:rsidRPr="0039058A">
        <w:rPr>
          <w:rFonts w:asciiTheme="majorHAnsi" w:hAnsiTheme="majorHAnsi" w:cstheme="majorHAnsi"/>
          <w:color w:val="000000" w:themeColor="text1"/>
        </w:rPr>
        <w:t>e</w:t>
      </w:r>
      <w:r w:rsidR="00760F86" w:rsidRPr="0039058A">
        <w:rPr>
          <w:rFonts w:asciiTheme="majorHAnsi" w:hAnsiTheme="majorHAnsi" w:cstheme="majorHAnsi"/>
          <w:color w:val="000000" w:themeColor="text1"/>
        </w:rPr>
        <w:t xml:space="preserve"> ofert częściowych</w:t>
      </w:r>
      <w:r w:rsidRPr="0039058A">
        <w:rPr>
          <w:rFonts w:asciiTheme="majorHAnsi" w:hAnsiTheme="majorHAnsi" w:cstheme="majorHAnsi"/>
          <w:color w:val="000000" w:themeColor="text1"/>
        </w:rPr>
        <w:t>.</w:t>
      </w:r>
    </w:p>
    <w:p w14:paraId="55D93B3A" w14:textId="77777777" w:rsidR="002C041E" w:rsidRPr="0039058A" w:rsidRDefault="00047D3A" w:rsidP="00760F86">
      <w:pPr>
        <w:numPr>
          <w:ilvl w:val="0"/>
          <w:numId w:val="1"/>
        </w:numPr>
        <w:ind w:left="434"/>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nie dopuszcza składania ofert wariantowych oraz w postaci katalogów elektronicznych.</w:t>
      </w:r>
    </w:p>
    <w:p w14:paraId="09C1F0D9" w14:textId="713F1540" w:rsidR="002C041E" w:rsidRPr="00A252AE" w:rsidRDefault="00645370" w:rsidP="00A252AE">
      <w:pPr>
        <w:numPr>
          <w:ilvl w:val="0"/>
          <w:numId w:val="1"/>
        </w:numPr>
        <w:jc w:val="both"/>
        <w:rPr>
          <w:rFonts w:asciiTheme="majorHAnsi" w:hAnsiTheme="majorHAnsi" w:cstheme="majorHAnsi"/>
          <w:color w:val="000000" w:themeColor="text1"/>
        </w:rPr>
      </w:pPr>
      <w:r w:rsidRPr="0039058A">
        <w:rPr>
          <w:rFonts w:asciiTheme="majorHAnsi" w:hAnsiTheme="majorHAnsi" w:cstheme="majorHAnsi"/>
          <w:color w:val="000000" w:themeColor="text1"/>
        </w:rPr>
        <w:t>O</w:t>
      </w:r>
      <w:r w:rsidR="00047D3A" w:rsidRPr="0039058A">
        <w:rPr>
          <w:rFonts w:asciiTheme="majorHAnsi" w:hAnsiTheme="majorHAnsi" w:cstheme="majorHAnsi"/>
          <w:color w:val="000000" w:themeColor="text1"/>
        </w:rPr>
        <w:t xml:space="preserve">pis oraz sposób realizacji zamówienia </w:t>
      </w:r>
      <w:r w:rsidR="00D000E8" w:rsidRPr="0039058A">
        <w:rPr>
          <w:rFonts w:asciiTheme="majorHAnsi" w:hAnsiTheme="majorHAnsi" w:cstheme="majorHAnsi"/>
          <w:color w:val="000000" w:themeColor="text1"/>
        </w:rPr>
        <w:t xml:space="preserve">znajduje się w </w:t>
      </w:r>
      <w:r w:rsidRPr="0039058A">
        <w:rPr>
          <w:rFonts w:asciiTheme="majorHAnsi" w:hAnsiTheme="majorHAnsi" w:cstheme="majorHAnsi"/>
          <w:color w:val="000000" w:themeColor="text1"/>
        </w:rPr>
        <w:t xml:space="preserve">opisie przedmiotu Zamówienia </w:t>
      </w:r>
      <w:r w:rsidR="00771A67" w:rsidRPr="0039058A">
        <w:rPr>
          <w:rFonts w:asciiTheme="majorHAnsi" w:hAnsiTheme="majorHAnsi" w:cstheme="majorHAnsi"/>
          <w:color w:val="000000" w:themeColor="text1"/>
        </w:rPr>
        <w:t xml:space="preserve">- </w:t>
      </w:r>
      <w:r w:rsidR="00C55B88" w:rsidRPr="0039058A">
        <w:rPr>
          <w:rFonts w:asciiTheme="majorHAnsi" w:hAnsiTheme="majorHAnsi" w:cstheme="majorHAnsi"/>
          <w:color w:val="000000" w:themeColor="text1"/>
        </w:rPr>
        <w:t>załącznik nr 1</w:t>
      </w:r>
      <w:r w:rsidR="0030037C" w:rsidRPr="0039058A">
        <w:rPr>
          <w:rFonts w:asciiTheme="majorHAnsi" w:hAnsiTheme="majorHAnsi" w:cstheme="majorHAnsi"/>
          <w:color w:val="000000" w:themeColor="text1"/>
        </w:rPr>
        <w:t xml:space="preserve"> do SWZ, </w:t>
      </w:r>
      <w:r w:rsidR="00C55B88" w:rsidRPr="0039058A">
        <w:rPr>
          <w:rFonts w:asciiTheme="majorHAnsi" w:hAnsiTheme="majorHAnsi" w:cstheme="majorHAnsi"/>
          <w:color w:val="000000" w:themeColor="text1"/>
        </w:rPr>
        <w:t xml:space="preserve">w formularzu </w:t>
      </w:r>
      <w:r w:rsidR="0030037C" w:rsidRPr="0039058A">
        <w:rPr>
          <w:rFonts w:asciiTheme="majorHAnsi" w:hAnsiTheme="majorHAnsi" w:cstheme="majorHAnsi"/>
          <w:color w:val="000000" w:themeColor="text1"/>
        </w:rPr>
        <w:t xml:space="preserve">specyfikacji </w:t>
      </w:r>
      <w:r w:rsidR="00771A67" w:rsidRPr="00A252AE">
        <w:rPr>
          <w:rFonts w:asciiTheme="majorHAnsi" w:hAnsiTheme="majorHAnsi" w:cstheme="majorHAnsi"/>
          <w:color w:val="000000" w:themeColor="text1"/>
        </w:rPr>
        <w:t xml:space="preserve">- </w:t>
      </w:r>
      <w:r w:rsidR="0030037C" w:rsidRPr="00A252AE">
        <w:rPr>
          <w:rFonts w:asciiTheme="majorHAnsi" w:hAnsiTheme="majorHAnsi" w:cstheme="majorHAnsi"/>
          <w:color w:val="000000" w:themeColor="text1"/>
        </w:rPr>
        <w:t>z</w:t>
      </w:r>
      <w:r w:rsidR="00047D3A" w:rsidRPr="00A252AE">
        <w:rPr>
          <w:rFonts w:asciiTheme="majorHAnsi" w:hAnsiTheme="majorHAnsi" w:cstheme="majorHAnsi"/>
          <w:color w:val="000000" w:themeColor="text1"/>
        </w:rPr>
        <w:t xml:space="preserve">ałącznik nr </w:t>
      </w:r>
      <w:r w:rsidR="0089124B" w:rsidRPr="00A252AE">
        <w:rPr>
          <w:rFonts w:asciiTheme="majorHAnsi" w:hAnsiTheme="majorHAnsi" w:cstheme="majorHAnsi"/>
          <w:color w:val="000000" w:themeColor="text1"/>
        </w:rPr>
        <w:t>3</w:t>
      </w:r>
      <w:r w:rsidR="0030037C" w:rsidRPr="00A252AE">
        <w:rPr>
          <w:rFonts w:asciiTheme="majorHAnsi" w:hAnsiTheme="majorHAnsi" w:cstheme="majorHAnsi"/>
          <w:color w:val="000000" w:themeColor="text1"/>
        </w:rPr>
        <w:t xml:space="preserve"> do SWZ </w:t>
      </w:r>
      <w:r w:rsidR="0043204E" w:rsidRPr="00A252AE">
        <w:rPr>
          <w:rFonts w:asciiTheme="majorHAnsi" w:hAnsiTheme="majorHAnsi" w:cstheme="majorHAnsi"/>
          <w:color w:val="000000" w:themeColor="text1"/>
        </w:rPr>
        <w:t xml:space="preserve"> oraz </w:t>
      </w:r>
      <w:r w:rsidR="0030037C" w:rsidRPr="00A252AE">
        <w:rPr>
          <w:rFonts w:asciiTheme="majorHAnsi" w:hAnsiTheme="majorHAnsi" w:cstheme="majorHAnsi"/>
          <w:color w:val="000000" w:themeColor="text1"/>
        </w:rPr>
        <w:t xml:space="preserve">w </w:t>
      </w:r>
      <w:r w:rsidR="00684E9E" w:rsidRPr="00A252AE">
        <w:rPr>
          <w:rFonts w:asciiTheme="majorHAnsi" w:hAnsiTheme="majorHAnsi" w:cstheme="majorHAnsi"/>
          <w:color w:val="000000" w:themeColor="text1"/>
        </w:rPr>
        <w:t>p</w:t>
      </w:r>
      <w:r w:rsidR="008A4EAD" w:rsidRPr="00A252AE">
        <w:rPr>
          <w:rFonts w:asciiTheme="majorHAnsi" w:hAnsiTheme="majorHAnsi" w:cstheme="majorHAnsi"/>
          <w:color w:val="000000" w:themeColor="text1"/>
        </w:rPr>
        <w:t>rojektowan</w:t>
      </w:r>
      <w:r w:rsidR="00684E9E" w:rsidRPr="00A252AE">
        <w:rPr>
          <w:rFonts w:asciiTheme="majorHAnsi" w:hAnsiTheme="majorHAnsi" w:cstheme="majorHAnsi"/>
          <w:color w:val="000000" w:themeColor="text1"/>
        </w:rPr>
        <w:t>ych p</w:t>
      </w:r>
      <w:r w:rsidR="008A4EAD" w:rsidRPr="00A252AE">
        <w:rPr>
          <w:rFonts w:asciiTheme="majorHAnsi" w:hAnsiTheme="majorHAnsi" w:cstheme="majorHAnsi"/>
          <w:color w:val="000000" w:themeColor="text1"/>
        </w:rPr>
        <w:t>ostanowienia</w:t>
      </w:r>
      <w:r w:rsidR="00684E9E" w:rsidRPr="00A252AE">
        <w:rPr>
          <w:rFonts w:asciiTheme="majorHAnsi" w:hAnsiTheme="majorHAnsi" w:cstheme="majorHAnsi"/>
          <w:color w:val="000000" w:themeColor="text1"/>
        </w:rPr>
        <w:t>ch</w:t>
      </w:r>
      <w:r w:rsidR="008A4EAD" w:rsidRPr="00A252AE">
        <w:rPr>
          <w:rFonts w:asciiTheme="majorHAnsi" w:hAnsiTheme="majorHAnsi" w:cstheme="majorHAnsi"/>
          <w:color w:val="000000" w:themeColor="text1"/>
        </w:rPr>
        <w:t xml:space="preserve"> </w:t>
      </w:r>
      <w:r w:rsidR="00684E9E" w:rsidRPr="00A252AE">
        <w:rPr>
          <w:rFonts w:asciiTheme="majorHAnsi" w:hAnsiTheme="majorHAnsi" w:cstheme="majorHAnsi"/>
          <w:color w:val="000000" w:themeColor="text1"/>
        </w:rPr>
        <w:t>u</w:t>
      </w:r>
      <w:r w:rsidR="008A4EAD" w:rsidRPr="00A252AE">
        <w:rPr>
          <w:rFonts w:asciiTheme="majorHAnsi" w:hAnsiTheme="majorHAnsi" w:cstheme="majorHAnsi"/>
          <w:color w:val="000000" w:themeColor="text1"/>
        </w:rPr>
        <w:t xml:space="preserve">mowy </w:t>
      </w:r>
      <w:r w:rsidR="00771A67" w:rsidRPr="00A252AE">
        <w:rPr>
          <w:rFonts w:asciiTheme="majorHAnsi" w:hAnsiTheme="majorHAnsi" w:cstheme="majorHAnsi"/>
          <w:color w:val="000000" w:themeColor="text1"/>
        </w:rPr>
        <w:t>-</w:t>
      </w:r>
      <w:r w:rsidR="0043204E" w:rsidRPr="00A252AE">
        <w:rPr>
          <w:rFonts w:asciiTheme="majorHAnsi" w:hAnsiTheme="majorHAnsi" w:cstheme="majorHAnsi"/>
          <w:color w:val="000000" w:themeColor="text1"/>
        </w:rPr>
        <w:t xml:space="preserve"> załącznik nr </w:t>
      </w:r>
      <w:r w:rsidR="0089124B" w:rsidRPr="00A252AE">
        <w:rPr>
          <w:rFonts w:asciiTheme="majorHAnsi" w:hAnsiTheme="majorHAnsi" w:cstheme="majorHAnsi"/>
          <w:color w:val="000000" w:themeColor="text1"/>
        </w:rPr>
        <w:t>2</w:t>
      </w:r>
      <w:r w:rsidR="008A4EAD" w:rsidRPr="00A252AE">
        <w:rPr>
          <w:rFonts w:asciiTheme="majorHAnsi" w:hAnsiTheme="majorHAnsi" w:cstheme="majorHAnsi"/>
          <w:color w:val="000000" w:themeColor="text1"/>
        </w:rPr>
        <w:t xml:space="preserve"> do SWZ</w:t>
      </w:r>
      <w:r w:rsidR="00D000E8" w:rsidRPr="00A252AE">
        <w:rPr>
          <w:rFonts w:asciiTheme="majorHAnsi" w:hAnsiTheme="majorHAnsi" w:cstheme="majorHAnsi"/>
          <w:color w:val="000000" w:themeColor="text1"/>
        </w:rPr>
        <w:t>.</w:t>
      </w:r>
    </w:p>
    <w:p w14:paraId="704160F6" w14:textId="77777777" w:rsidR="002C041E" w:rsidRPr="0039058A" w:rsidRDefault="00047D3A" w:rsidP="000E43F2">
      <w:pPr>
        <w:pStyle w:val="Nagwek2"/>
        <w:spacing w:before="240"/>
        <w:rPr>
          <w:rFonts w:asciiTheme="majorHAnsi" w:hAnsiTheme="majorHAnsi" w:cstheme="majorHAnsi"/>
          <w:color w:val="000000" w:themeColor="text1"/>
        </w:rPr>
      </w:pPr>
      <w:bookmarkStart w:id="5" w:name="_s0i9odf430x7" w:colFirst="0" w:colLast="0"/>
      <w:bookmarkEnd w:id="5"/>
      <w:r w:rsidRPr="0039058A">
        <w:rPr>
          <w:rFonts w:asciiTheme="majorHAnsi" w:hAnsiTheme="majorHAnsi" w:cstheme="majorHAnsi"/>
          <w:color w:val="000000" w:themeColor="text1"/>
        </w:rPr>
        <w:t>V. Wizja lokalna</w:t>
      </w:r>
    </w:p>
    <w:p w14:paraId="1731BD0C" w14:textId="77777777" w:rsidR="002C041E" w:rsidRPr="0039058A" w:rsidRDefault="00047D3A" w:rsidP="00617DEA">
      <w:pPr>
        <w:numPr>
          <w:ilvl w:val="0"/>
          <w:numId w:val="12"/>
        </w:numPr>
        <w:spacing w:before="240" w:after="40"/>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Zamawiający </w:t>
      </w:r>
      <w:r w:rsidR="00760F86" w:rsidRPr="0039058A">
        <w:rPr>
          <w:rFonts w:asciiTheme="majorHAnsi" w:hAnsiTheme="majorHAnsi" w:cstheme="majorHAnsi"/>
          <w:color w:val="000000" w:themeColor="text1"/>
        </w:rPr>
        <w:t>w niniejszym postępowaniu nie przewiduje wizji lokalnej.</w:t>
      </w:r>
    </w:p>
    <w:p w14:paraId="6A2E3C9D" w14:textId="77777777" w:rsidR="002C041E" w:rsidRPr="0039058A" w:rsidRDefault="00047D3A" w:rsidP="000E43F2">
      <w:pPr>
        <w:pStyle w:val="Nagwek2"/>
        <w:spacing w:before="240"/>
        <w:rPr>
          <w:rFonts w:asciiTheme="majorHAnsi" w:hAnsiTheme="majorHAnsi" w:cstheme="majorHAnsi"/>
          <w:color w:val="000000" w:themeColor="text1"/>
        </w:rPr>
      </w:pPr>
      <w:bookmarkStart w:id="6" w:name="_l3y36xf8w2mt" w:colFirst="0" w:colLast="0"/>
      <w:bookmarkEnd w:id="6"/>
      <w:r w:rsidRPr="0039058A">
        <w:rPr>
          <w:rFonts w:asciiTheme="majorHAnsi" w:hAnsiTheme="majorHAnsi" w:cstheme="majorHAnsi"/>
          <w:color w:val="000000" w:themeColor="text1"/>
        </w:rPr>
        <w:t>VI. Podwykonawstwo</w:t>
      </w:r>
    </w:p>
    <w:p w14:paraId="0AD84947" w14:textId="77777777" w:rsidR="002C041E" w:rsidRPr="0039058A" w:rsidRDefault="00047D3A" w:rsidP="00617DEA">
      <w:pPr>
        <w:numPr>
          <w:ilvl w:val="0"/>
          <w:numId w:val="9"/>
        </w:numPr>
        <w:spacing w:before="240"/>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Wykonawca może powierzyć wykonanie części zamówienia podwykonawcy (podwykonawcom). </w:t>
      </w:r>
    </w:p>
    <w:p w14:paraId="267FCE09" w14:textId="77777777" w:rsidR="002C041E" w:rsidRPr="0039058A" w:rsidRDefault="00047D3A" w:rsidP="00617DEA">
      <w:pPr>
        <w:numPr>
          <w:ilvl w:val="0"/>
          <w:numId w:val="9"/>
        </w:numPr>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Zamawiający </w:t>
      </w:r>
      <w:r w:rsidR="00760F86" w:rsidRPr="0039058A">
        <w:rPr>
          <w:rFonts w:asciiTheme="majorHAnsi" w:hAnsiTheme="majorHAnsi" w:cstheme="majorHAnsi"/>
          <w:color w:val="000000" w:themeColor="text1"/>
        </w:rPr>
        <w:t>nie</w:t>
      </w:r>
      <w:r w:rsidRPr="0039058A">
        <w:rPr>
          <w:rFonts w:asciiTheme="majorHAnsi" w:hAnsiTheme="majorHAnsi" w:cstheme="majorHAnsi"/>
          <w:color w:val="000000" w:themeColor="text1"/>
        </w:rPr>
        <w:t xml:space="preserve"> zastrzega obowiązku osobistego wykonania przez Wykonawcę kluczowych części zamówienia.</w:t>
      </w:r>
    </w:p>
    <w:p w14:paraId="100FED50" w14:textId="77777777" w:rsidR="002C041E" w:rsidRPr="0039058A" w:rsidRDefault="00047D3A" w:rsidP="00617DEA">
      <w:pPr>
        <w:numPr>
          <w:ilvl w:val="0"/>
          <w:numId w:val="9"/>
        </w:numPr>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Zamawiający wymaga, aby w przypadku powierzenia części zamówienia podwykonawcom, Wykonawca wskazał w ofercie części zamówienia, których wykonanie zamierza powierzyć podwykonawcom oraz podał (o ile są mu wiadome na tym etapie) </w:t>
      </w:r>
      <w:r w:rsidR="00760F86" w:rsidRPr="0039058A">
        <w:rPr>
          <w:rFonts w:asciiTheme="majorHAnsi" w:hAnsiTheme="majorHAnsi" w:cstheme="majorHAnsi"/>
          <w:color w:val="000000" w:themeColor="text1"/>
        </w:rPr>
        <w:t>nazwy (firmy) tych podw</w:t>
      </w:r>
      <w:r w:rsidRPr="0039058A">
        <w:rPr>
          <w:rFonts w:asciiTheme="majorHAnsi" w:hAnsiTheme="majorHAnsi" w:cstheme="majorHAnsi"/>
          <w:color w:val="000000" w:themeColor="text1"/>
        </w:rPr>
        <w:t>ykonawców</w:t>
      </w:r>
      <w:r w:rsidR="00760F86" w:rsidRPr="0039058A">
        <w:rPr>
          <w:rFonts w:asciiTheme="majorHAnsi" w:hAnsiTheme="majorHAnsi" w:cstheme="majorHAnsi"/>
          <w:color w:val="000000" w:themeColor="text1"/>
        </w:rPr>
        <w:t>.</w:t>
      </w:r>
      <w:r w:rsidR="00760F86" w:rsidRPr="0039058A">
        <w:rPr>
          <w:rFonts w:asciiTheme="majorHAnsi" w:hAnsiTheme="majorHAnsi" w:cstheme="majorHAnsi"/>
          <w:color w:val="000000" w:themeColor="text1"/>
          <w:vertAlign w:val="superscript"/>
        </w:rPr>
        <w:t>.</w:t>
      </w:r>
    </w:p>
    <w:p w14:paraId="4E0FD8D3" w14:textId="77777777" w:rsidR="000A0770" w:rsidRPr="0039058A" w:rsidRDefault="000A0770" w:rsidP="00617DEA">
      <w:pPr>
        <w:numPr>
          <w:ilvl w:val="0"/>
          <w:numId w:val="9"/>
        </w:numPr>
        <w:jc w:val="both"/>
        <w:rPr>
          <w:rFonts w:asciiTheme="majorHAnsi" w:hAnsiTheme="majorHAnsi" w:cstheme="majorHAnsi"/>
          <w:color w:val="000000" w:themeColor="text1"/>
        </w:rPr>
      </w:pPr>
      <w:r w:rsidRPr="0039058A">
        <w:rPr>
          <w:rFonts w:asciiTheme="majorHAnsi" w:hAnsiTheme="majorHAnsi" w:cstheme="majorHAnsi"/>
          <w:color w:val="000000" w:themeColor="text1"/>
        </w:rPr>
        <w:t>Podwykonawcy muszą spełniać te same warunki udziału w postępowaniu, co Wykonawca.</w:t>
      </w:r>
    </w:p>
    <w:p w14:paraId="50FDEA6C" w14:textId="77777777" w:rsidR="002C041E" w:rsidRPr="0039058A" w:rsidRDefault="00047D3A" w:rsidP="000E43F2">
      <w:pPr>
        <w:pStyle w:val="Nagwek2"/>
        <w:spacing w:before="240"/>
        <w:rPr>
          <w:rFonts w:asciiTheme="majorHAnsi" w:hAnsiTheme="majorHAnsi" w:cstheme="majorHAnsi"/>
          <w:color w:val="000000" w:themeColor="text1"/>
        </w:rPr>
      </w:pPr>
      <w:bookmarkStart w:id="7" w:name="_6katmqtjrys4" w:colFirst="0" w:colLast="0"/>
      <w:bookmarkEnd w:id="7"/>
      <w:r w:rsidRPr="0039058A">
        <w:rPr>
          <w:rFonts w:asciiTheme="majorHAnsi" w:hAnsiTheme="majorHAnsi" w:cstheme="majorHAnsi"/>
          <w:color w:val="000000" w:themeColor="text1"/>
        </w:rPr>
        <w:lastRenderedPageBreak/>
        <w:t>VII. Termin wykonania zamówienia</w:t>
      </w:r>
    </w:p>
    <w:p w14:paraId="5AA18EAB" w14:textId="77777777" w:rsidR="002746A6" w:rsidRPr="002746A6" w:rsidRDefault="002746A6" w:rsidP="002746A6">
      <w:pPr>
        <w:numPr>
          <w:ilvl w:val="0"/>
          <w:numId w:val="19"/>
        </w:numPr>
        <w:ind w:right="20"/>
        <w:jc w:val="both"/>
        <w:rPr>
          <w:rFonts w:asciiTheme="majorHAnsi" w:hAnsiTheme="majorHAnsi" w:cstheme="majorHAnsi"/>
          <w:color w:val="000000" w:themeColor="text1"/>
        </w:rPr>
      </w:pPr>
      <w:r w:rsidRPr="002746A6">
        <w:rPr>
          <w:rFonts w:asciiTheme="majorHAnsi" w:hAnsiTheme="majorHAnsi" w:cstheme="majorHAnsi"/>
          <w:color w:val="000000" w:themeColor="text1"/>
        </w:rPr>
        <w:t>Przedmiot zamówienia musi być zrealizowany najpóźniej do dnia 15 listopada 2023 r.</w:t>
      </w:r>
    </w:p>
    <w:p w14:paraId="02EB2924" w14:textId="77777777" w:rsidR="002746A6" w:rsidRPr="002746A6" w:rsidRDefault="002746A6" w:rsidP="002746A6">
      <w:pPr>
        <w:numPr>
          <w:ilvl w:val="0"/>
          <w:numId w:val="19"/>
        </w:numPr>
        <w:ind w:right="20"/>
        <w:jc w:val="both"/>
        <w:rPr>
          <w:rFonts w:asciiTheme="majorHAnsi" w:hAnsiTheme="majorHAnsi" w:cstheme="majorHAnsi"/>
          <w:color w:val="000000" w:themeColor="text1"/>
        </w:rPr>
      </w:pPr>
      <w:r w:rsidRPr="002746A6">
        <w:rPr>
          <w:rFonts w:asciiTheme="majorHAnsi" w:hAnsiTheme="majorHAnsi" w:cstheme="majorHAnsi"/>
          <w:color w:val="000000" w:themeColor="text1"/>
        </w:rPr>
        <w:t>Data zgłoszenia przez Wykonawcę zakończenia wszystkich prac (zgłoszenia gotowości do odbioru) – do dnia 10 listopada 2023 r.,</w:t>
      </w:r>
    </w:p>
    <w:p w14:paraId="1295F697" w14:textId="77777777" w:rsidR="002746A6" w:rsidRPr="002746A6" w:rsidRDefault="002746A6" w:rsidP="002746A6">
      <w:pPr>
        <w:numPr>
          <w:ilvl w:val="0"/>
          <w:numId w:val="19"/>
        </w:numPr>
        <w:ind w:right="20"/>
        <w:jc w:val="both"/>
        <w:rPr>
          <w:rFonts w:asciiTheme="majorHAnsi" w:hAnsiTheme="majorHAnsi" w:cstheme="majorHAnsi"/>
          <w:color w:val="000000" w:themeColor="text1"/>
        </w:rPr>
      </w:pPr>
      <w:r w:rsidRPr="002746A6">
        <w:rPr>
          <w:rFonts w:asciiTheme="majorHAnsi" w:hAnsiTheme="majorHAnsi" w:cstheme="majorHAnsi"/>
          <w:color w:val="000000" w:themeColor="text1"/>
        </w:rPr>
        <w:t xml:space="preserve">Wystawienie faktury przez Wykonawcę nastąpi w terminie ustawowym jednakże musi być ona dostarczona Zamawiającemu najpóźniej do 09 grudnia 2023 r. </w:t>
      </w:r>
    </w:p>
    <w:p w14:paraId="1E21AE4A" w14:textId="77777777" w:rsidR="002746A6" w:rsidRPr="002746A6" w:rsidRDefault="002746A6" w:rsidP="002746A6">
      <w:pPr>
        <w:numPr>
          <w:ilvl w:val="0"/>
          <w:numId w:val="19"/>
        </w:numPr>
        <w:ind w:right="20"/>
        <w:jc w:val="both"/>
        <w:rPr>
          <w:rFonts w:asciiTheme="majorHAnsi" w:hAnsiTheme="majorHAnsi" w:cstheme="majorHAnsi"/>
          <w:color w:val="000000" w:themeColor="text1"/>
        </w:rPr>
      </w:pPr>
      <w:r w:rsidRPr="002746A6">
        <w:rPr>
          <w:rFonts w:asciiTheme="majorHAnsi" w:hAnsiTheme="majorHAnsi" w:cstheme="majorHAnsi"/>
          <w:color w:val="000000" w:themeColor="text1"/>
        </w:rPr>
        <w:t xml:space="preserve">Przedmiot zamówienia uważa się za wykonany w dacie podpisania przez Zamawiającego protokołu odbioru końcowego. </w:t>
      </w:r>
    </w:p>
    <w:p w14:paraId="714432AC" w14:textId="77777777" w:rsidR="002C041E" w:rsidRPr="0039058A" w:rsidRDefault="00047D3A" w:rsidP="000E43F2">
      <w:pPr>
        <w:pStyle w:val="Nagwek2"/>
        <w:spacing w:before="240"/>
        <w:rPr>
          <w:rFonts w:asciiTheme="majorHAnsi" w:hAnsiTheme="majorHAnsi" w:cstheme="majorHAnsi"/>
          <w:color w:val="000000" w:themeColor="text1"/>
        </w:rPr>
      </w:pPr>
      <w:bookmarkStart w:id="8" w:name="_nz5qrlch0jbr" w:colFirst="0" w:colLast="0"/>
      <w:bookmarkEnd w:id="8"/>
      <w:r w:rsidRPr="0039058A">
        <w:rPr>
          <w:rFonts w:asciiTheme="majorHAnsi" w:hAnsiTheme="majorHAnsi" w:cstheme="majorHAnsi"/>
          <w:color w:val="000000" w:themeColor="text1"/>
        </w:rPr>
        <w:t>VIII. Warunki udziału w postępowaniu</w:t>
      </w:r>
    </w:p>
    <w:p w14:paraId="6058F63B" w14:textId="77777777" w:rsidR="002C041E" w:rsidRPr="0039058A" w:rsidRDefault="00047D3A" w:rsidP="009F31D4">
      <w:pPr>
        <w:numPr>
          <w:ilvl w:val="0"/>
          <w:numId w:val="33"/>
        </w:numPr>
        <w:ind w:left="426" w:right="20"/>
        <w:jc w:val="both"/>
        <w:rPr>
          <w:rFonts w:asciiTheme="majorHAnsi" w:hAnsiTheme="majorHAnsi" w:cstheme="majorHAnsi"/>
          <w:color w:val="000000" w:themeColor="text1"/>
        </w:rPr>
      </w:pPr>
      <w:r w:rsidRPr="0039058A">
        <w:rPr>
          <w:rFonts w:asciiTheme="majorHAnsi" w:hAnsiTheme="majorHAnsi" w:cstheme="majorHAnsi"/>
          <w:color w:val="000000" w:themeColor="text1"/>
        </w:rPr>
        <w:t>O udzielenie zamówienia mogą ubiegać się Wykonawcy, którzy nie podlegają wykluczeniu na zasadach określonych w Rozdziale IX SWZ, oraz spełniają określone przez Zamawiającego warunki udziału w postępowaniu.</w:t>
      </w:r>
    </w:p>
    <w:p w14:paraId="4FEB181D" w14:textId="77777777" w:rsidR="002C041E" w:rsidRPr="0039058A" w:rsidRDefault="00047D3A" w:rsidP="009F31D4">
      <w:pPr>
        <w:numPr>
          <w:ilvl w:val="0"/>
          <w:numId w:val="33"/>
        </w:numPr>
        <w:ind w:left="426" w:right="20"/>
        <w:jc w:val="both"/>
        <w:rPr>
          <w:rFonts w:asciiTheme="majorHAnsi" w:hAnsiTheme="majorHAnsi" w:cstheme="majorHAnsi"/>
          <w:color w:val="000000" w:themeColor="text1"/>
        </w:rPr>
      </w:pPr>
      <w:r w:rsidRPr="0039058A">
        <w:rPr>
          <w:rFonts w:asciiTheme="majorHAnsi" w:hAnsiTheme="majorHAnsi" w:cstheme="majorHAnsi"/>
          <w:color w:val="000000" w:themeColor="text1"/>
        </w:rPr>
        <w:t>O udzielenie zamówienia mogą ubiegać się Wykonawcy, którzy spełniają warunki dotyczące:</w:t>
      </w:r>
    </w:p>
    <w:p w14:paraId="0908F2D8" w14:textId="77777777" w:rsidR="002C041E" w:rsidRPr="0039058A" w:rsidRDefault="00047D3A" w:rsidP="00760F86">
      <w:pPr>
        <w:numPr>
          <w:ilvl w:val="0"/>
          <w:numId w:val="4"/>
        </w:numPr>
        <w:ind w:left="852" w:right="20" w:hanging="426"/>
        <w:jc w:val="both"/>
        <w:rPr>
          <w:rFonts w:asciiTheme="majorHAnsi" w:hAnsiTheme="majorHAnsi" w:cstheme="majorHAnsi"/>
          <w:color w:val="000000" w:themeColor="text1"/>
        </w:rPr>
      </w:pPr>
      <w:r w:rsidRPr="0039058A">
        <w:rPr>
          <w:rFonts w:asciiTheme="majorHAnsi" w:hAnsiTheme="majorHAnsi" w:cstheme="majorHAnsi"/>
          <w:b/>
          <w:color w:val="000000" w:themeColor="text1"/>
        </w:rPr>
        <w:t>zdolności do występowania w obrocie gospodarczym:</w:t>
      </w:r>
    </w:p>
    <w:p w14:paraId="375907EF" w14:textId="77777777" w:rsidR="002C041E" w:rsidRPr="0039058A" w:rsidRDefault="00020F97" w:rsidP="00760F86">
      <w:pPr>
        <w:ind w:left="868" w:right="20"/>
        <w:jc w:val="both"/>
        <w:rPr>
          <w:rFonts w:asciiTheme="majorHAnsi" w:hAnsiTheme="majorHAnsi" w:cstheme="majorHAnsi"/>
          <w:color w:val="000000" w:themeColor="text1"/>
        </w:rPr>
      </w:pPr>
      <w:r w:rsidRPr="0039058A">
        <w:rPr>
          <w:rFonts w:asciiTheme="majorHAnsi" w:hAnsiTheme="majorHAnsi" w:cstheme="majorHAnsi"/>
          <w:color w:val="000000" w:themeColor="text1"/>
        </w:rPr>
        <w:t>nie dotyczy</w:t>
      </w:r>
    </w:p>
    <w:p w14:paraId="6D922FE4" w14:textId="77777777" w:rsidR="002C041E" w:rsidRPr="0039058A" w:rsidRDefault="00047D3A" w:rsidP="00760F86">
      <w:pPr>
        <w:numPr>
          <w:ilvl w:val="0"/>
          <w:numId w:val="4"/>
        </w:numPr>
        <w:ind w:left="852" w:right="20" w:hanging="426"/>
        <w:jc w:val="both"/>
        <w:rPr>
          <w:rFonts w:asciiTheme="majorHAnsi" w:hAnsiTheme="majorHAnsi" w:cstheme="majorHAnsi"/>
          <w:color w:val="000000" w:themeColor="text1"/>
        </w:rPr>
      </w:pPr>
      <w:r w:rsidRPr="0039058A">
        <w:rPr>
          <w:rFonts w:asciiTheme="majorHAnsi" w:hAnsiTheme="majorHAnsi" w:cstheme="majorHAnsi"/>
          <w:b/>
          <w:color w:val="000000" w:themeColor="text1"/>
        </w:rPr>
        <w:t>uprawnień do prowadzenia określonej działalności gospodarczej lub zawodowej, o ile wynika to z odrębnych przepisów:</w:t>
      </w:r>
    </w:p>
    <w:p w14:paraId="1C443664" w14:textId="77777777" w:rsidR="002C041E" w:rsidRPr="0039058A" w:rsidRDefault="00020F97" w:rsidP="00760F86">
      <w:pPr>
        <w:ind w:left="868" w:right="20"/>
        <w:jc w:val="both"/>
        <w:rPr>
          <w:rFonts w:asciiTheme="majorHAnsi" w:hAnsiTheme="majorHAnsi" w:cstheme="majorHAnsi"/>
          <w:color w:val="000000" w:themeColor="text1"/>
        </w:rPr>
      </w:pPr>
      <w:r w:rsidRPr="0039058A">
        <w:rPr>
          <w:rFonts w:asciiTheme="majorHAnsi" w:hAnsiTheme="majorHAnsi" w:cstheme="majorHAnsi"/>
          <w:color w:val="000000" w:themeColor="text1"/>
        </w:rPr>
        <w:t>nie dotyczy</w:t>
      </w:r>
    </w:p>
    <w:p w14:paraId="7FE757D7" w14:textId="77777777" w:rsidR="002C041E" w:rsidRPr="0039058A" w:rsidRDefault="00047D3A" w:rsidP="00760F86">
      <w:pPr>
        <w:numPr>
          <w:ilvl w:val="0"/>
          <w:numId w:val="4"/>
        </w:numPr>
        <w:ind w:left="852" w:right="20" w:hanging="426"/>
        <w:jc w:val="both"/>
        <w:rPr>
          <w:rFonts w:asciiTheme="majorHAnsi" w:hAnsiTheme="majorHAnsi" w:cstheme="majorHAnsi"/>
          <w:color w:val="000000" w:themeColor="text1"/>
        </w:rPr>
      </w:pPr>
      <w:r w:rsidRPr="0039058A">
        <w:rPr>
          <w:rFonts w:asciiTheme="majorHAnsi" w:hAnsiTheme="majorHAnsi" w:cstheme="majorHAnsi"/>
          <w:b/>
          <w:color w:val="000000" w:themeColor="text1"/>
        </w:rPr>
        <w:t>sytuacji ekonomicznej lub finansowej:</w:t>
      </w:r>
    </w:p>
    <w:p w14:paraId="6921D82D" w14:textId="77777777" w:rsidR="002C041E" w:rsidRPr="0039058A" w:rsidRDefault="00C55B88" w:rsidP="00126E5B">
      <w:pPr>
        <w:ind w:left="868" w:right="20"/>
        <w:jc w:val="both"/>
        <w:rPr>
          <w:rFonts w:asciiTheme="majorHAnsi" w:hAnsiTheme="majorHAnsi" w:cstheme="majorHAnsi"/>
          <w:color w:val="000000" w:themeColor="text1"/>
        </w:rPr>
      </w:pPr>
      <w:r w:rsidRPr="0039058A">
        <w:rPr>
          <w:rFonts w:asciiTheme="majorHAnsi" w:hAnsiTheme="majorHAnsi" w:cstheme="majorHAnsi"/>
          <w:color w:val="000000" w:themeColor="text1"/>
        </w:rPr>
        <w:t>nie dotyczy</w:t>
      </w:r>
    </w:p>
    <w:p w14:paraId="526F26F7" w14:textId="77777777" w:rsidR="002C041E" w:rsidRPr="0039058A" w:rsidRDefault="00047D3A" w:rsidP="00760F86">
      <w:pPr>
        <w:numPr>
          <w:ilvl w:val="0"/>
          <w:numId w:val="4"/>
        </w:numPr>
        <w:ind w:left="852" w:right="20" w:hanging="426"/>
        <w:jc w:val="both"/>
        <w:rPr>
          <w:rFonts w:asciiTheme="majorHAnsi" w:hAnsiTheme="majorHAnsi" w:cstheme="majorHAnsi"/>
          <w:color w:val="000000" w:themeColor="text1"/>
        </w:rPr>
      </w:pPr>
      <w:r w:rsidRPr="0039058A">
        <w:rPr>
          <w:rFonts w:asciiTheme="majorHAnsi" w:hAnsiTheme="majorHAnsi" w:cstheme="majorHAnsi"/>
          <w:b/>
          <w:color w:val="000000" w:themeColor="text1"/>
        </w:rPr>
        <w:t>zdolności technicznej lub zawodowej</w:t>
      </w:r>
      <w:r w:rsidR="00146315" w:rsidRPr="0039058A">
        <w:rPr>
          <w:rFonts w:asciiTheme="majorHAnsi" w:hAnsiTheme="majorHAnsi" w:cstheme="majorHAnsi"/>
          <w:b/>
          <w:color w:val="000000" w:themeColor="text1"/>
        </w:rPr>
        <w:t>:</w:t>
      </w:r>
      <w:r w:rsidR="009D5B78" w:rsidRPr="0039058A">
        <w:rPr>
          <w:rFonts w:asciiTheme="majorHAnsi" w:hAnsiTheme="majorHAnsi" w:cstheme="majorHAnsi"/>
          <w:b/>
          <w:color w:val="000000" w:themeColor="text1"/>
        </w:rPr>
        <w:t xml:space="preserve"> </w:t>
      </w:r>
    </w:p>
    <w:p w14:paraId="0D36ABCC" w14:textId="07E26B38" w:rsidR="00ED4C66" w:rsidRPr="002755F4" w:rsidRDefault="002755F4" w:rsidP="002755F4">
      <w:pPr>
        <w:pStyle w:val="Akapitzlist"/>
        <w:numPr>
          <w:ilvl w:val="1"/>
          <w:numId w:val="33"/>
        </w:numPr>
        <w:ind w:right="20"/>
        <w:jc w:val="both"/>
        <w:rPr>
          <w:rFonts w:asciiTheme="majorHAnsi" w:hAnsiTheme="majorHAnsi" w:cstheme="majorHAnsi"/>
          <w:color w:val="000000" w:themeColor="text1"/>
        </w:rPr>
      </w:pPr>
      <w:r>
        <w:rPr>
          <w:rFonts w:ascii="Calibri" w:hAnsi="Calibri"/>
          <w:color w:val="000000" w:themeColor="text1"/>
        </w:rPr>
        <w:t>w</w:t>
      </w:r>
      <w:r w:rsidR="00ED4C66" w:rsidRPr="002755F4">
        <w:rPr>
          <w:rFonts w:ascii="Calibri" w:hAnsi="Calibri"/>
          <w:color w:val="000000" w:themeColor="text1"/>
        </w:rPr>
        <w:t>arunek ten Zamawiający uzna za spełniony, jeżeli Wykonawca wykaże, że wykonał, a w przypadku świadczeń okresowych lub ciągłych również wykonuje, w okresie ostatnich trzech lat przed upływem terminu składania ofert, a jeżeli okres prowadzenia działalności jest krótszy - w tym okresie</w:t>
      </w:r>
      <w:r w:rsidR="00841C1B">
        <w:rPr>
          <w:rFonts w:ascii="Calibri" w:hAnsi="Calibri"/>
          <w:color w:val="000000" w:themeColor="text1"/>
        </w:rPr>
        <w:t xml:space="preserve"> </w:t>
      </w:r>
      <w:r w:rsidR="00EA2FB0">
        <w:rPr>
          <w:rFonts w:ascii="Calibri" w:hAnsi="Calibri"/>
          <w:b/>
          <w:color w:val="000000" w:themeColor="text1"/>
        </w:rPr>
        <w:t>co najmniej</w:t>
      </w:r>
      <w:r w:rsidR="00ED4C66" w:rsidRPr="002755F4">
        <w:rPr>
          <w:rFonts w:ascii="Calibri" w:hAnsi="Calibri"/>
          <w:b/>
          <w:color w:val="000000" w:themeColor="text1"/>
        </w:rPr>
        <w:t xml:space="preserve"> </w:t>
      </w:r>
      <w:r w:rsidR="00DC4358">
        <w:rPr>
          <w:rFonts w:ascii="Calibri" w:hAnsi="Calibri"/>
          <w:b/>
          <w:color w:val="000000" w:themeColor="text1"/>
        </w:rPr>
        <w:t xml:space="preserve">jednego </w:t>
      </w:r>
      <w:r w:rsidR="00EA2FB0">
        <w:rPr>
          <w:rFonts w:ascii="Calibri" w:hAnsi="Calibri"/>
          <w:b/>
          <w:color w:val="000000" w:themeColor="text1"/>
        </w:rPr>
        <w:t>zamówienia</w:t>
      </w:r>
      <w:r w:rsidR="00DC4358" w:rsidRPr="002755F4">
        <w:rPr>
          <w:rFonts w:ascii="Calibri" w:hAnsi="Calibri"/>
          <w:b/>
          <w:color w:val="000000" w:themeColor="text1"/>
        </w:rPr>
        <w:t xml:space="preserve"> </w:t>
      </w:r>
      <w:r w:rsidRPr="002755F4">
        <w:rPr>
          <w:rFonts w:ascii="Calibri" w:hAnsi="Calibri"/>
          <w:b/>
          <w:color w:val="000000" w:themeColor="text1"/>
        </w:rPr>
        <w:t>dotycząc</w:t>
      </w:r>
      <w:r w:rsidR="00EA2FB0">
        <w:rPr>
          <w:rFonts w:ascii="Calibri" w:hAnsi="Calibri"/>
          <w:b/>
          <w:color w:val="000000" w:themeColor="text1"/>
        </w:rPr>
        <w:t>ego</w:t>
      </w:r>
      <w:r w:rsidRPr="002755F4">
        <w:rPr>
          <w:rFonts w:ascii="Calibri" w:hAnsi="Calibri"/>
          <w:b/>
          <w:color w:val="000000" w:themeColor="text1"/>
        </w:rPr>
        <w:t xml:space="preserve"> instalacji systemu kontroli dostępu obejmującego co najmniej </w:t>
      </w:r>
      <w:r w:rsidR="00140037">
        <w:rPr>
          <w:rFonts w:ascii="Calibri" w:hAnsi="Calibri"/>
          <w:b/>
          <w:color w:val="000000" w:themeColor="text1"/>
        </w:rPr>
        <w:t>30</w:t>
      </w:r>
      <w:r w:rsidR="00DC4358" w:rsidRPr="002755F4">
        <w:rPr>
          <w:rFonts w:ascii="Calibri" w:hAnsi="Calibri"/>
          <w:b/>
          <w:color w:val="000000" w:themeColor="text1"/>
        </w:rPr>
        <w:t xml:space="preserve"> </w:t>
      </w:r>
      <w:r w:rsidRPr="002755F4">
        <w:rPr>
          <w:rFonts w:ascii="Calibri" w:hAnsi="Calibri"/>
          <w:b/>
          <w:color w:val="000000" w:themeColor="text1"/>
        </w:rPr>
        <w:t>przejść</w:t>
      </w:r>
      <w:r w:rsidR="0070709C">
        <w:rPr>
          <w:rFonts w:ascii="Calibri" w:hAnsi="Calibri"/>
          <w:b/>
          <w:color w:val="000000" w:themeColor="text1"/>
        </w:rPr>
        <w:t xml:space="preserve"> każde</w:t>
      </w:r>
      <w:r w:rsidR="00EA2FB0">
        <w:rPr>
          <w:rFonts w:ascii="Calibri" w:hAnsi="Calibri"/>
          <w:b/>
          <w:color w:val="000000" w:themeColor="text1"/>
        </w:rPr>
        <w:t xml:space="preserve"> </w:t>
      </w:r>
      <w:r w:rsidR="00135643">
        <w:rPr>
          <w:rFonts w:ascii="Calibri" w:hAnsi="Calibri"/>
          <w:b/>
          <w:color w:val="000000" w:themeColor="text1"/>
        </w:rPr>
        <w:t>i</w:t>
      </w:r>
      <w:r w:rsidR="00841C1B">
        <w:rPr>
          <w:rFonts w:ascii="Calibri" w:hAnsi="Calibri"/>
          <w:b/>
          <w:color w:val="000000" w:themeColor="text1"/>
        </w:rPr>
        <w:t xml:space="preserve"> </w:t>
      </w:r>
      <w:r w:rsidR="00135643">
        <w:rPr>
          <w:rFonts w:ascii="Calibri" w:hAnsi="Calibri"/>
          <w:b/>
          <w:color w:val="000000" w:themeColor="text1"/>
        </w:rPr>
        <w:t>będące o wartości</w:t>
      </w:r>
      <w:r w:rsidRPr="002755F4">
        <w:rPr>
          <w:rFonts w:ascii="Calibri" w:hAnsi="Calibri"/>
          <w:b/>
          <w:color w:val="000000" w:themeColor="text1"/>
        </w:rPr>
        <w:t xml:space="preserve"> co najmniej </w:t>
      </w:r>
      <w:r w:rsidR="008F10F9">
        <w:rPr>
          <w:rFonts w:ascii="Calibri" w:hAnsi="Calibri"/>
          <w:b/>
          <w:color w:val="000000" w:themeColor="text1"/>
        </w:rPr>
        <w:t>3</w:t>
      </w:r>
      <w:r w:rsidR="008F10F9" w:rsidRPr="002755F4">
        <w:rPr>
          <w:rFonts w:ascii="Calibri" w:hAnsi="Calibri"/>
          <w:b/>
          <w:color w:val="000000" w:themeColor="text1"/>
        </w:rPr>
        <w:t>00</w:t>
      </w:r>
      <w:r w:rsidRPr="002755F4">
        <w:rPr>
          <w:rFonts w:ascii="Calibri" w:hAnsi="Calibri"/>
          <w:b/>
          <w:color w:val="000000" w:themeColor="text1"/>
        </w:rPr>
        <w:t>.000,00 zł brutto</w:t>
      </w:r>
      <w:r w:rsidR="00135643">
        <w:rPr>
          <w:rFonts w:ascii="Calibri" w:hAnsi="Calibri"/>
          <w:b/>
          <w:color w:val="000000" w:themeColor="text1"/>
        </w:rPr>
        <w:t xml:space="preserve"> </w:t>
      </w:r>
      <w:r w:rsidR="00841C1B" w:rsidRPr="007C419A">
        <w:rPr>
          <w:rFonts w:ascii="Calibri" w:hAnsi="Calibri"/>
          <w:b/>
          <w:color w:val="000000" w:themeColor="text1"/>
        </w:rPr>
        <w:t>każde</w:t>
      </w:r>
      <w:r w:rsidR="00841C1B">
        <w:rPr>
          <w:rFonts w:ascii="Calibri" w:hAnsi="Calibri"/>
          <w:color w:val="000000" w:themeColor="text1"/>
        </w:rPr>
        <w:t xml:space="preserve"> </w:t>
      </w:r>
      <w:r w:rsidR="00ED4C66" w:rsidRPr="002755F4">
        <w:rPr>
          <w:rFonts w:asciiTheme="majorHAnsi" w:hAnsiTheme="majorHAnsi" w:cstheme="majorHAnsi"/>
          <w:color w:val="000000" w:themeColor="text1"/>
        </w:rPr>
        <w:t>oraz załączenie dowodów określających czy te zamówienia zostały wykonane lub są wykonywane należycie, popartych referencjami bądź innymi dokumentami sporządzonymi przez podmiot na rzecz którego usługi zostały wykonane. Ocenie podlegać będą w/w dokumenty potwierdzające należyte wykonanie zamówienia.</w:t>
      </w:r>
    </w:p>
    <w:p w14:paraId="392D4A2E" w14:textId="77777777" w:rsidR="009465DB" w:rsidRPr="0039058A" w:rsidRDefault="009465DB" w:rsidP="009465DB">
      <w:pPr>
        <w:ind w:left="868" w:right="20"/>
        <w:jc w:val="both"/>
        <w:rPr>
          <w:rFonts w:asciiTheme="majorHAnsi" w:hAnsiTheme="majorHAnsi" w:cstheme="majorHAnsi"/>
          <w:color w:val="000000" w:themeColor="text1"/>
        </w:rPr>
      </w:pPr>
      <w:r w:rsidRPr="0039058A">
        <w:rPr>
          <w:rFonts w:asciiTheme="majorHAnsi" w:hAnsiTheme="majorHAnsi" w:cstheme="majorHAnsi"/>
          <w:color w:val="000000" w:themeColor="text1"/>
        </w:rPr>
        <w:t>Uwaga:</w:t>
      </w:r>
    </w:p>
    <w:p w14:paraId="19839610" w14:textId="77777777" w:rsidR="009465DB" w:rsidRDefault="009465DB" w:rsidP="009465DB">
      <w:pPr>
        <w:ind w:left="868" w:right="20"/>
        <w:jc w:val="both"/>
        <w:rPr>
          <w:rFonts w:asciiTheme="majorHAnsi" w:hAnsiTheme="majorHAnsi" w:cstheme="majorHAnsi"/>
          <w:color w:val="000000" w:themeColor="text1"/>
        </w:rPr>
      </w:pPr>
      <w:r w:rsidRPr="0039058A">
        <w:rPr>
          <w:rFonts w:asciiTheme="majorHAnsi" w:hAnsiTheme="majorHAnsi" w:cstheme="majorHAnsi"/>
          <w:color w:val="000000" w:themeColor="text1"/>
        </w:rPr>
        <w:t>Do przeliczania wartości zrealizowanych dostaw z uruchomieniem wyrażonych w walutach innych niż złoty polski na złoty polski, Zamawiający przyjmie średni kurs opublikowany przez Narodowy Bank Polski z dnia publikacji ogłoszenia o zamówieniu w Biuletynie Zamówień Publicznych, a jeśli w danym dniu kurs taki nie był opublikowany to ostatni opublikowany kurs.</w:t>
      </w:r>
    </w:p>
    <w:p w14:paraId="32B62C7C" w14:textId="49E964BD" w:rsidR="002755F4" w:rsidRPr="00E351AF" w:rsidRDefault="00313152" w:rsidP="00313152">
      <w:pPr>
        <w:pStyle w:val="Akapitzlist"/>
        <w:numPr>
          <w:ilvl w:val="1"/>
          <w:numId w:val="33"/>
        </w:numPr>
        <w:ind w:right="20"/>
        <w:jc w:val="both"/>
        <w:rPr>
          <w:rFonts w:asciiTheme="majorHAnsi" w:hAnsiTheme="majorHAnsi" w:cstheme="majorHAnsi"/>
          <w:color w:val="000000" w:themeColor="text1"/>
        </w:rPr>
      </w:pPr>
      <w:r>
        <w:rPr>
          <w:rFonts w:asciiTheme="majorHAnsi" w:hAnsiTheme="majorHAnsi" w:cstheme="majorHAnsi"/>
          <w:lang w:val="pl"/>
        </w:rPr>
        <w:t>wa</w:t>
      </w:r>
      <w:r w:rsidRPr="00313152">
        <w:rPr>
          <w:rFonts w:asciiTheme="majorHAnsi" w:hAnsiTheme="majorHAnsi" w:cstheme="majorHAnsi"/>
          <w:lang w:val="pl"/>
        </w:rPr>
        <w:t>runek ten Zamawiający uzna za spełniony</w:t>
      </w:r>
      <w:r>
        <w:rPr>
          <w:rFonts w:asciiTheme="majorHAnsi" w:hAnsiTheme="majorHAnsi" w:cstheme="majorHAnsi"/>
          <w:lang w:val="pl"/>
        </w:rPr>
        <w:t>, jeżeli</w:t>
      </w:r>
      <w:r w:rsidRPr="00313152">
        <w:rPr>
          <w:rFonts w:asciiTheme="majorHAnsi" w:hAnsiTheme="majorHAnsi" w:cstheme="majorHAnsi"/>
          <w:lang w:val="pl"/>
        </w:rPr>
        <w:t xml:space="preserve"> </w:t>
      </w:r>
      <w:r w:rsidR="002755F4" w:rsidRPr="00E351AF">
        <w:rPr>
          <w:rFonts w:asciiTheme="majorHAnsi" w:hAnsiTheme="majorHAnsi" w:cstheme="majorHAnsi"/>
          <w:lang w:val="pl"/>
        </w:rPr>
        <w:t>Wykonawca</w:t>
      </w:r>
      <w:r>
        <w:rPr>
          <w:rFonts w:asciiTheme="majorHAnsi" w:hAnsiTheme="majorHAnsi" w:cstheme="majorHAnsi"/>
          <w:lang w:val="pl"/>
        </w:rPr>
        <w:t xml:space="preserve"> oświadczy</w:t>
      </w:r>
      <w:r w:rsidR="002755F4" w:rsidRPr="00E351AF">
        <w:rPr>
          <w:rFonts w:ascii="Calibri" w:hAnsi="Calibri" w:cs="Calibri"/>
          <w:lang w:val="pl"/>
        </w:rPr>
        <w:t>, i</w:t>
      </w:r>
      <w:r w:rsidR="002755F4" w:rsidRPr="00E351AF">
        <w:rPr>
          <w:rFonts w:asciiTheme="majorHAnsi" w:hAnsiTheme="majorHAnsi" w:cstheme="majorHAnsi"/>
          <w:lang w:val="pl"/>
        </w:rPr>
        <w:t xml:space="preserve">ż </w:t>
      </w:r>
      <w:r w:rsidR="002755F4" w:rsidRPr="00E351AF">
        <w:rPr>
          <w:rFonts w:asciiTheme="majorHAnsi" w:hAnsiTheme="majorHAnsi" w:cstheme="majorHAnsi"/>
          <w:b/>
          <w:kern w:val="2"/>
          <w:lang w:val="pl" w:eastAsia="en-US"/>
        </w:rPr>
        <w:t>dysponuje lub będzie dysponować</w:t>
      </w:r>
      <w:r w:rsidR="00E351AF" w:rsidRPr="00E351AF">
        <w:rPr>
          <w:rFonts w:asciiTheme="majorHAnsi" w:hAnsiTheme="majorHAnsi" w:cstheme="majorHAnsi"/>
          <w:b/>
          <w:kern w:val="2"/>
          <w:lang w:val="pl" w:eastAsia="en-US"/>
        </w:rPr>
        <w:t xml:space="preserve">, </w:t>
      </w:r>
      <w:r w:rsidR="00E351AF">
        <w:rPr>
          <w:rFonts w:asciiTheme="majorHAnsi" w:hAnsiTheme="majorHAnsi" w:cstheme="majorHAnsi"/>
          <w:b/>
          <w:kern w:val="2"/>
          <w:lang w:val="pl" w:eastAsia="en-US"/>
        </w:rPr>
        <w:t xml:space="preserve">co najmniej jedną </w:t>
      </w:r>
      <w:r w:rsidR="002755F4" w:rsidRPr="00E351AF">
        <w:rPr>
          <w:rFonts w:asciiTheme="majorHAnsi" w:hAnsiTheme="majorHAnsi" w:cstheme="majorHAnsi"/>
          <w:b/>
          <w:kern w:val="2"/>
          <w:u w:val="single"/>
          <w:lang w:val="pl" w:eastAsia="en-US"/>
        </w:rPr>
        <w:t>os</w:t>
      </w:r>
      <w:r w:rsidR="00E351AF" w:rsidRPr="00E351AF">
        <w:rPr>
          <w:rFonts w:asciiTheme="majorHAnsi" w:hAnsiTheme="majorHAnsi" w:cstheme="majorHAnsi"/>
          <w:b/>
          <w:kern w:val="2"/>
          <w:u w:val="single"/>
          <w:lang w:val="pl" w:eastAsia="en-US"/>
        </w:rPr>
        <w:t>o</w:t>
      </w:r>
      <w:r w:rsidR="002755F4" w:rsidRPr="00E351AF">
        <w:rPr>
          <w:rFonts w:asciiTheme="majorHAnsi" w:hAnsiTheme="majorHAnsi" w:cstheme="majorHAnsi"/>
          <w:b/>
          <w:kern w:val="2"/>
          <w:u w:val="single"/>
          <w:lang w:val="pl" w:eastAsia="en-US"/>
        </w:rPr>
        <w:t>b</w:t>
      </w:r>
      <w:r w:rsidR="00E351AF" w:rsidRPr="00E351AF">
        <w:rPr>
          <w:rFonts w:asciiTheme="majorHAnsi" w:hAnsiTheme="majorHAnsi" w:cstheme="majorHAnsi"/>
          <w:b/>
          <w:kern w:val="2"/>
          <w:u w:val="single"/>
          <w:lang w:val="pl" w:eastAsia="en-US"/>
        </w:rPr>
        <w:t xml:space="preserve">ą </w:t>
      </w:r>
      <w:r w:rsidR="002755F4" w:rsidRPr="00E351AF">
        <w:rPr>
          <w:rFonts w:asciiTheme="majorHAnsi" w:hAnsiTheme="majorHAnsi" w:cstheme="majorHAnsi"/>
          <w:kern w:val="2"/>
          <w:lang w:val="pl" w:eastAsia="en-US"/>
        </w:rPr>
        <w:t>skierowan</w:t>
      </w:r>
      <w:r w:rsidR="00E351AF" w:rsidRPr="00E351AF">
        <w:rPr>
          <w:rFonts w:asciiTheme="majorHAnsi" w:hAnsiTheme="majorHAnsi" w:cstheme="majorHAnsi"/>
          <w:kern w:val="2"/>
          <w:lang w:val="pl" w:eastAsia="en-US"/>
        </w:rPr>
        <w:t>ą</w:t>
      </w:r>
      <w:r w:rsidR="002755F4" w:rsidRPr="00E351AF">
        <w:rPr>
          <w:rFonts w:asciiTheme="majorHAnsi" w:hAnsiTheme="majorHAnsi" w:cstheme="majorHAnsi"/>
          <w:kern w:val="2"/>
          <w:lang w:val="pl" w:eastAsia="en-US"/>
        </w:rPr>
        <w:t xml:space="preserve"> przez Wykonawcę do realizacji  </w:t>
      </w:r>
      <w:r w:rsidR="002755F4" w:rsidRPr="00E351AF">
        <w:rPr>
          <w:rFonts w:asciiTheme="majorHAnsi" w:hAnsiTheme="majorHAnsi" w:cstheme="majorHAnsi"/>
          <w:kern w:val="2"/>
          <w:lang w:val="pl" w:eastAsia="en-US"/>
        </w:rPr>
        <w:lastRenderedPageBreak/>
        <w:t>niniejszego przedmiotu zamówienia</w:t>
      </w:r>
      <w:r w:rsidR="00E351AF">
        <w:rPr>
          <w:rFonts w:asciiTheme="majorHAnsi" w:hAnsiTheme="majorHAnsi" w:cstheme="majorHAnsi"/>
          <w:kern w:val="2"/>
          <w:lang w:val="pl" w:eastAsia="en-US"/>
        </w:rPr>
        <w:t xml:space="preserve"> </w:t>
      </w:r>
      <w:r w:rsidR="00E351AF" w:rsidRPr="00E351AF">
        <w:rPr>
          <w:rFonts w:asciiTheme="majorHAnsi" w:hAnsiTheme="majorHAnsi" w:cstheme="majorHAnsi"/>
          <w:kern w:val="2"/>
          <w:lang w:val="pl" w:eastAsia="en-US"/>
        </w:rPr>
        <w:t>posiadając</w:t>
      </w:r>
      <w:r w:rsidR="00E351AF">
        <w:rPr>
          <w:rFonts w:asciiTheme="majorHAnsi" w:hAnsiTheme="majorHAnsi" w:cstheme="majorHAnsi"/>
          <w:kern w:val="2"/>
          <w:lang w:val="pl" w:eastAsia="en-US"/>
        </w:rPr>
        <w:t>ą</w:t>
      </w:r>
      <w:r w:rsidR="00E351AF" w:rsidRPr="00E351AF">
        <w:rPr>
          <w:rFonts w:asciiTheme="majorHAnsi" w:hAnsiTheme="majorHAnsi" w:cstheme="majorHAnsi"/>
          <w:kern w:val="2"/>
          <w:lang w:val="pl" w:eastAsia="en-US"/>
        </w:rPr>
        <w:t xml:space="preserve"> znajomość działania systemów kontroli dostępu GENETEC   potwierdzoną przez certyfikat GENETEC.</w:t>
      </w:r>
    </w:p>
    <w:p w14:paraId="6820A4FF" w14:textId="77777777" w:rsidR="00455254" w:rsidRPr="0039058A" w:rsidRDefault="00455254" w:rsidP="00455254">
      <w:pPr>
        <w:ind w:right="20"/>
        <w:jc w:val="both"/>
        <w:rPr>
          <w:rFonts w:asciiTheme="majorHAnsi" w:hAnsiTheme="majorHAnsi" w:cstheme="majorHAnsi"/>
          <w:color w:val="000000" w:themeColor="text1"/>
        </w:rPr>
      </w:pPr>
    </w:p>
    <w:p w14:paraId="4766CBE3" w14:textId="77777777" w:rsidR="00455254" w:rsidRPr="0039058A" w:rsidRDefault="009465DB" w:rsidP="00455254">
      <w:pPr>
        <w:pStyle w:val="Akapitzlist"/>
        <w:numPr>
          <w:ilvl w:val="0"/>
          <w:numId w:val="33"/>
        </w:numPr>
        <w:ind w:right="20"/>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w:t>
      </w:r>
    </w:p>
    <w:p w14:paraId="4DA8A9F7" w14:textId="77777777" w:rsidR="009465DB" w:rsidRPr="0039058A" w:rsidRDefault="009465DB" w:rsidP="00455254">
      <w:pPr>
        <w:pStyle w:val="Akapitzlist"/>
        <w:numPr>
          <w:ilvl w:val="0"/>
          <w:numId w:val="33"/>
        </w:numPr>
        <w:ind w:right="20"/>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 Wykonawcy wspólnie ubiegający się o udzielenie zamówienia dołączają do oferty oświadczenie, z którego wynika, które prace wykonają poszczególni wykonawcy w odniesieniu do warunków, które zostały opisane w ust. 2 - zgodnie z Załącznikiem nr </w:t>
      </w:r>
      <w:r w:rsidR="00420F91" w:rsidRPr="0039058A">
        <w:rPr>
          <w:rFonts w:asciiTheme="majorHAnsi" w:hAnsiTheme="majorHAnsi" w:cstheme="majorHAnsi"/>
          <w:color w:val="000000" w:themeColor="text1"/>
        </w:rPr>
        <w:t>5</w:t>
      </w:r>
      <w:r w:rsidRPr="0039058A">
        <w:rPr>
          <w:rFonts w:asciiTheme="majorHAnsi" w:hAnsiTheme="majorHAnsi" w:cstheme="majorHAnsi"/>
          <w:color w:val="000000" w:themeColor="text1"/>
        </w:rPr>
        <w:t xml:space="preserve"> do SWZ.</w:t>
      </w:r>
    </w:p>
    <w:p w14:paraId="5A8D5527" w14:textId="77777777" w:rsidR="002C041E" w:rsidRPr="0039058A" w:rsidRDefault="00047D3A" w:rsidP="000E43F2">
      <w:pPr>
        <w:pStyle w:val="Nagwek2"/>
        <w:spacing w:before="240"/>
        <w:rPr>
          <w:rFonts w:asciiTheme="majorHAnsi" w:hAnsiTheme="majorHAnsi" w:cstheme="majorHAnsi"/>
          <w:color w:val="000000" w:themeColor="text1"/>
        </w:rPr>
      </w:pPr>
      <w:bookmarkStart w:id="9" w:name="_sv3xn7chhdup" w:colFirst="0" w:colLast="0"/>
      <w:bookmarkEnd w:id="9"/>
      <w:r w:rsidRPr="0039058A">
        <w:rPr>
          <w:rFonts w:asciiTheme="majorHAnsi" w:hAnsiTheme="majorHAnsi" w:cstheme="majorHAnsi"/>
          <w:color w:val="000000" w:themeColor="text1"/>
        </w:rPr>
        <w:t>IX. Podstawy wykluczenia z postępowania</w:t>
      </w:r>
    </w:p>
    <w:p w14:paraId="7B088CA3" w14:textId="77777777" w:rsidR="00CE1A35" w:rsidRPr="0039058A" w:rsidRDefault="00047D3A" w:rsidP="00020F97">
      <w:pPr>
        <w:numPr>
          <w:ilvl w:val="0"/>
          <w:numId w:val="2"/>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Z postępowania o udzielenie zamówienia wyklucza się Wykonawców, w stosunku do których zachodzi którakolwiek z okoliczności ws</w:t>
      </w:r>
      <w:r w:rsidR="00020F97" w:rsidRPr="0039058A">
        <w:rPr>
          <w:rFonts w:asciiTheme="majorHAnsi" w:hAnsiTheme="majorHAnsi" w:cstheme="majorHAnsi"/>
          <w:color w:val="000000" w:themeColor="text1"/>
        </w:rPr>
        <w:t xml:space="preserve">kazanych </w:t>
      </w:r>
      <w:r w:rsidRPr="0039058A">
        <w:rPr>
          <w:rFonts w:asciiTheme="majorHAnsi" w:hAnsiTheme="majorHAnsi" w:cstheme="majorHAnsi"/>
          <w:color w:val="000000" w:themeColor="text1"/>
        </w:rPr>
        <w:t>w art. 108 ust. 1 PZP</w:t>
      </w:r>
      <w:r w:rsidR="00CE1A35" w:rsidRPr="0039058A">
        <w:rPr>
          <w:rFonts w:asciiTheme="majorHAnsi" w:hAnsiTheme="majorHAnsi" w:cstheme="majorHAnsi"/>
          <w:color w:val="000000" w:themeColor="text1"/>
        </w:rPr>
        <w:t>.</w:t>
      </w:r>
    </w:p>
    <w:p w14:paraId="12083065" w14:textId="77777777" w:rsidR="002C041E" w:rsidRPr="0039058A" w:rsidRDefault="00CE1A35" w:rsidP="00020F97">
      <w:pPr>
        <w:numPr>
          <w:ilvl w:val="0"/>
          <w:numId w:val="2"/>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Wykluczenie Wykonawcy następuje zgodnie z art. 111 PZP.</w:t>
      </w:r>
    </w:p>
    <w:p w14:paraId="5F354AD0" w14:textId="77777777" w:rsidR="002C041E" w:rsidRPr="0039058A" w:rsidRDefault="00047D3A" w:rsidP="000E43F2">
      <w:pPr>
        <w:pStyle w:val="Nagwek2"/>
        <w:spacing w:before="240"/>
        <w:rPr>
          <w:rFonts w:asciiTheme="majorHAnsi" w:hAnsiTheme="majorHAnsi" w:cstheme="majorHAnsi"/>
          <w:color w:val="000000" w:themeColor="text1"/>
        </w:rPr>
      </w:pPr>
      <w:bookmarkStart w:id="10" w:name="_crlv0voso4yw" w:colFirst="0" w:colLast="0"/>
      <w:bookmarkEnd w:id="10"/>
      <w:r w:rsidRPr="0039058A">
        <w:rPr>
          <w:rFonts w:asciiTheme="majorHAnsi" w:hAnsiTheme="majorHAnsi" w:cstheme="majorHAnsi"/>
          <w:color w:val="000000" w:themeColor="text1"/>
        </w:rPr>
        <w:t xml:space="preserve">X. Podmiotowe </w:t>
      </w:r>
      <w:r w:rsidR="00525236" w:rsidRPr="0039058A">
        <w:rPr>
          <w:rFonts w:asciiTheme="majorHAnsi" w:hAnsiTheme="majorHAnsi" w:cstheme="majorHAnsi"/>
          <w:color w:val="000000" w:themeColor="text1"/>
        </w:rPr>
        <w:t xml:space="preserve">i przedmiotowe </w:t>
      </w:r>
      <w:r w:rsidRPr="0039058A">
        <w:rPr>
          <w:rFonts w:asciiTheme="majorHAnsi" w:hAnsiTheme="majorHAnsi" w:cstheme="majorHAnsi"/>
          <w:color w:val="000000" w:themeColor="text1"/>
        </w:rPr>
        <w:t>środki dowodowe. Oświadczenia i dokumenty, jakie zobowiązani są dostarczyć Wykonawcy w celu potwierdzenia spełniania warunków udziału w postępowaniu oraz wykazania braku podstaw wykluczenia</w:t>
      </w:r>
    </w:p>
    <w:p w14:paraId="1A83E947" w14:textId="77777777" w:rsidR="002C041E" w:rsidRPr="0039058A" w:rsidRDefault="00047D3A" w:rsidP="00617DEA">
      <w:pPr>
        <w:numPr>
          <w:ilvl w:val="0"/>
          <w:numId w:val="8"/>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Do oferty Wykonawca zobowiązany jest dołączyć aktualne na dzień składania ofert oświadczenie o spełnianiu warunków udziału w postępowaniu oraz o braku podstaw do wykluczenia z postępowania </w:t>
      </w:r>
      <w:r w:rsidR="008A4EAD" w:rsidRPr="0039058A">
        <w:rPr>
          <w:rFonts w:asciiTheme="majorHAnsi" w:hAnsiTheme="majorHAnsi" w:cstheme="majorHAnsi"/>
          <w:color w:val="000000" w:themeColor="text1"/>
        </w:rPr>
        <w:t>(</w:t>
      </w:r>
      <w:r w:rsidR="008A4EAD" w:rsidRPr="0039058A">
        <w:rPr>
          <w:rFonts w:asciiTheme="majorHAnsi" w:hAnsiTheme="majorHAnsi" w:cstheme="majorHAnsi"/>
          <w:b/>
          <w:color w:val="000000" w:themeColor="text1"/>
        </w:rPr>
        <w:t>z</w:t>
      </w:r>
      <w:r w:rsidRPr="0039058A">
        <w:rPr>
          <w:rFonts w:asciiTheme="majorHAnsi" w:hAnsiTheme="majorHAnsi" w:cstheme="majorHAnsi"/>
          <w:b/>
          <w:color w:val="000000" w:themeColor="text1"/>
        </w:rPr>
        <w:t xml:space="preserve">ałącznik nr </w:t>
      </w:r>
      <w:r w:rsidR="0089124B" w:rsidRPr="0039058A">
        <w:rPr>
          <w:rFonts w:asciiTheme="majorHAnsi" w:hAnsiTheme="majorHAnsi" w:cstheme="majorHAnsi"/>
          <w:b/>
          <w:color w:val="000000" w:themeColor="text1"/>
        </w:rPr>
        <w:t>5</w:t>
      </w:r>
      <w:r w:rsidRPr="0039058A">
        <w:rPr>
          <w:rFonts w:asciiTheme="majorHAnsi" w:hAnsiTheme="majorHAnsi" w:cstheme="majorHAnsi"/>
          <w:b/>
          <w:color w:val="000000" w:themeColor="text1"/>
        </w:rPr>
        <w:t xml:space="preserve"> do SWZ</w:t>
      </w:r>
      <w:r w:rsidR="00ED4C66" w:rsidRPr="0039058A">
        <w:rPr>
          <w:rFonts w:asciiTheme="majorHAnsi" w:hAnsiTheme="majorHAnsi" w:cstheme="majorHAnsi"/>
          <w:b/>
          <w:color w:val="000000" w:themeColor="text1"/>
        </w:rPr>
        <w:t xml:space="preserve"> oraz załącznikiem nr 5a do SWZ</w:t>
      </w:r>
      <w:r w:rsidR="008A4EAD" w:rsidRPr="0039058A">
        <w:rPr>
          <w:rFonts w:asciiTheme="majorHAnsi" w:hAnsiTheme="majorHAnsi" w:cstheme="majorHAnsi"/>
          <w:b/>
          <w:color w:val="000000" w:themeColor="text1"/>
        </w:rPr>
        <w:t>).</w:t>
      </w:r>
    </w:p>
    <w:p w14:paraId="519908DB" w14:textId="77777777" w:rsidR="000B1541" w:rsidRPr="0039058A" w:rsidRDefault="000B1541" w:rsidP="00F05D82">
      <w:pPr>
        <w:numPr>
          <w:ilvl w:val="0"/>
          <w:numId w:val="8"/>
        </w:numPr>
        <w:ind w:left="426" w:hanging="426"/>
        <w:jc w:val="both"/>
        <w:rPr>
          <w:rFonts w:ascii="Calibri" w:hAnsi="Calibri" w:cs="Calibri"/>
          <w:color w:val="000000" w:themeColor="text1"/>
        </w:rPr>
      </w:pPr>
      <w:r w:rsidRPr="0039058A">
        <w:rPr>
          <w:rFonts w:ascii="Calibri" w:hAnsi="Calibri" w:cs="Calibri"/>
          <w:color w:val="000000" w:themeColor="text1"/>
        </w:rPr>
        <w:t>Zamawiający wzywa wykonawcę, którego oferta została najwyżej oceniona, do złożenia w wyznaczonym terminie, nie krótszym niż 5 dni od dnia wezwania, podmiotowych środków dowodowych, jeżeli wymagał ich złożenia w ogłoszeniu o zamówieniu lub dokumentach zamówienia, aktualnych na dzień złożenia podmiotowych środków dowodowych.</w:t>
      </w:r>
    </w:p>
    <w:p w14:paraId="76F59F02" w14:textId="77777777" w:rsidR="000B1541" w:rsidRPr="0039058A" w:rsidRDefault="000B1541" w:rsidP="00F05D82">
      <w:pPr>
        <w:numPr>
          <w:ilvl w:val="0"/>
          <w:numId w:val="8"/>
        </w:numPr>
        <w:ind w:left="426" w:hanging="426"/>
        <w:jc w:val="both"/>
        <w:rPr>
          <w:rFonts w:ascii="Calibri" w:hAnsi="Calibri" w:cs="Calibri"/>
          <w:color w:val="000000" w:themeColor="text1"/>
        </w:rPr>
      </w:pPr>
      <w:r w:rsidRPr="0039058A">
        <w:rPr>
          <w:rFonts w:ascii="Calibri" w:hAnsi="Calibri" w:cs="Calibri"/>
          <w:color w:val="000000" w:themeColor="text1"/>
        </w:rPr>
        <w:t>Podmiotowe środki dowodowe wymagane od wykonawcy obejmują:</w:t>
      </w:r>
    </w:p>
    <w:p w14:paraId="47E20DAE" w14:textId="000F22F1" w:rsidR="000B1541" w:rsidRDefault="00982821" w:rsidP="006328EB">
      <w:pPr>
        <w:pStyle w:val="Akapitzlist"/>
        <w:numPr>
          <w:ilvl w:val="1"/>
          <w:numId w:val="2"/>
        </w:numPr>
        <w:ind w:left="851" w:hanging="425"/>
        <w:jc w:val="both"/>
        <w:rPr>
          <w:rFonts w:ascii="Calibri" w:hAnsi="Calibri" w:cs="Calibri"/>
          <w:b/>
          <w:color w:val="000000" w:themeColor="text1"/>
        </w:rPr>
      </w:pPr>
      <w:r w:rsidRPr="006328EB">
        <w:rPr>
          <w:rFonts w:ascii="Calibri" w:hAnsi="Calibri"/>
          <w:color w:val="000000" w:themeColor="text1"/>
        </w:rPr>
        <w:t xml:space="preserve">Wykaz wykonanych, a w przypadku świadczeń okresowych lub ciągłych również wykonywanych, głównie dostaw, w okresie trzech lat przed upływem terminu składania ofert, a jeżeli okres prowadzenia działalności jest krótszy - w tym okresie, wraz z podaniem ich wartości, przedmiotu, dat wykonania i podmiotów na rzecz, których dostawy zostały wykonane oraz załączeniem dowodów, czy zostały wykonane lub są wykonywane należycie - </w:t>
      </w:r>
      <w:r w:rsidRPr="006328EB">
        <w:rPr>
          <w:rFonts w:ascii="Calibri" w:hAnsi="Calibri"/>
          <w:b/>
          <w:color w:val="000000" w:themeColor="text1"/>
        </w:rPr>
        <w:t>załącznik nr 6 do SWZ</w:t>
      </w:r>
      <w:r w:rsidR="00F05D82" w:rsidRPr="006328EB">
        <w:rPr>
          <w:rFonts w:ascii="Calibri" w:hAnsi="Calibri" w:cs="Calibri"/>
          <w:b/>
          <w:color w:val="000000" w:themeColor="text1"/>
        </w:rPr>
        <w:t>.</w:t>
      </w:r>
    </w:p>
    <w:p w14:paraId="6DFA171E" w14:textId="790BD697" w:rsidR="006328EB" w:rsidRPr="006328EB" w:rsidRDefault="006328EB" w:rsidP="006328EB">
      <w:pPr>
        <w:pStyle w:val="Akapitzlist"/>
        <w:numPr>
          <w:ilvl w:val="1"/>
          <w:numId w:val="2"/>
        </w:numPr>
        <w:ind w:left="851"/>
        <w:rPr>
          <w:rFonts w:ascii="Calibri" w:hAnsi="Calibri" w:cs="Calibri"/>
          <w:color w:val="000000" w:themeColor="text1"/>
        </w:rPr>
      </w:pPr>
      <w:r w:rsidRPr="006328EB">
        <w:rPr>
          <w:rFonts w:ascii="Calibri" w:hAnsi="Calibri" w:cs="Calibri"/>
          <w:color w:val="000000" w:themeColor="text1"/>
        </w:rPr>
        <w:t xml:space="preserve">Oświadczenie Wykonawcy o  posiadaniu przez wykonawcę iż dysponuje lub będzie dysponować, co najmniej jedną osobą skierowaną przez Wykonawcę do realizacji  niniejszego przedmiotu zamówienia posiadającą znajomość działania systemów kontroli </w:t>
      </w:r>
      <w:r w:rsidRPr="006328EB">
        <w:rPr>
          <w:rFonts w:ascii="Calibri" w:hAnsi="Calibri" w:cs="Calibri"/>
          <w:color w:val="000000" w:themeColor="text1"/>
        </w:rPr>
        <w:lastRenderedPageBreak/>
        <w:t xml:space="preserve">dostępu GENETEC   potwierdzoną przez certyfikat GENETEC znajdującego się w Formularzu oferty  </w:t>
      </w:r>
      <w:r w:rsidRPr="006328EB">
        <w:rPr>
          <w:rFonts w:ascii="Calibri" w:hAnsi="Calibri" w:cs="Calibri"/>
          <w:b/>
          <w:color w:val="000000" w:themeColor="text1"/>
        </w:rPr>
        <w:t>załącznik</w:t>
      </w:r>
      <w:r w:rsidR="000F469E">
        <w:rPr>
          <w:rFonts w:ascii="Calibri" w:hAnsi="Calibri" w:cs="Calibri"/>
          <w:b/>
          <w:color w:val="000000" w:themeColor="text1"/>
        </w:rPr>
        <w:t xml:space="preserve"> nr 4 </w:t>
      </w:r>
      <w:r w:rsidRPr="006328EB">
        <w:rPr>
          <w:rFonts w:ascii="Calibri" w:hAnsi="Calibri" w:cs="Calibri"/>
          <w:b/>
          <w:color w:val="000000" w:themeColor="text1"/>
        </w:rPr>
        <w:t>do SWZ</w:t>
      </w:r>
      <w:r w:rsidRPr="006328EB">
        <w:rPr>
          <w:rFonts w:ascii="Calibri" w:hAnsi="Calibri" w:cs="Calibri"/>
          <w:color w:val="000000" w:themeColor="text1"/>
        </w:rPr>
        <w:t>.</w:t>
      </w:r>
    </w:p>
    <w:p w14:paraId="4633B316" w14:textId="77777777" w:rsidR="00717333" w:rsidRPr="0039058A" w:rsidRDefault="00717333" w:rsidP="00717333">
      <w:pPr>
        <w:numPr>
          <w:ilvl w:val="0"/>
          <w:numId w:val="8"/>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Informacja o przedmiotowych środkach dowodowych</w:t>
      </w:r>
    </w:p>
    <w:p w14:paraId="000BDC11" w14:textId="72F6F561" w:rsidR="00AD3218" w:rsidRPr="00AD3218" w:rsidRDefault="005F7A11" w:rsidP="00AD3218">
      <w:p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4</w:t>
      </w:r>
      <w:r w:rsidR="00717333" w:rsidRPr="0039058A">
        <w:rPr>
          <w:rFonts w:asciiTheme="majorHAnsi" w:hAnsiTheme="majorHAnsi" w:cstheme="majorHAnsi"/>
          <w:color w:val="000000" w:themeColor="text1"/>
        </w:rPr>
        <w:t xml:space="preserve">.1. </w:t>
      </w:r>
      <w:r w:rsidR="00AD3218" w:rsidRPr="00AD3218">
        <w:rPr>
          <w:rFonts w:asciiTheme="majorHAnsi" w:hAnsiTheme="majorHAnsi" w:cstheme="majorHAnsi"/>
          <w:color w:val="000000" w:themeColor="text1"/>
        </w:rPr>
        <w:t>W celu potwierdzenia, że oferowany przedmiot zamówienia odpowiada wymaganiom określonym przez zamawiającego w rozdziale IV SWZ, zamawiający wymaga dołączenia do oferty opisu technicznego oferowanego przedmiotu zamówienia, zgodnego z formularzem przygotowanym przez zamawiającego, stanowiącym załącznik 3 do SWZ. . Opis techniczny oferowanego przedmiotu zamówienia służy potwierdzeniu zgodności z wymaganiami określonymi przez zamawiającego.</w:t>
      </w:r>
    </w:p>
    <w:p w14:paraId="62061CBD" w14:textId="77777777" w:rsidR="00AD3218" w:rsidRPr="00AD3218" w:rsidRDefault="00AD3218" w:rsidP="00AD3218">
      <w:pPr>
        <w:ind w:left="426" w:hanging="426"/>
        <w:jc w:val="both"/>
        <w:rPr>
          <w:rFonts w:asciiTheme="majorHAnsi" w:hAnsiTheme="majorHAnsi" w:cstheme="majorHAnsi"/>
          <w:color w:val="000000" w:themeColor="text1"/>
        </w:rPr>
      </w:pPr>
      <w:r w:rsidRPr="00AD3218">
        <w:rPr>
          <w:rFonts w:asciiTheme="majorHAnsi" w:hAnsiTheme="majorHAnsi" w:cstheme="majorHAnsi"/>
          <w:color w:val="000000" w:themeColor="text1"/>
        </w:rPr>
        <w:t xml:space="preserve">4.2.  Zamawiający – niezależnie od potwierdzenia, o którym mowa powyżej – wymaga, aby wykonawca dołączył do oferty środki służące potwierdzeniu zgodności oferowanych dostaw z wymaganiami, cechami lub kryteriami określonymi w opisie przedmiotu zamówienia lub opisie kryteriów oceny ofert, lub wymaganiami związanymi z realizacją zamówienia. </w:t>
      </w:r>
    </w:p>
    <w:p w14:paraId="1F897114" w14:textId="77777777" w:rsidR="00AD3218" w:rsidRPr="00AD3218" w:rsidRDefault="00AD3218" w:rsidP="00AD3218">
      <w:pPr>
        <w:ind w:left="426"/>
        <w:jc w:val="both"/>
        <w:rPr>
          <w:rFonts w:asciiTheme="majorHAnsi" w:hAnsiTheme="majorHAnsi" w:cstheme="majorHAnsi"/>
          <w:color w:val="000000" w:themeColor="text1"/>
        </w:rPr>
      </w:pPr>
      <w:r w:rsidRPr="00AD3218">
        <w:rPr>
          <w:rFonts w:asciiTheme="majorHAnsi" w:hAnsiTheme="majorHAnsi" w:cstheme="majorHAnsi"/>
          <w:color w:val="000000" w:themeColor="text1"/>
        </w:rPr>
        <w:t>Przedmiotowe środki dowodowe muszą co najmniej potwierdzać wszystkie parametry i wymagania oferowanego przedmiotu zamówienia wskazane w załączniku nr 3. Zamawiający dopuszcza możliwość złożenia jednego bądź kliku przedmiotowych środków dowodowych, na wypadek, gdyby nie wszystkie parametry/wymagania zwarte były w jednym dokumencie.</w:t>
      </w:r>
    </w:p>
    <w:p w14:paraId="76C3DB63" w14:textId="77777777" w:rsidR="00AD3218" w:rsidRPr="00AD3218" w:rsidRDefault="00AD3218" w:rsidP="00AD3218">
      <w:pPr>
        <w:ind w:left="426"/>
        <w:jc w:val="both"/>
        <w:rPr>
          <w:rFonts w:asciiTheme="majorHAnsi" w:hAnsiTheme="majorHAnsi" w:cstheme="majorHAnsi"/>
          <w:color w:val="000000" w:themeColor="text1"/>
        </w:rPr>
      </w:pPr>
      <w:r w:rsidRPr="00AD3218">
        <w:rPr>
          <w:rFonts w:asciiTheme="majorHAnsi" w:hAnsiTheme="majorHAnsi" w:cstheme="majorHAnsi"/>
          <w:color w:val="000000" w:themeColor="text1"/>
        </w:rPr>
        <w:t xml:space="preserve">Zamawiający wymaga środków dowodowych pochodzących od producenta urządzeń i zawierających dane techniczne i inne informacje o produkcie. </w:t>
      </w:r>
    </w:p>
    <w:p w14:paraId="45FAF22A" w14:textId="77777777" w:rsidR="00AD3218" w:rsidRPr="00AD3218" w:rsidRDefault="00AD3218" w:rsidP="00AD3218">
      <w:pPr>
        <w:ind w:left="426"/>
        <w:jc w:val="both"/>
        <w:rPr>
          <w:rFonts w:asciiTheme="majorHAnsi" w:hAnsiTheme="majorHAnsi" w:cstheme="majorHAnsi"/>
          <w:color w:val="000000" w:themeColor="text1"/>
        </w:rPr>
      </w:pPr>
      <w:r w:rsidRPr="00AD3218">
        <w:rPr>
          <w:rFonts w:asciiTheme="majorHAnsi" w:hAnsiTheme="majorHAnsi" w:cstheme="majorHAnsi"/>
          <w:color w:val="000000" w:themeColor="text1"/>
        </w:rPr>
        <w:t>Przedmiotowym środkiem dowodowym będą: karty katalogowe produktu, karty techniczne, karty charakterystyki, specyfikacje techniczne, foldery informacyjne, prospekty, oświadczenia producenta lub autoryzowanego przedstawiciela/dystrybutora producenta, oświadczenia wykonawcy posiadającego pisemną autoryzację producenta.</w:t>
      </w:r>
    </w:p>
    <w:p w14:paraId="47290D86" w14:textId="77777777" w:rsidR="00AD3218" w:rsidRPr="00AD3218" w:rsidRDefault="00AD3218" w:rsidP="00AD3218">
      <w:pPr>
        <w:ind w:left="426"/>
        <w:jc w:val="both"/>
        <w:rPr>
          <w:rFonts w:asciiTheme="majorHAnsi" w:hAnsiTheme="majorHAnsi" w:cstheme="majorHAnsi"/>
          <w:color w:val="000000" w:themeColor="text1"/>
        </w:rPr>
      </w:pPr>
      <w:r w:rsidRPr="00AD3218">
        <w:rPr>
          <w:rFonts w:asciiTheme="majorHAnsi" w:hAnsiTheme="majorHAnsi" w:cstheme="majorHAnsi"/>
          <w:color w:val="000000" w:themeColor="text1"/>
        </w:rPr>
        <w:t>Zamawiający dopuszcza możliwość uznania za przedmiotowym środek dowodowy również korespondencji przesłanej bezpośrednio do wykonawcy, z zastrzeżeniem, że z treści korespondencji musi jasno wynikać, że korespondencja była wymieniana pomiędzy wykonawcą a producentem/autoryzowanym przedstawicielem/dystrybutorem producenta urządzenia.</w:t>
      </w:r>
    </w:p>
    <w:p w14:paraId="0CF8B1F0" w14:textId="77777777" w:rsidR="00AD3218" w:rsidRPr="00AD3218" w:rsidRDefault="00AD3218" w:rsidP="00AD3218">
      <w:pPr>
        <w:ind w:left="426"/>
        <w:jc w:val="both"/>
        <w:rPr>
          <w:rFonts w:asciiTheme="majorHAnsi" w:hAnsiTheme="majorHAnsi" w:cstheme="majorHAnsi"/>
          <w:color w:val="000000" w:themeColor="text1"/>
        </w:rPr>
      </w:pPr>
      <w:r w:rsidRPr="00AD3218">
        <w:rPr>
          <w:rFonts w:asciiTheme="majorHAnsi" w:hAnsiTheme="majorHAnsi" w:cstheme="majorHAnsi"/>
          <w:color w:val="000000" w:themeColor="text1"/>
        </w:rPr>
        <w:t xml:space="preserve">Uwaga: </w:t>
      </w:r>
    </w:p>
    <w:p w14:paraId="3BCEF903" w14:textId="77777777" w:rsidR="00AD3218" w:rsidRPr="00AD3218" w:rsidRDefault="00AD3218" w:rsidP="00AD3218">
      <w:pPr>
        <w:ind w:left="426"/>
        <w:jc w:val="both"/>
        <w:rPr>
          <w:rFonts w:asciiTheme="majorHAnsi" w:hAnsiTheme="majorHAnsi" w:cstheme="majorHAnsi"/>
          <w:color w:val="000000" w:themeColor="text1"/>
        </w:rPr>
      </w:pPr>
      <w:r w:rsidRPr="00AD3218">
        <w:rPr>
          <w:rFonts w:asciiTheme="majorHAnsi" w:hAnsiTheme="majorHAnsi" w:cstheme="majorHAnsi"/>
          <w:color w:val="000000" w:themeColor="text1"/>
        </w:rPr>
        <w:t>Zamawiający  dopuszcza złożenie przedmiotowych środków dowodowych w języku angielskim. Za złożenie przedmiotowego środka dowodowego nie uważa się podanie samego linku odsyłającego do strony internetowej producenta lub dystrybutora (do oferty musi być dołączona treść dokumentów, na które powołuje się wykonawca).</w:t>
      </w:r>
    </w:p>
    <w:p w14:paraId="0E33C41B" w14:textId="7C9CA137" w:rsidR="00AD3218" w:rsidRPr="00AD3218" w:rsidRDefault="00AD3218" w:rsidP="00AD3218">
      <w:pPr>
        <w:ind w:left="426" w:hanging="426"/>
        <w:jc w:val="both"/>
        <w:rPr>
          <w:rFonts w:asciiTheme="majorHAnsi" w:hAnsiTheme="majorHAnsi" w:cstheme="majorHAnsi"/>
          <w:color w:val="000000" w:themeColor="text1"/>
        </w:rPr>
      </w:pPr>
      <w:r w:rsidRPr="00AD3218">
        <w:rPr>
          <w:rFonts w:asciiTheme="majorHAnsi" w:hAnsiTheme="majorHAnsi" w:cstheme="majorHAnsi"/>
          <w:color w:val="000000" w:themeColor="text1"/>
        </w:rPr>
        <w:t xml:space="preserve">4.3. Jeżeli wykonawca nie złożył wraz z ofertą wymaganych </w:t>
      </w:r>
      <w:r>
        <w:rPr>
          <w:rFonts w:asciiTheme="majorHAnsi" w:hAnsiTheme="majorHAnsi" w:cstheme="majorHAnsi"/>
          <w:color w:val="000000" w:themeColor="text1"/>
        </w:rPr>
        <w:t>w</w:t>
      </w:r>
      <w:r w:rsidRPr="00AD3218">
        <w:rPr>
          <w:rFonts w:asciiTheme="majorHAnsi" w:hAnsiTheme="majorHAnsi" w:cstheme="majorHAnsi"/>
          <w:color w:val="000000" w:themeColor="text1"/>
        </w:rPr>
        <w:t xml:space="preserve"> pkt X.4.2. SWZ przedmiotowych środków dowodowych lub złożone przedmiotowe środki dowodowe są niekompletne, zamawiający zgodnie z art. 107 ust. 2 ustawy </w:t>
      </w:r>
      <w:proofErr w:type="spellStart"/>
      <w:r w:rsidRPr="00AD3218">
        <w:rPr>
          <w:rFonts w:asciiTheme="majorHAnsi" w:hAnsiTheme="majorHAnsi" w:cstheme="majorHAnsi"/>
          <w:color w:val="000000" w:themeColor="text1"/>
        </w:rPr>
        <w:t>Pzp</w:t>
      </w:r>
      <w:proofErr w:type="spellEnd"/>
      <w:r w:rsidRPr="00AD3218">
        <w:rPr>
          <w:rFonts w:asciiTheme="majorHAnsi" w:hAnsiTheme="majorHAnsi" w:cstheme="majorHAnsi"/>
          <w:color w:val="000000" w:themeColor="text1"/>
        </w:rPr>
        <w:t xml:space="preserve"> wezwie wykonawcę do ich złożenia lub uzupełnienia w wyznaczonym przez siebie terminie, z zastrzeżeniem art. 107. ust. 3 ustawy PZP.</w:t>
      </w:r>
    </w:p>
    <w:p w14:paraId="6CE01AAE" w14:textId="78F7A942" w:rsidR="008C4CC8" w:rsidRDefault="008C4CC8" w:rsidP="008C4CC8">
      <w:pPr>
        <w:ind w:left="426" w:hanging="426"/>
        <w:jc w:val="both"/>
        <w:rPr>
          <w:rFonts w:asciiTheme="majorHAnsi" w:hAnsiTheme="majorHAnsi" w:cstheme="majorHAnsi"/>
          <w:color w:val="000000" w:themeColor="text1"/>
        </w:rPr>
      </w:pPr>
      <w:r>
        <w:rPr>
          <w:rFonts w:asciiTheme="majorHAnsi" w:hAnsiTheme="majorHAnsi" w:cstheme="majorHAnsi"/>
          <w:color w:val="000000" w:themeColor="text1"/>
        </w:rPr>
        <w:t>5</w:t>
      </w:r>
      <w:r w:rsidRPr="008C4CC8">
        <w:rPr>
          <w:rFonts w:asciiTheme="majorHAnsi" w:hAnsiTheme="majorHAnsi" w:cstheme="majorHAnsi"/>
          <w:color w:val="000000" w:themeColor="text1"/>
        </w:rPr>
        <w:t>.</w:t>
      </w:r>
      <w:r w:rsidRPr="008C4CC8">
        <w:rPr>
          <w:rFonts w:asciiTheme="majorHAnsi" w:hAnsiTheme="majorHAnsi" w:cstheme="majorHAnsi"/>
          <w:color w:val="000000" w:themeColor="text1"/>
        </w:rPr>
        <w:tab/>
        <w:t xml:space="preserve">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30  grudnia 2020 r. w sprawie sposobu sporządzania i przekazywania informacji oraz wymagań technicznych </w:t>
      </w:r>
      <w:r w:rsidRPr="008C4CC8">
        <w:rPr>
          <w:rFonts w:asciiTheme="majorHAnsi" w:hAnsiTheme="majorHAnsi" w:cstheme="majorHAnsi"/>
          <w:color w:val="000000" w:themeColor="text1"/>
        </w:rPr>
        <w:lastRenderedPageBreak/>
        <w:t>dla dokumentów elektronicznych oraz środków komunikacji elektronicznej w postępowaniu o udzielenie zamówienia publicznego lub konkursie.</w:t>
      </w:r>
    </w:p>
    <w:p w14:paraId="613944DB" w14:textId="77777777" w:rsidR="008C4CC8" w:rsidRDefault="008C4CC8" w:rsidP="008C4CC8">
      <w:pPr>
        <w:ind w:left="426" w:hanging="426"/>
        <w:jc w:val="both"/>
        <w:rPr>
          <w:rFonts w:asciiTheme="majorHAnsi" w:hAnsiTheme="majorHAnsi" w:cstheme="majorHAnsi"/>
          <w:color w:val="000000" w:themeColor="text1"/>
        </w:rPr>
      </w:pPr>
    </w:p>
    <w:p w14:paraId="0502D44C" w14:textId="77777777" w:rsidR="002C041E" w:rsidRPr="0039058A" w:rsidRDefault="00047D3A" w:rsidP="000E43F2">
      <w:pPr>
        <w:pStyle w:val="Nagwek2"/>
        <w:spacing w:before="240"/>
        <w:rPr>
          <w:rFonts w:asciiTheme="majorHAnsi" w:hAnsiTheme="majorHAnsi" w:cstheme="majorHAnsi"/>
          <w:color w:val="000000" w:themeColor="text1"/>
        </w:rPr>
      </w:pPr>
      <w:bookmarkStart w:id="11" w:name="_gb4nrns0uw97" w:colFirst="0" w:colLast="0"/>
      <w:bookmarkEnd w:id="11"/>
      <w:r w:rsidRPr="0039058A">
        <w:rPr>
          <w:rFonts w:asciiTheme="majorHAnsi" w:hAnsiTheme="majorHAnsi" w:cstheme="majorHAnsi"/>
          <w:color w:val="000000" w:themeColor="text1"/>
        </w:rPr>
        <w:t>XI. Poleganie na zasobach innych podmiotów</w:t>
      </w:r>
    </w:p>
    <w:p w14:paraId="58970C83" w14:textId="3EF3E726" w:rsidR="002C041E" w:rsidRPr="0039058A" w:rsidRDefault="00047D3A" w:rsidP="00760F86">
      <w:pPr>
        <w:numPr>
          <w:ilvl w:val="3"/>
          <w:numId w:val="2"/>
        </w:numPr>
        <w:ind w:left="426" w:right="20" w:hanging="454"/>
        <w:jc w:val="both"/>
        <w:rPr>
          <w:rFonts w:asciiTheme="majorHAnsi" w:hAnsiTheme="majorHAnsi" w:cstheme="majorHAnsi"/>
          <w:color w:val="000000" w:themeColor="text1"/>
        </w:rPr>
      </w:pPr>
      <w:r w:rsidRPr="0039058A">
        <w:rPr>
          <w:rFonts w:asciiTheme="majorHAnsi" w:hAnsiTheme="majorHAnsi" w:cstheme="majorHAnsi"/>
          <w:color w:val="000000" w:themeColor="text1"/>
        </w:rPr>
        <w:t>Wykonawca może w celu potwierdzenia spełniania warunków udziału polegać na zdolnościach technicznych lub zawodowych podmiotów udostępniających zasoby, niezależnie od charakteru prawnego łączących go z nimi stosunków prawnych.</w:t>
      </w:r>
    </w:p>
    <w:p w14:paraId="35C7D5D2" w14:textId="77777777" w:rsidR="002C041E" w:rsidRPr="0039058A" w:rsidRDefault="00047D3A" w:rsidP="00760F86">
      <w:pPr>
        <w:numPr>
          <w:ilvl w:val="3"/>
          <w:numId w:val="2"/>
        </w:numPr>
        <w:ind w:left="426" w:right="20" w:hanging="454"/>
        <w:jc w:val="both"/>
        <w:rPr>
          <w:rFonts w:asciiTheme="majorHAnsi" w:hAnsiTheme="majorHAnsi" w:cstheme="majorHAnsi"/>
          <w:color w:val="000000" w:themeColor="text1"/>
        </w:rPr>
      </w:pPr>
      <w:r w:rsidRPr="0039058A">
        <w:rPr>
          <w:rFonts w:asciiTheme="majorHAnsi" w:hAnsiTheme="majorHAnsi" w:cstheme="majorHAnsi"/>
          <w:color w:val="000000" w:themeColor="text1"/>
        </w:rPr>
        <w:t>W odniesieniu do warunków dotyczących doświadczenia, wykonawcy mogą polegać na zdolnościach podmiotów udostępniających zasoby, jeśli podmioty te wykonają świadczenie do realizacji którego te zdolności są wymagane.</w:t>
      </w:r>
    </w:p>
    <w:p w14:paraId="4E629B60" w14:textId="77777777" w:rsidR="002C041E" w:rsidRPr="0039058A" w:rsidRDefault="00047D3A" w:rsidP="00760F86">
      <w:pPr>
        <w:numPr>
          <w:ilvl w:val="3"/>
          <w:numId w:val="2"/>
        </w:numPr>
        <w:ind w:left="426" w:right="20" w:hanging="454"/>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37EF93A8" w14:textId="77777777" w:rsidR="002C041E" w:rsidRPr="0039058A" w:rsidRDefault="00047D3A" w:rsidP="00760F86">
      <w:pPr>
        <w:numPr>
          <w:ilvl w:val="3"/>
          <w:numId w:val="2"/>
        </w:numPr>
        <w:ind w:left="426" w:right="20" w:hanging="454"/>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7D006F71" w14:textId="77777777" w:rsidR="002C041E" w:rsidRPr="0039058A" w:rsidRDefault="00047D3A" w:rsidP="00760F86">
      <w:pPr>
        <w:numPr>
          <w:ilvl w:val="3"/>
          <w:numId w:val="2"/>
        </w:numPr>
        <w:ind w:left="426" w:right="20" w:hanging="454"/>
        <w:jc w:val="both"/>
        <w:rPr>
          <w:rFonts w:asciiTheme="majorHAnsi" w:hAnsiTheme="majorHAnsi" w:cstheme="majorHAnsi"/>
          <w:color w:val="000000" w:themeColor="text1"/>
        </w:rPr>
      </w:pPr>
      <w:r w:rsidRPr="0039058A">
        <w:rPr>
          <w:rFonts w:asciiTheme="majorHAnsi" w:hAnsiTheme="majorHAnsi" w:cstheme="majorHAnsi"/>
          <w:color w:val="000000" w:themeColor="text1"/>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14C032F8" w14:textId="77777777" w:rsidR="002C041E" w:rsidRPr="0039058A" w:rsidRDefault="00047D3A" w:rsidP="00760F86">
      <w:pPr>
        <w:numPr>
          <w:ilvl w:val="3"/>
          <w:numId w:val="2"/>
        </w:numPr>
        <w:ind w:left="426" w:right="20" w:hanging="454"/>
        <w:jc w:val="both"/>
        <w:rPr>
          <w:rFonts w:asciiTheme="majorHAnsi" w:hAnsiTheme="majorHAnsi" w:cstheme="majorHAnsi"/>
          <w:color w:val="000000" w:themeColor="text1"/>
        </w:rPr>
      </w:pPr>
      <w:r w:rsidRPr="0039058A">
        <w:rPr>
          <w:rFonts w:asciiTheme="majorHAnsi" w:hAnsiTheme="majorHAnsi" w:cstheme="majorHAnsi"/>
          <w:b/>
          <w:color w:val="000000" w:themeColor="text1"/>
        </w:rPr>
        <w:t xml:space="preserve">UWAGA: </w:t>
      </w:r>
      <w:r w:rsidRPr="0039058A">
        <w:rPr>
          <w:rFonts w:asciiTheme="majorHAnsi" w:hAnsiTheme="majorHAnsi" w:cstheme="majorHAnsi"/>
          <w:color w:val="000000" w:themeColor="text1"/>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2C7023BE" w14:textId="77777777" w:rsidR="002C041E" w:rsidRPr="0039058A" w:rsidRDefault="00047D3A" w:rsidP="00760F86">
      <w:pPr>
        <w:numPr>
          <w:ilvl w:val="3"/>
          <w:numId w:val="2"/>
        </w:numPr>
        <w:shd w:val="clear" w:color="auto" w:fill="FFFFFF"/>
        <w:ind w:left="426" w:hanging="454"/>
        <w:jc w:val="both"/>
        <w:rPr>
          <w:rFonts w:asciiTheme="majorHAnsi" w:hAnsiTheme="majorHAnsi" w:cstheme="majorHAnsi"/>
          <w:color w:val="000000" w:themeColor="text1"/>
        </w:rPr>
      </w:pPr>
      <w:r w:rsidRPr="0039058A">
        <w:rPr>
          <w:rFonts w:asciiTheme="majorHAnsi" w:hAnsiTheme="majorHAnsi" w:cstheme="majorHAnsi"/>
          <w:color w:val="000000" w:themeColor="text1"/>
        </w:rPr>
        <w:t>Wykonawca, w przypadku polegania na zdolnościach lub sytuacji podmiotów udostępniających zasoby, przedstawia, wraz z oświadczeniem, o którym mowa w Rozdziale X ust. 1 SWZ, także oświadczenie podmiotu udostępniającego zasoby, potwierdzające brak podstaw wykluczenia tego podmiotu oraz odpowiednio spełnianie warunków udziału w postępowaniu, w zakresie, w jakim Wykonawca powołuje się na jego zasoby, zgodnie z katalogiem dokumentów określonych w Rozdziale X SWZ.</w:t>
      </w:r>
    </w:p>
    <w:p w14:paraId="65180D15" w14:textId="77777777" w:rsidR="002C041E" w:rsidRPr="0039058A" w:rsidRDefault="00047D3A" w:rsidP="000E43F2">
      <w:pPr>
        <w:pStyle w:val="Nagwek2"/>
        <w:spacing w:before="240"/>
        <w:rPr>
          <w:rFonts w:asciiTheme="majorHAnsi" w:hAnsiTheme="majorHAnsi" w:cstheme="majorHAnsi"/>
          <w:color w:val="000000" w:themeColor="text1"/>
        </w:rPr>
      </w:pPr>
      <w:bookmarkStart w:id="12" w:name="_lodptpqf2xh0" w:colFirst="0" w:colLast="0"/>
      <w:bookmarkEnd w:id="12"/>
      <w:r w:rsidRPr="0039058A">
        <w:rPr>
          <w:rFonts w:asciiTheme="majorHAnsi" w:hAnsiTheme="majorHAnsi" w:cstheme="majorHAnsi"/>
          <w:color w:val="000000" w:themeColor="text1"/>
        </w:rPr>
        <w:t>XII. Informacja dla Wykonawców wspólnie ubiegających się o udzielenie zamówienia</w:t>
      </w:r>
    </w:p>
    <w:p w14:paraId="66BACF65" w14:textId="77777777" w:rsidR="002C041E" w:rsidRPr="0039058A" w:rsidRDefault="00047D3A" w:rsidP="00617DEA">
      <w:pPr>
        <w:numPr>
          <w:ilvl w:val="0"/>
          <w:numId w:val="17"/>
        </w:numPr>
        <w:ind w:left="426" w:hanging="454"/>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Wykonawcy mogą wspólnie ubiegać się o udzielenie zamówienia. W takim przypadku Wykonawcy ustanawiają pełnomocnika do reprezentowania ich w postępowaniu albo do </w:t>
      </w:r>
      <w:r w:rsidRPr="0039058A">
        <w:rPr>
          <w:rFonts w:asciiTheme="majorHAnsi" w:hAnsiTheme="majorHAnsi" w:cstheme="majorHAnsi"/>
          <w:color w:val="000000" w:themeColor="text1"/>
        </w:rPr>
        <w:lastRenderedPageBreak/>
        <w:t>reprezentowania i zawarcia umowy w sprawie zamówienia publicznego. Pełnomocnictwo</w:t>
      </w:r>
      <w:r w:rsidRPr="0039058A">
        <w:rPr>
          <w:rFonts w:asciiTheme="majorHAnsi" w:hAnsiTheme="majorHAnsi" w:cstheme="majorHAnsi"/>
          <w:b/>
          <w:color w:val="000000" w:themeColor="text1"/>
        </w:rPr>
        <w:t xml:space="preserve"> </w:t>
      </w:r>
      <w:r w:rsidRPr="0039058A">
        <w:rPr>
          <w:rFonts w:asciiTheme="majorHAnsi" w:hAnsiTheme="majorHAnsi" w:cstheme="majorHAnsi"/>
          <w:color w:val="000000" w:themeColor="text1"/>
        </w:rPr>
        <w:t xml:space="preserve">winno być załączone do oferty. </w:t>
      </w:r>
    </w:p>
    <w:p w14:paraId="27B33DB2" w14:textId="77777777" w:rsidR="002C041E" w:rsidRPr="0039058A" w:rsidRDefault="00047D3A" w:rsidP="00617DEA">
      <w:pPr>
        <w:numPr>
          <w:ilvl w:val="0"/>
          <w:numId w:val="17"/>
        </w:numPr>
        <w:ind w:left="426" w:hanging="454"/>
        <w:jc w:val="both"/>
        <w:rPr>
          <w:rFonts w:asciiTheme="majorHAnsi" w:hAnsiTheme="majorHAnsi" w:cstheme="majorHAnsi"/>
          <w:color w:val="000000" w:themeColor="text1"/>
        </w:rPr>
      </w:pPr>
      <w:r w:rsidRPr="0039058A">
        <w:rPr>
          <w:rFonts w:asciiTheme="majorHAnsi" w:hAnsiTheme="majorHAnsi" w:cstheme="majorHAnsi"/>
          <w:color w:val="000000" w:themeColor="text1"/>
        </w:rPr>
        <w:t>W przypadku Wykonawców wspólnie ubiegających się o udzielenie zamówienia, oświadczenia, o których mowa w Rozdziale X ust. 1 SWZ, składa każdy z Wykonawców. Oświadczenia te potwierdzają brak podstaw wykluczenia oraz spełnianie warunków udziału w zakresie, w jakim każdy z Wykonawców wykazuje spełnianie warunków udziału w postępowaniu.</w:t>
      </w:r>
    </w:p>
    <w:p w14:paraId="22528DA3" w14:textId="77777777" w:rsidR="002C041E" w:rsidRPr="0039058A" w:rsidRDefault="00047D3A" w:rsidP="00617DEA">
      <w:pPr>
        <w:numPr>
          <w:ilvl w:val="0"/>
          <w:numId w:val="17"/>
        </w:numPr>
        <w:ind w:left="426" w:hanging="454"/>
        <w:jc w:val="both"/>
        <w:rPr>
          <w:rFonts w:asciiTheme="majorHAnsi" w:hAnsiTheme="majorHAnsi" w:cstheme="majorHAnsi"/>
          <w:color w:val="000000" w:themeColor="text1"/>
        </w:rPr>
      </w:pPr>
      <w:r w:rsidRPr="0039058A">
        <w:rPr>
          <w:rFonts w:asciiTheme="majorHAnsi" w:hAnsiTheme="majorHAnsi" w:cstheme="majorHAnsi"/>
          <w:color w:val="000000" w:themeColor="text1"/>
        </w:rPr>
        <w:t>Wykonawcy wspólnie ubiegający się o udzielenie zamówienia dołączają do oferty oświadczenie, z którego wynika,</w:t>
      </w:r>
      <w:r w:rsidR="002A2627" w:rsidRPr="0039058A">
        <w:rPr>
          <w:rFonts w:asciiTheme="majorHAnsi" w:hAnsiTheme="majorHAnsi" w:cstheme="majorHAnsi"/>
          <w:color w:val="000000" w:themeColor="text1"/>
        </w:rPr>
        <w:t xml:space="preserve"> które </w:t>
      </w:r>
      <w:r w:rsidR="00A055AB" w:rsidRPr="0039058A">
        <w:rPr>
          <w:rFonts w:asciiTheme="majorHAnsi" w:hAnsiTheme="majorHAnsi" w:cstheme="majorHAnsi"/>
          <w:color w:val="000000" w:themeColor="text1"/>
        </w:rPr>
        <w:t>prace</w:t>
      </w:r>
      <w:r w:rsidRPr="0039058A">
        <w:rPr>
          <w:rFonts w:asciiTheme="majorHAnsi" w:hAnsiTheme="majorHAnsi" w:cstheme="majorHAnsi"/>
          <w:color w:val="000000" w:themeColor="text1"/>
        </w:rPr>
        <w:t xml:space="preserve"> wykonają poszczególni wykonawcy.</w:t>
      </w:r>
    </w:p>
    <w:p w14:paraId="541073FD" w14:textId="77777777" w:rsidR="002C041E" w:rsidRPr="0039058A" w:rsidRDefault="00047D3A" w:rsidP="00617DEA">
      <w:pPr>
        <w:numPr>
          <w:ilvl w:val="0"/>
          <w:numId w:val="17"/>
        </w:numPr>
        <w:ind w:left="426" w:hanging="454"/>
        <w:jc w:val="both"/>
        <w:rPr>
          <w:rFonts w:asciiTheme="majorHAnsi" w:hAnsiTheme="majorHAnsi" w:cstheme="majorHAnsi"/>
          <w:color w:val="000000" w:themeColor="text1"/>
        </w:rPr>
      </w:pPr>
      <w:r w:rsidRPr="0039058A">
        <w:rPr>
          <w:rFonts w:asciiTheme="majorHAnsi" w:hAnsiTheme="majorHAnsi" w:cstheme="majorHAnsi"/>
          <w:color w:val="000000" w:themeColor="text1"/>
        </w:rPr>
        <w:t>Oświadczenia i dokumenty potwierdzające brak podstaw do wykluczenia z postępowania składa każdy z Wykonawców wspólnie ubiegających się o zamówienie.</w:t>
      </w:r>
    </w:p>
    <w:p w14:paraId="163E9F95" w14:textId="77777777" w:rsidR="002C041E" w:rsidRPr="0039058A" w:rsidRDefault="00047D3A" w:rsidP="000E43F2">
      <w:pPr>
        <w:pStyle w:val="Nagwek2"/>
        <w:spacing w:before="240"/>
        <w:rPr>
          <w:rFonts w:asciiTheme="majorHAnsi" w:hAnsiTheme="majorHAnsi" w:cstheme="majorHAnsi"/>
          <w:color w:val="000000" w:themeColor="text1"/>
        </w:rPr>
      </w:pPr>
      <w:bookmarkStart w:id="13" w:name="_tp7vefgpgfgi" w:colFirst="0" w:colLast="0"/>
      <w:bookmarkEnd w:id="13"/>
      <w:r w:rsidRPr="0039058A">
        <w:rPr>
          <w:rFonts w:asciiTheme="majorHAnsi" w:hAnsiTheme="majorHAnsi" w:cstheme="majorHAnsi"/>
          <w:color w:val="000000" w:themeColor="text1"/>
        </w:rPr>
        <w:t>XIII. Informacje o sposobie porozumiewania się zamawiającego z Wykonawcami oraz przekazywania oświadczeń lub dokumentów</w:t>
      </w:r>
    </w:p>
    <w:p w14:paraId="7B7CD577" w14:textId="77777777" w:rsidR="0066700B" w:rsidRPr="0039058A" w:rsidRDefault="0066700B" w:rsidP="0066700B">
      <w:pPr>
        <w:pStyle w:val="Nagwek2"/>
        <w:keepLines w:val="0"/>
        <w:widowControl w:val="0"/>
        <w:numPr>
          <w:ilvl w:val="1"/>
          <w:numId w:val="45"/>
        </w:numPr>
        <w:spacing w:before="0" w:after="0" w:line="271" w:lineRule="auto"/>
        <w:ind w:left="567" w:hanging="567"/>
        <w:jc w:val="both"/>
        <w:rPr>
          <w:rFonts w:ascii="Calibri" w:hAnsi="Calibri" w:cs="Calibri"/>
          <w:color w:val="000000" w:themeColor="text1"/>
          <w:sz w:val="22"/>
          <w:szCs w:val="22"/>
        </w:rPr>
      </w:pPr>
      <w:bookmarkStart w:id="14" w:name="_Toc41469841"/>
      <w:bookmarkStart w:id="15" w:name="_Toc41835874"/>
      <w:bookmarkStart w:id="16" w:name="_Toc45811512"/>
      <w:bookmarkStart w:id="17" w:name="_Toc62736596"/>
      <w:bookmarkStart w:id="18" w:name="_Toc65069019"/>
      <w:bookmarkStart w:id="19" w:name="_Toc65140877"/>
      <w:bookmarkStart w:id="20" w:name="_Toc67912979"/>
      <w:bookmarkStart w:id="21" w:name="_Toc67913858"/>
      <w:bookmarkStart w:id="22" w:name="_Hlk66082493"/>
      <w:r w:rsidRPr="0039058A">
        <w:rPr>
          <w:rFonts w:ascii="Calibri" w:hAnsi="Calibri" w:cs="Calibri"/>
          <w:color w:val="000000" w:themeColor="text1"/>
          <w:sz w:val="22"/>
          <w:szCs w:val="22"/>
        </w:rPr>
        <w:t>Postępowanie jest prowadzone jest w języku polskim.</w:t>
      </w:r>
      <w:bookmarkStart w:id="23" w:name="_Toc41469842"/>
      <w:bookmarkStart w:id="24" w:name="_Toc41835875"/>
      <w:bookmarkStart w:id="25" w:name="_Toc45811513"/>
      <w:bookmarkStart w:id="26" w:name="_Toc62736597"/>
      <w:bookmarkEnd w:id="14"/>
      <w:bookmarkEnd w:id="15"/>
      <w:bookmarkEnd w:id="16"/>
      <w:bookmarkEnd w:id="17"/>
      <w:bookmarkEnd w:id="18"/>
      <w:bookmarkEnd w:id="19"/>
      <w:bookmarkEnd w:id="20"/>
      <w:bookmarkEnd w:id="21"/>
    </w:p>
    <w:p w14:paraId="7F163B3A" w14:textId="77777777" w:rsidR="0066700B" w:rsidRPr="0039058A" w:rsidRDefault="0066700B" w:rsidP="00DE5CED">
      <w:pPr>
        <w:pStyle w:val="Nagwek2"/>
        <w:keepLines w:val="0"/>
        <w:widowControl w:val="0"/>
        <w:numPr>
          <w:ilvl w:val="1"/>
          <w:numId w:val="45"/>
        </w:numPr>
        <w:tabs>
          <w:tab w:val="clear" w:pos="720"/>
          <w:tab w:val="num" w:pos="567"/>
        </w:tabs>
        <w:spacing w:before="0" w:after="0" w:line="271" w:lineRule="auto"/>
        <w:ind w:left="567" w:hanging="567"/>
        <w:jc w:val="both"/>
        <w:rPr>
          <w:rFonts w:ascii="Calibri" w:hAnsi="Calibri" w:cs="Calibri"/>
          <w:b/>
          <w:color w:val="000000" w:themeColor="text1"/>
          <w:sz w:val="22"/>
          <w:szCs w:val="22"/>
        </w:rPr>
      </w:pPr>
      <w:bookmarkStart w:id="27" w:name="_Toc67912980"/>
      <w:bookmarkStart w:id="28" w:name="_Toc67913859"/>
      <w:bookmarkStart w:id="29" w:name="_Toc65069021"/>
      <w:bookmarkStart w:id="30" w:name="_Toc65140879"/>
      <w:r w:rsidRPr="0039058A">
        <w:rPr>
          <w:rFonts w:ascii="Calibri" w:hAnsi="Calibri" w:cs="Calibri"/>
          <w:color w:val="000000" w:themeColor="text1"/>
          <w:sz w:val="22"/>
          <w:szCs w:val="22"/>
        </w:rPr>
        <w:t xml:space="preserve">Z zastrzeżeniem wyjątków o których mowa w SWZ komunikacja między zamawiającym </w:t>
      </w:r>
      <w:r w:rsidRPr="0039058A">
        <w:rPr>
          <w:rFonts w:ascii="Calibri" w:hAnsi="Calibri" w:cs="Calibri"/>
          <w:color w:val="000000" w:themeColor="text1"/>
          <w:sz w:val="22"/>
          <w:szCs w:val="22"/>
        </w:rPr>
        <w:br/>
        <w:t>a wykonawcami odbywa się przy użyciu platformy zakupowej (dalej zwanej „Platformą”) pod adresem:</w:t>
      </w:r>
      <w:bookmarkEnd w:id="23"/>
      <w:bookmarkEnd w:id="24"/>
      <w:r w:rsidRPr="0039058A">
        <w:rPr>
          <w:rFonts w:ascii="Calibri" w:hAnsi="Calibri" w:cs="Calibri"/>
          <w:color w:val="000000" w:themeColor="text1"/>
          <w:sz w:val="22"/>
          <w:szCs w:val="22"/>
        </w:rPr>
        <w:t xml:space="preserve"> </w:t>
      </w:r>
      <w:bookmarkEnd w:id="25"/>
      <w:bookmarkEnd w:id="26"/>
      <w:r w:rsidRPr="0039058A">
        <w:rPr>
          <w:rFonts w:ascii="Calibri" w:hAnsi="Calibri" w:cs="Calibri"/>
          <w:color w:val="000000" w:themeColor="text1"/>
          <w:sz w:val="22"/>
          <w:szCs w:val="22"/>
        </w:rPr>
        <w:fldChar w:fldCharType="begin"/>
      </w:r>
      <w:r w:rsidRPr="0039058A">
        <w:rPr>
          <w:rFonts w:ascii="Calibri" w:hAnsi="Calibri" w:cs="Calibri"/>
          <w:color w:val="000000" w:themeColor="text1"/>
          <w:sz w:val="22"/>
          <w:szCs w:val="22"/>
        </w:rPr>
        <w:instrText xml:space="preserve"> HYPERLINK "https://platformazakupowa.pl/pn/uep" </w:instrText>
      </w:r>
      <w:r w:rsidRPr="0039058A">
        <w:rPr>
          <w:rFonts w:ascii="Calibri" w:hAnsi="Calibri" w:cs="Calibri"/>
          <w:color w:val="000000" w:themeColor="text1"/>
          <w:sz w:val="22"/>
          <w:szCs w:val="22"/>
        </w:rPr>
        <w:fldChar w:fldCharType="separate"/>
      </w:r>
      <w:r w:rsidRPr="0039058A">
        <w:rPr>
          <w:rStyle w:val="Hipercze"/>
          <w:rFonts w:ascii="Calibri" w:hAnsi="Calibri" w:cs="Calibri"/>
          <w:color w:val="000000" w:themeColor="text1"/>
          <w:sz w:val="22"/>
          <w:szCs w:val="22"/>
        </w:rPr>
        <w:t>https://platformazakupowa.pl/pn/uep</w:t>
      </w:r>
      <w:r w:rsidRPr="0039058A">
        <w:rPr>
          <w:rFonts w:ascii="Calibri" w:hAnsi="Calibri" w:cs="Calibri"/>
          <w:color w:val="000000" w:themeColor="text1"/>
          <w:sz w:val="22"/>
          <w:szCs w:val="22"/>
        </w:rPr>
        <w:fldChar w:fldCharType="end"/>
      </w:r>
      <w:bookmarkEnd w:id="27"/>
      <w:bookmarkEnd w:id="28"/>
      <w:bookmarkEnd w:id="29"/>
      <w:bookmarkEnd w:id="30"/>
    </w:p>
    <w:p w14:paraId="12EB09CC" w14:textId="77777777" w:rsidR="0066700B" w:rsidRPr="0039058A" w:rsidRDefault="0066700B" w:rsidP="0066700B">
      <w:pPr>
        <w:pStyle w:val="Nagwek2"/>
        <w:keepLines w:val="0"/>
        <w:widowControl w:val="0"/>
        <w:numPr>
          <w:ilvl w:val="1"/>
          <w:numId w:val="45"/>
        </w:numPr>
        <w:spacing w:before="0" w:after="0" w:line="271" w:lineRule="auto"/>
        <w:ind w:left="567" w:hanging="567"/>
        <w:jc w:val="both"/>
        <w:rPr>
          <w:rFonts w:ascii="Calibri" w:hAnsi="Calibri" w:cs="Calibri"/>
          <w:b/>
          <w:color w:val="000000" w:themeColor="text1"/>
          <w:sz w:val="22"/>
          <w:szCs w:val="22"/>
        </w:rPr>
      </w:pPr>
      <w:bookmarkStart w:id="31" w:name="_Toc67912981"/>
      <w:bookmarkStart w:id="32" w:name="_Toc67913860"/>
      <w:r w:rsidRPr="0039058A">
        <w:rPr>
          <w:rFonts w:ascii="Calibri" w:hAnsi="Calibri" w:cs="Calibri"/>
          <w:color w:val="000000" w:themeColor="text1"/>
          <w:sz w:val="22"/>
          <w:szCs w:val="22"/>
        </w:rPr>
        <w:t xml:space="preserve">Dokumenty elektroniczne, oświadczenia lub elektroniczne kopie dokumentów lub oświadczeń, o których mowa w niniejszej SWZ, składane są przez wykonawcę wyłącznie za pośrednictwem platformy zakupowej: </w:t>
      </w:r>
      <w:bookmarkEnd w:id="31"/>
      <w:bookmarkEnd w:id="32"/>
      <w:r w:rsidRPr="0039058A">
        <w:rPr>
          <w:rFonts w:ascii="Calibri" w:hAnsi="Calibri" w:cs="Calibri"/>
          <w:color w:val="000000" w:themeColor="text1"/>
          <w:sz w:val="22"/>
          <w:szCs w:val="22"/>
        </w:rPr>
        <w:fldChar w:fldCharType="begin"/>
      </w:r>
      <w:r w:rsidRPr="0039058A">
        <w:rPr>
          <w:rFonts w:ascii="Calibri" w:hAnsi="Calibri" w:cs="Calibri"/>
          <w:color w:val="000000" w:themeColor="text1"/>
          <w:sz w:val="22"/>
          <w:szCs w:val="22"/>
        </w:rPr>
        <w:instrText xml:space="preserve"> HYPERLINK "https://platformazakupowa.pl/pn/uep" </w:instrText>
      </w:r>
      <w:r w:rsidRPr="0039058A">
        <w:rPr>
          <w:rFonts w:ascii="Calibri" w:hAnsi="Calibri" w:cs="Calibri"/>
          <w:color w:val="000000" w:themeColor="text1"/>
          <w:sz w:val="22"/>
          <w:szCs w:val="22"/>
        </w:rPr>
        <w:fldChar w:fldCharType="separate"/>
      </w:r>
      <w:r w:rsidRPr="0039058A">
        <w:rPr>
          <w:rStyle w:val="Hipercze"/>
          <w:rFonts w:ascii="Calibri" w:hAnsi="Calibri" w:cs="Calibri"/>
          <w:color w:val="000000" w:themeColor="text1"/>
          <w:sz w:val="22"/>
          <w:szCs w:val="22"/>
        </w:rPr>
        <w:t>https://platformazakupowa.pl/pn/uep</w:t>
      </w:r>
      <w:r w:rsidRPr="0039058A">
        <w:rPr>
          <w:rFonts w:ascii="Calibri" w:hAnsi="Calibri" w:cs="Calibri"/>
          <w:color w:val="000000" w:themeColor="text1"/>
          <w:sz w:val="22"/>
          <w:szCs w:val="22"/>
        </w:rPr>
        <w:fldChar w:fldCharType="end"/>
      </w:r>
      <w:r w:rsidRPr="0039058A">
        <w:rPr>
          <w:rFonts w:ascii="Calibri" w:hAnsi="Calibri" w:cs="Calibri"/>
          <w:color w:val="000000" w:themeColor="text1"/>
          <w:sz w:val="22"/>
          <w:szCs w:val="22"/>
        </w:rPr>
        <w:t>.</w:t>
      </w:r>
    </w:p>
    <w:p w14:paraId="5DE395F9" w14:textId="77777777" w:rsidR="0066700B" w:rsidRPr="0039058A" w:rsidRDefault="0066700B" w:rsidP="0066700B">
      <w:pPr>
        <w:pStyle w:val="Nagwek2"/>
        <w:keepLines w:val="0"/>
        <w:widowControl w:val="0"/>
        <w:numPr>
          <w:ilvl w:val="1"/>
          <w:numId w:val="45"/>
        </w:numPr>
        <w:spacing w:before="0" w:after="0" w:line="271" w:lineRule="auto"/>
        <w:ind w:left="567" w:hanging="567"/>
        <w:jc w:val="both"/>
        <w:rPr>
          <w:rFonts w:ascii="Calibri" w:hAnsi="Calibri" w:cs="Calibri"/>
          <w:b/>
          <w:color w:val="000000" w:themeColor="text1"/>
          <w:sz w:val="22"/>
          <w:szCs w:val="22"/>
        </w:rPr>
      </w:pPr>
      <w:bookmarkStart w:id="33" w:name="_Toc67912982"/>
      <w:bookmarkStart w:id="34" w:name="_Toc67913861"/>
      <w:bookmarkStart w:id="35" w:name="_Toc62736598"/>
      <w:bookmarkStart w:id="36" w:name="_Toc65069022"/>
      <w:bookmarkStart w:id="37" w:name="_Toc65140880"/>
      <w:bookmarkStart w:id="38" w:name="_Toc45811515"/>
      <w:bookmarkStart w:id="39" w:name="_Toc41469843"/>
      <w:bookmarkStart w:id="40" w:name="_Toc41835876"/>
      <w:r w:rsidRPr="0039058A">
        <w:rPr>
          <w:rFonts w:ascii="Calibri" w:hAnsi="Calibri" w:cs="Calibri"/>
          <w:color w:val="000000" w:themeColor="text1"/>
          <w:sz w:val="22"/>
          <w:szCs w:val="22"/>
        </w:rPr>
        <w:t xml:space="preserve">Zamawiający informuje, że adres e-mail: </w:t>
      </w:r>
      <w:hyperlink r:id="rId8" w:history="1">
        <w:r w:rsidRPr="0039058A">
          <w:rPr>
            <w:rStyle w:val="Hipercze"/>
            <w:rFonts w:ascii="Calibri" w:hAnsi="Calibri" w:cs="Calibri"/>
            <w:color w:val="000000" w:themeColor="text1"/>
            <w:sz w:val="22"/>
            <w:szCs w:val="22"/>
          </w:rPr>
          <w:t>zp@ue.poznan.pl</w:t>
        </w:r>
      </w:hyperlink>
      <w:r w:rsidRPr="0039058A">
        <w:rPr>
          <w:rFonts w:ascii="Calibri" w:hAnsi="Calibri" w:cs="Calibri"/>
          <w:color w:val="000000" w:themeColor="text1"/>
          <w:sz w:val="22"/>
          <w:szCs w:val="22"/>
        </w:rPr>
        <w:t xml:space="preserve"> wskazany w ogłoszeniu o zamówieniu, służy jedynie do przesyłania ogłoszeń przez zamawiającego i otrzymywania informacji zwrotnej z Biuletynu Zamówień Publicznych. Nie jest to adres do komunikacji między zamawiającym a wykonawcami.</w:t>
      </w:r>
      <w:bookmarkEnd w:id="33"/>
      <w:bookmarkEnd w:id="34"/>
      <w:r w:rsidRPr="0039058A">
        <w:rPr>
          <w:rFonts w:ascii="Calibri" w:hAnsi="Calibri" w:cs="Calibri"/>
          <w:color w:val="000000" w:themeColor="text1"/>
          <w:sz w:val="22"/>
          <w:szCs w:val="22"/>
        </w:rPr>
        <w:t xml:space="preserve"> </w:t>
      </w:r>
      <w:bookmarkEnd w:id="35"/>
      <w:bookmarkEnd w:id="36"/>
      <w:bookmarkEnd w:id="37"/>
    </w:p>
    <w:p w14:paraId="7EFD5A81" w14:textId="2DF77F7D" w:rsidR="0066700B" w:rsidRPr="0039058A" w:rsidRDefault="0066700B" w:rsidP="0066700B">
      <w:pPr>
        <w:pStyle w:val="Nagwek2"/>
        <w:keepLines w:val="0"/>
        <w:numPr>
          <w:ilvl w:val="1"/>
          <w:numId w:val="45"/>
        </w:numPr>
        <w:spacing w:before="0" w:after="0" w:line="271" w:lineRule="auto"/>
        <w:ind w:left="567" w:hanging="567"/>
        <w:jc w:val="both"/>
        <w:rPr>
          <w:rFonts w:ascii="Calibri" w:hAnsi="Calibri" w:cs="Calibri"/>
          <w:b/>
          <w:color w:val="000000" w:themeColor="text1"/>
          <w:sz w:val="22"/>
          <w:szCs w:val="22"/>
        </w:rPr>
      </w:pPr>
      <w:bookmarkStart w:id="41" w:name="_Toc62736599"/>
      <w:bookmarkStart w:id="42" w:name="_Toc65069023"/>
      <w:bookmarkStart w:id="43" w:name="_Toc65140881"/>
      <w:bookmarkStart w:id="44" w:name="_Toc67912983"/>
      <w:bookmarkStart w:id="45" w:name="_Toc67913862"/>
      <w:r w:rsidRPr="0039058A">
        <w:rPr>
          <w:rFonts w:ascii="Calibri" w:hAnsi="Calibri" w:cs="Calibri"/>
          <w:color w:val="000000" w:themeColor="text1"/>
          <w:sz w:val="22"/>
          <w:szCs w:val="22"/>
        </w:rPr>
        <w:t xml:space="preserve">Osobą uprawnioną do kontaktowania się z wykonawcami jest p. </w:t>
      </w:r>
      <w:bookmarkEnd w:id="38"/>
      <w:bookmarkEnd w:id="41"/>
      <w:bookmarkEnd w:id="42"/>
      <w:bookmarkEnd w:id="43"/>
      <w:bookmarkEnd w:id="44"/>
      <w:bookmarkEnd w:id="45"/>
      <w:r w:rsidR="007E30A4">
        <w:rPr>
          <w:rFonts w:ascii="Calibri" w:hAnsi="Calibri" w:cs="Calibri"/>
          <w:color w:val="000000" w:themeColor="text1"/>
          <w:sz w:val="22"/>
          <w:szCs w:val="22"/>
        </w:rPr>
        <w:t>Paweł Lembicz</w:t>
      </w:r>
    </w:p>
    <w:p w14:paraId="5885FA07" w14:textId="77777777" w:rsidR="0066700B" w:rsidRPr="0039058A" w:rsidRDefault="0066700B" w:rsidP="0066700B">
      <w:pPr>
        <w:pStyle w:val="Nagwek2"/>
        <w:keepLines w:val="0"/>
        <w:numPr>
          <w:ilvl w:val="1"/>
          <w:numId w:val="45"/>
        </w:numPr>
        <w:spacing w:before="0" w:after="0" w:line="271" w:lineRule="auto"/>
        <w:ind w:left="567" w:hanging="567"/>
        <w:jc w:val="both"/>
        <w:rPr>
          <w:rFonts w:ascii="Calibri" w:hAnsi="Calibri" w:cs="Calibri"/>
          <w:b/>
          <w:color w:val="000000" w:themeColor="text1"/>
          <w:sz w:val="22"/>
          <w:szCs w:val="22"/>
        </w:rPr>
      </w:pPr>
      <w:bookmarkStart w:id="46" w:name="_Toc45811516"/>
      <w:bookmarkStart w:id="47" w:name="_Toc62736600"/>
      <w:bookmarkStart w:id="48" w:name="_Toc65069024"/>
      <w:bookmarkStart w:id="49" w:name="_Toc65140882"/>
      <w:bookmarkStart w:id="50" w:name="_Toc67912984"/>
      <w:bookmarkStart w:id="51" w:name="_Toc67913863"/>
      <w:r w:rsidRPr="0039058A">
        <w:rPr>
          <w:rFonts w:ascii="Calibri" w:hAnsi="Calibri" w:cs="Calibri"/>
          <w:color w:val="000000" w:themeColor="text1"/>
          <w:sz w:val="22"/>
          <w:szCs w:val="22"/>
        </w:rPr>
        <w:t>Zamawiający nie udziela żadnych ustnych i telefonicznych informacji, wyjaśnień czy odpowiedzi na kierowane do zamawiającego zapytania oraz wątpliwości dotyczące treści SWZ.</w:t>
      </w:r>
      <w:bookmarkEnd w:id="46"/>
      <w:bookmarkEnd w:id="47"/>
      <w:bookmarkEnd w:id="48"/>
      <w:bookmarkEnd w:id="49"/>
      <w:bookmarkEnd w:id="50"/>
      <w:bookmarkEnd w:id="51"/>
    </w:p>
    <w:p w14:paraId="26D5BF6D" w14:textId="77777777" w:rsidR="0066700B" w:rsidRPr="0039058A" w:rsidRDefault="0066700B" w:rsidP="0066700B">
      <w:pPr>
        <w:pStyle w:val="Akapitzlist"/>
        <w:numPr>
          <w:ilvl w:val="1"/>
          <w:numId w:val="45"/>
        </w:numPr>
        <w:spacing w:line="271" w:lineRule="auto"/>
        <w:ind w:left="567" w:hanging="567"/>
        <w:jc w:val="both"/>
        <w:rPr>
          <w:rFonts w:ascii="Calibri" w:hAnsi="Calibri" w:cs="Calibri"/>
          <w:color w:val="000000" w:themeColor="text1"/>
        </w:rPr>
      </w:pPr>
      <w:bookmarkStart w:id="52" w:name="_Toc65069025"/>
      <w:bookmarkStart w:id="53" w:name="_Toc65140883"/>
      <w:bookmarkStart w:id="54" w:name="_Toc45811517"/>
      <w:bookmarkStart w:id="55" w:name="_Toc62736601"/>
      <w:r w:rsidRPr="0039058A">
        <w:rPr>
          <w:rFonts w:ascii="Calibri" w:hAnsi="Calibri" w:cs="Calibri"/>
          <w:color w:val="000000" w:themeColor="text1"/>
        </w:rPr>
        <w:t xml:space="preserve">Celem skomunikowania się z zamawiającym (z wyłączeniem złożenia oferty, przedmiotowych środków dowodowych lub oświadczeń składanych razem z ofertą) wykonawca korzysta </w:t>
      </w:r>
      <w:r w:rsidRPr="0039058A">
        <w:rPr>
          <w:rFonts w:ascii="Calibri" w:hAnsi="Calibri" w:cs="Calibri"/>
          <w:color w:val="000000" w:themeColor="text1"/>
        </w:rPr>
        <w:br/>
        <w:t>z przycisku „wyślij wiadomość do zamawiającego” na platformie zakupowej.</w:t>
      </w:r>
      <w:bookmarkEnd w:id="52"/>
      <w:bookmarkEnd w:id="53"/>
      <w:bookmarkEnd w:id="54"/>
      <w:bookmarkEnd w:id="55"/>
    </w:p>
    <w:p w14:paraId="711D8D1D" w14:textId="77777777" w:rsidR="0066700B" w:rsidRPr="0039058A" w:rsidRDefault="0066700B" w:rsidP="0066700B">
      <w:pPr>
        <w:pStyle w:val="Nagwek2"/>
        <w:keepLines w:val="0"/>
        <w:numPr>
          <w:ilvl w:val="1"/>
          <w:numId w:val="45"/>
        </w:numPr>
        <w:spacing w:before="0" w:after="0" w:line="271" w:lineRule="auto"/>
        <w:ind w:left="567" w:hanging="567"/>
        <w:jc w:val="both"/>
        <w:rPr>
          <w:rFonts w:ascii="Calibri" w:hAnsi="Calibri" w:cs="Calibri"/>
          <w:b/>
          <w:color w:val="000000" w:themeColor="text1"/>
          <w:sz w:val="22"/>
          <w:szCs w:val="22"/>
        </w:rPr>
      </w:pPr>
      <w:bookmarkStart w:id="56" w:name="_Toc45811518"/>
      <w:bookmarkStart w:id="57" w:name="_Toc62736602"/>
      <w:bookmarkStart w:id="58" w:name="_Toc65069026"/>
      <w:bookmarkStart w:id="59" w:name="_Toc65140884"/>
      <w:bookmarkStart w:id="60" w:name="_Toc67912985"/>
      <w:bookmarkStart w:id="61" w:name="_Toc67913864"/>
      <w:r w:rsidRPr="0039058A">
        <w:rPr>
          <w:rFonts w:ascii="Calibri" w:hAnsi="Calibri" w:cs="Calibri"/>
          <w:color w:val="000000" w:themeColor="text1"/>
          <w:sz w:val="22"/>
          <w:szCs w:val="22"/>
        </w:rPr>
        <w:t xml:space="preserve">Za datę przekazania (wpływu) oświadczeń, wniosków, zawiadomień oraz informacji przyjmuje się datę ich przesłania za pośrednictwem platformy poprzez kliknięcie przycisku „wyślij wiadomość do zamawiającego” i pojawieniu się komunikatu, że wiadomość została wysłana </w:t>
      </w:r>
      <w:r w:rsidRPr="0039058A">
        <w:rPr>
          <w:rFonts w:ascii="Calibri" w:hAnsi="Calibri" w:cs="Calibri"/>
          <w:color w:val="000000" w:themeColor="text1"/>
          <w:sz w:val="22"/>
          <w:szCs w:val="22"/>
        </w:rPr>
        <w:br/>
        <w:t>do zamawiającego.</w:t>
      </w:r>
      <w:bookmarkEnd w:id="56"/>
      <w:bookmarkEnd w:id="57"/>
      <w:bookmarkEnd w:id="58"/>
      <w:bookmarkEnd w:id="59"/>
      <w:bookmarkEnd w:id="60"/>
      <w:bookmarkEnd w:id="61"/>
      <w:r w:rsidRPr="0039058A">
        <w:rPr>
          <w:rFonts w:ascii="Calibri" w:hAnsi="Calibri" w:cs="Calibri"/>
          <w:color w:val="000000" w:themeColor="text1"/>
          <w:sz w:val="22"/>
          <w:szCs w:val="22"/>
        </w:rPr>
        <w:t xml:space="preserve"> </w:t>
      </w:r>
    </w:p>
    <w:p w14:paraId="15BB8D8B" w14:textId="77777777" w:rsidR="0066700B" w:rsidRPr="0039058A" w:rsidRDefault="0066700B" w:rsidP="0066700B">
      <w:pPr>
        <w:pStyle w:val="Nagwek2"/>
        <w:keepLines w:val="0"/>
        <w:numPr>
          <w:ilvl w:val="1"/>
          <w:numId w:val="45"/>
        </w:numPr>
        <w:spacing w:before="0" w:after="0" w:line="271" w:lineRule="auto"/>
        <w:ind w:left="567" w:hanging="567"/>
        <w:jc w:val="both"/>
        <w:rPr>
          <w:rFonts w:ascii="Calibri" w:hAnsi="Calibri" w:cs="Calibri"/>
          <w:b/>
          <w:color w:val="000000" w:themeColor="text1"/>
          <w:sz w:val="22"/>
          <w:szCs w:val="22"/>
        </w:rPr>
      </w:pPr>
      <w:bookmarkStart w:id="62" w:name="_Toc67912986"/>
      <w:bookmarkStart w:id="63" w:name="_Toc67913865"/>
      <w:r w:rsidRPr="0039058A">
        <w:rPr>
          <w:rFonts w:ascii="Calibri" w:hAnsi="Calibri" w:cs="Calibri"/>
          <w:color w:val="000000" w:themeColor="text1"/>
          <w:sz w:val="22"/>
          <w:szCs w:val="22"/>
        </w:rPr>
        <w:t xml:space="preserve">Zamawiający będzie przekazywał wykonawcom informacje w formie elektronicznej </w:t>
      </w:r>
      <w:r w:rsidRPr="0039058A">
        <w:rPr>
          <w:rFonts w:ascii="Calibri" w:hAnsi="Calibri" w:cs="Calibri"/>
          <w:color w:val="000000" w:themeColor="text1"/>
          <w:sz w:val="22"/>
          <w:szCs w:val="22"/>
        </w:rPr>
        <w:br/>
        <w:t xml:space="preserve">za pośrednictwem </w:t>
      </w:r>
      <w:hyperlink r:id="rId9" w:history="1">
        <w:r w:rsidRPr="0039058A">
          <w:rPr>
            <w:rStyle w:val="Hipercze"/>
            <w:rFonts w:ascii="Calibri" w:hAnsi="Calibri" w:cs="Calibri"/>
            <w:color w:val="000000" w:themeColor="text1"/>
            <w:sz w:val="22"/>
            <w:szCs w:val="22"/>
          </w:rPr>
          <w:t>https://platformazakupowa.pl</w:t>
        </w:r>
      </w:hyperlink>
      <w:r w:rsidRPr="0039058A">
        <w:rPr>
          <w:rFonts w:ascii="Calibri" w:hAnsi="Calibri" w:cs="Calibri"/>
          <w:color w:val="000000" w:themeColor="text1"/>
          <w:sz w:val="22"/>
          <w:szCs w:val="22"/>
        </w:rPr>
        <w:t>. Informacje dotyczące odpowiedzi na pytania, zmiany specyfikacji warunków zamówienia, zmiany terminu składania i otwarcia ofert zamawiający</w:t>
      </w:r>
      <w:r w:rsidRPr="0039058A">
        <w:rPr>
          <w:rFonts w:ascii="Calibri" w:eastAsia="Calibri" w:hAnsi="Calibri" w:cs="Calibri"/>
          <w:color w:val="000000" w:themeColor="text1"/>
          <w:sz w:val="22"/>
          <w:szCs w:val="22"/>
        </w:rPr>
        <w:t xml:space="preserve"> </w:t>
      </w:r>
      <w:r w:rsidRPr="0039058A">
        <w:rPr>
          <w:rFonts w:ascii="Calibri" w:hAnsi="Calibri" w:cs="Calibri"/>
          <w:color w:val="000000" w:themeColor="text1"/>
          <w:sz w:val="22"/>
          <w:szCs w:val="22"/>
        </w:rPr>
        <w:t xml:space="preserve">będzie zamieszczał na platformie w sekcji “Komunikaty”. Korespondencja, której zgodnie z obowiązującymi przepisami adresatem jest konkretny wykonawca, będzie </w:t>
      </w:r>
      <w:r w:rsidRPr="0039058A">
        <w:rPr>
          <w:rFonts w:ascii="Calibri" w:hAnsi="Calibri" w:cs="Calibri"/>
          <w:color w:val="000000" w:themeColor="text1"/>
          <w:sz w:val="22"/>
          <w:szCs w:val="22"/>
        </w:rPr>
        <w:lastRenderedPageBreak/>
        <w:t xml:space="preserve">przekazywana w formie elektronicznej za pośrednictwem </w:t>
      </w:r>
      <w:hyperlink r:id="rId10" w:history="1">
        <w:r w:rsidRPr="0039058A">
          <w:rPr>
            <w:rStyle w:val="Hipercze"/>
            <w:rFonts w:ascii="Calibri" w:hAnsi="Calibri" w:cs="Calibri"/>
            <w:color w:val="000000" w:themeColor="text1"/>
            <w:sz w:val="22"/>
            <w:szCs w:val="22"/>
          </w:rPr>
          <w:t>https://platformazakupowa.pl</w:t>
        </w:r>
      </w:hyperlink>
      <w:r w:rsidRPr="0039058A">
        <w:rPr>
          <w:rFonts w:ascii="Calibri" w:hAnsi="Calibri" w:cs="Calibri"/>
          <w:color w:val="000000" w:themeColor="text1"/>
          <w:sz w:val="22"/>
          <w:szCs w:val="22"/>
        </w:rPr>
        <w:t xml:space="preserve"> </w:t>
      </w:r>
      <w:r w:rsidRPr="0039058A">
        <w:rPr>
          <w:rFonts w:ascii="Calibri" w:hAnsi="Calibri" w:cs="Calibri"/>
          <w:color w:val="000000" w:themeColor="text1"/>
          <w:sz w:val="22"/>
          <w:szCs w:val="22"/>
        </w:rPr>
        <w:br/>
        <w:t>do konkretnego wykonawcy na adres e-mail podany przez wykonawcę w Formularzu oferty.</w:t>
      </w:r>
      <w:bookmarkEnd w:id="62"/>
      <w:bookmarkEnd w:id="63"/>
    </w:p>
    <w:p w14:paraId="5731D8A6" w14:textId="77777777" w:rsidR="0066700B" w:rsidRPr="0039058A" w:rsidRDefault="0066700B" w:rsidP="0066700B">
      <w:pPr>
        <w:pStyle w:val="Nagwek2"/>
        <w:keepNext w:val="0"/>
        <w:keepLines w:val="0"/>
        <w:widowControl w:val="0"/>
        <w:numPr>
          <w:ilvl w:val="1"/>
          <w:numId w:val="45"/>
        </w:numPr>
        <w:spacing w:before="0" w:after="0" w:line="271" w:lineRule="auto"/>
        <w:ind w:left="567" w:hanging="567"/>
        <w:jc w:val="both"/>
        <w:rPr>
          <w:rFonts w:ascii="Calibri" w:hAnsi="Calibri" w:cs="Calibri"/>
          <w:b/>
          <w:color w:val="000000" w:themeColor="text1"/>
          <w:sz w:val="22"/>
          <w:szCs w:val="22"/>
        </w:rPr>
      </w:pPr>
      <w:bookmarkStart w:id="64" w:name="_Toc62736604"/>
      <w:bookmarkStart w:id="65" w:name="_Toc65069028"/>
      <w:bookmarkStart w:id="66" w:name="_Toc65140886"/>
      <w:bookmarkStart w:id="67" w:name="_Toc67912987"/>
      <w:bookmarkStart w:id="68" w:name="_Toc67913866"/>
      <w:bookmarkStart w:id="69" w:name="_Toc41835877"/>
      <w:bookmarkStart w:id="70" w:name="_Toc45811520"/>
      <w:bookmarkEnd w:id="39"/>
      <w:bookmarkEnd w:id="40"/>
      <w:r w:rsidRPr="0039058A">
        <w:rPr>
          <w:rFonts w:ascii="Calibri" w:hAnsi="Calibri" w:cs="Calibri"/>
          <w:color w:val="000000" w:themeColor="text1"/>
          <w:sz w:val="22"/>
          <w:szCs w:val="22"/>
        </w:rPr>
        <w:t xml:space="preserve">Sposób sporządzenia dokumentów elektronicznych, oświadczeń lub elektronicznych kopii dokumentów lub oświadczeń musi być zgodny z wymaganiami określonymi w Rozporządzeniu Prezesa Rady Ministrów z dnia 30 grudnia 2020 r. w sprawie sposobu sporządzania </w:t>
      </w:r>
      <w:r w:rsidRPr="0039058A">
        <w:rPr>
          <w:rFonts w:ascii="Calibri" w:hAnsi="Calibri" w:cs="Calibri"/>
          <w:color w:val="000000" w:themeColor="text1"/>
          <w:sz w:val="22"/>
          <w:szCs w:val="22"/>
        </w:rPr>
        <w:br/>
        <w:t>i przekazywania informacji oraz wymagań technicznych dla dokumentów elektronicznych oraz środków komunikacji elektronicznej w postępowaniu o udzielenie zamówienia publicznego lub konkursie.</w:t>
      </w:r>
      <w:bookmarkEnd w:id="64"/>
      <w:bookmarkEnd w:id="65"/>
      <w:bookmarkEnd w:id="66"/>
      <w:bookmarkEnd w:id="67"/>
      <w:bookmarkEnd w:id="68"/>
    </w:p>
    <w:p w14:paraId="2E513943" w14:textId="77777777" w:rsidR="0066700B" w:rsidRPr="0039058A" w:rsidRDefault="0066700B" w:rsidP="0066700B">
      <w:pPr>
        <w:pStyle w:val="Nagwek2"/>
        <w:keepNext w:val="0"/>
        <w:keepLines w:val="0"/>
        <w:widowControl w:val="0"/>
        <w:numPr>
          <w:ilvl w:val="1"/>
          <w:numId w:val="45"/>
        </w:numPr>
        <w:spacing w:before="0" w:after="0" w:line="271" w:lineRule="auto"/>
        <w:ind w:left="567" w:hanging="567"/>
        <w:jc w:val="both"/>
        <w:rPr>
          <w:rFonts w:ascii="Calibri" w:hAnsi="Calibri" w:cs="Calibri"/>
          <w:color w:val="000000" w:themeColor="text1"/>
          <w:sz w:val="22"/>
          <w:szCs w:val="22"/>
        </w:rPr>
      </w:pPr>
      <w:bookmarkStart w:id="71" w:name="_Toc45811522"/>
      <w:bookmarkStart w:id="72" w:name="_Toc62736606"/>
      <w:bookmarkStart w:id="73" w:name="_Toc65069030"/>
      <w:bookmarkStart w:id="74" w:name="_Toc65140888"/>
      <w:bookmarkStart w:id="75" w:name="_Toc67912988"/>
      <w:bookmarkStart w:id="76" w:name="_Toc67913867"/>
      <w:bookmarkEnd w:id="69"/>
      <w:bookmarkEnd w:id="70"/>
      <w:r w:rsidRPr="0039058A">
        <w:rPr>
          <w:rFonts w:ascii="Calibri" w:hAnsi="Calibri" w:cs="Calibri"/>
          <w:color w:val="000000" w:themeColor="text1"/>
          <w:sz w:val="22"/>
          <w:szCs w:val="22"/>
        </w:rPr>
        <w:t xml:space="preserve">Zamawiający, zgodnie Rozporządzeniem Prezesa Rady Ministrów z dnia 30 grudnia 2020r. </w:t>
      </w:r>
      <w:r w:rsidRPr="0039058A">
        <w:rPr>
          <w:rFonts w:ascii="Calibri" w:hAnsi="Calibri" w:cs="Calibri"/>
          <w:color w:val="000000" w:themeColor="text1"/>
          <w:sz w:val="22"/>
          <w:szCs w:val="22"/>
        </w:rPr>
        <w:br/>
        <w:t xml:space="preserve">w sprawie sposobu sporządzania i przekazywania informacji oraz wymagań technicznych dla dokumentów elektronicznych oraz środków komunikacji elektronicznej w postępowaniu </w:t>
      </w:r>
      <w:r w:rsidRPr="0039058A">
        <w:rPr>
          <w:rFonts w:ascii="Calibri" w:hAnsi="Calibri" w:cs="Calibri"/>
          <w:color w:val="000000" w:themeColor="text1"/>
          <w:sz w:val="22"/>
          <w:szCs w:val="22"/>
        </w:rPr>
        <w:br/>
        <w:t>o udzielenie zamówienia publicznego lub konkursie, określa niezbędne wymagania sprzętowo</w:t>
      </w:r>
      <w:r w:rsidRPr="0039058A">
        <w:rPr>
          <w:rFonts w:ascii="Calibri" w:hAnsi="Calibri" w:cs="Calibri"/>
          <w:color w:val="000000" w:themeColor="text1"/>
          <w:sz w:val="22"/>
          <w:szCs w:val="22"/>
        </w:rPr>
        <w:br/>
        <w:t xml:space="preserve"> - aplikacyjne umożliwiające pracę na </w:t>
      </w:r>
      <w:hyperlink r:id="rId11" w:history="1">
        <w:r w:rsidRPr="0039058A">
          <w:rPr>
            <w:rStyle w:val="Hipercze"/>
            <w:rFonts w:ascii="Calibri" w:hAnsi="Calibri" w:cs="Calibri"/>
            <w:color w:val="000000" w:themeColor="text1"/>
            <w:sz w:val="22"/>
            <w:szCs w:val="22"/>
          </w:rPr>
          <w:t>https://platformazakupowa.pl/pn/uep</w:t>
        </w:r>
      </w:hyperlink>
      <w:r w:rsidRPr="0039058A">
        <w:rPr>
          <w:rFonts w:ascii="Calibri" w:hAnsi="Calibri" w:cs="Calibri"/>
          <w:color w:val="000000" w:themeColor="text1"/>
          <w:sz w:val="22"/>
          <w:szCs w:val="22"/>
        </w:rPr>
        <w:t>, tj.:</w:t>
      </w:r>
      <w:bookmarkEnd w:id="71"/>
      <w:bookmarkEnd w:id="72"/>
      <w:bookmarkEnd w:id="73"/>
      <w:bookmarkEnd w:id="74"/>
      <w:bookmarkEnd w:id="75"/>
      <w:bookmarkEnd w:id="76"/>
    </w:p>
    <w:p w14:paraId="7D0E9AD3" w14:textId="77777777" w:rsidR="0066700B" w:rsidRPr="0039058A" w:rsidRDefault="0066700B" w:rsidP="0066700B">
      <w:pPr>
        <w:pStyle w:val="Akapitzlist"/>
        <w:widowControl w:val="0"/>
        <w:numPr>
          <w:ilvl w:val="0"/>
          <w:numId w:val="46"/>
        </w:numPr>
        <w:spacing w:line="271" w:lineRule="auto"/>
        <w:ind w:left="851" w:hanging="283"/>
        <w:jc w:val="both"/>
        <w:rPr>
          <w:rFonts w:ascii="Calibri" w:hAnsi="Calibri" w:cs="Calibri"/>
          <w:color w:val="000000" w:themeColor="text1"/>
        </w:rPr>
      </w:pPr>
      <w:r w:rsidRPr="0039058A">
        <w:rPr>
          <w:rFonts w:ascii="Calibri" w:hAnsi="Calibri" w:cs="Calibri"/>
          <w:color w:val="000000" w:themeColor="text1"/>
        </w:rPr>
        <w:t xml:space="preserve">stały dostęp do sieci Internet o gwarantowanej przepustowości nie mniejszej niż 512 </w:t>
      </w:r>
      <w:proofErr w:type="spellStart"/>
      <w:r w:rsidRPr="0039058A">
        <w:rPr>
          <w:rFonts w:ascii="Calibri" w:hAnsi="Calibri" w:cs="Calibri"/>
          <w:color w:val="000000" w:themeColor="text1"/>
        </w:rPr>
        <w:t>kb</w:t>
      </w:r>
      <w:proofErr w:type="spellEnd"/>
      <w:r w:rsidRPr="0039058A">
        <w:rPr>
          <w:rFonts w:ascii="Calibri" w:hAnsi="Calibri" w:cs="Calibri"/>
          <w:color w:val="000000" w:themeColor="text1"/>
        </w:rPr>
        <w:t>/s;</w:t>
      </w:r>
    </w:p>
    <w:p w14:paraId="3456888A" w14:textId="77777777" w:rsidR="0066700B" w:rsidRPr="0039058A" w:rsidRDefault="0066700B" w:rsidP="0066700B">
      <w:pPr>
        <w:pStyle w:val="Akapitzlist"/>
        <w:widowControl w:val="0"/>
        <w:numPr>
          <w:ilvl w:val="0"/>
          <w:numId w:val="46"/>
        </w:numPr>
        <w:spacing w:line="271" w:lineRule="auto"/>
        <w:ind w:left="851" w:hanging="283"/>
        <w:jc w:val="both"/>
        <w:rPr>
          <w:rFonts w:ascii="Calibri" w:hAnsi="Calibri" w:cs="Calibri"/>
          <w:color w:val="000000" w:themeColor="text1"/>
        </w:rPr>
      </w:pPr>
      <w:r w:rsidRPr="0039058A">
        <w:rPr>
          <w:rFonts w:ascii="Calibri" w:hAnsi="Calibri" w:cs="Calibri"/>
          <w:color w:val="000000" w:themeColor="text1"/>
        </w:rPr>
        <w:t xml:space="preserve">komputer klasy PC lub MAC o następującej konfiguracji: pamięć min. 2 GB Ram, procesor Intel IV 2 GHZ lub jego nowsza wersja, jeden z systemów operacyjnych - MS Windows 7, </w:t>
      </w:r>
      <w:r w:rsidRPr="0039058A">
        <w:rPr>
          <w:rFonts w:ascii="Calibri" w:hAnsi="Calibri" w:cs="Calibri"/>
          <w:color w:val="000000" w:themeColor="text1"/>
        </w:rPr>
        <w:br/>
        <w:t>Mac Os x 10 4, Linux, lub ich nowsze wersje;</w:t>
      </w:r>
    </w:p>
    <w:p w14:paraId="76C0E195" w14:textId="77777777" w:rsidR="0066700B" w:rsidRPr="0039058A" w:rsidRDefault="0066700B" w:rsidP="0066700B">
      <w:pPr>
        <w:pStyle w:val="Akapitzlist"/>
        <w:widowControl w:val="0"/>
        <w:numPr>
          <w:ilvl w:val="0"/>
          <w:numId w:val="46"/>
        </w:numPr>
        <w:spacing w:line="271" w:lineRule="auto"/>
        <w:ind w:left="851" w:hanging="283"/>
        <w:contextualSpacing w:val="0"/>
        <w:jc w:val="both"/>
        <w:rPr>
          <w:rFonts w:ascii="Calibri" w:hAnsi="Calibri" w:cs="Calibri"/>
          <w:color w:val="000000" w:themeColor="text1"/>
        </w:rPr>
      </w:pPr>
      <w:r w:rsidRPr="0039058A">
        <w:rPr>
          <w:rFonts w:ascii="Calibri" w:hAnsi="Calibri" w:cs="Calibri"/>
          <w:color w:val="000000" w:themeColor="text1"/>
        </w:rPr>
        <w:t>przeglądarka internetowa EDGE, Chrome lub FireFox w najnowszej dostępnej wersji;</w:t>
      </w:r>
    </w:p>
    <w:p w14:paraId="609B0DF5" w14:textId="77777777" w:rsidR="0066700B" w:rsidRPr="0039058A" w:rsidRDefault="0066700B" w:rsidP="0066700B">
      <w:pPr>
        <w:pStyle w:val="Akapitzlist"/>
        <w:widowControl w:val="0"/>
        <w:numPr>
          <w:ilvl w:val="0"/>
          <w:numId w:val="46"/>
        </w:numPr>
        <w:spacing w:line="271" w:lineRule="auto"/>
        <w:ind w:left="851" w:hanging="283"/>
        <w:jc w:val="both"/>
        <w:rPr>
          <w:rFonts w:ascii="Calibri" w:hAnsi="Calibri" w:cs="Calibri"/>
          <w:color w:val="000000" w:themeColor="text1"/>
        </w:rPr>
      </w:pPr>
      <w:r w:rsidRPr="0039058A">
        <w:rPr>
          <w:rFonts w:ascii="Calibri" w:hAnsi="Calibri" w:cs="Calibri"/>
          <w:color w:val="000000" w:themeColor="text1"/>
        </w:rPr>
        <w:t>włączona obsługa JavaScript;</w:t>
      </w:r>
    </w:p>
    <w:p w14:paraId="37736185" w14:textId="77777777" w:rsidR="0066700B" w:rsidRPr="0039058A" w:rsidRDefault="0066700B" w:rsidP="0066700B">
      <w:pPr>
        <w:pStyle w:val="Akapitzlist"/>
        <w:widowControl w:val="0"/>
        <w:numPr>
          <w:ilvl w:val="0"/>
          <w:numId w:val="46"/>
        </w:numPr>
        <w:spacing w:line="271" w:lineRule="auto"/>
        <w:ind w:left="851" w:hanging="283"/>
        <w:contextualSpacing w:val="0"/>
        <w:jc w:val="both"/>
        <w:rPr>
          <w:rFonts w:ascii="Calibri" w:hAnsi="Calibri" w:cs="Calibri"/>
          <w:color w:val="000000" w:themeColor="text1"/>
        </w:rPr>
      </w:pPr>
      <w:r w:rsidRPr="0039058A">
        <w:rPr>
          <w:rFonts w:ascii="Calibri" w:hAnsi="Calibri" w:cs="Calibri"/>
          <w:color w:val="000000" w:themeColor="text1"/>
        </w:rPr>
        <w:t xml:space="preserve">łącze internetowe o przepustowości co najmniej 256 </w:t>
      </w:r>
      <w:proofErr w:type="spellStart"/>
      <w:r w:rsidRPr="0039058A">
        <w:rPr>
          <w:rFonts w:ascii="Calibri" w:hAnsi="Calibri" w:cs="Calibri"/>
          <w:color w:val="000000" w:themeColor="text1"/>
        </w:rPr>
        <w:t>kbit</w:t>
      </w:r>
      <w:proofErr w:type="spellEnd"/>
      <w:r w:rsidRPr="0039058A">
        <w:rPr>
          <w:rFonts w:ascii="Calibri" w:hAnsi="Calibri" w:cs="Calibri"/>
          <w:color w:val="000000" w:themeColor="text1"/>
        </w:rPr>
        <w:t>/s;</w:t>
      </w:r>
    </w:p>
    <w:p w14:paraId="60710C46" w14:textId="77777777" w:rsidR="0066700B" w:rsidRPr="0039058A" w:rsidRDefault="0066700B" w:rsidP="0066700B">
      <w:pPr>
        <w:pStyle w:val="Akapitzlist"/>
        <w:numPr>
          <w:ilvl w:val="0"/>
          <w:numId w:val="46"/>
        </w:numPr>
        <w:spacing w:line="271" w:lineRule="auto"/>
        <w:ind w:left="851" w:hanging="283"/>
        <w:jc w:val="both"/>
        <w:rPr>
          <w:rFonts w:ascii="Calibri" w:hAnsi="Calibri" w:cs="Calibri"/>
          <w:color w:val="000000" w:themeColor="text1"/>
        </w:rPr>
      </w:pPr>
      <w:r w:rsidRPr="0039058A">
        <w:rPr>
          <w:rFonts w:ascii="Calibri" w:hAnsi="Calibri" w:cs="Calibri"/>
          <w:color w:val="000000" w:themeColor="text1"/>
        </w:rPr>
        <w:t xml:space="preserve">zainstalowany program Adobe </w:t>
      </w:r>
      <w:proofErr w:type="spellStart"/>
      <w:r w:rsidRPr="0039058A">
        <w:rPr>
          <w:rFonts w:ascii="Calibri" w:hAnsi="Calibri" w:cs="Calibri"/>
          <w:color w:val="000000" w:themeColor="text1"/>
        </w:rPr>
        <w:t>Acrobat</w:t>
      </w:r>
      <w:proofErr w:type="spellEnd"/>
      <w:r w:rsidRPr="0039058A">
        <w:rPr>
          <w:rFonts w:ascii="Calibri" w:hAnsi="Calibri" w:cs="Calibri"/>
          <w:color w:val="000000" w:themeColor="text1"/>
        </w:rPr>
        <w:t xml:space="preserve"> Reader lub inny obsługujący format plików .pdf;</w:t>
      </w:r>
    </w:p>
    <w:p w14:paraId="6BF0B4EA" w14:textId="77777777" w:rsidR="0066700B" w:rsidRPr="0039058A" w:rsidRDefault="0066700B" w:rsidP="0066700B">
      <w:pPr>
        <w:pStyle w:val="Akapitzlist"/>
        <w:numPr>
          <w:ilvl w:val="0"/>
          <w:numId w:val="46"/>
        </w:numPr>
        <w:spacing w:line="271" w:lineRule="auto"/>
        <w:ind w:left="851" w:hanging="283"/>
        <w:jc w:val="both"/>
        <w:rPr>
          <w:rFonts w:ascii="Calibri" w:hAnsi="Calibri" w:cs="Calibri"/>
          <w:color w:val="000000" w:themeColor="text1"/>
        </w:rPr>
      </w:pPr>
      <w:r w:rsidRPr="0039058A">
        <w:rPr>
          <w:rFonts w:ascii="Calibri" w:hAnsi="Calibri" w:cs="Calibri"/>
          <w:color w:val="000000" w:themeColor="text1"/>
        </w:rPr>
        <w:t xml:space="preserve">platformazakupowa.pl działa według standardu przyjętego w komunikacji sieciowej </w:t>
      </w:r>
      <w:r w:rsidRPr="0039058A">
        <w:rPr>
          <w:rFonts w:ascii="Calibri" w:hAnsi="Calibri" w:cs="Calibri"/>
          <w:color w:val="000000" w:themeColor="text1"/>
        </w:rPr>
        <w:br/>
        <w:t>- kodowanie UTF8;</w:t>
      </w:r>
    </w:p>
    <w:p w14:paraId="0C596CE6" w14:textId="77777777" w:rsidR="0066700B" w:rsidRPr="0039058A" w:rsidRDefault="00C74F46" w:rsidP="0066700B">
      <w:pPr>
        <w:pStyle w:val="Akapitzlist"/>
        <w:numPr>
          <w:ilvl w:val="0"/>
          <w:numId w:val="46"/>
        </w:numPr>
        <w:spacing w:line="271" w:lineRule="auto"/>
        <w:ind w:left="851" w:hanging="283"/>
        <w:contextualSpacing w:val="0"/>
        <w:jc w:val="both"/>
        <w:rPr>
          <w:rFonts w:ascii="Calibri" w:hAnsi="Calibri" w:cs="Calibri"/>
          <w:color w:val="000000" w:themeColor="text1"/>
        </w:rPr>
      </w:pPr>
      <w:hyperlink r:id="rId12" w:history="1">
        <w:r w:rsidR="0066700B" w:rsidRPr="0039058A">
          <w:rPr>
            <w:rFonts w:ascii="Calibri" w:hAnsi="Calibri" w:cs="Calibri"/>
            <w:color w:val="000000" w:themeColor="text1"/>
          </w:rPr>
          <w:t>platformazakupowa.pl</w:t>
        </w:r>
      </w:hyperlink>
      <w:r w:rsidR="0066700B" w:rsidRPr="0039058A">
        <w:rPr>
          <w:rFonts w:ascii="Calibri" w:hAnsi="Calibri" w:cs="Calibri"/>
          <w:color w:val="000000" w:themeColor="text1"/>
        </w:rPr>
        <w:t> jest zoptymalizowana dla minimalnej rozdzielczości ekranu 1024x768 pikseli;</w:t>
      </w:r>
    </w:p>
    <w:p w14:paraId="5DB358A5" w14:textId="77777777" w:rsidR="0066700B" w:rsidRPr="0039058A" w:rsidRDefault="0066700B" w:rsidP="0066700B">
      <w:pPr>
        <w:pStyle w:val="Akapitzlist"/>
        <w:numPr>
          <w:ilvl w:val="0"/>
          <w:numId w:val="46"/>
        </w:numPr>
        <w:spacing w:line="271" w:lineRule="auto"/>
        <w:ind w:left="851" w:hanging="283"/>
        <w:contextualSpacing w:val="0"/>
        <w:jc w:val="both"/>
        <w:rPr>
          <w:rFonts w:ascii="Calibri" w:hAnsi="Calibri" w:cs="Calibri"/>
          <w:color w:val="000000" w:themeColor="text1"/>
        </w:rPr>
      </w:pPr>
      <w:r w:rsidRPr="0039058A">
        <w:rPr>
          <w:rFonts w:ascii="Calibri" w:hAnsi="Calibri" w:cs="Calibri"/>
          <w:color w:val="000000" w:themeColor="text1"/>
        </w:rPr>
        <w:t>akceptująca pliki typu „</w:t>
      </w:r>
      <w:proofErr w:type="spellStart"/>
      <w:r w:rsidRPr="0039058A">
        <w:rPr>
          <w:rFonts w:ascii="Calibri" w:hAnsi="Calibri" w:cs="Calibri"/>
          <w:color w:val="000000" w:themeColor="text1"/>
        </w:rPr>
        <w:t>cookies</w:t>
      </w:r>
      <w:proofErr w:type="spellEnd"/>
      <w:r w:rsidRPr="0039058A">
        <w:rPr>
          <w:rFonts w:ascii="Calibri" w:hAnsi="Calibri" w:cs="Calibri"/>
          <w:color w:val="000000" w:themeColor="text1"/>
        </w:rPr>
        <w:t>”;</w:t>
      </w:r>
    </w:p>
    <w:p w14:paraId="445C8869" w14:textId="77777777" w:rsidR="0066700B" w:rsidRPr="0039058A" w:rsidRDefault="0066700B" w:rsidP="0066700B">
      <w:pPr>
        <w:pStyle w:val="Akapitzlist"/>
        <w:widowControl w:val="0"/>
        <w:numPr>
          <w:ilvl w:val="0"/>
          <w:numId w:val="46"/>
        </w:numPr>
        <w:spacing w:line="271" w:lineRule="auto"/>
        <w:ind w:left="851" w:hanging="284"/>
        <w:jc w:val="both"/>
        <w:rPr>
          <w:rFonts w:ascii="Calibri" w:hAnsi="Calibri" w:cs="Calibri"/>
          <w:color w:val="000000" w:themeColor="text1"/>
        </w:rPr>
      </w:pPr>
      <w:r w:rsidRPr="0039058A">
        <w:rPr>
          <w:rFonts w:ascii="Calibri" w:hAnsi="Calibri" w:cs="Calibri"/>
          <w:color w:val="000000" w:themeColor="text1"/>
        </w:rPr>
        <w:t>oznaczenie czasu odbioru danych przez platformazakupowa.pl stanowi datę oraz dokładny czas (</w:t>
      </w:r>
      <w:proofErr w:type="spellStart"/>
      <w:r w:rsidRPr="0039058A">
        <w:rPr>
          <w:rFonts w:ascii="Calibri" w:hAnsi="Calibri" w:cs="Calibri"/>
          <w:color w:val="000000" w:themeColor="text1"/>
        </w:rPr>
        <w:t>hh:mm:ss</w:t>
      </w:r>
      <w:proofErr w:type="spellEnd"/>
      <w:r w:rsidRPr="0039058A">
        <w:rPr>
          <w:rFonts w:ascii="Calibri" w:hAnsi="Calibri" w:cs="Calibri"/>
          <w:color w:val="000000" w:themeColor="text1"/>
        </w:rPr>
        <w:t>) generowany wg. czasu lokalnego serwera synchronizowanego z zegarem Głównego Urzędu Miar.</w:t>
      </w:r>
    </w:p>
    <w:p w14:paraId="2CE9EF26" w14:textId="77777777" w:rsidR="0066700B" w:rsidRPr="0039058A" w:rsidRDefault="0066700B" w:rsidP="0066700B">
      <w:pPr>
        <w:pStyle w:val="Nagwek2"/>
        <w:keepLines w:val="0"/>
        <w:numPr>
          <w:ilvl w:val="1"/>
          <w:numId w:val="45"/>
        </w:numPr>
        <w:tabs>
          <w:tab w:val="num" w:pos="567"/>
        </w:tabs>
        <w:spacing w:before="0" w:after="0" w:line="271" w:lineRule="auto"/>
        <w:ind w:left="448" w:hanging="448"/>
        <w:jc w:val="both"/>
        <w:rPr>
          <w:rFonts w:ascii="Calibri" w:hAnsi="Calibri" w:cs="Calibri"/>
          <w:color w:val="000000" w:themeColor="text1"/>
          <w:sz w:val="22"/>
          <w:szCs w:val="22"/>
        </w:rPr>
      </w:pPr>
      <w:bookmarkStart w:id="77" w:name="_Toc45811523"/>
      <w:bookmarkStart w:id="78" w:name="_Toc62736607"/>
      <w:bookmarkStart w:id="79" w:name="_Toc65069031"/>
      <w:bookmarkStart w:id="80" w:name="_Toc65140889"/>
      <w:bookmarkStart w:id="81" w:name="_Toc67912989"/>
      <w:bookmarkStart w:id="82" w:name="_Toc67913868"/>
      <w:r w:rsidRPr="0039058A">
        <w:rPr>
          <w:rFonts w:ascii="Calibri" w:hAnsi="Calibri" w:cs="Calibri"/>
          <w:color w:val="000000" w:themeColor="text1"/>
          <w:sz w:val="22"/>
          <w:szCs w:val="22"/>
        </w:rPr>
        <w:t>Wykonawca, przystępując do niniejszego postępowania o udzielenie zamówienia publicznego:</w:t>
      </w:r>
      <w:bookmarkEnd w:id="77"/>
      <w:bookmarkEnd w:id="78"/>
      <w:bookmarkEnd w:id="79"/>
      <w:bookmarkEnd w:id="80"/>
      <w:bookmarkEnd w:id="81"/>
      <w:bookmarkEnd w:id="82"/>
    </w:p>
    <w:p w14:paraId="258857D4" w14:textId="77777777" w:rsidR="0066700B" w:rsidRPr="0039058A" w:rsidRDefault="0066700B" w:rsidP="0066700B">
      <w:pPr>
        <w:spacing w:line="271" w:lineRule="auto"/>
        <w:ind w:left="851" w:hanging="283"/>
        <w:jc w:val="both"/>
        <w:rPr>
          <w:rFonts w:ascii="Calibri" w:hAnsi="Calibri" w:cs="Calibri"/>
          <w:color w:val="000000" w:themeColor="text1"/>
        </w:rPr>
      </w:pPr>
      <w:r w:rsidRPr="0039058A">
        <w:rPr>
          <w:rFonts w:ascii="Calibri" w:hAnsi="Calibri" w:cs="Calibri"/>
          <w:color w:val="000000" w:themeColor="text1"/>
        </w:rPr>
        <w:t>a)</w:t>
      </w:r>
      <w:r w:rsidRPr="0039058A">
        <w:rPr>
          <w:rFonts w:ascii="Calibri" w:hAnsi="Calibri" w:cs="Calibri"/>
          <w:color w:val="000000" w:themeColor="text1"/>
        </w:rPr>
        <w:tab/>
        <w:t xml:space="preserve">akceptuje warunki korzystania z platformazakupowa.pl określone w Regulaminie zamieszczonym na stronie internetowej pod adresem: </w:t>
      </w:r>
      <w:hyperlink r:id="rId13" w:history="1">
        <w:r w:rsidRPr="0039058A">
          <w:rPr>
            <w:rStyle w:val="Hipercze"/>
            <w:rFonts w:ascii="Calibri" w:hAnsi="Calibri" w:cs="Calibri"/>
            <w:color w:val="000000" w:themeColor="text1"/>
          </w:rPr>
          <w:t>https://platformazakupowa.pl/strona/1-regulamin</w:t>
        </w:r>
      </w:hyperlink>
      <w:r w:rsidRPr="0039058A">
        <w:rPr>
          <w:rFonts w:ascii="Calibri" w:hAnsi="Calibri" w:cs="Calibri"/>
          <w:color w:val="000000" w:themeColor="text1"/>
        </w:rPr>
        <w:t xml:space="preserve"> zakładce „Regulamin" oraz uznaje go </w:t>
      </w:r>
      <w:r w:rsidRPr="0039058A">
        <w:rPr>
          <w:rFonts w:ascii="Calibri" w:hAnsi="Calibri" w:cs="Calibri"/>
          <w:color w:val="000000" w:themeColor="text1"/>
        </w:rPr>
        <w:br/>
        <w:t>za wiążący;</w:t>
      </w:r>
    </w:p>
    <w:p w14:paraId="7A9E1D61" w14:textId="77777777" w:rsidR="0066700B" w:rsidRPr="0039058A" w:rsidRDefault="0066700B" w:rsidP="0066700B">
      <w:pPr>
        <w:spacing w:line="271" w:lineRule="auto"/>
        <w:ind w:left="851" w:hanging="283"/>
        <w:jc w:val="both"/>
        <w:rPr>
          <w:rFonts w:ascii="Calibri" w:hAnsi="Calibri" w:cs="Calibri"/>
          <w:color w:val="000000" w:themeColor="text1"/>
        </w:rPr>
      </w:pPr>
      <w:r w:rsidRPr="0039058A">
        <w:rPr>
          <w:rFonts w:ascii="Calibri" w:hAnsi="Calibri" w:cs="Calibri"/>
          <w:color w:val="000000" w:themeColor="text1"/>
        </w:rPr>
        <w:t>b)</w:t>
      </w:r>
      <w:r w:rsidRPr="0039058A">
        <w:rPr>
          <w:rFonts w:ascii="Calibri" w:hAnsi="Calibri" w:cs="Calibri"/>
          <w:color w:val="000000" w:themeColor="text1"/>
        </w:rPr>
        <w:tab/>
        <w:t xml:space="preserve">zapoznał i stosuje się do Instrukcji składania ofert/wniosków dostępnej pod adresem: </w:t>
      </w:r>
      <w:hyperlink r:id="rId14" w:history="1">
        <w:r w:rsidRPr="0039058A">
          <w:rPr>
            <w:rStyle w:val="Hipercze"/>
            <w:rFonts w:ascii="Calibri" w:hAnsi="Calibri" w:cs="Calibri"/>
            <w:color w:val="000000" w:themeColor="text1"/>
          </w:rPr>
          <w:t>https://drive.google.com/file/d/1Kd1DttbBeiNWt4q4slS4t76lZVKPbkyD/view</w:t>
        </w:r>
      </w:hyperlink>
      <w:r w:rsidRPr="0039058A">
        <w:rPr>
          <w:rFonts w:ascii="Calibri" w:hAnsi="Calibri" w:cs="Calibri"/>
          <w:color w:val="000000" w:themeColor="text1"/>
        </w:rPr>
        <w:t xml:space="preserve">. </w:t>
      </w:r>
    </w:p>
    <w:p w14:paraId="1EDA0960" w14:textId="77777777" w:rsidR="0066700B" w:rsidRPr="0039058A" w:rsidRDefault="0066700B" w:rsidP="0066700B">
      <w:pPr>
        <w:pStyle w:val="Nagwek2"/>
        <w:keepLines w:val="0"/>
        <w:numPr>
          <w:ilvl w:val="1"/>
          <w:numId w:val="45"/>
        </w:numPr>
        <w:tabs>
          <w:tab w:val="left" w:pos="567"/>
        </w:tabs>
        <w:spacing w:before="0" w:after="0" w:line="271" w:lineRule="auto"/>
        <w:ind w:left="567" w:hanging="567"/>
        <w:jc w:val="both"/>
        <w:rPr>
          <w:rFonts w:ascii="Calibri" w:hAnsi="Calibri" w:cs="Calibri"/>
          <w:color w:val="000000" w:themeColor="text1"/>
          <w:sz w:val="22"/>
          <w:szCs w:val="22"/>
        </w:rPr>
      </w:pPr>
      <w:bookmarkStart w:id="83" w:name="_Toc67912990"/>
      <w:bookmarkStart w:id="84" w:name="_Toc67913869"/>
      <w:bookmarkStart w:id="85" w:name="_Toc65069032"/>
      <w:bookmarkStart w:id="86" w:name="_Toc65140890"/>
      <w:bookmarkStart w:id="87" w:name="_Toc45811524"/>
      <w:bookmarkStart w:id="88" w:name="_Toc62736608"/>
      <w:r w:rsidRPr="0039058A">
        <w:rPr>
          <w:rFonts w:ascii="Calibri" w:hAnsi="Calibri" w:cs="Calibri"/>
          <w:color w:val="000000" w:themeColor="text1"/>
          <w:sz w:val="22"/>
          <w:szCs w:val="22"/>
        </w:rPr>
        <w:t xml:space="preserve">Zamawiający informuje, że instrukcje korzystania z platformazakupowa.pl dotyczące </w:t>
      </w:r>
      <w:r w:rsidRPr="0039058A">
        <w:rPr>
          <w:rFonts w:ascii="Calibri" w:hAnsi="Calibri" w:cs="Calibri"/>
          <w:color w:val="000000" w:themeColor="text1"/>
          <w:sz w:val="22"/>
          <w:szCs w:val="22"/>
        </w:rPr>
        <w:br/>
        <w:t xml:space="preserve">w szczególności logowania, składania wniosków o wyjaśnienie treści SWZ, składania ofert oraz innych czynności podejmowanych w niniejszym postępowaniu przy użyciu </w:t>
      </w:r>
      <w:r w:rsidRPr="0039058A">
        <w:rPr>
          <w:rFonts w:ascii="Calibri" w:hAnsi="Calibri" w:cs="Calibri"/>
          <w:color w:val="000000" w:themeColor="text1"/>
          <w:sz w:val="22"/>
          <w:szCs w:val="22"/>
        </w:rPr>
        <w:lastRenderedPageBreak/>
        <w:t xml:space="preserve">platformazakupowa.pl znajdują się w zakładce „Instrukcje dla Wykonawców" na stronie internetowej pod adresem: </w:t>
      </w:r>
      <w:hyperlink r:id="rId15" w:history="1">
        <w:r w:rsidRPr="0039058A">
          <w:rPr>
            <w:rStyle w:val="Hipercze"/>
            <w:rFonts w:ascii="Calibri" w:hAnsi="Calibri" w:cs="Calibri"/>
            <w:color w:val="000000" w:themeColor="text1"/>
            <w:sz w:val="22"/>
            <w:szCs w:val="22"/>
          </w:rPr>
          <w:t>https://platformazakupowa.pl/strona/45-instrukcje</w:t>
        </w:r>
      </w:hyperlink>
      <w:bookmarkEnd w:id="83"/>
      <w:bookmarkEnd w:id="84"/>
      <w:bookmarkEnd w:id="85"/>
      <w:bookmarkEnd w:id="86"/>
      <w:bookmarkEnd w:id="87"/>
      <w:bookmarkEnd w:id="88"/>
      <w:r w:rsidRPr="0039058A">
        <w:rPr>
          <w:rFonts w:ascii="Calibri" w:hAnsi="Calibri" w:cs="Calibri"/>
          <w:color w:val="000000" w:themeColor="text1"/>
          <w:sz w:val="22"/>
          <w:szCs w:val="22"/>
        </w:rPr>
        <w:t xml:space="preserve">. </w:t>
      </w:r>
    </w:p>
    <w:p w14:paraId="2DA67A86" w14:textId="77777777" w:rsidR="002C041E" w:rsidRPr="0039058A" w:rsidRDefault="00047D3A" w:rsidP="000E43F2">
      <w:pPr>
        <w:pStyle w:val="Nagwek2"/>
        <w:spacing w:before="240"/>
        <w:rPr>
          <w:rFonts w:asciiTheme="majorHAnsi" w:hAnsiTheme="majorHAnsi" w:cstheme="majorHAnsi"/>
          <w:color w:val="000000" w:themeColor="text1"/>
        </w:rPr>
      </w:pPr>
      <w:bookmarkStart w:id="89" w:name="_rq2udys4csh9" w:colFirst="0" w:colLast="0"/>
      <w:bookmarkEnd w:id="22"/>
      <w:bookmarkEnd w:id="89"/>
      <w:r w:rsidRPr="0039058A">
        <w:rPr>
          <w:rFonts w:asciiTheme="majorHAnsi" w:hAnsiTheme="majorHAnsi" w:cstheme="majorHAnsi"/>
          <w:color w:val="000000" w:themeColor="text1"/>
        </w:rPr>
        <w:t>XIV. Opis sposobu przygotowania ofert oraz dokumentów wymaganych przez Zamawiającego w SWZ</w:t>
      </w:r>
    </w:p>
    <w:p w14:paraId="66B72791" w14:textId="77777777" w:rsidR="002C041E" w:rsidRPr="0039058A" w:rsidRDefault="00047D3A" w:rsidP="003D5BF6">
      <w:pPr>
        <w:numPr>
          <w:ilvl w:val="0"/>
          <w:numId w:val="27"/>
        </w:numPr>
        <w:ind w:left="426" w:hanging="426"/>
        <w:jc w:val="both"/>
        <w:rPr>
          <w:rFonts w:asciiTheme="majorHAnsi" w:eastAsia="Calibri" w:hAnsiTheme="majorHAnsi" w:cstheme="majorHAnsi"/>
          <w:color w:val="000000" w:themeColor="text1"/>
        </w:rPr>
      </w:pPr>
      <w:r w:rsidRPr="0039058A">
        <w:rPr>
          <w:rFonts w:asciiTheme="majorHAnsi" w:hAnsiTheme="majorHAnsi" w:cstheme="majorHAnsi"/>
          <w:color w:val="000000" w:themeColor="text1"/>
        </w:rPr>
        <w:t xml:space="preserve">Oferta, wniosek oraz przedmiotowe środki dowodowe (jeżeli były wymagane) składane elektronicznie muszą zostać podpisane </w:t>
      </w:r>
      <w:r w:rsidRPr="0039058A">
        <w:rPr>
          <w:rFonts w:asciiTheme="majorHAnsi" w:hAnsiTheme="majorHAnsi" w:cstheme="majorHAnsi"/>
          <w:b/>
          <w:color w:val="000000" w:themeColor="text1"/>
        </w:rPr>
        <w:t>elektronicznym kwalifikowanym podpisem</w:t>
      </w:r>
      <w:r w:rsidRPr="0039058A">
        <w:rPr>
          <w:rFonts w:asciiTheme="majorHAnsi" w:hAnsiTheme="majorHAnsi" w:cstheme="majorHAnsi"/>
          <w:color w:val="000000" w:themeColor="text1"/>
        </w:rPr>
        <w:t xml:space="preserve"> lub </w:t>
      </w:r>
      <w:r w:rsidRPr="0039058A">
        <w:rPr>
          <w:rFonts w:asciiTheme="majorHAnsi" w:hAnsiTheme="majorHAnsi" w:cstheme="majorHAnsi"/>
          <w:b/>
          <w:color w:val="000000" w:themeColor="text1"/>
        </w:rPr>
        <w:t>podpisem zaufanym</w:t>
      </w:r>
      <w:r w:rsidRPr="0039058A">
        <w:rPr>
          <w:rFonts w:asciiTheme="majorHAnsi" w:hAnsiTheme="majorHAnsi" w:cstheme="majorHAnsi"/>
          <w:color w:val="000000" w:themeColor="text1"/>
        </w:rPr>
        <w:t xml:space="preserve"> lub </w:t>
      </w:r>
      <w:r w:rsidRPr="0039058A">
        <w:rPr>
          <w:rFonts w:asciiTheme="majorHAnsi" w:hAnsiTheme="majorHAnsi" w:cstheme="majorHAnsi"/>
          <w:b/>
          <w:color w:val="000000" w:themeColor="text1"/>
        </w:rPr>
        <w:t>podpisem osobistym</w:t>
      </w:r>
      <w:r w:rsidRPr="0039058A">
        <w:rPr>
          <w:rFonts w:asciiTheme="majorHAnsi" w:hAnsiTheme="majorHAnsi" w:cstheme="majorHAnsi"/>
          <w:color w:val="000000" w:themeColor="text1"/>
        </w:rPr>
        <w:t xml:space="preserve">. W procesie składania oferty, wniosku w tym przedmiotowych środków dowodowych na platformie, </w:t>
      </w:r>
      <w:r w:rsidRPr="0039058A">
        <w:rPr>
          <w:rFonts w:asciiTheme="majorHAnsi" w:hAnsiTheme="majorHAnsi" w:cstheme="majorHAnsi"/>
          <w:b/>
          <w:color w:val="000000" w:themeColor="text1"/>
        </w:rPr>
        <w:t>kwalifikowany podpis elektroniczny</w:t>
      </w:r>
      <w:r w:rsidRPr="0039058A">
        <w:rPr>
          <w:rFonts w:asciiTheme="majorHAnsi" w:hAnsiTheme="majorHAnsi" w:cstheme="majorHAnsi"/>
          <w:color w:val="000000" w:themeColor="text1"/>
        </w:rPr>
        <w:t xml:space="preserve"> lub </w:t>
      </w:r>
      <w:r w:rsidRPr="0039058A">
        <w:rPr>
          <w:rFonts w:asciiTheme="majorHAnsi" w:hAnsiTheme="majorHAnsi" w:cstheme="majorHAnsi"/>
          <w:b/>
          <w:color w:val="000000" w:themeColor="text1"/>
        </w:rPr>
        <w:t>podpis zaufany</w:t>
      </w:r>
      <w:r w:rsidRPr="0039058A">
        <w:rPr>
          <w:rFonts w:asciiTheme="majorHAnsi" w:hAnsiTheme="majorHAnsi" w:cstheme="majorHAnsi"/>
          <w:color w:val="000000" w:themeColor="text1"/>
        </w:rPr>
        <w:t xml:space="preserve"> lub </w:t>
      </w:r>
      <w:r w:rsidRPr="0039058A">
        <w:rPr>
          <w:rFonts w:asciiTheme="majorHAnsi" w:hAnsiTheme="majorHAnsi" w:cstheme="majorHAnsi"/>
          <w:b/>
          <w:color w:val="000000" w:themeColor="text1"/>
        </w:rPr>
        <w:t>podpis osobisty</w:t>
      </w:r>
      <w:r w:rsidRPr="0039058A">
        <w:rPr>
          <w:rFonts w:asciiTheme="majorHAnsi" w:hAnsiTheme="majorHAnsi" w:cstheme="majorHAnsi"/>
          <w:color w:val="000000" w:themeColor="text1"/>
        </w:rPr>
        <w:t xml:space="preserve"> Wykonawca składa bezpośrednio na dokumencie, który następnie przesyła do systemu.</w:t>
      </w:r>
    </w:p>
    <w:p w14:paraId="1B75CB0E" w14:textId="77777777" w:rsidR="002C041E" w:rsidRPr="0039058A" w:rsidRDefault="00047D3A" w:rsidP="003D5BF6">
      <w:pPr>
        <w:pStyle w:val="Nagwek5"/>
        <w:numPr>
          <w:ilvl w:val="0"/>
          <w:numId w:val="27"/>
        </w:numPr>
        <w:spacing w:before="0" w:after="0"/>
        <w:ind w:left="426" w:hanging="426"/>
        <w:jc w:val="both"/>
        <w:rPr>
          <w:rFonts w:asciiTheme="majorHAnsi" w:hAnsiTheme="majorHAnsi" w:cstheme="majorHAnsi"/>
          <w:color w:val="000000" w:themeColor="text1"/>
        </w:rPr>
      </w:pPr>
      <w:bookmarkStart w:id="90" w:name="_21eeoojwb3nb" w:colFirst="0" w:colLast="0"/>
      <w:bookmarkEnd w:id="90"/>
      <w:r w:rsidRPr="0039058A">
        <w:rPr>
          <w:rFonts w:asciiTheme="majorHAnsi" w:hAnsiTheme="majorHAnsi" w:cstheme="majorHAnsi"/>
          <w:color w:val="000000" w:themeColor="text1"/>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39058A">
        <w:rPr>
          <w:rFonts w:asciiTheme="majorHAnsi" w:hAnsiTheme="majorHAnsi" w:cstheme="majorHAnsi"/>
          <w:b/>
          <w:color w:val="000000" w:themeColor="text1"/>
        </w:rPr>
        <w:t>kwalifikowanym podpisem elektronicznym</w:t>
      </w:r>
      <w:r w:rsidRPr="0039058A">
        <w:rPr>
          <w:rFonts w:asciiTheme="majorHAnsi" w:hAnsiTheme="majorHAnsi" w:cstheme="majorHAnsi"/>
          <w:color w:val="000000" w:themeColor="text1"/>
        </w:rPr>
        <w:t xml:space="preserve"> lub </w:t>
      </w:r>
      <w:r w:rsidRPr="0039058A">
        <w:rPr>
          <w:rFonts w:asciiTheme="majorHAnsi" w:hAnsiTheme="majorHAnsi" w:cstheme="majorHAnsi"/>
          <w:b/>
          <w:color w:val="000000" w:themeColor="text1"/>
        </w:rPr>
        <w:t>podpisem zaufanym</w:t>
      </w:r>
      <w:r w:rsidRPr="0039058A">
        <w:rPr>
          <w:rFonts w:asciiTheme="majorHAnsi" w:hAnsiTheme="majorHAnsi" w:cstheme="majorHAnsi"/>
          <w:color w:val="000000" w:themeColor="text1"/>
        </w:rPr>
        <w:t xml:space="preserve"> lub </w:t>
      </w:r>
      <w:r w:rsidRPr="0039058A">
        <w:rPr>
          <w:rFonts w:asciiTheme="majorHAnsi" w:hAnsiTheme="majorHAnsi" w:cstheme="majorHAnsi"/>
          <w:b/>
          <w:color w:val="000000" w:themeColor="text1"/>
        </w:rPr>
        <w:t>podpisem osobistym</w:t>
      </w:r>
      <w:r w:rsidRPr="0039058A">
        <w:rPr>
          <w:rFonts w:asciiTheme="majorHAnsi" w:hAnsiTheme="majorHAnsi" w:cstheme="majorHAnsi"/>
          <w:color w:val="000000" w:themeColor="text1"/>
        </w:rPr>
        <w:t xml:space="preserve"> przez osobę upoważnioną. Poświadczenie za zgodność z oryginałem następuje w formie elektronicznej podpisane kwalifikowanym podpisem elektronicznym lub podpisem zaufanym lub podpisem osobistym przez osobę upoważnioną.</w:t>
      </w:r>
    </w:p>
    <w:p w14:paraId="10FBA8B6" w14:textId="77777777" w:rsidR="002C041E" w:rsidRPr="0039058A" w:rsidRDefault="00047D3A" w:rsidP="003D5BF6">
      <w:pPr>
        <w:numPr>
          <w:ilvl w:val="0"/>
          <w:numId w:val="27"/>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Oferta powinna być:</w:t>
      </w:r>
    </w:p>
    <w:p w14:paraId="218412AE" w14:textId="77777777" w:rsidR="002C041E" w:rsidRPr="0039058A" w:rsidRDefault="00047D3A" w:rsidP="003D5BF6">
      <w:pPr>
        <w:numPr>
          <w:ilvl w:val="1"/>
          <w:numId w:val="26"/>
        </w:numPr>
        <w:ind w:left="851" w:hanging="425"/>
        <w:jc w:val="both"/>
        <w:rPr>
          <w:rFonts w:asciiTheme="majorHAnsi" w:hAnsiTheme="majorHAnsi" w:cstheme="majorHAnsi"/>
          <w:color w:val="000000" w:themeColor="text1"/>
        </w:rPr>
      </w:pPr>
      <w:r w:rsidRPr="0039058A">
        <w:rPr>
          <w:rFonts w:asciiTheme="majorHAnsi" w:hAnsiTheme="majorHAnsi" w:cstheme="majorHAnsi"/>
          <w:color w:val="000000" w:themeColor="text1"/>
        </w:rPr>
        <w:t>sporządzona na podstawie załączników niniejszej SWZ w języku polskim,</w:t>
      </w:r>
    </w:p>
    <w:p w14:paraId="62CD5867" w14:textId="77777777" w:rsidR="002C041E" w:rsidRPr="0039058A" w:rsidRDefault="00047D3A" w:rsidP="003D5BF6">
      <w:pPr>
        <w:numPr>
          <w:ilvl w:val="1"/>
          <w:numId w:val="26"/>
        </w:numPr>
        <w:ind w:left="851" w:hanging="425"/>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złożona przy użyciu środków komunikacji elektronicznej tzn. za pośrednictwem </w:t>
      </w:r>
      <w:hyperlink r:id="rId16">
        <w:r w:rsidRPr="0039058A">
          <w:rPr>
            <w:rFonts w:asciiTheme="majorHAnsi" w:hAnsiTheme="majorHAnsi" w:cstheme="majorHAnsi"/>
            <w:color w:val="000000" w:themeColor="text1"/>
            <w:u w:val="single"/>
          </w:rPr>
          <w:t>platformazakupowa.pl</w:t>
        </w:r>
      </w:hyperlink>
      <w:r w:rsidRPr="0039058A">
        <w:rPr>
          <w:rFonts w:asciiTheme="majorHAnsi" w:hAnsiTheme="majorHAnsi" w:cstheme="majorHAnsi"/>
          <w:color w:val="000000" w:themeColor="text1"/>
        </w:rPr>
        <w:t>,</w:t>
      </w:r>
    </w:p>
    <w:p w14:paraId="7AC55449" w14:textId="77777777" w:rsidR="002C041E" w:rsidRPr="0039058A" w:rsidRDefault="00047D3A" w:rsidP="003D5BF6">
      <w:pPr>
        <w:numPr>
          <w:ilvl w:val="1"/>
          <w:numId w:val="26"/>
        </w:numPr>
        <w:ind w:left="851" w:hanging="425"/>
        <w:jc w:val="both"/>
        <w:rPr>
          <w:rFonts w:asciiTheme="majorHAnsi" w:eastAsia="Calibri" w:hAnsiTheme="majorHAnsi" w:cstheme="majorHAnsi"/>
          <w:color w:val="000000" w:themeColor="text1"/>
        </w:rPr>
      </w:pPr>
      <w:r w:rsidRPr="0039058A">
        <w:rPr>
          <w:rFonts w:asciiTheme="majorHAnsi" w:hAnsiTheme="majorHAnsi" w:cstheme="majorHAnsi"/>
          <w:color w:val="000000" w:themeColor="text1"/>
        </w:rPr>
        <w:t xml:space="preserve">podpisana </w:t>
      </w:r>
      <w:hyperlink r:id="rId17">
        <w:r w:rsidRPr="0039058A">
          <w:rPr>
            <w:rFonts w:asciiTheme="majorHAnsi" w:hAnsiTheme="majorHAnsi" w:cstheme="majorHAnsi"/>
            <w:b/>
            <w:color w:val="000000" w:themeColor="text1"/>
            <w:u w:val="single"/>
          </w:rPr>
          <w:t>kwalifikowanym podpisem elektronicznym</w:t>
        </w:r>
      </w:hyperlink>
      <w:r w:rsidRPr="0039058A">
        <w:rPr>
          <w:rFonts w:asciiTheme="majorHAnsi" w:hAnsiTheme="majorHAnsi" w:cstheme="majorHAnsi"/>
          <w:color w:val="000000" w:themeColor="text1"/>
        </w:rPr>
        <w:t xml:space="preserve"> lub </w:t>
      </w:r>
      <w:hyperlink r:id="rId18">
        <w:r w:rsidRPr="0039058A">
          <w:rPr>
            <w:rFonts w:asciiTheme="majorHAnsi" w:hAnsiTheme="majorHAnsi" w:cstheme="majorHAnsi"/>
            <w:b/>
            <w:color w:val="000000" w:themeColor="text1"/>
            <w:u w:val="single"/>
          </w:rPr>
          <w:t>podpisem zaufanym</w:t>
        </w:r>
      </w:hyperlink>
      <w:r w:rsidRPr="0039058A">
        <w:rPr>
          <w:rFonts w:asciiTheme="majorHAnsi" w:hAnsiTheme="majorHAnsi" w:cstheme="majorHAnsi"/>
          <w:color w:val="000000" w:themeColor="text1"/>
        </w:rPr>
        <w:t xml:space="preserve"> lub </w:t>
      </w:r>
      <w:hyperlink r:id="rId19">
        <w:r w:rsidRPr="0039058A">
          <w:rPr>
            <w:rFonts w:asciiTheme="majorHAnsi" w:hAnsiTheme="majorHAnsi" w:cstheme="majorHAnsi"/>
            <w:b/>
            <w:color w:val="000000" w:themeColor="text1"/>
            <w:u w:val="single"/>
          </w:rPr>
          <w:t>podpisem osobistym</w:t>
        </w:r>
      </w:hyperlink>
      <w:r w:rsidRPr="0039058A">
        <w:rPr>
          <w:rFonts w:asciiTheme="majorHAnsi" w:hAnsiTheme="majorHAnsi" w:cstheme="majorHAnsi"/>
          <w:color w:val="000000" w:themeColor="text1"/>
        </w:rPr>
        <w:t xml:space="preserve"> przez osobę/osoby upoważnioną/upoważnione.</w:t>
      </w:r>
    </w:p>
    <w:p w14:paraId="7F3F71CC" w14:textId="77777777" w:rsidR="002C041E" w:rsidRPr="0039058A" w:rsidRDefault="00047D3A" w:rsidP="003D5BF6">
      <w:pPr>
        <w:numPr>
          <w:ilvl w:val="0"/>
          <w:numId w:val="27"/>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39058A">
        <w:rPr>
          <w:rFonts w:asciiTheme="majorHAnsi" w:hAnsiTheme="majorHAnsi" w:cstheme="majorHAnsi"/>
          <w:color w:val="000000" w:themeColor="text1"/>
        </w:rPr>
        <w:t>eIDAS</w:t>
      </w:r>
      <w:proofErr w:type="spellEnd"/>
      <w:r w:rsidRPr="0039058A">
        <w:rPr>
          <w:rFonts w:asciiTheme="majorHAnsi" w:hAnsiTheme="majorHAnsi" w:cstheme="majorHAnsi"/>
          <w:color w:val="000000" w:themeColor="text1"/>
        </w:rPr>
        <w:t>) (UE) nr 910/2014 - od 1 lipca 2016 roku”.</w:t>
      </w:r>
    </w:p>
    <w:p w14:paraId="3FFD93EC" w14:textId="77777777" w:rsidR="002C041E" w:rsidRPr="0039058A" w:rsidRDefault="00047D3A" w:rsidP="003D5BF6">
      <w:pPr>
        <w:numPr>
          <w:ilvl w:val="0"/>
          <w:numId w:val="27"/>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W przypadku wykorzystania formatu podpisu </w:t>
      </w:r>
      <w:proofErr w:type="spellStart"/>
      <w:r w:rsidRPr="0039058A">
        <w:rPr>
          <w:rFonts w:asciiTheme="majorHAnsi" w:hAnsiTheme="majorHAnsi" w:cstheme="majorHAnsi"/>
          <w:color w:val="000000" w:themeColor="text1"/>
        </w:rPr>
        <w:t>XAdES</w:t>
      </w:r>
      <w:proofErr w:type="spellEnd"/>
      <w:r w:rsidRPr="0039058A">
        <w:rPr>
          <w:rFonts w:asciiTheme="majorHAnsi" w:hAnsiTheme="majorHAnsi" w:cstheme="majorHAnsi"/>
          <w:color w:val="000000" w:themeColor="text1"/>
        </w:rPr>
        <w:t xml:space="preserve"> zewnętrzny. Zamawiający wymaga dołączenia odpowiedniej ilości plików tj. podpisywanych plików z danymi oraz plików </w:t>
      </w:r>
      <w:proofErr w:type="spellStart"/>
      <w:r w:rsidRPr="0039058A">
        <w:rPr>
          <w:rFonts w:asciiTheme="majorHAnsi" w:hAnsiTheme="majorHAnsi" w:cstheme="majorHAnsi"/>
          <w:color w:val="000000" w:themeColor="text1"/>
        </w:rPr>
        <w:t>XAdES</w:t>
      </w:r>
      <w:proofErr w:type="spellEnd"/>
      <w:r w:rsidRPr="0039058A">
        <w:rPr>
          <w:rFonts w:asciiTheme="majorHAnsi" w:hAnsiTheme="majorHAnsi" w:cstheme="majorHAnsi"/>
          <w:color w:val="000000" w:themeColor="text1"/>
        </w:rPr>
        <w:t>.</w:t>
      </w:r>
    </w:p>
    <w:p w14:paraId="7E20A577" w14:textId="77777777" w:rsidR="002C041E" w:rsidRPr="0039058A" w:rsidRDefault="00047D3A" w:rsidP="003D5BF6">
      <w:pPr>
        <w:numPr>
          <w:ilvl w:val="0"/>
          <w:numId w:val="27"/>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Zgodnie z art. 18 ust. 3 ustawy Pzp,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4578B32D" w14:textId="77777777" w:rsidR="002C041E" w:rsidRPr="0039058A" w:rsidRDefault="00047D3A" w:rsidP="003D5BF6">
      <w:pPr>
        <w:numPr>
          <w:ilvl w:val="0"/>
          <w:numId w:val="27"/>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Wykonawca, za pośrednictwem </w:t>
      </w:r>
      <w:hyperlink r:id="rId20">
        <w:r w:rsidRPr="0039058A">
          <w:rPr>
            <w:rFonts w:asciiTheme="majorHAnsi" w:hAnsiTheme="majorHAnsi" w:cstheme="majorHAnsi"/>
            <w:color w:val="000000" w:themeColor="text1"/>
            <w:u w:val="single"/>
          </w:rPr>
          <w:t>platformazakupowa.pl</w:t>
        </w:r>
      </w:hyperlink>
      <w:r w:rsidRPr="0039058A">
        <w:rPr>
          <w:rFonts w:asciiTheme="majorHAnsi" w:hAnsiTheme="majorHAnsi" w:cstheme="majorHAnsi"/>
          <w:color w:val="000000" w:themeColor="text1"/>
        </w:rPr>
        <w:t xml:space="preserve"> może przed upływem terminu do składania ofert zmienić lub wycofać ofertę. Sposób dokonywania zmiany lub wycofania oferty zamieszczono w instrukcji zamieszczonej na stronie internetowej pod adresem:</w:t>
      </w:r>
    </w:p>
    <w:p w14:paraId="427EA362" w14:textId="77777777" w:rsidR="002C041E" w:rsidRPr="0039058A" w:rsidRDefault="00C74F46" w:rsidP="003D5BF6">
      <w:pPr>
        <w:ind w:left="851" w:hanging="426"/>
        <w:jc w:val="both"/>
        <w:rPr>
          <w:rFonts w:asciiTheme="majorHAnsi" w:hAnsiTheme="majorHAnsi" w:cstheme="majorHAnsi"/>
          <w:color w:val="000000" w:themeColor="text1"/>
        </w:rPr>
      </w:pPr>
      <w:hyperlink r:id="rId21">
        <w:r w:rsidR="00047D3A" w:rsidRPr="0039058A">
          <w:rPr>
            <w:rFonts w:asciiTheme="majorHAnsi" w:hAnsiTheme="majorHAnsi" w:cstheme="majorHAnsi"/>
            <w:color w:val="000000" w:themeColor="text1"/>
            <w:u w:val="single"/>
          </w:rPr>
          <w:t>https://platformazakupowa.pl/strona/45-instrukcje</w:t>
        </w:r>
      </w:hyperlink>
    </w:p>
    <w:p w14:paraId="0F4EBEDF" w14:textId="77777777" w:rsidR="002C041E" w:rsidRPr="0039058A" w:rsidRDefault="00047D3A" w:rsidP="003D5BF6">
      <w:pPr>
        <w:numPr>
          <w:ilvl w:val="0"/>
          <w:numId w:val="27"/>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Każdy z Wykonawców może złożyć tylko jedną ofertę. Złożenie większej liczby ofert lub oferty zawierającej propozycje wariantowe spowoduje podlegać będzie odrzuceniu.</w:t>
      </w:r>
    </w:p>
    <w:p w14:paraId="5AFD2370" w14:textId="77777777" w:rsidR="002C041E" w:rsidRPr="0039058A" w:rsidRDefault="00047D3A" w:rsidP="003D5BF6">
      <w:pPr>
        <w:numPr>
          <w:ilvl w:val="0"/>
          <w:numId w:val="27"/>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Ceny oferty muszą zawierać wszystkie koszty, jakie musi ponieść Wykonawca, aby zrealizować zamówienie z najwyższą starannością oraz ewentualne rabaty.</w:t>
      </w:r>
    </w:p>
    <w:p w14:paraId="3C4562E5" w14:textId="77777777" w:rsidR="002C041E" w:rsidRPr="0039058A" w:rsidRDefault="00047D3A" w:rsidP="003D5BF6">
      <w:pPr>
        <w:numPr>
          <w:ilvl w:val="0"/>
          <w:numId w:val="27"/>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14:paraId="4CEFB18C" w14:textId="77777777" w:rsidR="002C041E" w:rsidRPr="0039058A" w:rsidRDefault="00047D3A" w:rsidP="003D5BF6">
      <w:pPr>
        <w:numPr>
          <w:ilvl w:val="0"/>
          <w:numId w:val="27"/>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Zgodnie z definicją dokumentu elektronicznego z art.3 ustęp 2 Ustawy o informatyzacji działalności podmiotów realizujących zadania publiczne, opatrzenie pliku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227B3734" w14:textId="77777777" w:rsidR="002C041E" w:rsidRPr="0039058A" w:rsidRDefault="00047D3A" w:rsidP="003D5BF6">
      <w:pPr>
        <w:numPr>
          <w:ilvl w:val="0"/>
          <w:numId w:val="27"/>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Maksymalny rozmiar jednego pliku przesyłanego za pośrednictwem dedykowanych formularzy do: złożenia, zmiany, wycofania oferty wynosi 150 MB natomiast przy komunikacji wielkość pliku to maksymalnie 500 MB.</w:t>
      </w:r>
    </w:p>
    <w:p w14:paraId="6C019C95" w14:textId="77777777" w:rsidR="002C041E" w:rsidRPr="0039058A" w:rsidRDefault="00907D1E" w:rsidP="003D5BF6">
      <w:pPr>
        <w:numPr>
          <w:ilvl w:val="0"/>
          <w:numId w:val="27"/>
        </w:numPr>
        <w:ind w:left="426" w:hanging="426"/>
        <w:jc w:val="both"/>
        <w:rPr>
          <w:rFonts w:asciiTheme="majorHAnsi" w:eastAsia="Calibri" w:hAnsiTheme="majorHAnsi" w:cstheme="majorHAnsi"/>
          <w:color w:val="000000" w:themeColor="text1"/>
        </w:rPr>
      </w:pPr>
      <w:r w:rsidRPr="0039058A">
        <w:rPr>
          <w:rFonts w:asciiTheme="majorHAnsi" w:hAnsiTheme="majorHAnsi" w:cstheme="majorHAnsi"/>
          <w:b/>
          <w:color w:val="000000" w:themeColor="text1"/>
        </w:rPr>
        <w:t xml:space="preserve">Formaty </w:t>
      </w:r>
      <w:r w:rsidR="00047D3A" w:rsidRPr="0039058A">
        <w:rPr>
          <w:rFonts w:asciiTheme="majorHAnsi" w:hAnsiTheme="majorHAnsi" w:cstheme="majorHAnsi"/>
          <w:b/>
          <w:color w:val="000000" w:themeColor="text1"/>
        </w:rPr>
        <w:t>plików wykorzystywanych przez Wykonawców powinny być zgodne z</w:t>
      </w:r>
      <w:r w:rsidR="00047D3A" w:rsidRPr="0039058A">
        <w:rPr>
          <w:rFonts w:asciiTheme="majorHAnsi" w:hAnsiTheme="majorHAnsi" w:cstheme="majorHAnsi"/>
          <w:color w:val="000000" w:themeColor="text1"/>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14E0E00A" w14:textId="77777777" w:rsidR="002C041E" w:rsidRPr="0039058A" w:rsidRDefault="00047D3A" w:rsidP="003D5BF6">
      <w:pPr>
        <w:numPr>
          <w:ilvl w:val="0"/>
          <w:numId w:val="27"/>
        </w:numPr>
        <w:ind w:left="426" w:hanging="426"/>
        <w:jc w:val="both"/>
        <w:rPr>
          <w:rFonts w:asciiTheme="majorHAnsi" w:eastAsia="Calibri" w:hAnsiTheme="majorHAnsi" w:cstheme="majorHAnsi"/>
          <w:color w:val="000000" w:themeColor="text1"/>
        </w:rPr>
      </w:pPr>
      <w:r w:rsidRPr="0039058A">
        <w:rPr>
          <w:rFonts w:asciiTheme="majorHAnsi" w:hAnsiTheme="majorHAnsi" w:cstheme="majorHAnsi"/>
          <w:color w:val="000000" w:themeColor="text1"/>
        </w:rPr>
        <w:t>Zamawiający rekomenduje wykorzystanie formatów: .pdf .</w:t>
      </w:r>
      <w:proofErr w:type="spellStart"/>
      <w:r w:rsidRPr="0039058A">
        <w:rPr>
          <w:rFonts w:asciiTheme="majorHAnsi" w:hAnsiTheme="majorHAnsi" w:cstheme="majorHAnsi"/>
          <w:color w:val="000000" w:themeColor="text1"/>
        </w:rPr>
        <w:t>doc</w:t>
      </w:r>
      <w:proofErr w:type="spellEnd"/>
      <w:r w:rsidRPr="0039058A">
        <w:rPr>
          <w:rFonts w:asciiTheme="majorHAnsi" w:hAnsiTheme="majorHAnsi" w:cstheme="majorHAnsi"/>
          <w:color w:val="000000" w:themeColor="text1"/>
        </w:rPr>
        <w:t xml:space="preserve"> .</w:t>
      </w:r>
      <w:proofErr w:type="spellStart"/>
      <w:r w:rsidRPr="0039058A">
        <w:rPr>
          <w:rFonts w:asciiTheme="majorHAnsi" w:hAnsiTheme="majorHAnsi" w:cstheme="majorHAnsi"/>
          <w:color w:val="000000" w:themeColor="text1"/>
        </w:rPr>
        <w:t>docx</w:t>
      </w:r>
      <w:proofErr w:type="spellEnd"/>
      <w:r w:rsidRPr="0039058A">
        <w:rPr>
          <w:rFonts w:asciiTheme="majorHAnsi" w:hAnsiTheme="majorHAnsi" w:cstheme="majorHAnsi"/>
          <w:color w:val="000000" w:themeColor="text1"/>
        </w:rPr>
        <w:t xml:space="preserve"> .xls .</w:t>
      </w:r>
      <w:proofErr w:type="spellStart"/>
      <w:r w:rsidRPr="0039058A">
        <w:rPr>
          <w:rFonts w:asciiTheme="majorHAnsi" w:hAnsiTheme="majorHAnsi" w:cstheme="majorHAnsi"/>
          <w:color w:val="000000" w:themeColor="text1"/>
        </w:rPr>
        <w:t>xlsx</w:t>
      </w:r>
      <w:proofErr w:type="spellEnd"/>
      <w:r w:rsidRPr="0039058A">
        <w:rPr>
          <w:rFonts w:asciiTheme="majorHAnsi" w:hAnsiTheme="majorHAnsi" w:cstheme="majorHAnsi"/>
          <w:color w:val="000000" w:themeColor="text1"/>
        </w:rPr>
        <w:t xml:space="preserve"> .jpg (.</w:t>
      </w:r>
      <w:proofErr w:type="spellStart"/>
      <w:r w:rsidRPr="0039058A">
        <w:rPr>
          <w:rFonts w:asciiTheme="majorHAnsi" w:hAnsiTheme="majorHAnsi" w:cstheme="majorHAnsi"/>
          <w:color w:val="000000" w:themeColor="text1"/>
        </w:rPr>
        <w:t>jpeg</w:t>
      </w:r>
      <w:proofErr w:type="spellEnd"/>
      <w:r w:rsidRPr="0039058A">
        <w:rPr>
          <w:rFonts w:asciiTheme="majorHAnsi" w:hAnsiTheme="majorHAnsi" w:cstheme="majorHAnsi"/>
          <w:color w:val="000000" w:themeColor="text1"/>
        </w:rPr>
        <w:t xml:space="preserve">) </w:t>
      </w:r>
      <w:r w:rsidRPr="0039058A">
        <w:rPr>
          <w:rFonts w:asciiTheme="majorHAnsi" w:hAnsiTheme="majorHAnsi" w:cstheme="majorHAnsi"/>
          <w:b/>
          <w:color w:val="000000" w:themeColor="text1"/>
          <w:u w:val="single"/>
        </w:rPr>
        <w:t>ze szczególnym wskazaniem na .pdf</w:t>
      </w:r>
    </w:p>
    <w:p w14:paraId="11FFA64B" w14:textId="77777777" w:rsidR="002C041E" w:rsidRPr="0039058A" w:rsidRDefault="00047D3A" w:rsidP="003D5BF6">
      <w:pPr>
        <w:numPr>
          <w:ilvl w:val="0"/>
          <w:numId w:val="27"/>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W celu ewentualnej kompresji danych Zamawiający rekomenduje wykorzystanie jednego z </w:t>
      </w:r>
      <w:r w:rsidR="00907D1E" w:rsidRPr="0039058A">
        <w:rPr>
          <w:rFonts w:asciiTheme="majorHAnsi" w:hAnsiTheme="majorHAnsi" w:cstheme="majorHAnsi"/>
          <w:color w:val="000000" w:themeColor="text1"/>
        </w:rPr>
        <w:t>formatów</w:t>
      </w:r>
      <w:r w:rsidRPr="0039058A">
        <w:rPr>
          <w:rFonts w:asciiTheme="majorHAnsi" w:hAnsiTheme="majorHAnsi" w:cstheme="majorHAnsi"/>
          <w:color w:val="000000" w:themeColor="text1"/>
        </w:rPr>
        <w:t>:</w:t>
      </w:r>
    </w:p>
    <w:p w14:paraId="179B49BD" w14:textId="77777777" w:rsidR="002C041E" w:rsidRPr="0039058A" w:rsidRDefault="00047D3A" w:rsidP="003D5BF6">
      <w:pPr>
        <w:numPr>
          <w:ilvl w:val="1"/>
          <w:numId w:val="23"/>
        </w:numPr>
        <w:ind w:left="851" w:hanging="425"/>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.zip </w:t>
      </w:r>
    </w:p>
    <w:p w14:paraId="377D2F0E" w14:textId="38FA22FA" w:rsidR="002C041E" w:rsidRPr="0070762F" w:rsidRDefault="00047D3A" w:rsidP="0070762F">
      <w:pPr>
        <w:numPr>
          <w:ilvl w:val="1"/>
          <w:numId w:val="23"/>
        </w:numPr>
        <w:ind w:left="851" w:hanging="425"/>
        <w:jc w:val="both"/>
        <w:rPr>
          <w:rFonts w:asciiTheme="majorHAnsi" w:hAnsiTheme="majorHAnsi" w:cstheme="majorHAnsi"/>
          <w:color w:val="000000" w:themeColor="text1"/>
        </w:rPr>
      </w:pPr>
      <w:r w:rsidRPr="0039058A">
        <w:rPr>
          <w:rFonts w:asciiTheme="majorHAnsi" w:hAnsiTheme="majorHAnsi" w:cstheme="majorHAnsi"/>
          <w:color w:val="000000" w:themeColor="text1"/>
        </w:rPr>
        <w:t>.7Z</w:t>
      </w:r>
    </w:p>
    <w:p w14:paraId="58830B05" w14:textId="77777777" w:rsidR="002C041E" w:rsidRPr="0039058A" w:rsidRDefault="00047D3A" w:rsidP="003D5BF6">
      <w:pPr>
        <w:numPr>
          <w:ilvl w:val="0"/>
          <w:numId w:val="27"/>
        </w:numPr>
        <w:ind w:left="426" w:hanging="426"/>
        <w:jc w:val="both"/>
        <w:rPr>
          <w:rFonts w:asciiTheme="majorHAnsi" w:eastAsia="Calibri" w:hAnsiTheme="majorHAnsi" w:cstheme="majorHAnsi"/>
          <w:color w:val="000000" w:themeColor="text1"/>
        </w:rPr>
      </w:pPr>
      <w:r w:rsidRPr="0039058A">
        <w:rPr>
          <w:rFonts w:asciiTheme="majorHAnsi" w:hAnsiTheme="majorHAnsi" w:cstheme="majorHAnsi"/>
          <w:color w:val="000000" w:themeColor="text1"/>
        </w:rPr>
        <w:t xml:space="preserve">Zamawiający zwraca uwagę na ograniczenia wielkości plików podpisywanych profilem zaufanym, który wynosi </w:t>
      </w:r>
      <w:r w:rsidRPr="0039058A">
        <w:rPr>
          <w:rFonts w:asciiTheme="majorHAnsi" w:hAnsiTheme="majorHAnsi" w:cstheme="majorHAnsi"/>
          <w:b/>
          <w:color w:val="000000" w:themeColor="text1"/>
        </w:rPr>
        <w:t>maksymalnie 10MB</w:t>
      </w:r>
      <w:r w:rsidRPr="0039058A">
        <w:rPr>
          <w:rFonts w:asciiTheme="majorHAnsi" w:hAnsiTheme="majorHAnsi" w:cstheme="majorHAnsi"/>
          <w:color w:val="000000" w:themeColor="text1"/>
        </w:rPr>
        <w:t xml:space="preserve">, oraz na ograniczenie wielkości plików podpisywanych w aplikacji </w:t>
      </w:r>
      <w:proofErr w:type="spellStart"/>
      <w:r w:rsidRPr="0039058A">
        <w:rPr>
          <w:rFonts w:asciiTheme="majorHAnsi" w:hAnsiTheme="majorHAnsi" w:cstheme="majorHAnsi"/>
          <w:color w:val="000000" w:themeColor="text1"/>
        </w:rPr>
        <w:t>eDoApp</w:t>
      </w:r>
      <w:proofErr w:type="spellEnd"/>
      <w:r w:rsidRPr="0039058A">
        <w:rPr>
          <w:rFonts w:asciiTheme="majorHAnsi" w:hAnsiTheme="majorHAnsi" w:cstheme="majorHAnsi"/>
          <w:color w:val="000000" w:themeColor="text1"/>
        </w:rPr>
        <w:t xml:space="preserve"> służącej do składania podpisu osobistego, który wynosi </w:t>
      </w:r>
      <w:r w:rsidRPr="0039058A">
        <w:rPr>
          <w:rFonts w:asciiTheme="majorHAnsi" w:hAnsiTheme="majorHAnsi" w:cstheme="majorHAnsi"/>
          <w:b/>
          <w:color w:val="000000" w:themeColor="text1"/>
        </w:rPr>
        <w:t>maksymalnie 5MB</w:t>
      </w:r>
      <w:r w:rsidRPr="0039058A">
        <w:rPr>
          <w:rFonts w:asciiTheme="majorHAnsi" w:hAnsiTheme="majorHAnsi" w:cstheme="majorHAnsi"/>
          <w:color w:val="000000" w:themeColor="text1"/>
        </w:rPr>
        <w:t>.</w:t>
      </w:r>
    </w:p>
    <w:p w14:paraId="364A9DFA" w14:textId="77777777" w:rsidR="002C041E" w:rsidRPr="0039058A" w:rsidRDefault="00047D3A" w:rsidP="003D5BF6">
      <w:pPr>
        <w:numPr>
          <w:ilvl w:val="0"/>
          <w:numId w:val="27"/>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W przypadku stosowania przez wykonawcę kwalifikowanego podpisu elektronicznego:</w:t>
      </w:r>
    </w:p>
    <w:p w14:paraId="679B4D85" w14:textId="77777777" w:rsidR="002C041E" w:rsidRPr="0039058A" w:rsidRDefault="00047D3A" w:rsidP="00E46D86">
      <w:pPr>
        <w:numPr>
          <w:ilvl w:val="0"/>
          <w:numId w:val="41"/>
        </w:numPr>
        <w:tabs>
          <w:tab w:val="left" w:pos="709"/>
        </w:tabs>
        <w:ind w:left="709" w:hanging="283"/>
        <w:jc w:val="both"/>
        <w:rPr>
          <w:rFonts w:asciiTheme="majorHAnsi" w:eastAsia="Calibri" w:hAnsiTheme="majorHAnsi" w:cstheme="majorHAnsi"/>
          <w:color w:val="000000" w:themeColor="text1"/>
        </w:rPr>
      </w:pPr>
      <w:r w:rsidRPr="0039058A">
        <w:rPr>
          <w:rFonts w:asciiTheme="majorHAnsi" w:hAnsiTheme="majorHAnsi" w:cstheme="majorHAnsi"/>
          <w:color w:val="000000" w:themeColor="text1"/>
        </w:rPr>
        <w:t xml:space="preserve">Ze względu na niskie ryzyko naruszenia integralności pliku oraz łatwiejszą weryfikację podpisu zamawiający zaleca, w miarę możliwości, </w:t>
      </w:r>
      <w:r w:rsidRPr="0039058A">
        <w:rPr>
          <w:rFonts w:asciiTheme="majorHAnsi" w:hAnsiTheme="majorHAnsi" w:cstheme="majorHAnsi"/>
          <w:b/>
          <w:color w:val="000000" w:themeColor="text1"/>
        </w:rPr>
        <w:t xml:space="preserve">przekonwertowanie plików składających się na ofertę </w:t>
      </w:r>
      <w:r w:rsidR="00907D1E" w:rsidRPr="0039058A">
        <w:rPr>
          <w:rFonts w:asciiTheme="majorHAnsi" w:hAnsiTheme="majorHAnsi" w:cstheme="majorHAnsi"/>
          <w:b/>
          <w:color w:val="000000" w:themeColor="text1"/>
        </w:rPr>
        <w:t>do</w:t>
      </w:r>
      <w:r w:rsidRPr="0039058A">
        <w:rPr>
          <w:rFonts w:asciiTheme="majorHAnsi" w:hAnsiTheme="majorHAnsi" w:cstheme="majorHAnsi"/>
          <w:b/>
          <w:color w:val="000000" w:themeColor="text1"/>
        </w:rPr>
        <w:t xml:space="preserve"> </w:t>
      </w:r>
      <w:r w:rsidR="00907D1E" w:rsidRPr="0039058A">
        <w:rPr>
          <w:rFonts w:asciiTheme="majorHAnsi" w:hAnsiTheme="majorHAnsi" w:cstheme="majorHAnsi"/>
          <w:b/>
          <w:color w:val="000000" w:themeColor="text1"/>
        </w:rPr>
        <w:t xml:space="preserve">formatu </w:t>
      </w:r>
      <w:r w:rsidRPr="0039058A">
        <w:rPr>
          <w:rFonts w:asciiTheme="majorHAnsi" w:hAnsiTheme="majorHAnsi" w:cstheme="majorHAnsi"/>
          <w:b/>
          <w:color w:val="000000" w:themeColor="text1"/>
        </w:rPr>
        <w:t xml:space="preserve">pdf i opatrzenie ich podpisem kwalifikowanym w formacie </w:t>
      </w:r>
      <w:proofErr w:type="spellStart"/>
      <w:r w:rsidRPr="0039058A">
        <w:rPr>
          <w:rFonts w:asciiTheme="majorHAnsi" w:hAnsiTheme="majorHAnsi" w:cstheme="majorHAnsi"/>
          <w:b/>
          <w:color w:val="000000" w:themeColor="text1"/>
        </w:rPr>
        <w:t>PAdES</w:t>
      </w:r>
      <w:proofErr w:type="spellEnd"/>
      <w:r w:rsidRPr="0039058A">
        <w:rPr>
          <w:rFonts w:asciiTheme="majorHAnsi" w:hAnsiTheme="majorHAnsi" w:cstheme="majorHAnsi"/>
          <w:b/>
          <w:color w:val="000000" w:themeColor="text1"/>
        </w:rPr>
        <w:t xml:space="preserve">. </w:t>
      </w:r>
    </w:p>
    <w:p w14:paraId="4BF9CF04" w14:textId="77777777" w:rsidR="002C041E" w:rsidRPr="0039058A" w:rsidRDefault="00047D3A" w:rsidP="00E46D86">
      <w:pPr>
        <w:numPr>
          <w:ilvl w:val="0"/>
          <w:numId w:val="41"/>
        </w:numPr>
        <w:tabs>
          <w:tab w:val="left" w:pos="709"/>
        </w:tabs>
        <w:ind w:left="709" w:hanging="283"/>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Pliki w innych formatach niż PDF </w:t>
      </w:r>
      <w:r w:rsidRPr="0039058A">
        <w:rPr>
          <w:rFonts w:asciiTheme="majorHAnsi" w:hAnsiTheme="majorHAnsi" w:cstheme="majorHAnsi"/>
          <w:b/>
          <w:color w:val="000000" w:themeColor="text1"/>
        </w:rPr>
        <w:t xml:space="preserve">zaleca się opatrzyć podpisem w formacie </w:t>
      </w:r>
      <w:proofErr w:type="spellStart"/>
      <w:r w:rsidRPr="0039058A">
        <w:rPr>
          <w:rFonts w:asciiTheme="majorHAnsi" w:hAnsiTheme="majorHAnsi" w:cstheme="majorHAnsi"/>
          <w:b/>
          <w:color w:val="000000" w:themeColor="text1"/>
        </w:rPr>
        <w:t>XAdES</w:t>
      </w:r>
      <w:proofErr w:type="spellEnd"/>
      <w:r w:rsidRPr="0039058A">
        <w:rPr>
          <w:rFonts w:asciiTheme="majorHAnsi" w:hAnsiTheme="majorHAnsi" w:cstheme="majorHAnsi"/>
          <w:b/>
          <w:color w:val="000000" w:themeColor="text1"/>
        </w:rPr>
        <w:t xml:space="preserve"> o typie zewnętrznym</w:t>
      </w:r>
      <w:r w:rsidRPr="0039058A">
        <w:rPr>
          <w:rFonts w:asciiTheme="majorHAnsi" w:hAnsiTheme="majorHAnsi" w:cstheme="majorHAnsi"/>
          <w:color w:val="000000" w:themeColor="text1"/>
        </w:rPr>
        <w:t>. Wykonawca powinien pamiętać, aby plik z podpisem przekazywać łącznie z dokumentem podpisywanym.</w:t>
      </w:r>
    </w:p>
    <w:p w14:paraId="4987B547" w14:textId="77777777" w:rsidR="002C041E" w:rsidRPr="0039058A" w:rsidRDefault="00047D3A" w:rsidP="00E46D86">
      <w:pPr>
        <w:numPr>
          <w:ilvl w:val="0"/>
          <w:numId w:val="41"/>
        </w:numPr>
        <w:tabs>
          <w:tab w:val="left" w:pos="709"/>
        </w:tabs>
        <w:ind w:left="709" w:hanging="283"/>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rekomenduje wykorzystanie podpisu z kwalifikowanym znacznikiem czasu.</w:t>
      </w:r>
    </w:p>
    <w:p w14:paraId="7642430D" w14:textId="77777777" w:rsidR="002C041E" w:rsidRPr="0039058A" w:rsidRDefault="00047D3A" w:rsidP="003D5BF6">
      <w:pPr>
        <w:numPr>
          <w:ilvl w:val="0"/>
          <w:numId w:val="27"/>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zaleca aby</w:t>
      </w:r>
      <w:r w:rsidRPr="0039058A">
        <w:rPr>
          <w:rFonts w:asciiTheme="majorHAnsi" w:hAnsiTheme="majorHAnsi" w:cstheme="majorHAnsi"/>
          <w:b/>
          <w:color w:val="000000" w:themeColor="text1"/>
        </w:rPr>
        <w:t xml:space="preserve"> w przypadku podpisywania pliku przez kilka osób, stosować podpisy tego samego rodzaju.</w:t>
      </w:r>
      <w:r w:rsidRPr="0039058A">
        <w:rPr>
          <w:rFonts w:asciiTheme="majorHAnsi" w:hAnsiTheme="majorHAnsi" w:cstheme="majorHAnsi"/>
          <w:color w:val="000000" w:themeColor="text1"/>
        </w:rPr>
        <w:t xml:space="preserve"> Podpisywanie różnymi rodzajami podpisów np. osobistym i kwalifikowanym może doprowadzić do problemów w weryfikacji plików. </w:t>
      </w:r>
    </w:p>
    <w:p w14:paraId="671336E4" w14:textId="77777777" w:rsidR="002C041E" w:rsidRPr="0039058A" w:rsidRDefault="00047D3A" w:rsidP="003D5BF6">
      <w:pPr>
        <w:numPr>
          <w:ilvl w:val="0"/>
          <w:numId w:val="27"/>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lastRenderedPageBreak/>
        <w:t>Zamawiający zaleca, aby Wykonawca z odpowiednim wyprzedzeniem przetestował możliwość prawidłowego wykorzystania wybranej metody podpisania plików oferty.</w:t>
      </w:r>
    </w:p>
    <w:p w14:paraId="672DBBB1" w14:textId="77777777" w:rsidR="002C041E" w:rsidRPr="0039058A" w:rsidRDefault="00047D3A" w:rsidP="003D5BF6">
      <w:pPr>
        <w:numPr>
          <w:ilvl w:val="0"/>
          <w:numId w:val="27"/>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Osobą składającą ofertę powinna być osoba kontaktowa podawana w dokumentacji.</w:t>
      </w:r>
    </w:p>
    <w:p w14:paraId="60866099" w14:textId="77777777" w:rsidR="002C041E" w:rsidRPr="0039058A" w:rsidRDefault="00047D3A" w:rsidP="003D5BF6">
      <w:pPr>
        <w:numPr>
          <w:ilvl w:val="0"/>
          <w:numId w:val="27"/>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1E34AB9F" w14:textId="77777777" w:rsidR="002C041E" w:rsidRPr="0039058A" w:rsidRDefault="00047D3A" w:rsidP="003D5BF6">
      <w:pPr>
        <w:numPr>
          <w:ilvl w:val="0"/>
          <w:numId w:val="27"/>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Jeśli Wykonawca pakuje dokumenty np. w plik </w:t>
      </w:r>
      <w:r w:rsidR="00100D55" w:rsidRPr="0039058A">
        <w:rPr>
          <w:rFonts w:asciiTheme="majorHAnsi" w:hAnsiTheme="majorHAnsi" w:cstheme="majorHAnsi"/>
          <w:color w:val="000000" w:themeColor="text1"/>
        </w:rPr>
        <w:t xml:space="preserve">w formacie </w:t>
      </w:r>
      <w:r w:rsidRPr="0039058A">
        <w:rPr>
          <w:rFonts w:asciiTheme="majorHAnsi" w:hAnsiTheme="majorHAnsi" w:cstheme="majorHAnsi"/>
          <w:color w:val="000000" w:themeColor="text1"/>
        </w:rPr>
        <w:t xml:space="preserve">zip, zaleca się wcześniejsze podpisanie każdego ze skompresowanych plików. </w:t>
      </w:r>
    </w:p>
    <w:p w14:paraId="65A8A4A9" w14:textId="77777777" w:rsidR="002C041E" w:rsidRPr="0039058A" w:rsidRDefault="00047D3A" w:rsidP="003D5BF6">
      <w:pPr>
        <w:numPr>
          <w:ilvl w:val="0"/>
          <w:numId w:val="27"/>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Zamawiający zaleca aby </w:t>
      </w:r>
      <w:r w:rsidRPr="0039058A">
        <w:rPr>
          <w:rFonts w:asciiTheme="majorHAnsi" w:hAnsiTheme="majorHAnsi" w:cstheme="majorHAnsi"/>
          <w:b/>
          <w:color w:val="000000" w:themeColor="text1"/>
          <w:u w:val="single"/>
        </w:rPr>
        <w:t>nie</w:t>
      </w:r>
      <w:r w:rsidRPr="0039058A">
        <w:rPr>
          <w:rFonts w:asciiTheme="majorHAnsi" w:hAnsiTheme="majorHAnsi" w:cstheme="majorHAnsi"/>
          <w:b/>
          <w:color w:val="000000" w:themeColor="text1"/>
        </w:rPr>
        <w:t xml:space="preserve"> </w:t>
      </w:r>
      <w:r w:rsidRPr="0039058A">
        <w:rPr>
          <w:rFonts w:asciiTheme="majorHAnsi" w:hAnsiTheme="majorHAnsi" w:cstheme="majorHAnsi"/>
          <w:color w:val="000000" w:themeColor="text1"/>
        </w:rPr>
        <w:t>wprowadzać jakichkolwiek zmian w plikach po podpisaniu ich podpisem kwalifikowanym. Może to skutkować naruszeniem integralności plików</w:t>
      </w:r>
      <w:r w:rsidR="00100D55" w:rsidRPr="0039058A">
        <w:rPr>
          <w:rFonts w:asciiTheme="majorHAnsi" w:hAnsiTheme="majorHAnsi" w:cstheme="majorHAnsi"/>
          <w:color w:val="000000" w:themeColor="text1"/>
        </w:rPr>
        <w:t>,</w:t>
      </w:r>
      <w:r w:rsidRPr="0039058A">
        <w:rPr>
          <w:rFonts w:asciiTheme="majorHAnsi" w:hAnsiTheme="majorHAnsi" w:cstheme="majorHAnsi"/>
          <w:color w:val="000000" w:themeColor="text1"/>
        </w:rPr>
        <w:t xml:space="preserve"> co równoważne będzie z koniecznością odrzucenia oferty.</w:t>
      </w:r>
    </w:p>
    <w:p w14:paraId="11C1E68D" w14:textId="77777777" w:rsidR="00A067C4" w:rsidRPr="0039058A" w:rsidRDefault="00A067C4" w:rsidP="003D5BF6">
      <w:pPr>
        <w:numPr>
          <w:ilvl w:val="0"/>
          <w:numId w:val="27"/>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DOKUMENTY STANOWIACE OFERTĘ , KTÓRE NALEŻY ZŁOŻYĆ: </w:t>
      </w:r>
    </w:p>
    <w:p w14:paraId="56B66C10" w14:textId="77777777" w:rsidR="00A067C4" w:rsidRPr="0039058A" w:rsidRDefault="00A067C4" w:rsidP="00E46D86">
      <w:pPr>
        <w:pStyle w:val="Akapitzlist"/>
        <w:numPr>
          <w:ilvl w:val="0"/>
          <w:numId w:val="42"/>
        </w:numPr>
        <w:ind w:left="851"/>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Formularz ofertowy - (według wzoru stanowiącego załącznik nr </w:t>
      </w:r>
      <w:r w:rsidR="0089124B" w:rsidRPr="0039058A">
        <w:rPr>
          <w:rFonts w:asciiTheme="majorHAnsi" w:hAnsiTheme="majorHAnsi" w:cstheme="majorHAnsi"/>
          <w:color w:val="000000" w:themeColor="text1"/>
        </w:rPr>
        <w:t>4</w:t>
      </w:r>
      <w:r w:rsidRPr="0039058A">
        <w:rPr>
          <w:rFonts w:asciiTheme="majorHAnsi" w:hAnsiTheme="majorHAnsi" w:cstheme="majorHAnsi"/>
          <w:color w:val="000000" w:themeColor="text1"/>
        </w:rPr>
        <w:t xml:space="preserve"> do SWZ)</w:t>
      </w:r>
      <w:r w:rsidR="00E46D86" w:rsidRPr="0039058A">
        <w:rPr>
          <w:rFonts w:asciiTheme="majorHAnsi" w:hAnsiTheme="majorHAnsi" w:cstheme="majorHAnsi"/>
          <w:color w:val="000000" w:themeColor="text1"/>
        </w:rPr>
        <w:t>,</w:t>
      </w:r>
    </w:p>
    <w:p w14:paraId="2F5C8E89" w14:textId="48344EF0" w:rsidR="00A067C4" w:rsidRDefault="00A067C4" w:rsidP="00E46D86">
      <w:pPr>
        <w:pStyle w:val="Akapitzlist"/>
        <w:numPr>
          <w:ilvl w:val="0"/>
          <w:numId w:val="42"/>
        </w:numPr>
        <w:ind w:left="851"/>
        <w:jc w:val="both"/>
        <w:rPr>
          <w:rFonts w:asciiTheme="majorHAnsi" w:hAnsiTheme="majorHAnsi" w:cstheme="majorHAnsi"/>
          <w:color w:val="000000" w:themeColor="text1"/>
        </w:rPr>
      </w:pPr>
      <w:r w:rsidRPr="0039058A">
        <w:rPr>
          <w:rFonts w:asciiTheme="majorHAnsi" w:hAnsiTheme="majorHAnsi" w:cstheme="majorHAnsi"/>
          <w:color w:val="000000" w:themeColor="text1"/>
        </w:rPr>
        <w:t>Formularz specyfikacji techniczn</w:t>
      </w:r>
      <w:r w:rsidR="00757739">
        <w:rPr>
          <w:rFonts w:asciiTheme="majorHAnsi" w:hAnsiTheme="majorHAnsi" w:cstheme="majorHAnsi"/>
          <w:color w:val="000000" w:themeColor="text1"/>
        </w:rPr>
        <w:t>ej</w:t>
      </w:r>
      <w:r w:rsidRPr="0039058A">
        <w:rPr>
          <w:rFonts w:asciiTheme="majorHAnsi" w:hAnsiTheme="majorHAnsi" w:cstheme="majorHAnsi"/>
          <w:color w:val="000000" w:themeColor="text1"/>
        </w:rPr>
        <w:t xml:space="preserve">  (załącznik nr </w:t>
      </w:r>
      <w:r w:rsidR="0089124B" w:rsidRPr="0039058A">
        <w:rPr>
          <w:rFonts w:asciiTheme="majorHAnsi" w:hAnsiTheme="majorHAnsi" w:cstheme="majorHAnsi"/>
          <w:color w:val="000000" w:themeColor="text1"/>
        </w:rPr>
        <w:t>3</w:t>
      </w:r>
      <w:r w:rsidRPr="0039058A">
        <w:rPr>
          <w:rFonts w:asciiTheme="majorHAnsi" w:hAnsiTheme="majorHAnsi" w:cstheme="majorHAnsi"/>
          <w:color w:val="000000" w:themeColor="text1"/>
        </w:rPr>
        <w:t xml:space="preserve"> do SWZ)</w:t>
      </w:r>
      <w:r w:rsidR="00E46D86" w:rsidRPr="0039058A">
        <w:rPr>
          <w:rFonts w:asciiTheme="majorHAnsi" w:hAnsiTheme="majorHAnsi" w:cstheme="majorHAnsi"/>
          <w:color w:val="000000" w:themeColor="text1"/>
        </w:rPr>
        <w:t>.</w:t>
      </w:r>
    </w:p>
    <w:p w14:paraId="19C529F4" w14:textId="77777777" w:rsidR="00757739" w:rsidRPr="0039058A" w:rsidRDefault="00757739" w:rsidP="00757739">
      <w:pPr>
        <w:pStyle w:val="Akapitzlist"/>
        <w:ind w:left="851"/>
        <w:jc w:val="both"/>
        <w:rPr>
          <w:rFonts w:asciiTheme="majorHAnsi" w:hAnsiTheme="majorHAnsi" w:cstheme="majorHAnsi"/>
          <w:color w:val="000000" w:themeColor="text1"/>
        </w:rPr>
      </w:pPr>
    </w:p>
    <w:p w14:paraId="0CD4E6C1" w14:textId="77777777" w:rsidR="002C041E" w:rsidRPr="0039058A" w:rsidRDefault="00047D3A" w:rsidP="000E43F2">
      <w:pPr>
        <w:pStyle w:val="Nagwek2"/>
        <w:spacing w:before="240"/>
        <w:rPr>
          <w:rFonts w:asciiTheme="majorHAnsi" w:hAnsiTheme="majorHAnsi" w:cstheme="majorHAnsi"/>
          <w:color w:val="000000" w:themeColor="text1"/>
        </w:rPr>
      </w:pPr>
      <w:bookmarkStart w:id="91" w:name="_c8de4rg6s4kb" w:colFirst="0" w:colLast="0"/>
      <w:bookmarkEnd w:id="91"/>
      <w:r w:rsidRPr="0039058A">
        <w:rPr>
          <w:rFonts w:asciiTheme="majorHAnsi" w:hAnsiTheme="majorHAnsi" w:cstheme="majorHAnsi"/>
          <w:color w:val="000000" w:themeColor="text1"/>
        </w:rPr>
        <w:t>XV. Sposób obliczania ceny oferty</w:t>
      </w:r>
    </w:p>
    <w:p w14:paraId="5EA52A71" w14:textId="62E4000A" w:rsidR="002C041E" w:rsidRPr="0039058A" w:rsidRDefault="00047D3A" w:rsidP="00617DEA">
      <w:pPr>
        <w:numPr>
          <w:ilvl w:val="0"/>
          <w:numId w:val="5"/>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Wykonawca podaje cenę za realizację przedmiotu zamówienia zgodnie ze wzorem Formularza Ofertowego, stanowiącego </w:t>
      </w:r>
      <w:r w:rsidRPr="0039058A">
        <w:rPr>
          <w:rFonts w:asciiTheme="majorHAnsi" w:hAnsiTheme="majorHAnsi" w:cstheme="majorHAnsi"/>
          <w:b/>
          <w:color w:val="000000" w:themeColor="text1"/>
        </w:rPr>
        <w:t xml:space="preserve">Załącznik nr </w:t>
      </w:r>
      <w:r w:rsidR="0089124B" w:rsidRPr="0039058A">
        <w:rPr>
          <w:rFonts w:asciiTheme="majorHAnsi" w:hAnsiTheme="majorHAnsi" w:cstheme="majorHAnsi"/>
          <w:b/>
          <w:color w:val="000000" w:themeColor="text1"/>
        </w:rPr>
        <w:t>4</w:t>
      </w:r>
      <w:r w:rsidR="00A067C4" w:rsidRPr="0039058A">
        <w:rPr>
          <w:rFonts w:asciiTheme="majorHAnsi" w:hAnsiTheme="majorHAnsi" w:cstheme="majorHAnsi"/>
          <w:b/>
          <w:color w:val="000000" w:themeColor="text1"/>
        </w:rPr>
        <w:t xml:space="preserve"> do SWZ </w:t>
      </w:r>
    </w:p>
    <w:p w14:paraId="015A10F7" w14:textId="77777777" w:rsidR="002C041E" w:rsidRPr="0039058A" w:rsidRDefault="00047D3A" w:rsidP="00617DEA">
      <w:pPr>
        <w:numPr>
          <w:ilvl w:val="0"/>
          <w:numId w:val="5"/>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Cena ofertowa brutto musi uwzględniać wszystkie koszty związane z realizacją przedmiotu zamówienia zgodnie z opisem przedmiotu zamówienia oraz istotnymi postanowieniami umowy określonymi w niniejszej SWZ. Stawka podatku VAT w przedmiotowym postępowaniu wynosi</w:t>
      </w:r>
      <w:r w:rsidR="00C24D81" w:rsidRPr="0039058A">
        <w:rPr>
          <w:rFonts w:asciiTheme="majorHAnsi" w:hAnsiTheme="majorHAnsi" w:cstheme="majorHAnsi"/>
          <w:color w:val="000000" w:themeColor="text1"/>
        </w:rPr>
        <w:t xml:space="preserve"> 23</w:t>
      </w:r>
      <w:r w:rsidRPr="0039058A">
        <w:rPr>
          <w:rFonts w:asciiTheme="majorHAnsi" w:hAnsiTheme="majorHAnsi" w:cstheme="majorHAnsi"/>
          <w:color w:val="000000" w:themeColor="text1"/>
        </w:rPr>
        <w:t>%.</w:t>
      </w:r>
    </w:p>
    <w:p w14:paraId="77497406" w14:textId="77777777" w:rsidR="002C041E" w:rsidRPr="0039058A" w:rsidRDefault="00047D3A" w:rsidP="00617DEA">
      <w:pPr>
        <w:numPr>
          <w:ilvl w:val="0"/>
          <w:numId w:val="5"/>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Cena podana na Formularzu Ofertowym jest ceną ostateczną, niepodlegającą negocjacji </w:t>
      </w:r>
      <w:r w:rsidR="00607D1A" w:rsidRPr="0039058A">
        <w:rPr>
          <w:rFonts w:asciiTheme="majorHAnsi" w:hAnsiTheme="majorHAnsi" w:cstheme="majorHAnsi"/>
          <w:color w:val="000000" w:themeColor="text1"/>
        </w:rPr>
        <w:br/>
      </w:r>
      <w:r w:rsidRPr="0039058A">
        <w:rPr>
          <w:rFonts w:asciiTheme="majorHAnsi" w:hAnsiTheme="majorHAnsi" w:cstheme="majorHAnsi"/>
          <w:color w:val="000000" w:themeColor="text1"/>
        </w:rPr>
        <w:t>i wyczerpującą wszelkie należności Wykonawcy wobec Zamawiającego związane z realizacją przedmiotu zamówienia.</w:t>
      </w:r>
    </w:p>
    <w:p w14:paraId="57F4EF09" w14:textId="77777777" w:rsidR="002C041E" w:rsidRPr="0039058A" w:rsidRDefault="00047D3A" w:rsidP="00617DEA">
      <w:pPr>
        <w:numPr>
          <w:ilvl w:val="0"/>
          <w:numId w:val="5"/>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Cena oferty powinna być wyrażona w złotych polskich (PLN) z dokładnością do dwóch miejsc po przecinku.</w:t>
      </w:r>
    </w:p>
    <w:p w14:paraId="6A82FE04" w14:textId="77777777" w:rsidR="002C041E" w:rsidRPr="0039058A" w:rsidRDefault="00047D3A" w:rsidP="00617DEA">
      <w:pPr>
        <w:numPr>
          <w:ilvl w:val="0"/>
          <w:numId w:val="5"/>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nie przewiduje rozliczeń w walucie obcej.</w:t>
      </w:r>
    </w:p>
    <w:p w14:paraId="3E57BFD0" w14:textId="77777777" w:rsidR="002C041E" w:rsidRPr="0039058A" w:rsidRDefault="00047D3A" w:rsidP="00617DEA">
      <w:pPr>
        <w:numPr>
          <w:ilvl w:val="0"/>
          <w:numId w:val="5"/>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Wyliczona cena oferty brutto będzie służyć do porównania złożonych ofert i do rozliczenia w trakcie realizacji zamówienia.</w:t>
      </w:r>
    </w:p>
    <w:p w14:paraId="476658AB" w14:textId="77777777" w:rsidR="002C041E" w:rsidRPr="0039058A" w:rsidRDefault="00047D3A" w:rsidP="00617DEA">
      <w:pPr>
        <w:numPr>
          <w:ilvl w:val="0"/>
          <w:numId w:val="5"/>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Jeżeli została złożona oferta, której wybór prowadziłby do powstania u zamawiającego obowiązku podatkowego zgodnie z ustawą z dnia 11 marca 2004 r. o podatku od towarów i usług (Dz. U. z 2018 r. poz. 2174, z </w:t>
      </w:r>
      <w:proofErr w:type="spellStart"/>
      <w:r w:rsidRPr="0039058A">
        <w:rPr>
          <w:rFonts w:asciiTheme="majorHAnsi" w:hAnsiTheme="majorHAnsi" w:cstheme="majorHAnsi"/>
          <w:color w:val="000000" w:themeColor="text1"/>
        </w:rPr>
        <w:t>późn</w:t>
      </w:r>
      <w:proofErr w:type="spellEnd"/>
      <w:r w:rsidRPr="0039058A">
        <w:rPr>
          <w:rFonts w:asciiTheme="majorHAnsi" w:hAnsiTheme="majorHAnsi" w:cstheme="majorHAnsi"/>
          <w:color w:val="000000" w:themeColor="text1"/>
        </w:rPr>
        <w:t>. zm.), dla celów zastosowania kryterium ceny lub kosztu zamawiający dolicza do przedstawionej w tej ofercie ceny kwotę podatku od towarów i usług, którą miałby obowiązek rozliczyć.</w:t>
      </w:r>
      <w:r w:rsidRPr="0039058A">
        <w:rPr>
          <w:rFonts w:asciiTheme="majorHAnsi" w:hAnsiTheme="majorHAnsi" w:cstheme="majorHAnsi"/>
          <w:b/>
          <w:color w:val="000000" w:themeColor="text1"/>
        </w:rPr>
        <w:t xml:space="preserve"> </w:t>
      </w:r>
      <w:r w:rsidRPr="0039058A">
        <w:rPr>
          <w:rFonts w:asciiTheme="majorHAnsi" w:hAnsiTheme="majorHAnsi" w:cstheme="majorHAnsi"/>
          <w:color w:val="000000" w:themeColor="text1"/>
        </w:rPr>
        <w:t>W ofercie, o której mowa w ust. 1, Wykonawca ma obowiązek:</w:t>
      </w:r>
    </w:p>
    <w:p w14:paraId="3C646440" w14:textId="77777777" w:rsidR="002C041E" w:rsidRPr="0039058A" w:rsidRDefault="00047D3A" w:rsidP="00CA27AF">
      <w:pPr>
        <w:tabs>
          <w:tab w:val="left" w:pos="3855"/>
        </w:tabs>
        <w:ind w:left="8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1)</w:t>
      </w:r>
      <w:r w:rsidRPr="0039058A">
        <w:rPr>
          <w:rFonts w:asciiTheme="majorHAnsi" w:hAnsiTheme="majorHAnsi" w:cstheme="majorHAnsi"/>
          <w:color w:val="000000" w:themeColor="text1"/>
        </w:rPr>
        <w:tab/>
        <w:t>poinformowania zamawiającego, że wybór jego oferty będzie prowadził do powstania u zamawiającego obowiązku podatkowego;</w:t>
      </w:r>
    </w:p>
    <w:p w14:paraId="7266B3B4" w14:textId="77777777" w:rsidR="002C041E" w:rsidRPr="0039058A" w:rsidRDefault="00047D3A" w:rsidP="00CA27AF">
      <w:pPr>
        <w:tabs>
          <w:tab w:val="left" w:pos="3855"/>
        </w:tabs>
        <w:ind w:left="8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2)</w:t>
      </w:r>
      <w:r w:rsidRPr="0039058A">
        <w:rPr>
          <w:rFonts w:asciiTheme="majorHAnsi" w:hAnsiTheme="majorHAnsi" w:cstheme="majorHAnsi"/>
          <w:color w:val="000000" w:themeColor="text1"/>
        </w:rPr>
        <w:tab/>
        <w:t>wskazania nazwy (rodzaju) towaru lub usługi, których dostawa lub świadczenie będą prowadziły do powstania obowiązku podatkowego;</w:t>
      </w:r>
    </w:p>
    <w:p w14:paraId="6908F307" w14:textId="77777777" w:rsidR="002C041E" w:rsidRPr="0039058A" w:rsidRDefault="00047D3A" w:rsidP="00CA27AF">
      <w:pPr>
        <w:tabs>
          <w:tab w:val="left" w:pos="3855"/>
        </w:tabs>
        <w:ind w:left="8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lastRenderedPageBreak/>
        <w:t>3)</w:t>
      </w:r>
      <w:r w:rsidRPr="0039058A">
        <w:rPr>
          <w:rFonts w:asciiTheme="majorHAnsi" w:hAnsiTheme="majorHAnsi" w:cstheme="majorHAnsi"/>
          <w:color w:val="000000" w:themeColor="text1"/>
        </w:rPr>
        <w:tab/>
        <w:t>wskazania wartości towaru lub usługi objętego obowiązkiem podatkowym zamawiającego, bez kwoty podatku;</w:t>
      </w:r>
    </w:p>
    <w:p w14:paraId="17605074" w14:textId="77777777" w:rsidR="002C041E" w:rsidRPr="0039058A" w:rsidRDefault="00047D3A" w:rsidP="00CA27AF">
      <w:pPr>
        <w:tabs>
          <w:tab w:val="left" w:pos="3855"/>
        </w:tabs>
        <w:ind w:left="8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4)</w:t>
      </w:r>
      <w:r w:rsidRPr="0039058A">
        <w:rPr>
          <w:rFonts w:asciiTheme="majorHAnsi" w:hAnsiTheme="majorHAnsi" w:cstheme="majorHAnsi"/>
          <w:color w:val="000000" w:themeColor="text1"/>
        </w:rPr>
        <w:tab/>
        <w:t>wskazania stawki podatku od towarów i usług, która zgodnie z wiedzą wykonawcy, będzie miała zastosowanie.</w:t>
      </w:r>
    </w:p>
    <w:p w14:paraId="64FB1DBF" w14:textId="77777777" w:rsidR="002C041E" w:rsidRPr="0039058A" w:rsidRDefault="00047D3A" w:rsidP="00617DEA">
      <w:pPr>
        <w:numPr>
          <w:ilvl w:val="0"/>
          <w:numId w:val="5"/>
        </w:numPr>
        <w:ind w:left="426" w:hanging="426"/>
        <w:jc w:val="both"/>
        <w:rPr>
          <w:color w:val="000000" w:themeColor="text1"/>
          <w:sz w:val="20"/>
          <w:szCs w:val="20"/>
        </w:rPr>
      </w:pPr>
      <w:r w:rsidRPr="0039058A">
        <w:rPr>
          <w:rFonts w:asciiTheme="majorHAnsi" w:hAnsiTheme="majorHAnsi" w:cstheme="majorHAnsi"/>
          <w:color w:val="000000" w:themeColor="text1"/>
        </w:rPr>
        <w:t xml:space="preserve">Wzór Formularza Ofertowego został opracowany przy założeniu, iż wybór oferty nie będzie prowadzić do powstania u Zamawiającego obowiązku podatkowego w zakresie podatku VAT. </w:t>
      </w:r>
      <w:r w:rsidR="00607D1A" w:rsidRPr="0039058A">
        <w:rPr>
          <w:rFonts w:asciiTheme="majorHAnsi" w:hAnsiTheme="majorHAnsi" w:cstheme="majorHAnsi"/>
          <w:color w:val="000000" w:themeColor="text1"/>
        </w:rPr>
        <w:br/>
      </w:r>
      <w:r w:rsidRPr="0039058A">
        <w:rPr>
          <w:rFonts w:asciiTheme="majorHAnsi" w:hAnsiTheme="majorHAnsi" w:cstheme="majorHAnsi"/>
          <w:color w:val="000000" w:themeColor="text1"/>
        </w:rPr>
        <w:t xml:space="preserve">W przypadku, gdy Wykonawca zobowiązany jest złożyć oświadczenie o powstaniu </w:t>
      </w:r>
      <w:r w:rsidR="00607D1A" w:rsidRPr="0039058A">
        <w:rPr>
          <w:rFonts w:asciiTheme="majorHAnsi" w:hAnsiTheme="majorHAnsi" w:cstheme="majorHAnsi"/>
          <w:color w:val="000000" w:themeColor="text1"/>
        </w:rPr>
        <w:br/>
      </w:r>
      <w:r w:rsidRPr="0039058A">
        <w:rPr>
          <w:rFonts w:asciiTheme="majorHAnsi" w:hAnsiTheme="majorHAnsi" w:cstheme="majorHAnsi"/>
          <w:color w:val="000000" w:themeColor="text1"/>
        </w:rPr>
        <w:t>u Zamawiającego obowiązku podatkowego, to winien odpowiednio zmodyfikować treść formularza.</w:t>
      </w:r>
      <w:r w:rsidRPr="0039058A">
        <w:rPr>
          <w:color w:val="000000" w:themeColor="text1"/>
          <w:sz w:val="20"/>
          <w:szCs w:val="20"/>
        </w:rPr>
        <w:t xml:space="preserve">  </w:t>
      </w:r>
    </w:p>
    <w:p w14:paraId="10B11DA7" w14:textId="77777777" w:rsidR="002C041E" w:rsidRPr="0039058A" w:rsidRDefault="00047D3A" w:rsidP="000E43F2">
      <w:pPr>
        <w:pStyle w:val="Nagwek2"/>
        <w:spacing w:before="240"/>
        <w:rPr>
          <w:rFonts w:asciiTheme="majorHAnsi" w:hAnsiTheme="majorHAnsi" w:cstheme="majorHAnsi"/>
          <w:color w:val="000000" w:themeColor="text1"/>
        </w:rPr>
      </w:pPr>
      <w:bookmarkStart w:id="92" w:name="_1wm6hsxsy23e" w:colFirst="0" w:colLast="0"/>
      <w:bookmarkEnd w:id="92"/>
      <w:r w:rsidRPr="0039058A">
        <w:rPr>
          <w:rFonts w:asciiTheme="majorHAnsi" w:hAnsiTheme="majorHAnsi" w:cstheme="majorHAnsi"/>
          <w:color w:val="000000" w:themeColor="text1"/>
        </w:rPr>
        <w:t>XVI. Wymagania dotyczące wadium</w:t>
      </w:r>
    </w:p>
    <w:p w14:paraId="75CB4D68" w14:textId="77777777" w:rsidR="002C041E" w:rsidRPr="0039058A" w:rsidRDefault="004E50CE" w:rsidP="004E50CE">
      <w:p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Zmawiający nie wymaga wniesienia wadium</w:t>
      </w:r>
    </w:p>
    <w:p w14:paraId="13658266" w14:textId="77777777" w:rsidR="002C041E" w:rsidRPr="0039058A" w:rsidRDefault="00047D3A" w:rsidP="000E43F2">
      <w:pPr>
        <w:pStyle w:val="Nagwek2"/>
        <w:spacing w:before="240"/>
        <w:rPr>
          <w:rFonts w:asciiTheme="majorHAnsi" w:hAnsiTheme="majorHAnsi" w:cstheme="majorHAnsi"/>
          <w:color w:val="000000" w:themeColor="text1"/>
        </w:rPr>
      </w:pPr>
      <w:bookmarkStart w:id="93" w:name="_kraqvybbazqg" w:colFirst="0" w:colLast="0"/>
      <w:bookmarkEnd w:id="93"/>
      <w:r w:rsidRPr="0039058A">
        <w:rPr>
          <w:rFonts w:asciiTheme="majorHAnsi" w:hAnsiTheme="majorHAnsi" w:cstheme="majorHAnsi"/>
          <w:color w:val="000000" w:themeColor="text1"/>
        </w:rPr>
        <w:t>XVII. Termin związania ofertą</w:t>
      </w:r>
    </w:p>
    <w:p w14:paraId="38484105" w14:textId="3E39CD23" w:rsidR="002C041E" w:rsidRPr="0039058A" w:rsidRDefault="00047D3A" w:rsidP="00617DEA">
      <w:pPr>
        <w:numPr>
          <w:ilvl w:val="0"/>
          <w:numId w:val="28"/>
        </w:numPr>
        <w:ind w:left="425"/>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Wykonawca będzie związany ofertą do dnia </w:t>
      </w:r>
      <w:r w:rsidR="003D4DDD" w:rsidRPr="0039058A">
        <w:rPr>
          <w:rFonts w:asciiTheme="majorHAnsi" w:hAnsiTheme="majorHAnsi" w:cstheme="majorHAnsi"/>
          <w:b/>
          <w:color w:val="000000" w:themeColor="text1"/>
        </w:rPr>
        <w:t xml:space="preserve"> </w:t>
      </w:r>
      <w:r w:rsidR="006B64EB">
        <w:rPr>
          <w:rFonts w:asciiTheme="majorHAnsi" w:hAnsiTheme="majorHAnsi" w:cstheme="majorHAnsi"/>
          <w:b/>
          <w:color w:val="000000" w:themeColor="text1"/>
        </w:rPr>
        <w:t>30</w:t>
      </w:r>
      <w:r w:rsidR="00925655" w:rsidRPr="0039058A">
        <w:rPr>
          <w:rFonts w:asciiTheme="majorHAnsi" w:hAnsiTheme="majorHAnsi" w:cstheme="majorHAnsi"/>
          <w:b/>
          <w:color w:val="000000" w:themeColor="text1"/>
        </w:rPr>
        <w:t xml:space="preserve"> </w:t>
      </w:r>
      <w:r w:rsidR="0092475D">
        <w:rPr>
          <w:rFonts w:asciiTheme="majorHAnsi" w:hAnsiTheme="majorHAnsi" w:cstheme="majorHAnsi"/>
          <w:b/>
          <w:color w:val="000000" w:themeColor="text1"/>
        </w:rPr>
        <w:t>sierpnia</w:t>
      </w:r>
      <w:r w:rsidR="00C326D1" w:rsidRPr="0039058A">
        <w:rPr>
          <w:rFonts w:asciiTheme="majorHAnsi" w:hAnsiTheme="majorHAnsi" w:cstheme="majorHAnsi"/>
          <w:b/>
          <w:color w:val="000000" w:themeColor="text1"/>
        </w:rPr>
        <w:t xml:space="preserve"> </w:t>
      </w:r>
      <w:r w:rsidR="00AB11D7" w:rsidRPr="0039058A">
        <w:rPr>
          <w:rFonts w:asciiTheme="majorHAnsi" w:hAnsiTheme="majorHAnsi" w:cstheme="majorHAnsi"/>
          <w:b/>
          <w:color w:val="000000" w:themeColor="text1"/>
        </w:rPr>
        <w:t>202</w:t>
      </w:r>
      <w:r w:rsidR="00615C81">
        <w:rPr>
          <w:rFonts w:asciiTheme="majorHAnsi" w:hAnsiTheme="majorHAnsi" w:cstheme="majorHAnsi"/>
          <w:b/>
          <w:color w:val="000000" w:themeColor="text1"/>
        </w:rPr>
        <w:t>3</w:t>
      </w:r>
      <w:r w:rsidRPr="0039058A">
        <w:rPr>
          <w:rFonts w:asciiTheme="majorHAnsi" w:hAnsiTheme="majorHAnsi" w:cstheme="majorHAnsi"/>
          <w:b/>
          <w:smallCaps/>
          <w:color w:val="000000" w:themeColor="text1"/>
        </w:rPr>
        <w:t xml:space="preserve"> </w:t>
      </w:r>
      <w:r w:rsidRPr="0039058A">
        <w:rPr>
          <w:rFonts w:asciiTheme="majorHAnsi" w:hAnsiTheme="majorHAnsi" w:cstheme="majorHAnsi"/>
          <w:b/>
          <w:color w:val="000000" w:themeColor="text1"/>
        </w:rPr>
        <w:t>r</w:t>
      </w:r>
      <w:r w:rsidRPr="0039058A">
        <w:rPr>
          <w:rFonts w:asciiTheme="majorHAnsi" w:hAnsiTheme="majorHAnsi" w:cstheme="majorHAnsi"/>
          <w:color w:val="000000" w:themeColor="text1"/>
        </w:rPr>
        <w:t>. Bieg terminu związania ofertą rozpoczyna się wraz z upływem terminu składania ofert.</w:t>
      </w:r>
    </w:p>
    <w:p w14:paraId="46F33EF9" w14:textId="77777777" w:rsidR="002C041E" w:rsidRPr="0039058A" w:rsidRDefault="00047D3A" w:rsidP="00617DEA">
      <w:pPr>
        <w:numPr>
          <w:ilvl w:val="0"/>
          <w:numId w:val="28"/>
        </w:numPr>
        <w:ind w:left="425"/>
        <w:jc w:val="both"/>
        <w:rPr>
          <w:rFonts w:asciiTheme="majorHAnsi" w:hAnsiTheme="majorHAnsi" w:cstheme="majorHAnsi"/>
          <w:color w:val="000000" w:themeColor="text1"/>
        </w:rPr>
      </w:pPr>
      <w:r w:rsidRPr="0039058A">
        <w:rPr>
          <w:rFonts w:asciiTheme="majorHAnsi" w:hAnsiTheme="majorHAnsi" w:cstheme="majorHAnsi"/>
          <w:color w:val="000000" w:themeColor="text1"/>
        </w:rPr>
        <w:t>W przypadku</w:t>
      </w:r>
      <w:r w:rsidR="00100D55" w:rsidRPr="0039058A">
        <w:rPr>
          <w:rFonts w:asciiTheme="majorHAnsi" w:hAnsiTheme="majorHAnsi" w:cstheme="majorHAnsi"/>
          <w:color w:val="000000" w:themeColor="text1"/>
        </w:rPr>
        <w:t>,</w:t>
      </w:r>
      <w:r w:rsidRPr="0039058A">
        <w:rPr>
          <w:rFonts w:asciiTheme="majorHAnsi" w:hAnsiTheme="majorHAnsi" w:cstheme="majorHAnsi"/>
          <w:color w:val="000000" w:themeColor="text1"/>
        </w:rPr>
        <w:t xml:space="preserve">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30 dni. Przedłużenie terminu związania ofertą wymaga złożenia przez wykonawcę pisemnego oświadczenia o wyrażeniu zgody na przedłużenie terminu związania ofertą.</w:t>
      </w:r>
    </w:p>
    <w:p w14:paraId="7CC3AE58" w14:textId="77777777" w:rsidR="002C041E" w:rsidRPr="0039058A" w:rsidRDefault="00047D3A" w:rsidP="00617DEA">
      <w:pPr>
        <w:numPr>
          <w:ilvl w:val="0"/>
          <w:numId w:val="28"/>
        </w:numPr>
        <w:ind w:left="425"/>
        <w:jc w:val="both"/>
        <w:rPr>
          <w:rFonts w:asciiTheme="majorHAnsi" w:hAnsiTheme="majorHAnsi" w:cstheme="majorHAnsi"/>
          <w:color w:val="000000" w:themeColor="text1"/>
        </w:rPr>
      </w:pPr>
      <w:r w:rsidRPr="0039058A">
        <w:rPr>
          <w:rFonts w:asciiTheme="majorHAnsi" w:hAnsiTheme="majorHAnsi" w:cstheme="majorHAnsi"/>
          <w:color w:val="000000" w:themeColor="text1"/>
        </w:rPr>
        <w:t>Odmowa wyrażenia zgody na przedłużenie terminu związania ofertą nie powoduje utraty wadium.</w:t>
      </w:r>
    </w:p>
    <w:p w14:paraId="7A0468A4" w14:textId="77777777" w:rsidR="002C041E" w:rsidRPr="0039058A" w:rsidRDefault="00047D3A" w:rsidP="000E43F2">
      <w:pPr>
        <w:pStyle w:val="Nagwek2"/>
        <w:spacing w:before="240"/>
        <w:rPr>
          <w:rFonts w:asciiTheme="majorHAnsi" w:hAnsiTheme="majorHAnsi" w:cstheme="majorHAnsi"/>
          <w:color w:val="000000" w:themeColor="text1"/>
        </w:rPr>
      </w:pPr>
      <w:bookmarkStart w:id="94" w:name="_iwk7tzonv6ne" w:colFirst="0" w:colLast="0"/>
      <w:bookmarkEnd w:id="94"/>
      <w:r w:rsidRPr="0039058A">
        <w:rPr>
          <w:rFonts w:asciiTheme="majorHAnsi" w:hAnsiTheme="majorHAnsi" w:cstheme="majorHAnsi"/>
          <w:color w:val="000000" w:themeColor="text1"/>
        </w:rPr>
        <w:t>XVIII. Miejsce i termin składania ofert</w:t>
      </w:r>
    </w:p>
    <w:p w14:paraId="162F5364" w14:textId="5C44AE6C" w:rsidR="002C041E" w:rsidRPr="0039058A" w:rsidRDefault="00047D3A" w:rsidP="003D5BF6">
      <w:pPr>
        <w:numPr>
          <w:ilvl w:val="0"/>
          <w:numId w:val="20"/>
        </w:numPr>
        <w:spacing w:before="240"/>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Ofertę wraz z wymaganymi dokumentami należy umieścić na </w:t>
      </w:r>
      <w:hyperlink r:id="rId22">
        <w:r w:rsidRPr="0039058A">
          <w:rPr>
            <w:rFonts w:asciiTheme="majorHAnsi" w:hAnsiTheme="majorHAnsi" w:cstheme="majorHAnsi"/>
            <w:color w:val="000000" w:themeColor="text1"/>
            <w:u w:val="single"/>
          </w:rPr>
          <w:t>platformazakupowa.pl</w:t>
        </w:r>
      </w:hyperlink>
      <w:r w:rsidRPr="0039058A">
        <w:rPr>
          <w:rFonts w:asciiTheme="majorHAnsi" w:hAnsiTheme="majorHAnsi" w:cstheme="majorHAnsi"/>
          <w:color w:val="000000" w:themeColor="text1"/>
        </w:rPr>
        <w:t xml:space="preserve"> pod adresem: </w:t>
      </w:r>
      <w:hyperlink r:id="rId23" w:history="1">
        <w:r w:rsidR="00F536B7" w:rsidRPr="0039058A">
          <w:rPr>
            <w:rStyle w:val="Hipercze"/>
            <w:rFonts w:asciiTheme="majorHAnsi" w:hAnsiTheme="majorHAnsi" w:cstheme="majorHAnsi"/>
            <w:color w:val="000000" w:themeColor="text1"/>
          </w:rPr>
          <w:t>https://platformazakupowa.pl/pn/uep</w:t>
        </w:r>
      </w:hyperlink>
      <w:r w:rsidRPr="0039058A">
        <w:rPr>
          <w:rFonts w:asciiTheme="majorHAnsi" w:hAnsiTheme="majorHAnsi" w:cstheme="majorHAnsi"/>
          <w:color w:val="000000" w:themeColor="text1"/>
          <w:u w:val="single"/>
        </w:rPr>
        <w:t xml:space="preserve"> </w:t>
      </w:r>
      <w:r w:rsidRPr="0039058A">
        <w:rPr>
          <w:rFonts w:asciiTheme="majorHAnsi" w:hAnsiTheme="majorHAnsi" w:cstheme="majorHAnsi"/>
          <w:color w:val="000000" w:themeColor="text1"/>
        </w:rPr>
        <w:t>w myśl Ustawy PZP na stronie internet</w:t>
      </w:r>
      <w:r w:rsidR="00F536B7" w:rsidRPr="0039058A">
        <w:rPr>
          <w:rFonts w:asciiTheme="majorHAnsi" w:hAnsiTheme="majorHAnsi" w:cstheme="majorHAnsi"/>
          <w:color w:val="000000" w:themeColor="text1"/>
        </w:rPr>
        <w:t xml:space="preserve">owej prowadzonego postępowania </w:t>
      </w:r>
      <w:r w:rsidRPr="0039058A">
        <w:rPr>
          <w:rFonts w:asciiTheme="majorHAnsi" w:hAnsiTheme="majorHAnsi" w:cstheme="majorHAnsi"/>
          <w:color w:val="000000" w:themeColor="text1"/>
        </w:rPr>
        <w:t xml:space="preserve">do dnia </w:t>
      </w:r>
      <w:r w:rsidR="00E367F7" w:rsidRPr="0039058A">
        <w:rPr>
          <w:rFonts w:asciiTheme="majorHAnsi" w:hAnsiTheme="majorHAnsi" w:cstheme="majorHAnsi"/>
          <w:b/>
          <w:color w:val="000000" w:themeColor="text1"/>
        </w:rPr>
        <w:t xml:space="preserve"> </w:t>
      </w:r>
      <w:r w:rsidR="00757739">
        <w:rPr>
          <w:rFonts w:asciiTheme="majorHAnsi" w:hAnsiTheme="majorHAnsi" w:cstheme="majorHAnsi"/>
          <w:b/>
          <w:color w:val="000000" w:themeColor="text1"/>
        </w:rPr>
        <w:t>1</w:t>
      </w:r>
      <w:r w:rsidR="00925655" w:rsidRPr="0039058A">
        <w:rPr>
          <w:rFonts w:asciiTheme="majorHAnsi" w:hAnsiTheme="majorHAnsi" w:cstheme="majorHAnsi"/>
          <w:b/>
          <w:color w:val="000000" w:themeColor="text1"/>
        </w:rPr>
        <w:t xml:space="preserve"> </w:t>
      </w:r>
      <w:r w:rsidR="00B75480">
        <w:rPr>
          <w:rFonts w:asciiTheme="majorHAnsi" w:hAnsiTheme="majorHAnsi" w:cstheme="majorHAnsi"/>
          <w:b/>
          <w:color w:val="000000" w:themeColor="text1"/>
        </w:rPr>
        <w:t xml:space="preserve">sierpnia </w:t>
      </w:r>
      <w:r w:rsidR="00AB11D7" w:rsidRPr="0039058A">
        <w:rPr>
          <w:rFonts w:asciiTheme="majorHAnsi" w:hAnsiTheme="majorHAnsi" w:cstheme="majorHAnsi"/>
          <w:b/>
          <w:color w:val="000000" w:themeColor="text1"/>
        </w:rPr>
        <w:t>202</w:t>
      </w:r>
      <w:r w:rsidR="00615C81">
        <w:rPr>
          <w:rFonts w:asciiTheme="majorHAnsi" w:hAnsiTheme="majorHAnsi" w:cstheme="majorHAnsi"/>
          <w:b/>
          <w:color w:val="000000" w:themeColor="text1"/>
        </w:rPr>
        <w:t>3</w:t>
      </w:r>
      <w:r w:rsidR="00AB11D7" w:rsidRPr="0039058A">
        <w:rPr>
          <w:rFonts w:asciiTheme="majorHAnsi" w:hAnsiTheme="majorHAnsi" w:cstheme="majorHAnsi"/>
          <w:b/>
          <w:color w:val="000000" w:themeColor="text1"/>
        </w:rPr>
        <w:t xml:space="preserve"> r.</w:t>
      </w:r>
      <w:r w:rsidRPr="0039058A">
        <w:rPr>
          <w:rFonts w:asciiTheme="majorHAnsi" w:hAnsiTheme="majorHAnsi" w:cstheme="majorHAnsi"/>
          <w:color w:val="000000" w:themeColor="text1"/>
        </w:rPr>
        <w:t xml:space="preserve"> do godziny</w:t>
      </w:r>
      <w:r w:rsidR="00443E07" w:rsidRPr="0039058A">
        <w:rPr>
          <w:rFonts w:asciiTheme="majorHAnsi" w:hAnsiTheme="majorHAnsi" w:cstheme="majorHAnsi"/>
          <w:color w:val="000000" w:themeColor="text1"/>
        </w:rPr>
        <w:t xml:space="preserve"> </w:t>
      </w:r>
      <w:r w:rsidR="00B75480" w:rsidRPr="00B75480">
        <w:rPr>
          <w:rFonts w:asciiTheme="majorHAnsi" w:hAnsiTheme="majorHAnsi" w:cstheme="majorHAnsi"/>
          <w:b/>
          <w:color w:val="000000" w:themeColor="text1"/>
        </w:rPr>
        <w:t>11</w:t>
      </w:r>
      <w:r w:rsidR="00443E07" w:rsidRPr="0039058A">
        <w:rPr>
          <w:rFonts w:asciiTheme="majorHAnsi" w:hAnsiTheme="majorHAnsi" w:cstheme="majorHAnsi"/>
          <w:b/>
          <w:color w:val="000000" w:themeColor="text1"/>
        </w:rPr>
        <w:t>:00</w:t>
      </w:r>
      <w:r w:rsidR="00443E07" w:rsidRPr="0039058A">
        <w:rPr>
          <w:rFonts w:asciiTheme="majorHAnsi" w:hAnsiTheme="majorHAnsi" w:cstheme="majorHAnsi"/>
          <w:color w:val="000000" w:themeColor="text1"/>
        </w:rPr>
        <w:t>.</w:t>
      </w:r>
    </w:p>
    <w:p w14:paraId="309EE7E4" w14:textId="77777777" w:rsidR="002C041E" w:rsidRPr="0039058A" w:rsidRDefault="00047D3A" w:rsidP="003D5BF6">
      <w:pPr>
        <w:numPr>
          <w:ilvl w:val="0"/>
          <w:numId w:val="20"/>
        </w:numPr>
        <w:pBdr>
          <w:top w:val="nil"/>
          <w:left w:val="nil"/>
          <w:bottom w:val="nil"/>
          <w:right w:val="nil"/>
          <w:between w:val="nil"/>
        </w:pBd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Do oferty należy dołączyć wszystkie wymagane w SWZ dokumenty.</w:t>
      </w:r>
    </w:p>
    <w:p w14:paraId="5B32D105" w14:textId="77777777" w:rsidR="002C041E" w:rsidRPr="0039058A" w:rsidRDefault="00047D3A" w:rsidP="003D5BF6">
      <w:pPr>
        <w:numPr>
          <w:ilvl w:val="0"/>
          <w:numId w:val="20"/>
        </w:numPr>
        <w:pBdr>
          <w:top w:val="nil"/>
          <w:left w:val="nil"/>
          <w:bottom w:val="nil"/>
          <w:right w:val="nil"/>
          <w:between w:val="nil"/>
        </w:pBd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Po wypełnieniu Formularza składania oferty lub wniosku i dołączenia  wszystkich wymaganych załączników należy kliknąć przycisk „Przejdź do podsumowania”.</w:t>
      </w:r>
    </w:p>
    <w:p w14:paraId="478999B0" w14:textId="77777777" w:rsidR="002C041E" w:rsidRPr="0039058A" w:rsidRDefault="00047D3A" w:rsidP="003D5BF6">
      <w:pPr>
        <w:numPr>
          <w:ilvl w:val="0"/>
          <w:numId w:val="20"/>
        </w:numPr>
        <w:pBdr>
          <w:top w:val="nil"/>
          <w:left w:val="nil"/>
          <w:bottom w:val="nil"/>
          <w:right w:val="nil"/>
          <w:between w:val="nil"/>
        </w:pBd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Oferta lub wniosek składana elektronicznie musi zostać podpisana elektronicznym podpisem kwalifikowanym, podpisem zaufanym lub podpisem osobistym. W procesie składania oferty za pośrednictwem </w:t>
      </w:r>
      <w:hyperlink r:id="rId24">
        <w:r w:rsidRPr="0039058A">
          <w:rPr>
            <w:rFonts w:asciiTheme="majorHAnsi" w:hAnsiTheme="majorHAnsi" w:cstheme="majorHAnsi"/>
            <w:color w:val="000000" w:themeColor="text1"/>
            <w:u w:val="single"/>
          </w:rPr>
          <w:t>platformazakupowa.pl</w:t>
        </w:r>
      </w:hyperlink>
      <w:r w:rsidRPr="0039058A">
        <w:rPr>
          <w:rFonts w:asciiTheme="majorHAnsi" w:hAnsiTheme="majorHAnsi" w:cstheme="majorHAnsi"/>
          <w:color w:val="000000" w:themeColor="text1"/>
        </w:rPr>
        <w:t xml:space="preserve">, Wykonawca powinien złożyć podpis bezpośrednio na dokumentach przesłanych za pośrednictwem </w:t>
      </w:r>
      <w:hyperlink r:id="rId25">
        <w:r w:rsidRPr="0039058A">
          <w:rPr>
            <w:rFonts w:asciiTheme="majorHAnsi" w:hAnsiTheme="majorHAnsi" w:cstheme="majorHAnsi"/>
            <w:color w:val="000000" w:themeColor="text1"/>
            <w:u w:val="single"/>
          </w:rPr>
          <w:t>platformazakupowa.pl</w:t>
        </w:r>
      </w:hyperlink>
      <w:r w:rsidRPr="0039058A">
        <w:rPr>
          <w:rFonts w:asciiTheme="majorHAnsi" w:hAnsiTheme="majorHAnsi" w:cstheme="majorHAnsi"/>
          <w:color w:val="000000" w:themeColor="text1"/>
        </w:rPr>
        <w:t xml:space="preserve">. Zalecamy stosowanie podpisu na każdym załączonym pliku osobno, w szczególności wskazanych w art. 63 ust 1 oraz ust.2 Pzp, gdzie zaznaczono, iż oferty, wnioski o dopuszczenie do udziału w postępowaniu oraz oświadczenie, o którym mowa w art. 125 ust.1 sporządza się, pod rygorem nieważności, w postaci </w:t>
      </w:r>
      <w:r w:rsidRPr="0039058A">
        <w:rPr>
          <w:rFonts w:asciiTheme="majorHAnsi" w:hAnsiTheme="majorHAnsi" w:cstheme="majorHAnsi"/>
          <w:color w:val="000000" w:themeColor="text1"/>
        </w:rPr>
        <w:lastRenderedPageBreak/>
        <w:t>lub formie elektronicznej i opatruje się odpowiednio w odniesieniu do wartości postępowania kwalifikowanym podpisem elektronicznym, podpisem zaufanym lub podpisem osobistym.</w:t>
      </w:r>
    </w:p>
    <w:p w14:paraId="04D9CBDC" w14:textId="77777777" w:rsidR="002C041E" w:rsidRPr="0039058A" w:rsidRDefault="00047D3A" w:rsidP="003D5BF6">
      <w:pPr>
        <w:numPr>
          <w:ilvl w:val="0"/>
          <w:numId w:val="20"/>
        </w:numPr>
        <w:pBdr>
          <w:top w:val="nil"/>
          <w:left w:val="nil"/>
          <w:bottom w:val="nil"/>
          <w:right w:val="nil"/>
          <w:between w:val="nil"/>
        </w:pBd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Za datę złożenia oferty przyjmuje się datę jej przekazania w systemie (platformie) w drugim kroku składania oferty poprzez kliknięcie przycisku “Złóż ofertę” i wyświetlenie się komunikatu, że oferta została zaszyfrowana i złożona.</w:t>
      </w:r>
    </w:p>
    <w:p w14:paraId="326E5F02" w14:textId="77777777" w:rsidR="002C041E" w:rsidRPr="0039058A" w:rsidRDefault="00047D3A" w:rsidP="003D5BF6">
      <w:pPr>
        <w:numPr>
          <w:ilvl w:val="0"/>
          <w:numId w:val="20"/>
        </w:numPr>
        <w:pBdr>
          <w:top w:val="nil"/>
          <w:left w:val="nil"/>
          <w:bottom w:val="nil"/>
          <w:right w:val="nil"/>
          <w:between w:val="nil"/>
        </w:pBdr>
        <w:spacing w:after="240"/>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Szczegółowa instrukcja dla Wykonawców dotycząca złożenia, zmiany i wycofania oferty znajduje się na stronie internetowej pod adresem:  </w:t>
      </w:r>
      <w:hyperlink r:id="rId26">
        <w:r w:rsidRPr="0039058A">
          <w:rPr>
            <w:rFonts w:asciiTheme="majorHAnsi" w:hAnsiTheme="majorHAnsi" w:cstheme="majorHAnsi"/>
            <w:color w:val="000000" w:themeColor="text1"/>
            <w:u w:val="single"/>
          </w:rPr>
          <w:t>https://platformazakupowa.pl/strona/45-instrukcje</w:t>
        </w:r>
      </w:hyperlink>
    </w:p>
    <w:p w14:paraId="4F3FB062" w14:textId="77777777" w:rsidR="002C041E" w:rsidRPr="0039058A" w:rsidRDefault="00047D3A" w:rsidP="000E43F2">
      <w:pPr>
        <w:pStyle w:val="Nagwek2"/>
        <w:spacing w:before="240"/>
        <w:rPr>
          <w:rFonts w:asciiTheme="majorHAnsi" w:hAnsiTheme="majorHAnsi" w:cstheme="majorHAnsi"/>
          <w:color w:val="000000" w:themeColor="text1"/>
        </w:rPr>
      </w:pPr>
      <w:bookmarkStart w:id="95" w:name="_g4kmfra1vcqp" w:colFirst="0" w:colLast="0"/>
      <w:bookmarkEnd w:id="95"/>
      <w:r w:rsidRPr="0039058A">
        <w:rPr>
          <w:rFonts w:asciiTheme="majorHAnsi" w:hAnsiTheme="majorHAnsi" w:cstheme="majorHAnsi"/>
          <w:color w:val="000000" w:themeColor="text1"/>
        </w:rPr>
        <w:t>XIX. Otwarcie ofert</w:t>
      </w:r>
    </w:p>
    <w:p w14:paraId="595E8594" w14:textId="77777777" w:rsidR="002C041E" w:rsidRPr="0039058A" w:rsidRDefault="00047D3A" w:rsidP="005410BF">
      <w:pPr>
        <w:numPr>
          <w:ilvl w:val="0"/>
          <w:numId w:val="3"/>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Otwarcie ofert nast</w:t>
      </w:r>
      <w:r w:rsidR="00E2788C" w:rsidRPr="0039058A">
        <w:rPr>
          <w:rFonts w:asciiTheme="majorHAnsi" w:hAnsiTheme="majorHAnsi" w:cstheme="majorHAnsi"/>
          <w:color w:val="000000" w:themeColor="text1"/>
        </w:rPr>
        <w:t>ą</w:t>
      </w:r>
      <w:r w:rsidRPr="0039058A">
        <w:rPr>
          <w:rFonts w:asciiTheme="majorHAnsi" w:hAnsiTheme="majorHAnsi" w:cstheme="majorHAnsi"/>
          <w:color w:val="000000" w:themeColor="text1"/>
        </w:rPr>
        <w:t>p</w:t>
      </w:r>
      <w:r w:rsidR="00E2788C" w:rsidRPr="0039058A">
        <w:rPr>
          <w:rFonts w:asciiTheme="majorHAnsi" w:hAnsiTheme="majorHAnsi" w:cstheme="majorHAnsi"/>
          <w:color w:val="000000" w:themeColor="text1"/>
        </w:rPr>
        <w:t>i</w:t>
      </w:r>
      <w:r w:rsidRPr="0039058A">
        <w:rPr>
          <w:rFonts w:asciiTheme="majorHAnsi" w:hAnsiTheme="majorHAnsi" w:cstheme="majorHAnsi"/>
          <w:color w:val="000000" w:themeColor="text1"/>
        </w:rPr>
        <w:t xml:space="preserve"> </w:t>
      </w:r>
      <w:r w:rsidR="00471552" w:rsidRPr="0039058A">
        <w:rPr>
          <w:rFonts w:asciiTheme="majorHAnsi" w:hAnsiTheme="majorHAnsi" w:cstheme="majorHAnsi"/>
          <w:b/>
          <w:color w:val="000000" w:themeColor="text1"/>
        </w:rPr>
        <w:t>5</w:t>
      </w:r>
      <w:r w:rsidR="00E2788C" w:rsidRPr="0039058A">
        <w:rPr>
          <w:rFonts w:asciiTheme="majorHAnsi" w:hAnsiTheme="majorHAnsi" w:cstheme="majorHAnsi"/>
          <w:b/>
          <w:color w:val="000000" w:themeColor="text1"/>
        </w:rPr>
        <w:t xml:space="preserve"> minut</w:t>
      </w:r>
      <w:r w:rsidRPr="0039058A">
        <w:rPr>
          <w:rFonts w:asciiTheme="majorHAnsi" w:hAnsiTheme="majorHAnsi" w:cstheme="majorHAnsi"/>
          <w:color w:val="000000" w:themeColor="text1"/>
        </w:rPr>
        <w:t xml:space="preserve"> po upływie terminu składania ofert</w:t>
      </w:r>
      <w:r w:rsidR="00E2788C" w:rsidRPr="0039058A">
        <w:rPr>
          <w:rFonts w:asciiTheme="majorHAnsi" w:hAnsiTheme="majorHAnsi" w:cstheme="majorHAnsi"/>
          <w:color w:val="000000" w:themeColor="text1"/>
        </w:rPr>
        <w:t>. Otwarcie ofert jest niejawne.</w:t>
      </w:r>
    </w:p>
    <w:p w14:paraId="1A3760C6" w14:textId="77777777" w:rsidR="002C041E" w:rsidRPr="0039058A" w:rsidRDefault="00E2788C" w:rsidP="005410BF">
      <w:pPr>
        <w:numPr>
          <w:ilvl w:val="0"/>
          <w:numId w:val="3"/>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O</w:t>
      </w:r>
      <w:r w:rsidR="00047D3A" w:rsidRPr="0039058A">
        <w:rPr>
          <w:rFonts w:asciiTheme="majorHAnsi" w:hAnsiTheme="majorHAnsi" w:cstheme="majorHAnsi"/>
          <w:color w:val="000000" w:themeColor="text1"/>
        </w:rPr>
        <w:t>twarcie ofert nast</w:t>
      </w:r>
      <w:r w:rsidRPr="0039058A">
        <w:rPr>
          <w:rFonts w:asciiTheme="majorHAnsi" w:hAnsiTheme="majorHAnsi" w:cstheme="majorHAnsi"/>
          <w:color w:val="000000" w:themeColor="text1"/>
        </w:rPr>
        <w:t>ą</w:t>
      </w:r>
      <w:r w:rsidR="00047D3A" w:rsidRPr="0039058A">
        <w:rPr>
          <w:rFonts w:asciiTheme="majorHAnsi" w:hAnsiTheme="majorHAnsi" w:cstheme="majorHAnsi"/>
          <w:color w:val="000000" w:themeColor="text1"/>
        </w:rPr>
        <w:t>p</w:t>
      </w:r>
      <w:r w:rsidRPr="0039058A">
        <w:rPr>
          <w:rFonts w:asciiTheme="majorHAnsi" w:hAnsiTheme="majorHAnsi" w:cstheme="majorHAnsi"/>
          <w:color w:val="000000" w:themeColor="text1"/>
        </w:rPr>
        <w:t>i</w:t>
      </w:r>
      <w:r w:rsidR="00047D3A" w:rsidRPr="0039058A">
        <w:rPr>
          <w:rFonts w:asciiTheme="majorHAnsi" w:hAnsiTheme="majorHAnsi" w:cstheme="majorHAnsi"/>
          <w:color w:val="000000" w:themeColor="text1"/>
        </w:rPr>
        <w:t xml:space="preserve"> przy użyciu systemu teleinformatycznego</w:t>
      </w:r>
      <w:r w:rsidRPr="0039058A">
        <w:rPr>
          <w:rFonts w:asciiTheme="majorHAnsi" w:hAnsiTheme="majorHAnsi" w:cstheme="majorHAnsi"/>
          <w:color w:val="000000" w:themeColor="text1"/>
        </w:rPr>
        <w:t>.</w:t>
      </w:r>
      <w:r w:rsidR="00047D3A" w:rsidRPr="0039058A">
        <w:rPr>
          <w:rFonts w:asciiTheme="majorHAnsi" w:hAnsiTheme="majorHAnsi" w:cstheme="majorHAnsi"/>
          <w:color w:val="000000" w:themeColor="text1"/>
        </w:rPr>
        <w:t xml:space="preserve"> </w:t>
      </w:r>
      <w:r w:rsidRPr="0039058A">
        <w:rPr>
          <w:rFonts w:asciiTheme="majorHAnsi" w:hAnsiTheme="majorHAnsi" w:cstheme="majorHAnsi"/>
          <w:color w:val="000000" w:themeColor="text1"/>
        </w:rPr>
        <w:t>W</w:t>
      </w:r>
      <w:r w:rsidR="00047D3A" w:rsidRPr="0039058A">
        <w:rPr>
          <w:rFonts w:asciiTheme="majorHAnsi" w:hAnsiTheme="majorHAnsi" w:cstheme="majorHAnsi"/>
          <w:color w:val="000000" w:themeColor="text1"/>
        </w:rPr>
        <w:t xml:space="preserve"> przypadku awarii tego systemu, która powoduje brak możliwości otwarcia ofert w terminie określonym przez zamawiającego, otwarcie ofert następuje niezwłocznie po usunięciu awarii.</w:t>
      </w:r>
    </w:p>
    <w:p w14:paraId="598855E2" w14:textId="77777777" w:rsidR="002C041E" w:rsidRPr="0039058A" w:rsidRDefault="00047D3A" w:rsidP="005410BF">
      <w:pPr>
        <w:numPr>
          <w:ilvl w:val="0"/>
          <w:numId w:val="3"/>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Zamawiający poinformuje o </w:t>
      </w:r>
      <w:r w:rsidR="00E2788C" w:rsidRPr="0039058A">
        <w:rPr>
          <w:rFonts w:asciiTheme="majorHAnsi" w:hAnsiTheme="majorHAnsi" w:cstheme="majorHAnsi"/>
          <w:color w:val="000000" w:themeColor="text1"/>
        </w:rPr>
        <w:t xml:space="preserve">ewentualnej </w:t>
      </w:r>
      <w:r w:rsidRPr="0039058A">
        <w:rPr>
          <w:rFonts w:asciiTheme="majorHAnsi" w:hAnsiTheme="majorHAnsi" w:cstheme="majorHAnsi"/>
          <w:color w:val="000000" w:themeColor="text1"/>
        </w:rPr>
        <w:t>zmianie terminu otwarcia ofert na stronie internetowej prowadzonego postępowania.</w:t>
      </w:r>
    </w:p>
    <w:p w14:paraId="5E53A3A7" w14:textId="77777777" w:rsidR="002C041E" w:rsidRPr="0039058A" w:rsidRDefault="00047D3A" w:rsidP="005410BF">
      <w:pPr>
        <w:numPr>
          <w:ilvl w:val="0"/>
          <w:numId w:val="3"/>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niezwłocznie po otwarciu ofert, udostępni na stronie internetowej prowadzonego postępowania informacje o:</w:t>
      </w:r>
    </w:p>
    <w:p w14:paraId="49BA34BB" w14:textId="77777777" w:rsidR="002C041E" w:rsidRPr="0039058A" w:rsidRDefault="005410BF" w:rsidP="005410BF">
      <w:pPr>
        <w:shd w:val="clear" w:color="auto" w:fill="FFFFFF"/>
        <w:ind w:left="851" w:hanging="425"/>
        <w:jc w:val="both"/>
        <w:rPr>
          <w:rFonts w:asciiTheme="majorHAnsi" w:hAnsiTheme="majorHAnsi" w:cstheme="majorHAnsi"/>
          <w:color w:val="000000" w:themeColor="text1"/>
        </w:rPr>
      </w:pPr>
      <w:r w:rsidRPr="0039058A">
        <w:rPr>
          <w:rFonts w:asciiTheme="majorHAnsi" w:hAnsiTheme="majorHAnsi" w:cstheme="majorHAnsi"/>
          <w:color w:val="000000" w:themeColor="text1"/>
        </w:rPr>
        <w:t>1)</w:t>
      </w:r>
      <w:r w:rsidRPr="0039058A">
        <w:rPr>
          <w:rFonts w:asciiTheme="majorHAnsi" w:hAnsiTheme="majorHAnsi" w:cstheme="majorHAnsi"/>
          <w:color w:val="000000" w:themeColor="text1"/>
        </w:rPr>
        <w:tab/>
      </w:r>
      <w:r w:rsidR="00047D3A" w:rsidRPr="0039058A">
        <w:rPr>
          <w:rFonts w:asciiTheme="majorHAnsi" w:hAnsiTheme="majorHAnsi" w:cstheme="majorHAnsi"/>
          <w:color w:val="000000" w:themeColor="text1"/>
        </w:rPr>
        <w:t>nazwach albo imionach i nazwiskach oraz siedzibach lub miejscach prowadzonej działalności gospodarczej albo miejscach zamieszkania Wykonawców, których oferty zostały otwarte;</w:t>
      </w:r>
    </w:p>
    <w:p w14:paraId="0785B577" w14:textId="77777777" w:rsidR="002C041E" w:rsidRPr="0039058A" w:rsidRDefault="005410BF" w:rsidP="005410BF">
      <w:pPr>
        <w:shd w:val="clear" w:color="auto" w:fill="FFFFFF"/>
        <w:ind w:left="851" w:hanging="425"/>
        <w:jc w:val="both"/>
        <w:rPr>
          <w:rFonts w:asciiTheme="majorHAnsi" w:hAnsiTheme="majorHAnsi" w:cstheme="majorHAnsi"/>
          <w:color w:val="000000" w:themeColor="text1"/>
        </w:rPr>
      </w:pPr>
      <w:r w:rsidRPr="0039058A">
        <w:rPr>
          <w:rFonts w:asciiTheme="majorHAnsi" w:hAnsiTheme="majorHAnsi" w:cstheme="majorHAnsi"/>
          <w:color w:val="000000" w:themeColor="text1"/>
        </w:rPr>
        <w:t>2)</w:t>
      </w:r>
      <w:r w:rsidRPr="0039058A">
        <w:rPr>
          <w:rFonts w:asciiTheme="majorHAnsi" w:hAnsiTheme="majorHAnsi" w:cstheme="majorHAnsi"/>
          <w:color w:val="000000" w:themeColor="text1"/>
        </w:rPr>
        <w:tab/>
      </w:r>
      <w:r w:rsidR="00047D3A" w:rsidRPr="0039058A">
        <w:rPr>
          <w:rFonts w:asciiTheme="majorHAnsi" w:hAnsiTheme="majorHAnsi" w:cstheme="majorHAnsi"/>
          <w:color w:val="000000" w:themeColor="text1"/>
        </w:rPr>
        <w:t>cenach lub kosztach zawartych w ofertach.</w:t>
      </w:r>
    </w:p>
    <w:p w14:paraId="2F8F4D4E" w14:textId="77777777" w:rsidR="002C041E" w:rsidRPr="0039058A" w:rsidRDefault="00047D3A" w:rsidP="005410BF">
      <w:pPr>
        <w:shd w:val="clear" w:color="auto" w:fill="FFFFFF"/>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Informacja zostanie opublikowana na stronie postępowania na</w:t>
      </w:r>
      <w:hyperlink r:id="rId27">
        <w:r w:rsidRPr="0039058A">
          <w:rPr>
            <w:rFonts w:asciiTheme="majorHAnsi" w:hAnsiTheme="majorHAnsi" w:cstheme="majorHAnsi"/>
            <w:color w:val="000000" w:themeColor="text1"/>
            <w:u w:val="single"/>
          </w:rPr>
          <w:t xml:space="preserve"> platformazakupowa.pl</w:t>
        </w:r>
      </w:hyperlink>
      <w:r w:rsidRPr="0039058A">
        <w:rPr>
          <w:rFonts w:asciiTheme="majorHAnsi" w:hAnsiTheme="majorHAnsi" w:cstheme="majorHAnsi"/>
          <w:color w:val="000000" w:themeColor="text1"/>
        </w:rPr>
        <w:t xml:space="preserve"> w sekcji ,,Komunikaty”.</w:t>
      </w:r>
    </w:p>
    <w:p w14:paraId="27957038" w14:textId="77777777" w:rsidR="002C041E" w:rsidRPr="0039058A" w:rsidRDefault="00047D3A">
      <w:pPr>
        <w:shd w:val="clear" w:color="auto" w:fill="FFFFFF"/>
        <w:jc w:val="both"/>
        <w:rPr>
          <w:rFonts w:asciiTheme="majorHAnsi" w:hAnsiTheme="majorHAnsi" w:cstheme="majorHAnsi"/>
          <w:color w:val="000000" w:themeColor="text1"/>
        </w:rPr>
      </w:pPr>
      <w:r w:rsidRPr="0039058A">
        <w:rPr>
          <w:rFonts w:asciiTheme="majorHAnsi" w:hAnsiTheme="majorHAnsi" w:cstheme="majorHAnsi"/>
          <w:b/>
          <w:color w:val="000000" w:themeColor="text1"/>
        </w:rPr>
        <w:t xml:space="preserve">Uwaga! </w:t>
      </w:r>
      <w:r w:rsidRPr="0039058A">
        <w:rPr>
          <w:rFonts w:asciiTheme="majorHAnsi" w:hAnsiTheme="majorHAnsi" w:cstheme="majorHAnsi"/>
          <w:color w:val="000000" w:themeColor="text1"/>
        </w:rPr>
        <w:t>Zgodnie z Ustawą PZP</w:t>
      </w:r>
      <w:r w:rsidRPr="0039058A">
        <w:rPr>
          <w:rFonts w:asciiTheme="majorHAnsi" w:hAnsiTheme="majorHAnsi" w:cstheme="majorHAnsi"/>
          <w:b/>
          <w:color w:val="000000" w:themeColor="text1"/>
        </w:rPr>
        <w:t xml:space="preserve"> Zamawiający nie ma obowiązku przeprowadzania jawnej sesji otwarcia ofert</w:t>
      </w:r>
      <w:r w:rsidRPr="0039058A">
        <w:rPr>
          <w:rFonts w:asciiTheme="majorHAnsi" w:hAnsiTheme="majorHAnsi" w:cstheme="majorHAnsi"/>
          <w:color w:val="000000" w:themeColor="text1"/>
        </w:rPr>
        <w:t xml:space="preserve"> w sposób jawny z udziałem Wykonawców lub transmitowania sesji otwarcia za pośrednictwem elektronicznych narzędzi do przekazu wideo on-line a ma jedynie takie uprawnienie.</w:t>
      </w:r>
    </w:p>
    <w:p w14:paraId="2AFEE7BE" w14:textId="7A87CC0B" w:rsidR="002C041E" w:rsidRPr="0039058A" w:rsidRDefault="00047D3A" w:rsidP="000E43F2">
      <w:pPr>
        <w:pStyle w:val="Nagwek2"/>
        <w:spacing w:before="240"/>
        <w:rPr>
          <w:rFonts w:asciiTheme="majorHAnsi" w:hAnsiTheme="majorHAnsi" w:cstheme="majorHAnsi"/>
          <w:color w:val="000000" w:themeColor="text1"/>
        </w:rPr>
      </w:pPr>
      <w:bookmarkStart w:id="96" w:name="_kc2xtpcwd955" w:colFirst="0" w:colLast="0"/>
      <w:bookmarkEnd w:id="96"/>
      <w:r w:rsidRPr="0039058A">
        <w:rPr>
          <w:rFonts w:asciiTheme="majorHAnsi" w:hAnsiTheme="majorHAnsi" w:cstheme="majorHAnsi"/>
          <w:color w:val="000000" w:themeColor="text1"/>
        </w:rPr>
        <w:t xml:space="preserve">XX. Opis kryteriów oceny ofert wraz z podaniem wag tych kryteriów </w:t>
      </w:r>
      <w:r w:rsidR="0051194E">
        <w:rPr>
          <w:rFonts w:asciiTheme="majorHAnsi" w:hAnsiTheme="majorHAnsi" w:cstheme="majorHAnsi"/>
          <w:color w:val="000000" w:themeColor="text1"/>
        </w:rPr>
        <w:br/>
      </w:r>
      <w:r w:rsidRPr="0039058A">
        <w:rPr>
          <w:rFonts w:asciiTheme="majorHAnsi" w:hAnsiTheme="majorHAnsi" w:cstheme="majorHAnsi"/>
          <w:color w:val="000000" w:themeColor="text1"/>
        </w:rPr>
        <w:t xml:space="preserve">i sposobu oceny ofert </w:t>
      </w:r>
    </w:p>
    <w:p w14:paraId="100D1DDF" w14:textId="77777777" w:rsidR="002C041E" w:rsidRPr="0039058A" w:rsidRDefault="00047D3A" w:rsidP="00617DEA">
      <w:pPr>
        <w:numPr>
          <w:ilvl w:val="0"/>
          <w:numId w:val="14"/>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Przy wyborze najkorzystniejszej oferty Zamawiający będzie się kierował następującymi kryteriami oceny ofert:</w:t>
      </w:r>
    </w:p>
    <w:p w14:paraId="10675B2B" w14:textId="77777777" w:rsidR="00D91ABA" w:rsidRPr="00D91ABA" w:rsidRDefault="00D91ABA" w:rsidP="00D91ABA">
      <w:pPr>
        <w:autoSpaceDE w:val="0"/>
        <w:autoSpaceDN w:val="0"/>
        <w:ind w:left="567"/>
        <w:rPr>
          <w:rFonts w:asciiTheme="majorHAnsi" w:hAnsiTheme="majorHAnsi" w:cstheme="majorHAnsi"/>
          <w:b/>
          <w:color w:val="000000" w:themeColor="text1"/>
        </w:rPr>
      </w:pPr>
      <w:r w:rsidRPr="00D91ABA">
        <w:rPr>
          <w:rFonts w:asciiTheme="majorHAnsi" w:hAnsiTheme="majorHAnsi" w:cstheme="majorHAnsi"/>
          <w:b/>
          <w:color w:val="000000" w:themeColor="text1"/>
        </w:rPr>
        <w:t xml:space="preserve">cena oferty           </w:t>
      </w:r>
      <w:r w:rsidRPr="00D91ABA">
        <w:rPr>
          <w:rFonts w:asciiTheme="majorHAnsi" w:hAnsiTheme="majorHAnsi" w:cstheme="majorHAnsi"/>
          <w:b/>
          <w:color w:val="000000" w:themeColor="text1"/>
        </w:rPr>
        <w:tab/>
      </w:r>
      <w:r w:rsidRPr="00D91ABA">
        <w:rPr>
          <w:rFonts w:asciiTheme="majorHAnsi" w:hAnsiTheme="majorHAnsi" w:cstheme="majorHAnsi"/>
          <w:b/>
          <w:color w:val="000000" w:themeColor="text1"/>
        </w:rPr>
        <w:tab/>
      </w:r>
      <w:r w:rsidRPr="00D91ABA">
        <w:rPr>
          <w:rFonts w:asciiTheme="majorHAnsi" w:hAnsiTheme="majorHAnsi" w:cstheme="majorHAnsi"/>
          <w:b/>
          <w:color w:val="000000" w:themeColor="text1"/>
        </w:rPr>
        <w:tab/>
      </w:r>
      <w:r w:rsidRPr="00D91ABA">
        <w:rPr>
          <w:rFonts w:asciiTheme="majorHAnsi" w:hAnsiTheme="majorHAnsi" w:cstheme="majorHAnsi"/>
          <w:b/>
          <w:color w:val="000000" w:themeColor="text1"/>
        </w:rPr>
        <w:tab/>
        <w:t>60 pkt</w:t>
      </w:r>
    </w:p>
    <w:p w14:paraId="45F1A334" w14:textId="7E06C2FB" w:rsidR="00D91ABA" w:rsidRPr="00D91ABA" w:rsidRDefault="00D91ABA" w:rsidP="00D91ABA">
      <w:pPr>
        <w:autoSpaceDE w:val="0"/>
        <w:autoSpaceDN w:val="0"/>
        <w:ind w:left="567"/>
        <w:rPr>
          <w:rFonts w:asciiTheme="majorHAnsi" w:hAnsiTheme="majorHAnsi" w:cstheme="majorHAnsi"/>
          <w:b/>
          <w:color w:val="000000" w:themeColor="text1"/>
        </w:rPr>
      </w:pPr>
      <w:r w:rsidRPr="00D91ABA">
        <w:rPr>
          <w:rFonts w:asciiTheme="majorHAnsi" w:hAnsiTheme="majorHAnsi" w:cstheme="majorHAnsi"/>
          <w:b/>
          <w:color w:val="000000" w:themeColor="text1"/>
        </w:rPr>
        <w:t>okres gwarancji</w:t>
      </w:r>
      <w:r w:rsidR="002A3AA0">
        <w:rPr>
          <w:rFonts w:asciiTheme="majorHAnsi" w:hAnsiTheme="majorHAnsi" w:cstheme="majorHAnsi"/>
          <w:b/>
          <w:color w:val="000000" w:themeColor="text1"/>
        </w:rPr>
        <w:tab/>
      </w:r>
      <w:r w:rsidR="002A3AA0">
        <w:rPr>
          <w:rFonts w:asciiTheme="majorHAnsi" w:hAnsiTheme="majorHAnsi" w:cstheme="majorHAnsi"/>
          <w:b/>
          <w:color w:val="000000" w:themeColor="text1"/>
        </w:rPr>
        <w:tab/>
      </w:r>
      <w:r w:rsidRPr="00D91ABA">
        <w:rPr>
          <w:rFonts w:asciiTheme="majorHAnsi" w:hAnsiTheme="majorHAnsi" w:cstheme="majorHAnsi"/>
          <w:b/>
          <w:color w:val="000000" w:themeColor="text1"/>
        </w:rPr>
        <w:tab/>
        <w:t xml:space="preserve"> </w:t>
      </w:r>
      <w:r w:rsidRPr="00D91ABA">
        <w:rPr>
          <w:rFonts w:asciiTheme="majorHAnsi" w:hAnsiTheme="majorHAnsi" w:cstheme="majorHAnsi"/>
          <w:b/>
          <w:color w:val="000000" w:themeColor="text1"/>
        </w:rPr>
        <w:tab/>
      </w:r>
      <w:r w:rsidR="00DB00FD">
        <w:rPr>
          <w:rFonts w:asciiTheme="majorHAnsi" w:hAnsiTheme="majorHAnsi" w:cstheme="majorHAnsi"/>
          <w:b/>
          <w:color w:val="000000" w:themeColor="text1"/>
        </w:rPr>
        <w:t>15</w:t>
      </w:r>
      <w:r w:rsidRPr="00D91ABA">
        <w:rPr>
          <w:rFonts w:asciiTheme="majorHAnsi" w:hAnsiTheme="majorHAnsi" w:cstheme="majorHAnsi"/>
          <w:b/>
          <w:color w:val="000000" w:themeColor="text1"/>
        </w:rPr>
        <w:t>pkt</w:t>
      </w:r>
    </w:p>
    <w:p w14:paraId="68214D92" w14:textId="7E27035C" w:rsidR="00D91ABA" w:rsidRPr="00D91ABA" w:rsidRDefault="00D91ABA" w:rsidP="00D91ABA">
      <w:pPr>
        <w:autoSpaceDE w:val="0"/>
        <w:autoSpaceDN w:val="0"/>
        <w:ind w:left="567"/>
        <w:rPr>
          <w:rFonts w:asciiTheme="majorHAnsi" w:hAnsiTheme="majorHAnsi" w:cstheme="majorHAnsi"/>
          <w:b/>
          <w:color w:val="000000" w:themeColor="text1"/>
        </w:rPr>
      </w:pPr>
      <w:r w:rsidRPr="00D91ABA">
        <w:rPr>
          <w:rFonts w:asciiTheme="majorHAnsi" w:hAnsiTheme="majorHAnsi" w:cstheme="majorHAnsi"/>
          <w:b/>
          <w:color w:val="000000" w:themeColor="text1"/>
        </w:rPr>
        <w:t xml:space="preserve">czas reakcji             </w:t>
      </w:r>
      <w:r w:rsidRPr="00D91ABA">
        <w:rPr>
          <w:rFonts w:asciiTheme="majorHAnsi" w:hAnsiTheme="majorHAnsi" w:cstheme="majorHAnsi"/>
          <w:b/>
          <w:color w:val="000000" w:themeColor="text1"/>
        </w:rPr>
        <w:tab/>
        <w:t xml:space="preserve"> </w:t>
      </w:r>
      <w:r w:rsidRPr="00D91ABA">
        <w:rPr>
          <w:rFonts w:asciiTheme="majorHAnsi" w:hAnsiTheme="majorHAnsi" w:cstheme="majorHAnsi"/>
          <w:b/>
          <w:color w:val="000000" w:themeColor="text1"/>
        </w:rPr>
        <w:tab/>
        <w:t xml:space="preserve"> </w:t>
      </w:r>
      <w:r w:rsidRPr="00D91ABA">
        <w:rPr>
          <w:rFonts w:asciiTheme="majorHAnsi" w:hAnsiTheme="majorHAnsi" w:cstheme="majorHAnsi"/>
          <w:b/>
          <w:color w:val="000000" w:themeColor="text1"/>
        </w:rPr>
        <w:tab/>
      </w:r>
      <w:r w:rsidR="00EE00D5">
        <w:rPr>
          <w:rFonts w:asciiTheme="majorHAnsi" w:hAnsiTheme="majorHAnsi" w:cstheme="majorHAnsi"/>
          <w:b/>
          <w:color w:val="000000" w:themeColor="text1"/>
        </w:rPr>
        <w:t>5</w:t>
      </w:r>
      <w:r w:rsidR="00EE00D5" w:rsidRPr="00D91ABA">
        <w:rPr>
          <w:rFonts w:asciiTheme="majorHAnsi" w:hAnsiTheme="majorHAnsi" w:cstheme="majorHAnsi"/>
          <w:b/>
          <w:color w:val="000000" w:themeColor="text1"/>
        </w:rPr>
        <w:t xml:space="preserve"> </w:t>
      </w:r>
      <w:r w:rsidRPr="00D91ABA">
        <w:rPr>
          <w:rFonts w:asciiTheme="majorHAnsi" w:hAnsiTheme="majorHAnsi" w:cstheme="majorHAnsi"/>
          <w:b/>
          <w:color w:val="000000" w:themeColor="text1"/>
        </w:rPr>
        <w:t>pkt</w:t>
      </w:r>
    </w:p>
    <w:p w14:paraId="6C888C53" w14:textId="775FB7B5" w:rsidR="00D91ABA" w:rsidRPr="00D91ABA" w:rsidRDefault="00D91ABA" w:rsidP="00D91ABA">
      <w:pPr>
        <w:autoSpaceDE w:val="0"/>
        <w:autoSpaceDN w:val="0"/>
        <w:ind w:left="567"/>
        <w:rPr>
          <w:rFonts w:asciiTheme="majorHAnsi" w:hAnsiTheme="majorHAnsi" w:cstheme="majorHAnsi"/>
          <w:b/>
          <w:color w:val="000000" w:themeColor="text1"/>
        </w:rPr>
      </w:pPr>
      <w:r w:rsidRPr="00D91ABA">
        <w:rPr>
          <w:rFonts w:asciiTheme="majorHAnsi" w:hAnsiTheme="majorHAnsi" w:cstheme="majorHAnsi"/>
          <w:b/>
          <w:color w:val="000000" w:themeColor="text1"/>
        </w:rPr>
        <w:t>czas naprawy</w:t>
      </w:r>
      <w:r w:rsidR="00F015E1">
        <w:rPr>
          <w:rFonts w:asciiTheme="majorHAnsi" w:hAnsiTheme="majorHAnsi" w:cstheme="majorHAnsi"/>
          <w:b/>
          <w:color w:val="000000" w:themeColor="text1"/>
        </w:rPr>
        <w:t>/wymiany</w:t>
      </w:r>
      <w:r w:rsidRPr="00D91ABA">
        <w:rPr>
          <w:rFonts w:asciiTheme="majorHAnsi" w:hAnsiTheme="majorHAnsi" w:cstheme="majorHAnsi"/>
          <w:b/>
          <w:color w:val="000000" w:themeColor="text1"/>
        </w:rPr>
        <w:t xml:space="preserve">  </w:t>
      </w:r>
      <w:r w:rsidRPr="00D91ABA">
        <w:rPr>
          <w:rFonts w:asciiTheme="majorHAnsi" w:hAnsiTheme="majorHAnsi" w:cstheme="majorHAnsi"/>
          <w:b/>
          <w:color w:val="000000" w:themeColor="text1"/>
        </w:rPr>
        <w:tab/>
      </w:r>
      <w:r w:rsidRPr="00D91ABA">
        <w:rPr>
          <w:rFonts w:asciiTheme="majorHAnsi" w:hAnsiTheme="majorHAnsi" w:cstheme="majorHAnsi"/>
          <w:b/>
          <w:color w:val="000000" w:themeColor="text1"/>
        </w:rPr>
        <w:tab/>
        <w:t xml:space="preserve"> </w:t>
      </w:r>
      <w:r w:rsidRPr="00D91ABA">
        <w:rPr>
          <w:rFonts w:asciiTheme="majorHAnsi" w:hAnsiTheme="majorHAnsi" w:cstheme="majorHAnsi"/>
          <w:b/>
          <w:color w:val="000000" w:themeColor="text1"/>
        </w:rPr>
        <w:tab/>
      </w:r>
      <w:r w:rsidR="00DB00FD">
        <w:rPr>
          <w:rFonts w:asciiTheme="majorHAnsi" w:hAnsiTheme="majorHAnsi" w:cstheme="majorHAnsi"/>
          <w:b/>
          <w:color w:val="000000" w:themeColor="text1"/>
        </w:rPr>
        <w:t>20</w:t>
      </w:r>
      <w:r w:rsidR="00EE00D5">
        <w:rPr>
          <w:rFonts w:asciiTheme="majorHAnsi" w:hAnsiTheme="majorHAnsi" w:cstheme="majorHAnsi"/>
          <w:b/>
          <w:color w:val="000000" w:themeColor="text1"/>
        </w:rPr>
        <w:t xml:space="preserve"> </w:t>
      </w:r>
      <w:r w:rsidRPr="00D91ABA">
        <w:rPr>
          <w:rFonts w:asciiTheme="majorHAnsi" w:hAnsiTheme="majorHAnsi" w:cstheme="majorHAnsi"/>
          <w:b/>
          <w:color w:val="000000" w:themeColor="text1"/>
        </w:rPr>
        <w:t>pkt</w:t>
      </w:r>
    </w:p>
    <w:p w14:paraId="59B0ED8D" w14:textId="77777777" w:rsidR="00EB5890" w:rsidRPr="0039058A" w:rsidRDefault="00EB5890" w:rsidP="003E51CA">
      <w:pPr>
        <w:autoSpaceDE w:val="0"/>
        <w:autoSpaceDN w:val="0"/>
        <w:ind w:left="567"/>
        <w:rPr>
          <w:rFonts w:asciiTheme="majorHAnsi" w:hAnsiTheme="majorHAnsi" w:cstheme="majorHAnsi"/>
          <w:b/>
          <w:i/>
          <w:color w:val="000000" w:themeColor="text1"/>
          <w:u w:val="single"/>
        </w:rPr>
      </w:pPr>
    </w:p>
    <w:p w14:paraId="739620DF" w14:textId="77777777" w:rsidR="00617DEA" w:rsidRPr="0039058A" w:rsidRDefault="00617DEA" w:rsidP="00617DEA">
      <w:pPr>
        <w:tabs>
          <w:tab w:val="left" w:pos="709"/>
        </w:tabs>
        <w:autoSpaceDE w:val="0"/>
        <w:autoSpaceDN w:val="0"/>
        <w:ind w:left="567"/>
        <w:rPr>
          <w:rFonts w:asciiTheme="majorHAnsi" w:eastAsia="TimesNewRoman" w:hAnsiTheme="majorHAnsi" w:cstheme="majorHAnsi"/>
          <w:color w:val="000000" w:themeColor="text1"/>
        </w:rPr>
      </w:pPr>
      <w:r w:rsidRPr="0039058A">
        <w:rPr>
          <w:rFonts w:asciiTheme="majorHAnsi" w:hAnsiTheme="majorHAnsi" w:cstheme="majorHAnsi"/>
          <w:b/>
          <w:bCs/>
          <w:color w:val="000000" w:themeColor="text1"/>
        </w:rPr>
        <w:t xml:space="preserve">Cena </w:t>
      </w:r>
      <w:r w:rsidRPr="0039058A">
        <w:rPr>
          <w:rFonts w:asciiTheme="majorHAnsi" w:eastAsia="TimesNewRoman" w:hAnsiTheme="majorHAnsi" w:cstheme="majorHAnsi"/>
          <w:color w:val="000000" w:themeColor="text1"/>
        </w:rPr>
        <w:t>– Zamawiający wymaga określenia ceny przedmiotu zamówienia w złotych polskich. Nie będą prowadzone rozliczenia w walutach obcych. Cena musi być podana zgodnie ze wzorem oferty i musi być dla każdej z pozycji wyższa od zera.</w:t>
      </w:r>
    </w:p>
    <w:p w14:paraId="6178055E" w14:textId="77777777" w:rsidR="00617DEA" w:rsidRPr="0039058A" w:rsidRDefault="00617DEA" w:rsidP="00617DEA">
      <w:pPr>
        <w:tabs>
          <w:tab w:val="left" w:pos="709"/>
        </w:tabs>
        <w:autoSpaceDE w:val="0"/>
        <w:autoSpaceDN w:val="0"/>
        <w:ind w:left="567"/>
        <w:rPr>
          <w:rFonts w:asciiTheme="majorHAnsi" w:eastAsia="TimesNewRoman" w:hAnsiTheme="majorHAnsi" w:cstheme="majorHAnsi"/>
          <w:color w:val="000000" w:themeColor="text1"/>
        </w:rPr>
      </w:pPr>
      <w:r w:rsidRPr="0039058A">
        <w:rPr>
          <w:rFonts w:asciiTheme="majorHAnsi" w:eastAsia="TimesNewRoman" w:hAnsiTheme="majorHAnsi" w:cstheme="majorHAnsi"/>
          <w:color w:val="000000" w:themeColor="text1"/>
        </w:rPr>
        <w:t xml:space="preserve">W cenę muszą być wliczone wszelkie koszty związane z realizacją przedmiotu zamówienia, jakie będzie ponosił wykonawca, w tym m.in. podatek VAT, oraz wykonanie wszystkich </w:t>
      </w:r>
      <w:r w:rsidRPr="0039058A">
        <w:rPr>
          <w:rFonts w:asciiTheme="majorHAnsi" w:eastAsia="TimesNewRoman" w:hAnsiTheme="majorHAnsi" w:cstheme="majorHAnsi"/>
          <w:color w:val="000000" w:themeColor="text1"/>
        </w:rPr>
        <w:lastRenderedPageBreak/>
        <w:t>obowiązków wykonawcy, niezbędnych do zrealizowania przedmiotu zmówienia, zgodnie z niniejszą SWZ, umową jak i ewentualne ryzyko wynikające z okoliczności, których nie można było przewidzieć w chwili składania oferty.</w:t>
      </w:r>
    </w:p>
    <w:p w14:paraId="5472D8D0" w14:textId="77777777" w:rsidR="008D503C" w:rsidRPr="0039058A" w:rsidRDefault="00617DEA" w:rsidP="00617DEA">
      <w:pPr>
        <w:tabs>
          <w:tab w:val="left" w:pos="709"/>
          <w:tab w:val="left" w:pos="5245"/>
        </w:tabs>
        <w:ind w:left="567"/>
        <w:rPr>
          <w:rFonts w:asciiTheme="majorHAnsi" w:hAnsiTheme="majorHAnsi" w:cstheme="majorHAnsi"/>
          <w:color w:val="000000" w:themeColor="text1"/>
        </w:rPr>
      </w:pPr>
      <w:r w:rsidRPr="0039058A">
        <w:rPr>
          <w:rFonts w:asciiTheme="majorHAnsi" w:hAnsiTheme="majorHAnsi" w:cstheme="majorHAnsi"/>
          <w:b/>
          <w:color w:val="000000" w:themeColor="text1"/>
        </w:rPr>
        <w:t xml:space="preserve">Zamawiający przyjmuje, iż z zastrzeżeniem akapitu następnego, przedmiot zamówienia jest objęty stawką VAT 23%. W przypadku przyjęcia przez wykonawcę innej stawki VAT, wykonawca zobowiązany jest uzasadnić przyjętą stawkę, np. powołując się na indywidualną interpretację organu podatkowego. </w:t>
      </w:r>
      <w:r w:rsidRPr="0039058A">
        <w:rPr>
          <w:rFonts w:asciiTheme="majorHAnsi" w:hAnsiTheme="majorHAnsi" w:cstheme="majorHAnsi"/>
          <w:b/>
          <w:color w:val="000000" w:themeColor="text1"/>
        </w:rPr>
        <w:br/>
      </w:r>
    </w:p>
    <w:p w14:paraId="54F49275" w14:textId="77777777" w:rsidR="00617DEA" w:rsidRPr="0039058A" w:rsidRDefault="00617DEA" w:rsidP="00617DEA">
      <w:pPr>
        <w:tabs>
          <w:tab w:val="left" w:pos="709"/>
          <w:tab w:val="left" w:pos="5245"/>
        </w:tabs>
        <w:ind w:left="567"/>
        <w:rPr>
          <w:rFonts w:asciiTheme="majorHAnsi" w:hAnsiTheme="majorHAnsi" w:cstheme="majorHAnsi"/>
          <w:color w:val="000000" w:themeColor="text1"/>
          <w:u w:val="single"/>
        </w:rPr>
      </w:pPr>
      <w:r w:rsidRPr="0039058A">
        <w:rPr>
          <w:rFonts w:asciiTheme="majorHAnsi" w:hAnsiTheme="majorHAnsi" w:cstheme="majorHAnsi"/>
          <w:color w:val="000000" w:themeColor="text1"/>
        </w:rPr>
        <w:t>Kryterium oceny ofert:</w:t>
      </w:r>
    </w:p>
    <w:p w14:paraId="45A365C0" w14:textId="77777777" w:rsidR="00617DEA" w:rsidRPr="0039058A" w:rsidRDefault="005245BA" w:rsidP="00617DEA">
      <w:pPr>
        <w:numPr>
          <w:ilvl w:val="0"/>
          <w:numId w:val="29"/>
        </w:numPr>
        <w:tabs>
          <w:tab w:val="clear" w:pos="717"/>
          <w:tab w:val="num" w:pos="851"/>
        </w:tabs>
        <w:spacing w:line="240" w:lineRule="auto"/>
        <w:ind w:left="851" w:hanging="284"/>
        <w:jc w:val="both"/>
        <w:rPr>
          <w:rFonts w:asciiTheme="majorHAnsi" w:eastAsia="Times New Roman" w:hAnsiTheme="majorHAnsi" w:cstheme="majorHAnsi"/>
          <w:color w:val="000000" w:themeColor="text1"/>
        </w:rPr>
      </w:pPr>
      <w:r w:rsidRPr="0039058A">
        <w:rPr>
          <w:rFonts w:asciiTheme="majorHAnsi" w:eastAsia="Times New Roman" w:hAnsiTheme="majorHAnsi" w:cstheme="majorHAnsi"/>
          <w:color w:val="000000" w:themeColor="text1"/>
        </w:rPr>
        <w:t>c</w:t>
      </w:r>
      <w:r w:rsidR="00617DEA" w:rsidRPr="0039058A">
        <w:rPr>
          <w:rFonts w:asciiTheme="majorHAnsi" w:eastAsia="Times New Roman" w:hAnsiTheme="majorHAnsi" w:cstheme="majorHAnsi"/>
          <w:color w:val="000000" w:themeColor="text1"/>
        </w:rPr>
        <w:t>ena oferty</w:t>
      </w:r>
    </w:p>
    <w:p w14:paraId="28834906" w14:textId="77777777" w:rsidR="00617DEA" w:rsidRPr="0039058A" w:rsidRDefault="00617DEA" w:rsidP="00DC497C">
      <w:pPr>
        <w:tabs>
          <w:tab w:val="left" w:pos="709"/>
        </w:tabs>
        <w:autoSpaceDE w:val="0"/>
        <w:autoSpaceDN w:val="0"/>
        <w:ind w:left="851"/>
        <w:rPr>
          <w:rFonts w:asciiTheme="majorHAnsi" w:eastAsia="TimesNewRoman" w:hAnsiTheme="majorHAnsi" w:cstheme="majorHAnsi"/>
          <w:color w:val="000000" w:themeColor="text1"/>
        </w:rPr>
      </w:pPr>
      <w:r w:rsidRPr="0039058A">
        <w:rPr>
          <w:rFonts w:asciiTheme="majorHAnsi" w:eastAsia="TimesNewRoman" w:hAnsiTheme="majorHAnsi" w:cstheme="majorHAnsi"/>
          <w:color w:val="000000" w:themeColor="text1"/>
        </w:rPr>
        <w:t xml:space="preserve">Cena </w:t>
      </w:r>
      <w:r w:rsidR="00DC497C" w:rsidRPr="0039058A">
        <w:rPr>
          <w:rFonts w:asciiTheme="majorHAnsi" w:eastAsia="TimesNewRoman" w:hAnsiTheme="majorHAnsi" w:cstheme="majorHAnsi"/>
          <w:color w:val="000000" w:themeColor="text1"/>
        </w:rPr>
        <w:t xml:space="preserve">oferty </w:t>
      </w:r>
      <w:r w:rsidRPr="0039058A">
        <w:rPr>
          <w:rFonts w:asciiTheme="majorHAnsi" w:eastAsia="TimesNewRoman" w:hAnsiTheme="majorHAnsi" w:cstheme="majorHAnsi"/>
          <w:color w:val="000000" w:themeColor="text1"/>
        </w:rPr>
        <w:t>– wykonawca musi podać cenę przedmiotu zamówienia w złotych polskich.</w:t>
      </w:r>
    </w:p>
    <w:p w14:paraId="4F952F97" w14:textId="77777777" w:rsidR="00617DEA" w:rsidRPr="0039058A" w:rsidRDefault="00617DEA" w:rsidP="00DC497C">
      <w:pPr>
        <w:tabs>
          <w:tab w:val="left" w:pos="709"/>
        </w:tabs>
        <w:autoSpaceDE w:val="0"/>
        <w:autoSpaceDN w:val="0"/>
        <w:ind w:left="851"/>
        <w:rPr>
          <w:rFonts w:asciiTheme="majorHAnsi" w:eastAsia="TimesNewRoman" w:hAnsiTheme="majorHAnsi" w:cstheme="majorHAnsi"/>
          <w:color w:val="000000" w:themeColor="text1"/>
        </w:rPr>
      </w:pPr>
      <w:r w:rsidRPr="0039058A">
        <w:rPr>
          <w:rFonts w:asciiTheme="majorHAnsi" w:eastAsia="TimesNewRoman" w:hAnsiTheme="majorHAnsi" w:cstheme="majorHAnsi"/>
          <w:color w:val="000000" w:themeColor="text1"/>
        </w:rPr>
        <w:t xml:space="preserve">Ocena punktowa badanej części oferty w kryterium „cena” (oznaczona jako </w:t>
      </w:r>
      <w:proofErr w:type="spellStart"/>
      <w:r w:rsidRPr="0039058A">
        <w:rPr>
          <w:rFonts w:asciiTheme="majorHAnsi" w:eastAsia="TimesNewRoman" w:hAnsiTheme="majorHAnsi" w:cstheme="majorHAnsi"/>
          <w:color w:val="000000" w:themeColor="text1"/>
        </w:rPr>
        <w:t>O</w:t>
      </w:r>
      <w:r w:rsidRPr="0039058A">
        <w:rPr>
          <w:rFonts w:asciiTheme="majorHAnsi" w:eastAsia="TimesNewRoman" w:hAnsiTheme="majorHAnsi" w:cstheme="majorHAnsi"/>
          <w:color w:val="000000" w:themeColor="text1"/>
          <w:vertAlign w:val="subscript"/>
        </w:rPr>
        <w:t>oC</w:t>
      </w:r>
      <w:proofErr w:type="spellEnd"/>
      <w:r w:rsidRPr="0039058A">
        <w:rPr>
          <w:rFonts w:asciiTheme="majorHAnsi" w:eastAsia="TimesNewRoman" w:hAnsiTheme="majorHAnsi" w:cstheme="majorHAnsi"/>
          <w:color w:val="000000" w:themeColor="text1"/>
        </w:rPr>
        <w:t>), wyliczona według wzoru:</w:t>
      </w:r>
    </w:p>
    <w:p w14:paraId="294F877A" w14:textId="77777777" w:rsidR="00617DEA" w:rsidRPr="0039058A" w:rsidRDefault="00617DEA" w:rsidP="00617DEA">
      <w:pPr>
        <w:ind w:left="851"/>
        <w:rPr>
          <w:rFonts w:asciiTheme="majorHAnsi" w:eastAsia="Times New Roman" w:hAnsiTheme="majorHAnsi" w:cstheme="majorHAnsi"/>
          <w:color w:val="000000" w:themeColor="text1"/>
        </w:rPr>
      </w:pPr>
    </w:p>
    <w:p w14:paraId="6B0D2211" w14:textId="77777777" w:rsidR="00617DEA" w:rsidRPr="0039058A" w:rsidRDefault="00C74F46" w:rsidP="00617DEA">
      <w:pPr>
        <w:ind w:left="993"/>
        <w:rPr>
          <w:rFonts w:asciiTheme="majorHAnsi" w:eastAsia="Times New Roman" w:hAnsiTheme="majorHAnsi" w:cstheme="majorHAnsi"/>
          <w:color w:val="000000" w:themeColor="text1"/>
        </w:rPr>
      </w:pPr>
      <m:oMathPara>
        <m:oMath>
          <m:sSub>
            <m:sSubPr>
              <m:ctrlPr>
                <w:rPr>
                  <w:rFonts w:ascii="Cambria Math" w:eastAsia="Times New Roman" w:hAnsi="Cambria Math" w:cstheme="majorHAnsi"/>
                  <w:i/>
                  <w:color w:val="000000" w:themeColor="text1"/>
                </w:rPr>
              </m:ctrlPr>
            </m:sSubPr>
            <m:e>
              <m:r>
                <w:rPr>
                  <w:rFonts w:ascii="Cambria Math" w:eastAsia="Times New Roman" w:hAnsi="Cambria Math" w:cstheme="majorHAnsi"/>
                  <w:color w:val="000000" w:themeColor="text1"/>
                </w:rPr>
                <m:t>O</m:t>
              </m:r>
            </m:e>
            <m:sub>
              <m:r>
                <w:rPr>
                  <w:rFonts w:ascii="Cambria Math" w:eastAsia="Times New Roman" w:hAnsi="Cambria Math" w:cstheme="majorHAnsi"/>
                  <w:color w:val="000000" w:themeColor="text1"/>
                </w:rPr>
                <m:t>oC</m:t>
              </m:r>
            </m:sub>
          </m:sSub>
          <m:r>
            <w:rPr>
              <w:rFonts w:ascii="Cambria Math" w:eastAsia="Times New Roman" w:hAnsi="Cambria Math" w:cstheme="majorHAnsi"/>
              <w:color w:val="000000" w:themeColor="text1"/>
            </w:rPr>
            <m:t>=</m:t>
          </m:r>
          <m:f>
            <m:fPr>
              <m:ctrlPr>
                <w:rPr>
                  <w:rFonts w:ascii="Cambria Math" w:eastAsia="Times New Roman" w:hAnsi="Cambria Math" w:cstheme="majorHAnsi"/>
                  <w:i/>
                  <w:color w:val="000000" w:themeColor="text1"/>
                </w:rPr>
              </m:ctrlPr>
            </m:fPr>
            <m:num>
              <m:sSub>
                <m:sSubPr>
                  <m:ctrlPr>
                    <w:rPr>
                      <w:rFonts w:ascii="Cambria Math" w:eastAsia="Times New Roman" w:hAnsi="Cambria Math" w:cstheme="majorHAnsi"/>
                      <w:i/>
                      <w:color w:val="000000" w:themeColor="text1"/>
                    </w:rPr>
                  </m:ctrlPr>
                </m:sSubPr>
                <m:e>
                  <m:r>
                    <w:rPr>
                      <w:rFonts w:ascii="Cambria Math" w:eastAsia="Times New Roman" w:hAnsi="Cambria Math" w:cstheme="majorHAnsi"/>
                      <w:color w:val="000000" w:themeColor="text1"/>
                    </w:rPr>
                    <m:t>C</m:t>
                  </m:r>
                </m:e>
                <m:sub>
                  <m:r>
                    <w:rPr>
                      <w:rFonts w:ascii="Cambria Math" w:eastAsia="Times New Roman" w:hAnsi="Cambria Math" w:cstheme="majorHAnsi"/>
                      <w:color w:val="000000" w:themeColor="text1"/>
                    </w:rPr>
                    <m:t>min</m:t>
                  </m:r>
                </m:sub>
              </m:sSub>
            </m:num>
            <m:den>
              <m:sSub>
                <m:sSubPr>
                  <m:ctrlPr>
                    <w:rPr>
                      <w:rFonts w:ascii="Cambria Math" w:eastAsia="Times New Roman" w:hAnsi="Cambria Math" w:cstheme="majorHAnsi"/>
                      <w:i/>
                      <w:color w:val="000000" w:themeColor="text1"/>
                    </w:rPr>
                  </m:ctrlPr>
                </m:sSubPr>
                <m:e>
                  <m:r>
                    <w:rPr>
                      <w:rFonts w:ascii="Cambria Math" w:eastAsia="Times New Roman" w:hAnsi="Cambria Math" w:cstheme="majorHAnsi"/>
                      <w:color w:val="000000" w:themeColor="text1"/>
                    </w:rPr>
                    <m:t>C</m:t>
                  </m:r>
                </m:e>
                <m:sub>
                  <m:r>
                    <w:rPr>
                      <w:rFonts w:ascii="Cambria Math" w:eastAsia="Times New Roman" w:hAnsi="Cambria Math" w:cstheme="majorHAnsi"/>
                      <w:color w:val="000000" w:themeColor="text1"/>
                    </w:rPr>
                    <m:t>o</m:t>
                  </m:r>
                </m:sub>
              </m:sSub>
            </m:den>
          </m:f>
          <m:r>
            <w:rPr>
              <w:rFonts w:ascii="Cambria Math" w:eastAsia="Times New Roman" w:hAnsi="Cambria Math" w:cstheme="majorHAnsi"/>
              <w:color w:val="000000" w:themeColor="text1"/>
            </w:rPr>
            <m:t>×60</m:t>
          </m:r>
          <m:d>
            <m:dPr>
              <m:begChr m:val="["/>
              <m:endChr m:val="]"/>
              <m:ctrlPr>
                <w:rPr>
                  <w:rFonts w:ascii="Cambria Math" w:eastAsia="Times New Roman" w:hAnsi="Cambria Math" w:cstheme="majorHAnsi"/>
                  <w:i/>
                  <w:color w:val="000000" w:themeColor="text1"/>
                </w:rPr>
              </m:ctrlPr>
            </m:dPr>
            <m:e>
              <m:r>
                <w:rPr>
                  <w:rFonts w:ascii="Cambria Math" w:eastAsia="Times New Roman" w:hAnsi="Cambria Math" w:cstheme="majorHAnsi"/>
                  <w:color w:val="000000" w:themeColor="text1"/>
                </w:rPr>
                <m:t>pkt</m:t>
              </m:r>
            </m:e>
          </m:d>
        </m:oMath>
      </m:oMathPara>
    </w:p>
    <w:p w14:paraId="71E0E2B4" w14:textId="77777777" w:rsidR="00617DEA" w:rsidRPr="0039058A" w:rsidRDefault="00617DEA" w:rsidP="00617DEA">
      <w:pPr>
        <w:tabs>
          <w:tab w:val="left" w:pos="851"/>
        </w:tabs>
        <w:ind w:left="993"/>
        <w:rPr>
          <w:rFonts w:asciiTheme="majorHAnsi" w:eastAsia="Times New Roman" w:hAnsiTheme="majorHAnsi" w:cstheme="majorHAnsi"/>
          <w:color w:val="000000" w:themeColor="text1"/>
        </w:rPr>
      </w:pPr>
    </w:p>
    <w:p w14:paraId="5B660F65" w14:textId="77777777" w:rsidR="00617DEA" w:rsidRPr="0039058A" w:rsidRDefault="00617DEA" w:rsidP="00617DEA">
      <w:pPr>
        <w:tabs>
          <w:tab w:val="left" w:pos="851"/>
        </w:tabs>
        <w:ind w:left="993"/>
        <w:rPr>
          <w:rFonts w:asciiTheme="majorHAnsi" w:eastAsia="Times New Roman" w:hAnsiTheme="majorHAnsi" w:cstheme="majorHAnsi"/>
          <w:color w:val="000000" w:themeColor="text1"/>
        </w:rPr>
      </w:pPr>
      <w:r w:rsidRPr="0039058A">
        <w:rPr>
          <w:rFonts w:asciiTheme="majorHAnsi" w:eastAsia="Times New Roman" w:hAnsiTheme="majorHAnsi" w:cstheme="majorHAnsi"/>
          <w:color w:val="000000" w:themeColor="text1"/>
        </w:rPr>
        <w:t>gdzie:</w:t>
      </w:r>
      <w:r w:rsidRPr="0039058A">
        <w:rPr>
          <w:rFonts w:asciiTheme="majorHAnsi" w:eastAsia="Times New Roman" w:hAnsiTheme="majorHAnsi" w:cstheme="majorHAnsi"/>
          <w:color w:val="000000" w:themeColor="text1"/>
        </w:rPr>
        <w:tab/>
      </w:r>
    </w:p>
    <w:p w14:paraId="75698734" w14:textId="77777777" w:rsidR="00617DEA" w:rsidRPr="0039058A" w:rsidRDefault="00617DEA" w:rsidP="00617DEA">
      <w:pPr>
        <w:tabs>
          <w:tab w:val="left" w:pos="851"/>
        </w:tabs>
        <w:ind w:left="993"/>
        <w:rPr>
          <w:rFonts w:asciiTheme="majorHAnsi" w:eastAsia="Times New Roman" w:hAnsiTheme="majorHAnsi" w:cstheme="majorHAnsi"/>
          <w:color w:val="000000" w:themeColor="text1"/>
        </w:rPr>
      </w:pPr>
      <w:r w:rsidRPr="0039058A">
        <w:rPr>
          <w:rFonts w:asciiTheme="majorHAnsi" w:eastAsia="Times New Roman" w:hAnsiTheme="majorHAnsi" w:cstheme="majorHAnsi"/>
          <w:color w:val="000000" w:themeColor="text1"/>
        </w:rPr>
        <w:t xml:space="preserve">• </w:t>
      </w:r>
      <w:proofErr w:type="spellStart"/>
      <w:r w:rsidRPr="0039058A">
        <w:rPr>
          <w:rFonts w:asciiTheme="majorHAnsi" w:eastAsia="Times New Roman" w:hAnsiTheme="majorHAnsi" w:cstheme="majorHAnsi"/>
          <w:color w:val="000000" w:themeColor="text1"/>
        </w:rPr>
        <w:t>O</w:t>
      </w:r>
      <w:r w:rsidRPr="0039058A">
        <w:rPr>
          <w:rFonts w:asciiTheme="majorHAnsi" w:eastAsia="Times New Roman" w:hAnsiTheme="majorHAnsi" w:cstheme="majorHAnsi"/>
          <w:color w:val="000000" w:themeColor="text1"/>
          <w:vertAlign w:val="subscript"/>
        </w:rPr>
        <w:t>oC</w:t>
      </w:r>
      <w:proofErr w:type="spellEnd"/>
      <w:r w:rsidRPr="0039058A">
        <w:rPr>
          <w:rFonts w:asciiTheme="majorHAnsi" w:eastAsia="Times New Roman" w:hAnsiTheme="majorHAnsi" w:cstheme="majorHAnsi"/>
          <w:color w:val="000000" w:themeColor="text1"/>
        </w:rPr>
        <w:t xml:space="preserve"> - ocena punktowa badanej oferty w kryterium „cena” po zaokrągleniu do dwóch miejsc po przecinku</w:t>
      </w:r>
    </w:p>
    <w:p w14:paraId="6C74DD35" w14:textId="77777777" w:rsidR="00617DEA" w:rsidRPr="0039058A" w:rsidRDefault="00617DEA" w:rsidP="00617DEA">
      <w:pPr>
        <w:tabs>
          <w:tab w:val="left" w:pos="851"/>
        </w:tabs>
        <w:ind w:left="993"/>
        <w:rPr>
          <w:rFonts w:asciiTheme="majorHAnsi" w:eastAsia="Times New Roman" w:hAnsiTheme="majorHAnsi" w:cstheme="majorHAnsi"/>
          <w:color w:val="000000" w:themeColor="text1"/>
        </w:rPr>
      </w:pPr>
      <w:r w:rsidRPr="0039058A">
        <w:rPr>
          <w:rFonts w:asciiTheme="majorHAnsi" w:eastAsia="Times New Roman" w:hAnsiTheme="majorHAnsi" w:cstheme="majorHAnsi"/>
          <w:color w:val="000000" w:themeColor="text1"/>
        </w:rPr>
        <w:t xml:space="preserve">• </w:t>
      </w:r>
      <w:proofErr w:type="spellStart"/>
      <w:r w:rsidRPr="0039058A">
        <w:rPr>
          <w:rFonts w:asciiTheme="majorHAnsi" w:eastAsia="Times New Roman" w:hAnsiTheme="majorHAnsi" w:cstheme="majorHAnsi"/>
          <w:color w:val="000000" w:themeColor="text1"/>
        </w:rPr>
        <w:t>C</w:t>
      </w:r>
      <w:r w:rsidRPr="0039058A">
        <w:rPr>
          <w:rFonts w:asciiTheme="majorHAnsi" w:eastAsia="Times New Roman" w:hAnsiTheme="majorHAnsi" w:cstheme="majorHAnsi"/>
          <w:color w:val="000000" w:themeColor="text1"/>
          <w:vertAlign w:val="subscript"/>
        </w:rPr>
        <w:t>min</w:t>
      </w:r>
      <w:proofErr w:type="spellEnd"/>
      <w:r w:rsidRPr="0039058A">
        <w:rPr>
          <w:rFonts w:asciiTheme="majorHAnsi" w:eastAsia="Times New Roman" w:hAnsiTheme="majorHAnsi" w:cstheme="majorHAnsi"/>
          <w:color w:val="000000" w:themeColor="text1"/>
        </w:rPr>
        <w:t xml:space="preserve"> – najniższa cena oferty z badanych ofert </w:t>
      </w:r>
    </w:p>
    <w:p w14:paraId="5A573C41" w14:textId="77777777" w:rsidR="00617DEA" w:rsidRPr="0039058A" w:rsidRDefault="00617DEA" w:rsidP="00617DEA">
      <w:pPr>
        <w:tabs>
          <w:tab w:val="left" w:pos="851"/>
        </w:tabs>
        <w:ind w:left="993"/>
        <w:rPr>
          <w:rFonts w:asciiTheme="majorHAnsi" w:eastAsia="Times New Roman" w:hAnsiTheme="majorHAnsi" w:cstheme="majorHAnsi"/>
          <w:color w:val="000000" w:themeColor="text1"/>
        </w:rPr>
      </w:pPr>
      <w:r w:rsidRPr="0039058A">
        <w:rPr>
          <w:rFonts w:asciiTheme="majorHAnsi" w:eastAsia="Times New Roman" w:hAnsiTheme="majorHAnsi" w:cstheme="majorHAnsi"/>
          <w:color w:val="000000" w:themeColor="text1"/>
        </w:rPr>
        <w:t>• C</w:t>
      </w:r>
      <w:r w:rsidRPr="0039058A">
        <w:rPr>
          <w:rFonts w:asciiTheme="majorHAnsi" w:eastAsia="Times New Roman" w:hAnsiTheme="majorHAnsi" w:cstheme="majorHAnsi"/>
          <w:color w:val="000000" w:themeColor="text1"/>
          <w:vertAlign w:val="subscript"/>
        </w:rPr>
        <w:t>o</w:t>
      </w:r>
      <w:r w:rsidRPr="0039058A">
        <w:rPr>
          <w:rFonts w:asciiTheme="majorHAnsi" w:eastAsia="Times New Roman" w:hAnsiTheme="majorHAnsi" w:cstheme="majorHAnsi"/>
          <w:color w:val="000000" w:themeColor="text1"/>
        </w:rPr>
        <w:t xml:space="preserve"> – cena badanej oferty</w:t>
      </w:r>
    </w:p>
    <w:p w14:paraId="7CA6E9C4" w14:textId="77777777" w:rsidR="001B3A7D" w:rsidRDefault="001B3A7D" w:rsidP="001B3A7D">
      <w:pPr>
        <w:tabs>
          <w:tab w:val="left" w:pos="958"/>
          <w:tab w:val="right" w:leader="dot" w:pos="8931"/>
        </w:tabs>
        <w:autoSpaceDE w:val="0"/>
        <w:autoSpaceDN w:val="0"/>
        <w:spacing w:line="240" w:lineRule="auto"/>
        <w:ind w:left="717"/>
        <w:jc w:val="both"/>
        <w:rPr>
          <w:rFonts w:ascii="Calibri" w:eastAsia="Calibri" w:hAnsi="Calibri" w:cs="Calibri"/>
          <w:b/>
          <w:color w:val="000000" w:themeColor="text1"/>
          <w:sz w:val="20"/>
          <w:szCs w:val="24"/>
        </w:rPr>
      </w:pPr>
    </w:p>
    <w:p w14:paraId="37141741" w14:textId="0F925A82" w:rsidR="00B009DE" w:rsidRPr="00D25836" w:rsidRDefault="00B009DE" w:rsidP="00B009DE">
      <w:pPr>
        <w:numPr>
          <w:ilvl w:val="0"/>
          <w:numId w:val="29"/>
        </w:numPr>
        <w:tabs>
          <w:tab w:val="left" w:pos="958"/>
          <w:tab w:val="right" w:leader="dot" w:pos="8931"/>
        </w:tabs>
        <w:autoSpaceDE w:val="0"/>
        <w:autoSpaceDN w:val="0"/>
        <w:spacing w:line="240" w:lineRule="auto"/>
        <w:jc w:val="both"/>
        <w:rPr>
          <w:rFonts w:ascii="Calibri" w:eastAsia="Calibri" w:hAnsi="Calibri" w:cs="Calibri"/>
          <w:b/>
          <w:color w:val="000000" w:themeColor="text1"/>
        </w:rPr>
      </w:pPr>
      <w:r w:rsidRPr="00D25836">
        <w:rPr>
          <w:rFonts w:ascii="Calibri" w:eastAsia="Calibri" w:hAnsi="Calibri" w:cs="Calibri"/>
          <w:b/>
          <w:color w:val="000000" w:themeColor="text1"/>
        </w:rPr>
        <w:t xml:space="preserve">Kryteria </w:t>
      </w:r>
      <w:proofErr w:type="spellStart"/>
      <w:r w:rsidRPr="00D25836">
        <w:rPr>
          <w:rFonts w:ascii="Calibri" w:eastAsia="Calibri" w:hAnsi="Calibri" w:cs="Calibri"/>
          <w:b/>
          <w:color w:val="000000" w:themeColor="text1"/>
        </w:rPr>
        <w:t>pozacenowe</w:t>
      </w:r>
      <w:proofErr w:type="spellEnd"/>
      <w:r w:rsidRPr="00D25836">
        <w:rPr>
          <w:rFonts w:ascii="Calibri" w:eastAsia="Calibri" w:hAnsi="Calibri" w:cs="Calibri"/>
          <w:b/>
          <w:color w:val="000000" w:themeColor="text1"/>
        </w:rPr>
        <w:t xml:space="preserve">  </w:t>
      </w:r>
    </w:p>
    <w:p w14:paraId="58823373" w14:textId="77777777" w:rsidR="001B3A7D" w:rsidRDefault="001B3A7D" w:rsidP="001B3A7D">
      <w:pPr>
        <w:tabs>
          <w:tab w:val="left" w:pos="958"/>
          <w:tab w:val="right" w:leader="dot" w:pos="8931"/>
        </w:tabs>
        <w:autoSpaceDE w:val="0"/>
        <w:autoSpaceDN w:val="0"/>
        <w:spacing w:line="240" w:lineRule="auto"/>
        <w:ind w:left="717"/>
        <w:jc w:val="both"/>
        <w:rPr>
          <w:rFonts w:ascii="Calibri" w:eastAsia="Calibri" w:hAnsi="Calibri" w:cs="Calibri"/>
          <w:b/>
          <w:color w:val="000000" w:themeColor="text1"/>
          <w:sz w:val="20"/>
          <w:szCs w:val="24"/>
        </w:rPr>
      </w:pPr>
    </w:p>
    <w:p w14:paraId="44DC931C" w14:textId="77777777" w:rsidR="003A5883" w:rsidRPr="007C419A" w:rsidRDefault="003A5883" w:rsidP="003A5883">
      <w:pPr>
        <w:spacing w:before="120" w:line="240" w:lineRule="auto"/>
        <w:ind w:left="357"/>
        <w:jc w:val="both"/>
        <w:rPr>
          <w:rFonts w:asciiTheme="majorHAnsi" w:eastAsia="Times New Roman" w:hAnsiTheme="majorHAnsi" w:cstheme="majorHAnsi"/>
          <w:b/>
          <w:color w:val="000000"/>
        </w:rPr>
      </w:pPr>
      <w:r>
        <w:rPr>
          <w:rFonts w:asciiTheme="majorHAnsi" w:eastAsia="Times New Roman" w:hAnsiTheme="majorHAnsi" w:cstheme="majorHAnsi"/>
          <w:b/>
          <w:color w:val="000000"/>
        </w:rPr>
        <w:t>- O</w:t>
      </w:r>
      <w:r w:rsidRPr="007C419A">
        <w:rPr>
          <w:rFonts w:asciiTheme="majorHAnsi" w:eastAsia="Times New Roman" w:hAnsiTheme="majorHAnsi" w:cstheme="majorHAnsi"/>
          <w:b/>
          <w:color w:val="000000"/>
        </w:rPr>
        <w:t xml:space="preserve">kres gwarancji </w:t>
      </w:r>
    </w:p>
    <w:p w14:paraId="5D04813F" w14:textId="77777777" w:rsidR="003A5883" w:rsidRPr="00906016" w:rsidRDefault="003A5883" w:rsidP="003A5883">
      <w:pPr>
        <w:tabs>
          <w:tab w:val="left" w:pos="709"/>
        </w:tabs>
        <w:autoSpaceDE w:val="0"/>
        <w:autoSpaceDN w:val="0"/>
        <w:ind w:left="851"/>
        <w:rPr>
          <w:rFonts w:ascii="Calibri" w:eastAsia="TimesNewRoman" w:hAnsi="Calibri" w:cs="Calibri"/>
        </w:rPr>
      </w:pPr>
      <w:r w:rsidRPr="00906016">
        <w:rPr>
          <w:rFonts w:ascii="Calibri" w:eastAsia="TimesNewRoman" w:hAnsi="Calibri" w:cs="Calibri"/>
        </w:rPr>
        <w:t xml:space="preserve">Okres gwarancji - Zamawiający wymaga określenia przez wykonawcę długości </w:t>
      </w:r>
      <w:r>
        <w:rPr>
          <w:rFonts w:ascii="Calibri" w:eastAsia="TimesNewRoman" w:hAnsi="Calibri" w:cs="Calibri"/>
        </w:rPr>
        <w:t>okresu gwarancji, którym objęty</w:t>
      </w:r>
      <w:r w:rsidRPr="00906016">
        <w:rPr>
          <w:rFonts w:ascii="Calibri" w:eastAsia="TimesNewRoman" w:hAnsi="Calibri" w:cs="Calibri"/>
        </w:rPr>
        <w:t xml:space="preserve"> zostanie </w:t>
      </w:r>
      <w:r>
        <w:rPr>
          <w:rFonts w:ascii="Calibri" w:eastAsia="TimesNewRoman" w:hAnsi="Calibri" w:cs="Calibri"/>
        </w:rPr>
        <w:t>przedmiot zamówienia.</w:t>
      </w:r>
      <w:r w:rsidRPr="00906016">
        <w:rPr>
          <w:rFonts w:ascii="Calibri" w:eastAsia="TimesNewRoman" w:hAnsi="Calibri" w:cs="Calibri"/>
        </w:rPr>
        <w:t xml:space="preserve"> </w:t>
      </w:r>
      <w:r>
        <w:rPr>
          <w:rFonts w:ascii="Calibri" w:eastAsia="TimesNewRoman" w:hAnsi="Calibri" w:cs="Calibri"/>
        </w:rPr>
        <w:t xml:space="preserve"> Okres ten nie może być krótszy niż 24</w:t>
      </w:r>
      <w:r w:rsidRPr="00906016">
        <w:rPr>
          <w:rFonts w:ascii="Calibri" w:eastAsia="TimesNewRoman" w:hAnsi="Calibri" w:cs="Calibri"/>
        </w:rPr>
        <w:t xml:space="preserve"> miesi</w:t>
      </w:r>
      <w:r>
        <w:rPr>
          <w:rFonts w:ascii="Calibri" w:eastAsia="TimesNewRoman" w:hAnsi="Calibri" w:cs="Calibri"/>
        </w:rPr>
        <w:t>ące.</w:t>
      </w:r>
      <w:r w:rsidRPr="00906016">
        <w:rPr>
          <w:rFonts w:ascii="Calibri" w:eastAsia="TimesNewRoman" w:hAnsi="Calibri" w:cs="Calibri"/>
        </w:rPr>
        <w:t xml:space="preserve">  W podanym  okresie gwarancyjnym Wykonawca będzie wykonywał świadczenia wynikające z gwarancji zgodnie wymaganiami określonymi w </w:t>
      </w:r>
      <w:r w:rsidRPr="00906016">
        <w:rPr>
          <w:rFonts w:ascii="Calibri" w:hAnsi="Calibri" w:cs="Calibri"/>
          <w:sz w:val="20"/>
          <w:szCs w:val="20"/>
        </w:rPr>
        <w:t xml:space="preserve">§ 7 </w:t>
      </w:r>
      <w:r w:rsidRPr="00906016">
        <w:rPr>
          <w:rFonts w:ascii="Calibri" w:hAnsi="Calibri" w:cs="Calibri"/>
        </w:rPr>
        <w:t>projektowanych postanowieniach umowy</w:t>
      </w:r>
      <w:r w:rsidRPr="00906016">
        <w:rPr>
          <w:rFonts w:ascii="Calibri" w:eastAsia="TimesNewRoman" w:hAnsi="Calibri" w:cs="Calibri"/>
        </w:rPr>
        <w:t xml:space="preserve"> </w:t>
      </w:r>
      <w:r w:rsidRPr="00906016">
        <w:rPr>
          <w:rFonts w:ascii="Calibri" w:hAnsi="Calibri" w:cs="Calibri"/>
          <w:sz w:val="20"/>
          <w:szCs w:val="20"/>
        </w:rPr>
        <w:t xml:space="preserve"> </w:t>
      </w:r>
      <w:r w:rsidRPr="00906016">
        <w:rPr>
          <w:rFonts w:ascii="Calibri" w:eastAsia="TimesNewRoman" w:hAnsi="Calibri" w:cs="Calibri"/>
        </w:rPr>
        <w:t xml:space="preserve">(załącznik </w:t>
      </w:r>
      <w:r>
        <w:rPr>
          <w:rFonts w:ascii="Calibri" w:eastAsia="TimesNewRoman" w:hAnsi="Calibri" w:cs="Calibri"/>
        </w:rPr>
        <w:t>2</w:t>
      </w:r>
      <w:r w:rsidRPr="00906016">
        <w:rPr>
          <w:rFonts w:ascii="Calibri" w:eastAsia="TimesNewRoman" w:hAnsi="Calibri" w:cs="Calibri"/>
        </w:rPr>
        <w:t xml:space="preserve"> do SWZ). Okres gwarancyjny należy podać w pełnych miesiącach. Okres gwarancyjny podany z wartościami dziesiętnymi zostanie dla celów oceny oferty zaokrąglony w dół do pełnych miesięcy.  </w:t>
      </w:r>
    </w:p>
    <w:p w14:paraId="10DF3331" w14:textId="77777777" w:rsidR="003A5883" w:rsidRPr="00906016" w:rsidRDefault="003A5883" w:rsidP="003A5883">
      <w:pPr>
        <w:spacing w:before="120" w:after="120"/>
        <w:ind w:left="851"/>
        <w:rPr>
          <w:rFonts w:ascii="Calibri" w:eastAsia="Times New Roman" w:hAnsi="Calibri" w:cs="Calibri"/>
          <w:color w:val="000000"/>
        </w:rPr>
      </w:pPr>
      <w:r w:rsidRPr="00906016">
        <w:rPr>
          <w:rFonts w:ascii="Calibri" w:eastAsia="Times New Roman" w:hAnsi="Calibri" w:cs="Calibri"/>
          <w:color w:val="000000"/>
        </w:rPr>
        <w:t>Ocena punktowa badanej oferty w kryterium „Okres gwarancji” (oznaczona jako O</w:t>
      </w:r>
      <w:r w:rsidRPr="00906016">
        <w:rPr>
          <w:rFonts w:ascii="Calibri" w:eastAsia="Times New Roman" w:hAnsi="Calibri" w:cs="Calibri"/>
          <w:color w:val="000000"/>
          <w:vertAlign w:val="subscript"/>
        </w:rPr>
        <w:t>G</w:t>
      </w:r>
      <w:r w:rsidRPr="00906016">
        <w:rPr>
          <w:rFonts w:ascii="Calibri" w:eastAsia="Times New Roman" w:hAnsi="Calibri" w:cs="Calibri"/>
          <w:color w:val="000000"/>
        </w:rPr>
        <w:t>), zostanie wyznaczona zgodnie z poniższym opisem:</w:t>
      </w:r>
    </w:p>
    <w:p w14:paraId="5DBBA874" w14:textId="77777777" w:rsidR="003A5883" w:rsidRPr="00906016" w:rsidRDefault="003A5883" w:rsidP="003A5883">
      <w:pPr>
        <w:spacing w:before="240"/>
        <w:ind w:left="851"/>
        <w:rPr>
          <w:rFonts w:ascii="Calibri" w:eastAsia="Times New Roman" w:hAnsi="Calibri" w:cs="Calibri"/>
          <w:i/>
          <w:color w:val="000000" w:themeColor="text1"/>
        </w:rPr>
      </w:pPr>
      <w:r w:rsidRPr="00906016">
        <w:rPr>
          <w:rFonts w:ascii="Calibri" w:eastAsia="Times New Roman" w:hAnsi="Calibri" w:cs="Calibri"/>
          <w:i/>
          <w:color w:val="000000" w:themeColor="text1"/>
        </w:rPr>
        <w:t>Oferowany okres gwarancji:</w:t>
      </w:r>
    </w:p>
    <w:p w14:paraId="033A5930" w14:textId="77777777" w:rsidR="003A5883" w:rsidRDefault="003A5883" w:rsidP="003A5883">
      <w:pPr>
        <w:pStyle w:val="Akapitzlist"/>
        <w:numPr>
          <w:ilvl w:val="0"/>
          <w:numId w:val="31"/>
        </w:numPr>
        <w:spacing w:line="240" w:lineRule="auto"/>
        <w:contextualSpacing w:val="0"/>
        <w:jc w:val="both"/>
        <w:rPr>
          <w:rFonts w:ascii="Calibri" w:eastAsia="Times New Roman" w:hAnsi="Calibri" w:cs="Calibri"/>
          <w:i/>
          <w:color w:val="000000" w:themeColor="text1"/>
        </w:rPr>
      </w:pPr>
      <w:r>
        <w:rPr>
          <w:rFonts w:ascii="Calibri" w:eastAsia="Times New Roman" w:hAnsi="Calibri" w:cs="Calibri"/>
          <w:i/>
          <w:color w:val="000000" w:themeColor="text1"/>
        </w:rPr>
        <w:t>w wymiarze 24 miesięcy - 0 pkt</w:t>
      </w:r>
    </w:p>
    <w:p w14:paraId="707C4141" w14:textId="77777777" w:rsidR="003A5883" w:rsidRPr="00906016" w:rsidRDefault="003A5883" w:rsidP="003A5883">
      <w:pPr>
        <w:pStyle w:val="Akapitzlist"/>
        <w:numPr>
          <w:ilvl w:val="0"/>
          <w:numId w:val="31"/>
        </w:numPr>
        <w:spacing w:line="240" w:lineRule="auto"/>
        <w:contextualSpacing w:val="0"/>
        <w:jc w:val="both"/>
        <w:rPr>
          <w:rFonts w:ascii="Calibri" w:eastAsia="Times New Roman" w:hAnsi="Calibri" w:cs="Calibri"/>
          <w:i/>
          <w:color w:val="000000" w:themeColor="text1"/>
        </w:rPr>
      </w:pPr>
      <w:r w:rsidRPr="00906016">
        <w:rPr>
          <w:rFonts w:ascii="Calibri" w:eastAsia="Times New Roman" w:hAnsi="Calibri" w:cs="Calibri"/>
          <w:i/>
          <w:color w:val="000000" w:themeColor="text1"/>
        </w:rPr>
        <w:t xml:space="preserve">w wymiarze: od </w:t>
      </w:r>
      <w:r>
        <w:rPr>
          <w:rFonts w:ascii="Calibri" w:eastAsia="Times New Roman" w:hAnsi="Calibri" w:cs="Calibri"/>
          <w:i/>
          <w:color w:val="000000" w:themeColor="text1"/>
        </w:rPr>
        <w:t>25</w:t>
      </w:r>
      <w:r w:rsidRPr="00906016">
        <w:rPr>
          <w:rFonts w:ascii="Calibri" w:eastAsia="Times New Roman" w:hAnsi="Calibri" w:cs="Calibri"/>
          <w:i/>
          <w:color w:val="000000" w:themeColor="text1"/>
        </w:rPr>
        <w:t xml:space="preserve"> m-</w:t>
      </w:r>
      <w:proofErr w:type="spellStart"/>
      <w:r w:rsidRPr="00906016">
        <w:rPr>
          <w:rFonts w:ascii="Calibri" w:eastAsia="Times New Roman" w:hAnsi="Calibri" w:cs="Calibri"/>
          <w:i/>
          <w:color w:val="000000" w:themeColor="text1"/>
        </w:rPr>
        <w:t>cy</w:t>
      </w:r>
      <w:proofErr w:type="spellEnd"/>
      <w:r w:rsidRPr="00906016">
        <w:rPr>
          <w:rFonts w:ascii="Calibri" w:eastAsia="Times New Roman" w:hAnsi="Calibri" w:cs="Calibri"/>
          <w:i/>
          <w:color w:val="000000" w:themeColor="text1"/>
        </w:rPr>
        <w:t xml:space="preserve"> do </w:t>
      </w:r>
      <w:r>
        <w:rPr>
          <w:rFonts w:ascii="Calibri" w:eastAsia="Times New Roman" w:hAnsi="Calibri" w:cs="Calibri"/>
          <w:i/>
          <w:color w:val="000000" w:themeColor="text1"/>
        </w:rPr>
        <w:t>30</w:t>
      </w:r>
      <w:r w:rsidRPr="00906016">
        <w:rPr>
          <w:rFonts w:ascii="Calibri" w:eastAsia="Times New Roman" w:hAnsi="Calibri" w:cs="Calibri"/>
          <w:i/>
          <w:color w:val="000000" w:themeColor="text1"/>
        </w:rPr>
        <w:t xml:space="preserve"> m-</w:t>
      </w:r>
      <w:proofErr w:type="spellStart"/>
      <w:r w:rsidRPr="00906016">
        <w:rPr>
          <w:rFonts w:ascii="Calibri" w:eastAsia="Times New Roman" w:hAnsi="Calibri" w:cs="Calibri"/>
          <w:i/>
          <w:color w:val="000000" w:themeColor="text1"/>
        </w:rPr>
        <w:t>cy</w:t>
      </w:r>
      <w:proofErr w:type="spellEnd"/>
      <w:r w:rsidRPr="00906016">
        <w:rPr>
          <w:rFonts w:ascii="Calibri" w:eastAsia="Times New Roman" w:hAnsi="Calibri" w:cs="Calibri"/>
          <w:i/>
          <w:color w:val="000000" w:themeColor="text1"/>
        </w:rPr>
        <w:t xml:space="preserve"> włącznie –  </w:t>
      </w:r>
      <w:r>
        <w:rPr>
          <w:rFonts w:ascii="Calibri" w:eastAsia="Times New Roman" w:hAnsi="Calibri" w:cs="Calibri"/>
          <w:i/>
          <w:color w:val="000000" w:themeColor="text1"/>
        </w:rPr>
        <w:t>4</w:t>
      </w:r>
      <w:r w:rsidRPr="00906016">
        <w:rPr>
          <w:rFonts w:ascii="Calibri" w:eastAsia="Times New Roman" w:hAnsi="Calibri" w:cs="Calibri"/>
          <w:i/>
          <w:color w:val="000000" w:themeColor="text1"/>
        </w:rPr>
        <w:t xml:space="preserve"> pkt</w:t>
      </w:r>
    </w:p>
    <w:p w14:paraId="69E04B01" w14:textId="77777777" w:rsidR="003A5883" w:rsidRDefault="003A5883" w:rsidP="003A5883">
      <w:pPr>
        <w:pStyle w:val="Akapitzlist"/>
        <w:numPr>
          <w:ilvl w:val="0"/>
          <w:numId w:val="31"/>
        </w:numPr>
        <w:spacing w:line="240" w:lineRule="auto"/>
        <w:contextualSpacing w:val="0"/>
        <w:jc w:val="both"/>
        <w:rPr>
          <w:rFonts w:ascii="Calibri" w:eastAsia="Times New Roman" w:hAnsi="Calibri" w:cs="Calibri"/>
          <w:i/>
          <w:color w:val="000000" w:themeColor="text1"/>
        </w:rPr>
      </w:pPr>
      <w:r w:rsidRPr="00906016">
        <w:rPr>
          <w:rFonts w:ascii="Calibri" w:eastAsia="Times New Roman" w:hAnsi="Calibri" w:cs="Calibri"/>
          <w:i/>
          <w:color w:val="000000" w:themeColor="text1"/>
        </w:rPr>
        <w:t xml:space="preserve">w wymiarze od </w:t>
      </w:r>
      <w:r>
        <w:rPr>
          <w:rFonts w:ascii="Calibri" w:eastAsia="Times New Roman" w:hAnsi="Calibri" w:cs="Calibri"/>
          <w:i/>
          <w:color w:val="000000" w:themeColor="text1"/>
        </w:rPr>
        <w:t>31</w:t>
      </w:r>
      <w:r w:rsidRPr="00906016">
        <w:rPr>
          <w:rFonts w:ascii="Calibri" w:eastAsia="Times New Roman" w:hAnsi="Calibri" w:cs="Calibri"/>
          <w:i/>
          <w:color w:val="000000" w:themeColor="text1"/>
        </w:rPr>
        <w:t xml:space="preserve"> m-</w:t>
      </w:r>
      <w:proofErr w:type="spellStart"/>
      <w:r w:rsidRPr="00906016">
        <w:rPr>
          <w:rFonts w:ascii="Calibri" w:eastAsia="Times New Roman" w:hAnsi="Calibri" w:cs="Calibri"/>
          <w:i/>
          <w:color w:val="000000" w:themeColor="text1"/>
        </w:rPr>
        <w:t>cy</w:t>
      </w:r>
      <w:proofErr w:type="spellEnd"/>
      <w:r w:rsidRPr="00906016">
        <w:rPr>
          <w:rFonts w:ascii="Calibri" w:eastAsia="Times New Roman" w:hAnsi="Calibri" w:cs="Calibri"/>
          <w:i/>
          <w:color w:val="000000" w:themeColor="text1"/>
        </w:rPr>
        <w:t xml:space="preserve"> do </w:t>
      </w:r>
      <w:r>
        <w:rPr>
          <w:rFonts w:ascii="Calibri" w:eastAsia="Times New Roman" w:hAnsi="Calibri" w:cs="Calibri"/>
          <w:i/>
          <w:color w:val="000000" w:themeColor="text1"/>
        </w:rPr>
        <w:t>36</w:t>
      </w:r>
      <w:r w:rsidRPr="00906016">
        <w:rPr>
          <w:rFonts w:ascii="Calibri" w:eastAsia="Times New Roman" w:hAnsi="Calibri" w:cs="Calibri"/>
          <w:i/>
          <w:color w:val="000000" w:themeColor="text1"/>
        </w:rPr>
        <w:t xml:space="preserve"> m-</w:t>
      </w:r>
      <w:proofErr w:type="spellStart"/>
      <w:r w:rsidRPr="00906016">
        <w:rPr>
          <w:rFonts w:ascii="Calibri" w:eastAsia="Times New Roman" w:hAnsi="Calibri" w:cs="Calibri"/>
          <w:i/>
          <w:color w:val="000000" w:themeColor="text1"/>
        </w:rPr>
        <w:t>cy</w:t>
      </w:r>
      <w:proofErr w:type="spellEnd"/>
      <w:r w:rsidRPr="00906016">
        <w:rPr>
          <w:rFonts w:ascii="Calibri" w:eastAsia="Times New Roman" w:hAnsi="Calibri" w:cs="Calibri"/>
          <w:i/>
          <w:color w:val="000000" w:themeColor="text1"/>
        </w:rPr>
        <w:t xml:space="preserve"> włącznie   –  </w:t>
      </w:r>
      <w:r>
        <w:rPr>
          <w:rFonts w:ascii="Calibri" w:eastAsia="Times New Roman" w:hAnsi="Calibri" w:cs="Calibri"/>
          <w:i/>
          <w:color w:val="000000" w:themeColor="text1"/>
        </w:rPr>
        <w:t>9</w:t>
      </w:r>
      <w:r w:rsidRPr="00906016">
        <w:rPr>
          <w:rFonts w:ascii="Calibri" w:eastAsia="Times New Roman" w:hAnsi="Calibri" w:cs="Calibri"/>
          <w:i/>
          <w:color w:val="000000" w:themeColor="text1"/>
        </w:rPr>
        <w:t xml:space="preserve"> pkt</w:t>
      </w:r>
    </w:p>
    <w:p w14:paraId="5CAA67F6" w14:textId="77777777" w:rsidR="003A5883" w:rsidRDefault="003A5883" w:rsidP="003A5883">
      <w:pPr>
        <w:pStyle w:val="Akapitzlist"/>
        <w:numPr>
          <w:ilvl w:val="0"/>
          <w:numId w:val="31"/>
        </w:numPr>
        <w:spacing w:line="240" w:lineRule="auto"/>
        <w:contextualSpacing w:val="0"/>
        <w:jc w:val="both"/>
        <w:rPr>
          <w:rFonts w:ascii="Calibri" w:eastAsia="Times New Roman" w:hAnsi="Calibri" w:cs="Calibri"/>
          <w:i/>
          <w:color w:val="000000" w:themeColor="text1"/>
        </w:rPr>
      </w:pPr>
      <w:r w:rsidRPr="00906016">
        <w:rPr>
          <w:rFonts w:ascii="Calibri" w:eastAsia="Times New Roman" w:hAnsi="Calibri" w:cs="Calibri"/>
          <w:i/>
          <w:color w:val="000000" w:themeColor="text1"/>
        </w:rPr>
        <w:t xml:space="preserve">w wymiarze od </w:t>
      </w:r>
      <w:r>
        <w:rPr>
          <w:rFonts w:ascii="Calibri" w:eastAsia="Times New Roman" w:hAnsi="Calibri" w:cs="Calibri"/>
          <w:i/>
          <w:color w:val="000000" w:themeColor="text1"/>
        </w:rPr>
        <w:t>37</w:t>
      </w:r>
      <w:r w:rsidRPr="00906016">
        <w:rPr>
          <w:rFonts w:ascii="Calibri" w:eastAsia="Times New Roman" w:hAnsi="Calibri" w:cs="Calibri"/>
          <w:i/>
          <w:color w:val="000000" w:themeColor="text1"/>
        </w:rPr>
        <w:t xml:space="preserve"> m-</w:t>
      </w:r>
      <w:proofErr w:type="spellStart"/>
      <w:r w:rsidRPr="00906016">
        <w:rPr>
          <w:rFonts w:ascii="Calibri" w:eastAsia="Times New Roman" w:hAnsi="Calibri" w:cs="Calibri"/>
          <w:i/>
          <w:color w:val="000000" w:themeColor="text1"/>
        </w:rPr>
        <w:t>cy</w:t>
      </w:r>
      <w:proofErr w:type="spellEnd"/>
      <w:r w:rsidRPr="00906016">
        <w:rPr>
          <w:rFonts w:ascii="Calibri" w:eastAsia="Times New Roman" w:hAnsi="Calibri" w:cs="Calibri"/>
          <w:i/>
          <w:color w:val="000000" w:themeColor="text1"/>
        </w:rPr>
        <w:t xml:space="preserve"> do </w:t>
      </w:r>
      <w:r>
        <w:rPr>
          <w:rFonts w:ascii="Calibri" w:eastAsia="Times New Roman" w:hAnsi="Calibri" w:cs="Calibri"/>
          <w:i/>
          <w:color w:val="000000" w:themeColor="text1"/>
        </w:rPr>
        <w:t>42</w:t>
      </w:r>
      <w:r w:rsidRPr="00906016">
        <w:rPr>
          <w:rFonts w:ascii="Calibri" w:eastAsia="Times New Roman" w:hAnsi="Calibri" w:cs="Calibri"/>
          <w:i/>
          <w:color w:val="000000" w:themeColor="text1"/>
        </w:rPr>
        <w:t xml:space="preserve"> m-</w:t>
      </w:r>
      <w:proofErr w:type="spellStart"/>
      <w:r w:rsidRPr="00906016">
        <w:rPr>
          <w:rFonts w:ascii="Calibri" w:eastAsia="Times New Roman" w:hAnsi="Calibri" w:cs="Calibri"/>
          <w:i/>
          <w:color w:val="000000" w:themeColor="text1"/>
        </w:rPr>
        <w:t>cy</w:t>
      </w:r>
      <w:proofErr w:type="spellEnd"/>
      <w:r w:rsidRPr="00906016">
        <w:rPr>
          <w:rFonts w:ascii="Calibri" w:eastAsia="Times New Roman" w:hAnsi="Calibri" w:cs="Calibri"/>
          <w:i/>
          <w:color w:val="000000" w:themeColor="text1"/>
        </w:rPr>
        <w:t xml:space="preserve"> włącznie   –  </w:t>
      </w:r>
      <w:r>
        <w:rPr>
          <w:rFonts w:ascii="Calibri" w:eastAsia="Times New Roman" w:hAnsi="Calibri" w:cs="Calibri"/>
          <w:i/>
          <w:color w:val="000000" w:themeColor="text1"/>
        </w:rPr>
        <w:t>12</w:t>
      </w:r>
      <w:r w:rsidRPr="00906016">
        <w:rPr>
          <w:rFonts w:ascii="Calibri" w:eastAsia="Times New Roman" w:hAnsi="Calibri" w:cs="Calibri"/>
          <w:i/>
          <w:color w:val="000000" w:themeColor="text1"/>
        </w:rPr>
        <w:t xml:space="preserve"> pkt</w:t>
      </w:r>
    </w:p>
    <w:p w14:paraId="10633936" w14:textId="77777777" w:rsidR="003A5883" w:rsidRPr="00906016" w:rsidRDefault="003A5883" w:rsidP="003A5883">
      <w:pPr>
        <w:pStyle w:val="Akapitzlist"/>
        <w:numPr>
          <w:ilvl w:val="0"/>
          <w:numId w:val="31"/>
        </w:numPr>
        <w:spacing w:line="240" w:lineRule="auto"/>
        <w:contextualSpacing w:val="0"/>
        <w:jc w:val="both"/>
        <w:rPr>
          <w:rFonts w:ascii="Calibri" w:eastAsia="Times New Roman" w:hAnsi="Calibri" w:cs="Calibri"/>
          <w:i/>
          <w:color w:val="000000" w:themeColor="text1"/>
        </w:rPr>
      </w:pPr>
      <w:r w:rsidRPr="00906016">
        <w:rPr>
          <w:rFonts w:ascii="Calibri" w:eastAsia="Times New Roman" w:hAnsi="Calibri" w:cs="Calibri"/>
          <w:i/>
          <w:color w:val="000000" w:themeColor="text1"/>
        </w:rPr>
        <w:t xml:space="preserve">w wymiarze równym lub dłuższym niż </w:t>
      </w:r>
      <w:r>
        <w:rPr>
          <w:rFonts w:ascii="Calibri" w:eastAsia="Times New Roman" w:hAnsi="Calibri" w:cs="Calibri"/>
          <w:i/>
          <w:color w:val="000000" w:themeColor="text1"/>
        </w:rPr>
        <w:t>42</w:t>
      </w:r>
      <w:r w:rsidRPr="00906016">
        <w:rPr>
          <w:rFonts w:ascii="Calibri" w:eastAsia="Times New Roman" w:hAnsi="Calibri" w:cs="Calibri"/>
          <w:i/>
          <w:color w:val="000000" w:themeColor="text1"/>
        </w:rPr>
        <w:t xml:space="preserve"> </w:t>
      </w:r>
      <w:r>
        <w:rPr>
          <w:rFonts w:ascii="Calibri" w:eastAsia="Times New Roman" w:hAnsi="Calibri" w:cs="Calibri"/>
          <w:i/>
          <w:color w:val="000000" w:themeColor="text1"/>
        </w:rPr>
        <w:t>m-ce</w:t>
      </w:r>
      <w:r w:rsidRPr="00906016">
        <w:rPr>
          <w:rFonts w:ascii="Calibri" w:eastAsia="Times New Roman" w:hAnsi="Calibri" w:cs="Calibri"/>
          <w:i/>
          <w:color w:val="000000" w:themeColor="text1"/>
        </w:rPr>
        <w:t xml:space="preserve"> </w:t>
      </w:r>
      <w:r>
        <w:rPr>
          <w:rFonts w:ascii="Calibri" w:eastAsia="Times New Roman" w:hAnsi="Calibri" w:cs="Calibri"/>
          <w:i/>
          <w:color w:val="000000" w:themeColor="text1"/>
        </w:rPr>
        <w:t xml:space="preserve"> </w:t>
      </w:r>
      <w:r w:rsidRPr="00906016">
        <w:rPr>
          <w:rFonts w:ascii="Calibri" w:eastAsia="Times New Roman" w:hAnsi="Calibri" w:cs="Calibri"/>
          <w:i/>
          <w:color w:val="000000" w:themeColor="text1"/>
        </w:rPr>
        <w:t xml:space="preserve">– </w:t>
      </w:r>
      <w:r>
        <w:rPr>
          <w:rFonts w:ascii="Calibri" w:eastAsia="Times New Roman" w:hAnsi="Calibri" w:cs="Calibri"/>
          <w:i/>
          <w:color w:val="000000" w:themeColor="text1"/>
        </w:rPr>
        <w:t xml:space="preserve">15 </w:t>
      </w:r>
      <w:r w:rsidRPr="00906016">
        <w:rPr>
          <w:rFonts w:ascii="Calibri" w:eastAsia="Times New Roman" w:hAnsi="Calibri" w:cs="Calibri"/>
          <w:i/>
          <w:color w:val="000000" w:themeColor="text1"/>
        </w:rPr>
        <w:t>pkt</w:t>
      </w:r>
    </w:p>
    <w:p w14:paraId="49969539" w14:textId="77777777" w:rsidR="003A5883" w:rsidRDefault="003A5883" w:rsidP="003A5883">
      <w:pPr>
        <w:tabs>
          <w:tab w:val="left" w:pos="709"/>
        </w:tabs>
        <w:autoSpaceDE w:val="0"/>
        <w:autoSpaceDN w:val="0"/>
        <w:ind w:left="1211"/>
        <w:rPr>
          <w:rFonts w:ascii="Calibri" w:eastAsia="Times New Roman" w:hAnsi="Calibri" w:cs="Calibri"/>
          <w:b/>
          <w:i/>
          <w:color w:val="000000"/>
        </w:rPr>
      </w:pPr>
    </w:p>
    <w:p w14:paraId="30E785EC" w14:textId="77777777" w:rsidR="003A5883" w:rsidRPr="008A6BAB" w:rsidRDefault="003A5883" w:rsidP="003A5883">
      <w:pPr>
        <w:tabs>
          <w:tab w:val="left" w:pos="709"/>
        </w:tabs>
        <w:autoSpaceDE w:val="0"/>
        <w:autoSpaceDN w:val="0"/>
        <w:ind w:left="1211"/>
        <w:rPr>
          <w:rFonts w:ascii="Calibri" w:eastAsia="TimesNewRoman" w:hAnsi="Calibri" w:cs="Calibri"/>
        </w:rPr>
      </w:pPr>
      <w:r w:rsidRPr="008A6BAB">
        <w:rPr>
          <w:rFonts w:ascii="Calibri" w:eastAsia="Times New Roman" w:hAnsi="Calibri" w:cs="Calibri"/>
          <w:i/>
          <w:color w:val="000000"/>
        </w:rPr>
        <w:lastRenderedPageBreak/>
        <w:t xml:space="preserve">W przypadku nie podania wartości liczbowych w kryterium „Okres gwarancji” albo podanie jej w sposób inny niż wymagany, np. w dniach i godzinach skutkować będzie uznaniem prze Zamawiającego, że wykonawca zaoferował najkrótszy wymagany okres gwarancji tj. 24 miesiące. Podanie wartości liczbowej w kryterium „Okres gwarancji” w wymiarze krótszym od wymaganego tj. 24 miesiące, spowoduje, że oferta zostanie odrzucona jako niezgodna z warunkami zamówienia. </w:t>
      </w:r>
    </w:p>
    <w:p w14:paraId="3D097CE3" w14:textId="77777777" w:rsidR="003A5883" w:rsidRPr="00B85088" w:rsidRDefault="003A5883" w:rsidP="003A5883">
      <w:pPr>
        <w:spacing w:before="120" w:line="240" w:lineRule="auto"/>
        <w:ind w:left="851"/>
        <w:jc w:val="both"/>
        <w:rPr>
          <w:rFonts w:asciiTheme="majorHAnsi" w:eastAsia="Times New Roman" w:hAnsiTheme="majorHAnsi" w:cstheme="majorHAnsi"/>
          <w:color w:val="000000"/>
        </w:rPr>
      </w:pPr>
    </w:p>
    <w:p w14:paraId="3008D540" w14:textId="1B1435CE" w:rsidR="003A5883" w:rsidRPr="00B85088" w:rsidRDefault="003A5883" w:rsidP="003A5883">
      <w:pPr>
        <w:tabs>
          <w:tab w:val="left" w:pos="709"/>
        </w:tabs>
        <w:autoSpaceDE w:val="0"/>
        <w:autoSpaceDN w:val="0"/>
        <w:ind w:left="851"/>
        <w:rPr>
          <w:rFonts w:asciiTheme="majorHAnsi" w:eastAsia="TimesNewRoman" w:hAnsiTheme="majorHAnsi" w:cstheme="majorHAnsi"/>
        </w:rPr>
      </w:pPr>
      <w:r>
        <w:rPr>
          <w:rFonts w:asciiTheme="majorHAnsi" w:eastAsia="TimesNewRoman" w:hAnsiTheme="majorHAnsi" w:cstheme="majorHAnsi"/>
          <w:b/>
        </w:rPr>
        <w:t xml:space="preserve">- </w:t>
      </w:r>
      <w:r w:rsidRPr="007C419A">
        <w:rPr>
          <w:rFonts w:asciiTheme="majorHAnsi" w:eastAsia="TimesNewRoman" w:hAnsiTheme="majorHAnsi" w:cstheme="majorHAnsi"/>
          <w:b/>
        </w:rPr>
        <w:t>Czas reakcji</w:t>
      </w:r>
      <w:r w:rsidRPr="00B85088">
        <w:rPr>
          <w:rFonts w:asciiTheme="majorHAnsi" w:eastAsia="TimesNewRoman" w:hAnsiTheme="majorHAnsi" w:cstheme="majorHAnsi"/>
        </w:rPr>
        <w:t xml:space="preserve"> - Zamawiający wymaga podania przez wykonawcę najdłuższego nieprzekraczalnego czasu, w którym, w okresie obowiązywania gwarancji, wykonawca po otrzymaniu od zamawiającego zgłoszenia </w:t>
      </w:r>
      <w:r>
        <w:rPr>
          <w:rFonts w:asciiTheme="majorHAnsi" w:eastAsia="TimesNewRoman" w:hAnsiTheme="majorHAnsi" w:cstheme="majorHAnsi"/>
        </w:rPr>
        <w:t>wady/usterki przedmiotu zamówienia</w:t>
      </w:r>
      <w:r w:rsidRPr="00B85088">
        <w:rPr>
          <w:rFonts w:asciiTheme="majorHAnsi" w:eastAsia="TimesNewRoman" w:hAnsiTheme="majorHAnsi" w:cstheme="majorHAnsi"/>
        </w:rPr>
        <w:t xml:space="preserve"> przystąpi do </w:t>
      </w:r>
      <w:r>
        <w:rPr>
          <w:rFonts w:asciiTheme="majorHAnsi" w:eastAsia="TimesNewRoman" w:hAnsiTheme="majorHAnsi" w:cstheme="majorHAnsi"/>
        </w:rPr>
        <w:t>sprawdzenia czy wada/usterki ma miejsce, określi jej przyczyny i w razie potwierdzenia wady/usterki przystąpi do naprawy</w:t>
      </w:r>
      <w:r w:rsidRPr="00B85088">
        <w:rPr>
          <w:rFonts w:asciiTheme="majorHAnsi" w:eastAsia="TimesNewRoman" w:hAnsiTheme="majorHAnsi" w:cstheme="majorHAnsi"/>
        </w:rPr>
        <w:t xml:space="preserve">. </w:t>
      </w:r>
    </w:p>
    <w:p w14:paraId="27F167E1" w14:textId="60AF3132" w:rsidR="00081346" w:rsidRPr="008A6BAB" w:rsidRDefault="00081346" w:rsidP="000137D9">
      <w:pPr>
        <w:tabs>
          <w:tab w:val="left" w:pos="709"/>
        </w:tabs>
        <w:autoSpaceDE w:val="0"/>
        <w:autoSpaceDN w:val="0"/>
        <w:ind w:left="851"/>
        <w:rPr>
          <w:rFonts w:ascii="Calibri" w:eastAsia="TimesNewRoman" w:hAnsi="Calibri" w:cs="Calibri"/>
        </w:rPr>
      </w:pPr>
      <w:r w:rsidRPr="008A6BAB">
        <w:rPr>
          <w:rFonts w:ascii="Calibri" w:eastAsia="Times New Roman" w:hAnsi="Calibri" w:cs="Calibri"/>
          <w:i/>
          <w:color w:val="000000"/>
        </w:rPr>
        <w:t>W przypadku nie podania wartości liczbowych w kryterium „</w:t>
      </w:r>
      <w:r>
        <w:rPr>
          <w:rFonts w:ascii="Calibri" w:eastAsia="Times New Roman" w:hAnsi="Calibri" w:cs="Calibri"/>
          <w:i/>
          <w:color w:val="000000"/>
        </w:rPr>
        <w:t>czas reakcji</w:t>
      </w:r>
      <w:r w:rsidRPr="008A6BAB">
        <w:rPr>
          <w:rFonts w:ascii="Calibri" w:eastAsia="Times New Roman" w:hAnsi="Calibri" w:cs="Calibri"/>
          <w:i/>
          <w:color w:val="000000"/>
        </w:rPr>
        <w:t>” skutkować będzie uznaniem prze Zamawiającego, że wykonawca zaoferował naj</w:t>
      </w:r>
      <w:r>
        <w:rPr>
          <w:rFonts w:ascii="Calibri" w:eastAsia="Times New Roman" w:hAnsi="Calibri" w:cs="Calibri"/>
          <w:i/>
          <w:color w:val="000000"/>
        </w:rPr>
        <w:t xml:space="preserve">dłuższy </w:t>
      </w:r>
      <w:r w:rsidRPr="008A6BAB">
        <w:rPr>
          <w:rFonts w:ascii="Calibri" w:eastAsia="Times New Roman" w:hAnsi="Calibri" w:cs="Calibri"/>
          <w:i/>
          <w:color w:val="000000"/>
        </w:rPr>
        <w:t xml:space="preserve">wymagany </w:t>
      </w:r>
      <w:r>
        <w:rPr>
          <w:rFonts w:ascii="Calibri" w:eastAsia="Times New Roman" w:hAnsi="Calibri" w:cs="Calibri"/>
          <w:i/>
          <w:color w:val="000000"/>
        </w:rPr>
        <w:t xml:space="preserve">czas reakcji </w:t>
      </w:r>
      <w:r w:rsidRPr="008A6BAB">
        <w:rPr>
          <w:rFonts w:ascii="Calibri" w:eastAsia="Times New Roman" w:hAnsi="Calibri" w:cs="Calibri"/>
          <w:i/>
          <w:color w:val="000000"/>
        </w:rPr>
        <w:t xml:space="preserve"> tj. </w:t>
      </w:r>
      <w:r>
        <w:rPr>
          <w:rFonts w:ascii="Calibri" w:eastAsia="Times New Roman" w:hAnsi="Calibri" w:cs="Calibri"/>
          <w:i/>
          <w:color w:val="000000"/>
        </w:rPr>
        <w:t>wariant 1</w:t>
      </w:r>
      <w:r w:rsidRPr="008A6BAB">
        <w:rPr>
          <w:rFonts w:ascii="Calibri" w:eastAsia="Times New Roman" w:hAnsi="Calibri" w:cs="Calibri"/>
          <w:i/>
          <w:color w:val="000000"/>
        </w:rPr>
        <w:t xml:space="preserve">. </w:t>
      </w:r>
    </w:p>
    <w:p w14:paraId="6CB7DED6" w14:textId="77777777" w:rsidR="003A5883" w:rsidRPr="00B85088" w:rsidRDefault="003A5883" w:rsidP="003A5883">
      <w:pPr>
        <w:spacing w:before="120" w:after="120"/>
        <w:ind w:left="851"/>
        <w:rPr>
          <w:rFonts w:asciiTheme="majorHAnsi" w:eastAsia="Times New Roman" w:hAnsiTheme="majorHAnsi" w:cstheme="majorHAnsi"/>
          <w:color w:val="000000"/>
        </w:rPr>
      </w:pPr>
      <w:r w:rsidRPr="00B85088">
        <w:rPr>
          <w:rFonts w:asciiTheme="majorHAnsi" w:eastAsia="Times New Roman" w:hAnsiTheme="majorHAnsi" w:cstheme="majorHAnsi"/>
          <w:color w:val="000000"/>
        </w:rPr>
        <w:t>Ocena punktowa badanej oferty w kryterium „czas reakcji”– (oznaczona jako O</w:t>
      </w:r>
      <w:r w:rsidRPr="00B85088">
        <w:rPr>
          <w:rFonts w:asciiTheme="majorHAnsi" w:eastAsia="Times New Roman" w:hAnsiTheme="majorHAnsi" w:cstheme="majorHAnsi"/>
          <w:color w:val="000000"/>
          <w:vertAlign w:val="subscript"/>
        </w:rPr>
        <w:t>R</w:t>
      </w:r>
      <w:r>
        <w:rPr>
          <w:rFonts w:asciiTheme="majorHAnsi" w:eastAsia="Times New Roman" w:hAnsiTheme="majorHAnsi" w:cstheme="majorHAnsi"/>
          <w:color w:val="000000"/>
        </w:rPr>
        <w:t xml:space="preserve">), </w:t>
      </w:r>
      <w:r w:rsidRPr="00B85088">
        <w:rPr>
          <w:rFonts w:asciiTheme="majorHAnsi" w:eastAsia="Times New Roman" w:hAnsiTheme="majorHAnsi" w:cstheme="majorHAnsi"/>
          <w:color w:val="000000"/>
        </w:rPr>
        <w:t xml:space="preserve"> zostanie </w:t>
      </w:r>
      <w:r>
        <w:rPr>
          <w:rFonts w:asciiTheme="majorHAnsi" w:eastAsia="Times New Roman" w:hAnsiTheme="majorHAnsi" w:cstheme="majorHAnsi"/>
          <w:color w:val="000000"/>
        </w:rPr>
        <w:t>dokonana w zależności od wybranego przez Wykonawcę w ofercie wariantu spośród wskazanych poniżej</w:t>
      </w:r>
      <w:r w:rsidRPr="00B85088">
        <w:rPr>
          <w:rFonts w:asciiTheme="majorHAnsi" w:eastAsia="Times New Roman" w:hAnsiTheme="majorHAnsi" w:cstheme="majorHAnsi"/>
          <w:color w:val="000000"/>
        </w:rPr>
        <w:t>:</w:t>
      </w:r>
    </w:p>
    <w:p w14:paraId="64ECB625" w14:textId="77777777" w:rsidR="003A5883" w:rsidRPr="00B85088" w:rsidRDefault="003A5883" w:rsidP="003A5883">
      <w:pPr>
        <w:spacing w:before="240"/>
        <w:ind w:left="851"/>
        <w:rPr>
          <w:rFonts w:asciiTheme="majorHAnsi" w:eastAsia="Times New Roman" w:hAnsiTheme="majorHAnsi" w:cstheme="majorHAnsi"/>
          <w:i/>
          <w:color w:val="000000" w:themeColor="text1"/>
        </w:rPr>
      </w:pPr>
      <w:r w:rsidRPr="00B85088">
        <w:rPr>
          <w:rFonts w:asciiTheme="majorHAnsi" w:eastAsia="Times New Roman" w:hAnsiTheme="majorHAnsi" w:cstheme="majorHAnsi"/>
          <w:i/>
          <w:color w:val="000000" w:themeColor="text1"/>
        </w:rPr>
        <w:t xml:space="preserve">Oferowany czas reakcji </w:t>
      </w:r>
    </w:p>
    <w:p w14:paraId="681493C3" w14:textId="77777777" w:rsidR="003A5883" w:rsidRPr="00B85088" w:rsidRDefault="003A5883" w:rsidP="003A5883">
      <w:pPr>
        <w:numPr>
          <w:ilvl w:val="0"/>
          <w:numId w:val="31"/>
        </w:numPr>
        <w:spacing w:line="240" w:lineRule="auto"/>
        <w:jc w:val="both"/>
        <w:rPr>
          <w:rFonts w:asciiTheme="majorHAnsi" w:eastAsia="Times New Roman" w:hAnsiTheme="majorHAnsi" w:cstheme="majorHAnsi"/>
          <w:i/>
          <w:color w:val="000000" w:themeColor="text1"/>
        </w:rPr>
      </w:pPr>
      <w:r>
        <w:rPr>
          <w:rFonts w:asciiTheme="majorHAnsi" w:eastAsia="Times New Roman" w:hAnsiTheme="majorHAnsi" w:cstheme="majorHAnsi"/>
          <w:i/>
          <w:color w:val="000000" w:themeColor="text1"/>
        </w:rPr>
        <w:t>Wariant 1 - zaoferowany czas reakcji wynosi</w:t>
      </w:r>
      <w:r w:rsidRPr="00B85088">
        <w:rPr>
          <w:rFonts w:asciiTheme="majorHAnsi" w:eastAsia="Times New Roman" w:hAnsiTheme="majorHAnsi" w:cstheme="majorHAnsi"/>
          <w:i/>
          <w:color w:val="000000" w:themeColor="text1"/>
        </w:rPr>
        <w:t xml:space="preserve"> </w:t>
      </w:r>
      <w:r>
        <w:rPr>
          <w:rFonts w:asciiTheme="majorHAnsi" w:eastAsia="Times New Roman" w:hAnsiTheme="majorHAnsi" w:cstheme="majorHAnsi"/>
          <w:i/>
          <w:color w:val="000000" w:themeColor="text1"/>
        </w:rPr>
        <w:t>4</w:t>
      </w:r>
      <w:r w:rsidRPr="00B85088">
        <w:rPr>
          <w:rFonts w:asciiTheme="majorHAnsi" w:eastAsia="Times New Roman" w:hAnsiTheme="majorHAnsi" w:cstheme="majorHAnsi"/>
          <w:i/>
          <w:color w:val="000000" w:themeColor="text1"/>
        </w:rPr>
        <w:t xml:space="preserve"> </w:t>
      </w:r>
      <w:r>
        <w:rPr>
          <w:rFonts w:asciiTheme="majorHAnsi" w:eastAsia="Times New Roman" w:hAnsiTheme="majorHAnsi" w:cstheme="majorHAnsi"/>
          <w:i/>
          <w:color w:val="000000" w:themeColor="text1"/>
        </w:rPr>
        <w:t>dni licząc od zgłoszenia wady/usterki</w:t>
      </w:r>
      <w:r w:rsidRPr="00B85088">
        <w:rPr>
          <w:rFonts w:asciiTheme="majorHAnsi" w:eastAsia="Times New Roman" w:hAnsiTheme="majorHAnsi" w:cstheme="majorHAnsi"/>
          <w:i/>
          <w:color w:val="000000" w:themeColor="text1"/>
        </w:rPr>
        <w:t xml:space="preserve"> -  0 pkt;</w:t>
      </w:r>
    </w:p>
    <w:p w14:paraId="78759660" w14:textId="77777777" w:rsidR="003A5883" w:rsidRPr="00B85088" w:rsidRDefault="003A5883" w:rsidP="003A5883">
      <w:pPr>
        <w:numPr>
          <w:ilvl w:val="0"/>
          <w:numId w:val="31"/>
        </w:numPr>
        <w:spacing w:line="240" w:lineRule="auto"/>
        <w:jc w:val="both"/>
        <w:rPr>
          <w:rFonts w:asciiTheme="majorHAnsi" w:eastAsia="Times New Roman" w:hAnsiTheme="majorHAnsi" w:cstheme="majorHAnsi"/>
          <w:i/>
          <w:color w:val="000000" w:themeColor="text1"/>
        </w:rPr>
      </w:pPr>
      <w:r>
        <w:rPr>
          <w:rFonts w:asciiTheme="majorHAnsi" w:eastAsia="Times New Roman" w:hAnsiTheme="majorHAnsi" w:cstheme="majorHAnsi"/>
          <w:i/>
          <w:color w:val="000000" w:themeColor="text1"/>
        </w:rPr>
        <w:t>Wariant 2- zaoferowany czas reakcji wynosi</w:t>
      </w:r>
      <w:r w:rsidRPr="00B85088">
        <w:rPr>
          <w:rFonts w:asciiTheme="majorHAnsi" w:eastAsia="Times New Roman" w:hAnsiTheme="majorHAnsi" w:cstheme="majorHAnsi"/>
          <w:i/>
          <w:color w:val="000000" w:themeColor="text1"/>
        </w:rPr>
        <w:t xml:space="preserve"> </w:t>
      </w:r>
      <w:r>
        <w:rPr>
          <w:rFonts w:asciiTheme="majorHAnsi" w:eastAsia="Times New Roman" w:hAnsiTheme="majorHAnsi" w:cstheme="majorHAnsi"/>
          <w:i/>
          <w:color w:val="000000" w:themeColor="text1"/>
        </w:rPr>
        <w:t>3</w:t>
      </w:r>
      <w:r w:rsidRPr="00B85088">
        <w:rPr>
          <w:rFonts w:asciiTheme="majorHAnsi" w:eastAsia="Times New Roman" w:hAnsiTheme="majorHAnsi" w:cstheme="majorHAnsi"/>
          <w:i/>
          <w:color w:val="000000" w:themeColor="text1"/>
        </w:rPr>
        <w:t xml:space="preserve"> </w:t>
      </w:r>
      <w:r>
        <w:rPr>
          <w:rFonts w:asciiTheme="majorHAnsi" w:eastAsia="Times New Roman" w:hAnsiTheme="majorHAnsi" w:cstheme="majorHAnsi"/>
          <w:i/>
          <w:color w:val="000000" w:themeColor="text1"/>
        </w:rPr>
        <w:t>dni licząc od zgłoszenia wady/usterki</w:t>
      </w:r>
      <w:r w:rsidRPr="00B85088">
        <w:rPr>
          <w:rFonts w:asciiTheme="majorHAnsi" w:eastAsia="Times New Roman" w:hAnsiTheme="majorHAnsi" w:cstheme="majorHAnsi"/>
          <w:i/>
          <w:color w:val="000000" w:themeColor="text1"/>
        </w:rPr>
        <w:t xml:space="preserve">   -  </w:t>
      </w:r>
      <w:r>
        <w:rPr>
          <w:rFonts w:asciiTheme="majorHAnsi" w:eastAsia="Times New Roman" w:hAnsiTheme="majorHAnsi" w:cstheme="majorHAnsi"/>
          <w:i/>
          <w:color w:val="000000" w:themeColor="text1"/>
        </w:rPr>
        <w:t>1</w:t>
      </w:r>
      <w:r w:rsidRPr="00B85088">
        <w:rPr>
          <w:rFonts w:asciiTheme="majorHAnsi" w:eastAsia="Times New Roman" w:hAnsiTheme="majorHAnsi" w:cstheme="majorHAnsi"/>
          <w:i/>
          <w:color w:val="000000" w:themeColor="text1"/>
        </w:rPr>
        <w:t xml:space="preserve"> pkt;</w:t>
      </w:r>
    </w:p>
    <w:p w14:paraId="5216C85A" w14:textId="77777777" w:rsidR="003A5883" w:rsidRPr="00B85088" w:rsidRDefault="003A5883" w:rsidP="003A5883">
      <w:pPr>
        <w:numPr>
          <w:ilvl w:val="0"/>
          <w:numId w:val="31"/>
        </w:numPr>
        <w:spacing w:line="240" w:lineRule="auto"/>
        <w:jc w:val="both"/>
        <w:rPr>
          <w:rFonts w:asciiTheme="majorHAnsi" w:eastAsia="Times New Roman" w:hAnsiTheme="majorHAnsi" w:cstheme="majorHAnsi"/>
          <w:i/>
          <w:color w:val="000000" w:themeColor="text1"/>
        </w:rPr>
      </w:pPr>
      <w:r>
        <w:rPr>
          <w:rFonts w:asciiTheme="majorHAnsi" w:eastAsia="Times New Roman" w:hAnsiTheme="majorHAnsi" w:cstheme="majorHAnsi"/>
          <w:i/>
          <w:color w:val="000000" w:themeColor="text1"/>
        </w:rPr>
        <w:t>Wariant 3 zaoferowany czas reakcji wynosi</w:t>
      </w:r>
      <w:r w:rsidRPr="00B85088">
        <w:rPr>
          <w:rFonts w:asciiTheme="majorHAnsi" w:eastAsia="Times New Roman" w:hAnsiTheme="majorHAnsi" w:cstheme="majorHAnsi"/>
          <w:i/>
          <w:color w:val="000000" w:themeColor="text1"/>
        </w:rPr>
        <w:t xml:space="preserve"> </w:t>
      </w:r>
      <w:r>
        <w:rPr>
          <w:rFonts w:asciiTheme="majorHAnsi" w:eastAsia="Times New Roman" w:hAnsiTheme="majorHAnsi" w:cstheme="majorHAnsi"/>
          <w:i/>
          <w:color w:val="000000" w:themeColor="text1"/>
        </w:rPr>
        <w:t>2</w:t>
      </w:r>
      <w:r w:rsidRPr="00B85088">
        <w:rPr>
          <w:rFonts w:asciiTheme="majorHAnsi" w:eastAsia="Times New Roman" w:hAnsiTheme="majorHAnsi" w:cstheme="majorHAnsi"/>
          <w:i/>
          <w:color w:val="000000" w:themeColor="text1"/>
        </w:rPr>
        <w:t xml:space="preserve"> </w:t>
      </w:r>
      <w:r>
        <w:rPr>
          <w:rFonts w:asciiTheme="majorHAnsi" w:eastAsia="Times New Roman" w:hAnsiTheme="majorHAnsi" w:cstheme="majorHAnsi"/>
          <w:i/>
          <w:color w:val="000000" w:themeColor="text1"/>
        </w:rPr>
        <w:t>dni licząc od zgłoszenia wady/usterki</w:t>
      </w:r>
      <w:r w:rsidRPr="00B85088">
        <w:rPr>
          <w:rFonts w:asciiTheme="majorHAnsi" w:eastAsia="Times New Roman" w:hAnsiTheme="majorHAnsi" w:cstheme="majorHAnsi"/>
          <w:i/>
          <w:color w:val="000000" w:themeColor="text1"/>
        </w:rPr>
        <w:t xml:space="preserve"> -  </w:t>
      </w:r>
      <w:r>
        <w:rPr>
          <w:rFonts w:asciiTheme="majorHAnsi" w:eastAsia="Times New Roman" w:hAnsiTheme="majorHAnsi" w:cstheme="majorHAnsi"/>
          <w:i/>
          <w:color w:val="000000" w:themeColor="text1"/>
        </w:rPr>
        <w:t>3</w:t>
      </w:r>
      <w:r w:rsidRPr="00B85088">
        <w:rPr>
          <w:rFonts w:asciiTheme="majorHAnsi" w:eastAsia="Times New Roman" w:hAnsiTheme="majorHAnsi" w:cstheme="majorHAnsi"/>
          <w:i/>
          <w:color w:val="000000" w:themeColor="text1"/>
        </w:rPr>
        <w:t xml:space="preserve"> pkt;</w:t>
      </w:r>
    </w:p>
    <w:p w14:paraId="4F10F8B0" w14:textId="77777777" w:rsidR="003A5883" w:rsidRPr="00B85088" w:rsidRDefault="003A5883" w:rsidP="003A5883">
      <w:pPr>
        <w:numPr>
          <w:ilvl w:val="0"/>
          <w:numId w:val="31"/>
        </w:numPr>
        <w:spacing w:line="240" w:lineRule="auto"/>
        <w:jc w:val="both"/>
        <w:rPr>
          <w:rFonts w:asciiTheme="majorHAnsi" w:eastAsia="Times New Roman" w:hAnsiTheme="majorHAnsi" w:cstheme="majorHAnsi"/>
          <w:i/>
          <w:color w:val="000000" w:themeColor="text1"/>
        </w:rPr>
      </w:pPr>
      <w:r>
        <w:rPr>
          <w:rFonts w:asciiTheme="majorHAnsi" w:eastAsia="Times New Roman" w:hAnsiTheme="majorHAnsi" w:cstheme="majorHAnsi"/>
          <w:i/>
          <w:color w:val="000000" w:themeColor="text1"/>
        </w:rPr>
        <w:t>Wariant 4</w:t>
      </w:r>
      <w:r w:rsidRPr="00B85088">
        <w:rPr>
          <w:rFonts w:asciiTheme="majorHAnsi" w:eastAsia="Times New Roman" w:hAnsiTheme="majorHAnsi" w:cstheme="majorHAnsi"/>
          <w:i/>
          <w:color w:val="000000" w:themeColor="text1"/>
        </w:rPr>
        <w:t xml:space="preserve"> </w:t>
      </w:r>
      <w:r>
        <w:rPr>
          <w:rFonts w:asciiTheme="majorHAnsi" w:eastAsia="Times New Roman" w:hAnsiTheme="majorHAnsi" w:cstheme="majorHAnsi"/>
          <w:i/>
          <w:color w:val="000000" w:themeColor="text1"/>
        </w:rPr>
        <w:t xml:space="preserve">– zaoferowany czas reakcji wynosi: w przypadku zgłoszenia wady/usterki do godz. 12.00 - w tym samym dniu, w przypadku zgłoszenia wady/usterki po 12.00 – do godz. 10.00 następnego dnia </w:t>
      </w:r>
      <w:r w:rsidRPr="00B85088">
        <w:rPr>
          <w:rFonts w:asciiTheme="majorHAnsi" w:eastAsia="Times New Roman" w:hAnsiTheme="majorHAnsi" w:cstheme="majorHAnsi"/>
          <w:i/>
          <w:color w:val="000000" w:themeColor="text1"/>
        </w:rPr>
        <w:t xml:space="preserve">   -   </w:t>
      </w:r>
      <w:r>
        <w:rPr>
          <w:rFonts w:asciiTheme="majorHAnsi" w:eastAsia="Times New Roman" w:hAnsiTheme="majorHAnsi" w:cstheme="majorHAnsi"/>
          <w:i/>
          <w:color w:val="000000" w:themeColor="text1"/>
        </w:rPr>
        <w:t>5</w:t>
      </w:r>
      <w:r w:rsidRPr="00B85088">
        <w:rPr>
          <w:rFonts w:asciiTheme="majorHAnsi" w:eastAsia="Times New Roman" w:hAnsiTheme="majorHAnsi" w:cstheme="majorHAnsi"/>
          <w:i/>
          <w:color w:val="000000" w:themeColor="text1"/>
        </w:rPr>
        <w:t xml:space="preserve"> pkt;</w:t>
      </w:r>
    </w:p>
    <w:p w14:paraId="59216987" w14:textId="77777777" w:rsidR="003A5883" w:rsidRPr="00B85088" w:rsidRDefault="003A5883" w:rsidP="003A5883">
      <w:pPr>
        <w:spacing w:line="240" w:lineRule="auto"/>
        <w:jc w:val="both"/>
        <w:rPr>
          <w:rFonts w:asciiTheme="majorHAnsi" w:eastAsia="Times New Roman" w:hAnsiTheme="majorHAnsi" w:cstheme="majorHAnsi"/>
          <w:i/>
          <w:color w:val="000000" w:themeColor="text1"/>
        </w:rPr>
      </w:pPr>
    </w:p>
    <w:p w14:paraId="71DA47F7" w14:textId="77777777" w:rsidR="003A5883" w:rsidRPr="00B85088" w:rsidRDefault="003A5883" w:rsidP="003A5883">
      <w:pPr>
        <w:tabs>
          <w:tab w:val="left" w:pos="709"/>
        </w:tabs>
        <w:autoSpaceDE w:val="0"/>
        <w:autoSpaceDN w:val="0"/>
        <w:ind w:left="851"/>
        <w:rPr>
          <w:rFonts w:asciiTheme="majorHAnsi" w:eastAsia="TimesNewRoman" w:hAnsiTheme="majorHAnsi" w:cstheme="majorHAnsi"/>
        </w:rPr>
      </w:pPr>
      <w:r>
        <w:rPr>
          <w:rFonts w:asciiTheme="majorHAnsi" w:eastAsia="TimesNewRoman" w:hAnsiTheme="majorHAnsi" w:cstheme="majorHAnsi"/>
          <w:b/>
        </w:rPr>
        <w:t xml:space="preserve">- </w:t>
      </w:r>
      <w:r w:rsidRPr="007D06D2">
        <w:rPr>
          <w:rFonts w:asciiTheme="majorHAnsi" w:eastAsia="TimesNewRoman" w:hAnsiTheme="majorHAnsi" w:cstheme="majorHAnsi"/>
          <w:b/>
        </w:rPr>
        <w:t>Czas naprawy</w:t>
      </w:r>
      <w:r>
        <w:rPr>
          <w:rFonts w:asciiTheme="majorHAnsi" w:eastAsia="TimesNewRoman" w:hAnsiTheme="majorHAnsi" w:cstheme="majorHAnsi"/>
          <w:b/>
        </w:rPr>
        <w:t>/wymiany</w:t>
      </w:r>
      <w:r w:rsidRPr="00B85088">
        <w:rPr>
          <w:rFonts w:asciiTheme="majorHAnsi" w:eastAsia="TimesNewRoman" w:hAnsiTheme="majorHAnsi" w:cstheme="majorHAnsi"/>
        </w:rPr>
        <w:t xml:space="preserve"> - Zamawiający wymaga podania przez wykonawcę najdłuższego nieprzekraczalnego czasu, w którym, w okresie obowiązywania gwarancji, wykonawca dokonania skutecznej naprawy</w:t>
      </w:r>
      <w:r>
        <w:rPr>
          <w:rFonts w:asciiTheme="majorHAnsi" w:eastAsia="TimesNewRoman" w:hAnsiTheme="majorHAnsi" w:cstheme="majorHAnsi"/>
        </w:rPr>
        <w:t>/wymiany</w:t>
      </w:r>
      <w:r w:rsidRPr="00B85088">
        <w:rPr>
          <w:rFonts w:asciiTheme="majorHAnsi" w:eastAsia="TimesNewRoman" w:hAnsiTheme="majorHAnsi" w:cstheme="majorHAnsi"/>
        </w:rPr>
        <w:t xml:space="preserve"> sprzętu i/ lub wyposażenia (stanowiącego przedmiot zamówienia i oferty wykonawcy). Czas ten liczony jest od dnia przystąpienia wykonawcy do naprawy</w:t>
      </w:r>
      <w:r>
        <w:rPr>
          <w:rFonts w:asciiTheme="majorHAnsi" w:eastAsia="TimesNewRoman" w:hAnsiTheme="majorHAnsi" w:cstheme="majorHAnsi"/>
        </w:rPr>
        <w:t>/wymiany</w:t>
      </w:r>
      <w:r w:rsidRPr="00B85088">
        <w:rPr>
          <w:rFonts w:asciiTheme="majorHAnsi" w:eastAsia="TimesNewRoman" w:hAnsiTheme="majorHAnsi" w:cstheme="majorHAnsi"/>
        </w:rPr>
        <w:t xml:space="preserve"> sprzętu i/ lub wyposażenia (jednak nie późniejszego niż wynikający z oferowanego czasu reakcji) do dnia dokonania jego skutecznej naprawy</w:t>
      </w:r>
      <w:r>
        <w:rPr>
          <w:rFonts w:asciiTheme="majorHAnsi" w:eastAsia="TimesNewRoman" w:hAnsiTheme="majorHAnsi" w:cstheme="majorHAnsi"/>
        </w:rPr>
        <w:t>/wymiany</w:t>
      </w:r>
      <w:r w:rsidRPr="00B85088">
        <w:rPr>
          <w:rFonts w:asciiTheme="majorHAnsi" w:eastAsia="TimesNewRoman" w:hAnsiTheme="majorHAnsi" w:cstheme="majorHAnsi"/>
        </w:rPr>
        <w:t xml:space="preserve"> zgodnie z wymaganiami SWZ i </w:t>
      </w:r>
      <w:r w:rsidRPr="00B85088">
        <w:rPr>
          <w:rFonts w:asciiTheme="majorHAnsi" w:hAnsiTheme="majorHAnsi" w:cstheme="majorHAnsi"/>
        </w:rPr>
        <w:t>projektowanymi postanowieniami umowy (załącznik nr 2 do SWZ)</w:t>
      </w:r>
      <w:r w:rsidRPr="00B85088">
        <w:rPr>
          <w:rFonts w:asciiTheme="majorHAnsi" w:eastAsia="TimesNewRoman" w:hAnsiTheme="majorHAnsi" w:cstheme="majorHAnsi"/>
        </w:rPr>
        <w:t>. Czas naprawy</w:t>
      </w:r>
      <w:r>
        <w:rPr>
          <w:rFonts w:asciiTheme="majorHAnsi" w:eastAsia="TimesNewRoman" w:hAnsiTheme="majorHAnsi" w:cstheme="majorHAnsi"/>
        </w:rPr>
        <w:t>/wymiany</w:t>
      </w:r>
      <w:r w:rsidRPr="00B85088">
        <w:rPr>
          <w:rFonts w:asciiTheme="majorHAnsi" w:eastAsia="TimesNewRoman" w:hAnsiTheme="majorHAnsi" w:cstheme="majorHAnsi"/>
        </w:rPr>
        <w:t xml:space="preserve"> należy podać w pełnych dniach, </w:t>
      </w:r>
      <w:r>
        <w:rPr>
          <w:rFonts w:asciiTheme="majorHAnsi" w:eastAsia="TimesNewRoman" w:hAnsiTheme="majorHAnsi" w:cstheme="majorHAnsi"/>
        </w:rPr>
        <w:br/>
      </w:r>
      <w:r w:rsidRPr="00B85088">
        <w:rPr>
          <w:rFonts w:asciiTheme="majorHAnsi" w:eastAsia="TimesNewRoman" w:hAnsiTheme="majorHAnsi" w:cstheme="majorHAnsi"/>
        </w:rPr>
        <w:t>w przypadku podania go z wartościami dziesiętnymi zostanie on dla celów oceny ofert zaokrąglony w górę do pełnych dni.</w:t>
      </w:r>
    </w:p>
    <w:p w14:paraId="032E7AE5" w14:textId="5D101976" w:rsidR="008A6BAB" w:rsidRPr="000716D7" w:rsidRDefault="008A6BAB" w:rsidP="000716D7">
      <w:pPr>
        <w:tabs>
          <w:tab w:val="left" w:pos="709"/>
        </w:tabs>
        <w:autoSpaceDE w:val="0"/>
        <w:autoSpaceDN w:val="0"/>
        <w:ind w:left="1211"/>
        <w:rPr>
          <w:rFonts w:ascii="Calibri" w:eastAsia="TimesNewRoman" w:hAnsi="Calibri" w:cs="Calibri"/>
        </w:rPr>
      </w:pPr>
      <w:r w:rsidRPr="008A6BAB">
        <w:rPr>
          <w:rFonts w:ascii="Calibri" w:eastAsia="Times New Roman" w:hAnsi="Calibri" w:cs="Calibri"/>
          <w:i/>
          <w:color w:val="000000"/>
        </w:rPr>
        <w:t>W przypadku nie podania wartości liczbowych w kryterium „</w:t>
      </w:r>
      <w:r>
        <w:rPr>
          <w:rFonts w:ascii="Calibri" w:eastAsia="Times New Roman" w:hAnsi="Calibri" w:cs="Calibri"/>
          <w:i/>
          <w:color w:val="000000"/>
        </w:rPr>
        <w:t>Czas naprawy/wymiany</w:t>
      </w:r>
      <w:r w:rsidRPr="008A6BAB">
        <w:rPr>
          <w:rFonts w:ascii="Calibri" w:eastAsia="Times New Roman" w:hAnsi="Calibri" w:cs="Calibri"/>
          <w:i/>
          <w:color w:val="000000"/>
        </w:rPr>
        <w:t xml:space="preserve">” albo podanie jej w sposób inny niż wymagany, np. w godzinach skutkować będzie </w:t>
      </w:r>
      <w:r w:rsidRPr="008A6BAB">
        <w:rPr>
          <w:rFonts w:ascii="Calibri" w:eastAsia="Times New Roman" w:hAnsi="Calibri" w:cs="Calibri"/>
          <w:i/>
          <w:color w:val="000000"/>
        </w:rPr>
        <w:lastRenderedPageBreak/>
        <w:t>uznaniem prze Zamawiającego, że wykonawca zaoferował naj</w:t>
      </w:r>
      <w:r>
        <w:rPr>
          <w:rFonts w:ascii="Calibri" w:eastAsia="Times New Roman" w:hAnsi="Calibri" w:cs="Calibri"/>
          <w:i/>
          <w:color w:val="000000"/>
        </w:rPr>
        <w:t>dłuższy</w:t>
      </w:r>
      <w:r w:rsidRPr="008A6BAB">
        <w:rPr>
          <w:rFonts w:ascii="Calibri" w:eastAsia="Times New Roman" w:hAnsi="Calibri" w:cs="Calibri"/>
          <w:i/>
          <w:color w:val="000000"/>
        </w:rPr>
        <w:t xml:space="preserve"> wymagany </w:t>
      </w:r>
      <w:r>
        <w:rPr>
          <w:rFonts w:ascii="Calibri" w:eastAsia="Times New Roman" w:hAnsi="Calibri" w:cs="Calibri"/>
          <w:i/>
          <w:color w:val="000000"/>
        </w:rPr>
        <w:t>Czas naprawy/wymiany</w:t>
      </w:r>
      <w:r w:rsidRPr="008A6BAB">
        <w:rPr>
          <w:rFonts w:ascii="Calibri" w:eastAsia="Times New Roman" w:hAnsi="Calibri" w:cs="Calibri"/>
          <w:i/>
          <w:color w:val="000000"/>
        </w:rPr>
        <w:t xml:space="preserve"> tj. </w:t>
      </w:r>
      <w:r>
        <w:rPr>
          <w:rFonts w:ascii="Calibri" w:eastAsia="Times New Roman" w:hAnsi="Calibri" w:cs="Calibri"/>
          <w:i/>
          <w:color w:val="000000"/>
        </w:rPr>
        <w:t>19</w:t>
      </w:r>
      <w:r w:rsidRPr="008A6BAB">
        <w:rPr>
          <w:rFonts w:ascii="Calibri" w:eastAsia="Times New Roman" w:hAnsi="Calibri" w:cs="Calibri"/>
          <w:i/>
          <w:color w:val="000000"/>
        </w:rPr>
        <w:t xml:space="preserve"> </w:t>
      </w:r>
      <w:r>
        <w:rPr>
          <w:rFonts w:ascii="Calibri" w:eastAsia="Times New Roman" w:hAnsi="Calibri" w:cs="Calibri"/>
          <w:i/>
          <w:color w:val="000000"/>
        </w:rPr>
        <w:t>dni</w:t>
      </w:r>
      <w:r w:rsidRPr="008A6BAB">
        <w:rPr>
          <w:rFonts w:ascii="Calibri" w:eastAsia="Times New Roman" w:hAnsi="Calibri" w:cs="Calibri"/>
          <w:i/>
          <w:color w:val="000000"/>
        </w:rPr>
        <w:t>. Podanie wartości liczbowej w kryterium „</w:t>
      </w:r>
      <w:r>
        <w:rPr>
          <w:rFonts w:ascii="Calibri" w:eastAsia="Times New Roman" w:hAnsi="Calibri" w:cs="Calibri"/>
          <w:i/>
          <w:color w:val="000000"/>
        </w:rPr>
        <w:t>Czas reakcji/wymiany</w:t>
      </w:r>
      <w:r w:rsidRPr="008A6BAB">
        <w:rPr>
          <w:rFonts w:ascii="Calibri" w:eastAsia="Times New Roman" w:hAnsi="Calibri" w:cs="Calibri"/>
          <w:i/>
          <w:color w:val="000000"/>
        </w:rPr>
        <w:t xml:space="preserve">” w wymiarze </w:t>
      </w:r>
      <w:r>
        <w:rPr>
          <w:rFonts w:ascii="Calibri" w:eastAsia="Times New Roman" w:hAnsi="Calibri" w:cs="Calibri"/>
          <w:i/>
          <w:color w:val="000000"/>
        </w:rPr>
        <w:t>dłuższym</w:t>
      </w:r>
      <w:r w:rsidRPr="008A6BAB">
        <w:rPr>
          <w:rFonts w:ascii="Calibri" w:eastAsia="Times New Roman" w:hAnsi="Calibri" w:cs="Calibri"/>
          <w:i/>
          <w:color w:val="000000"/>
        </w:rPr>
        <w:t xml:space="preserve"> od wymaganego tj. </w:t>
      </w:r>
      <w:r>
        <w:rPr>
          <w:rFonts w:ascii="Calibri" w:eastAsia="Times New Roman" w:hAnsi="Calibri" w:cs="Calibri"/>
          <w:i/>
          <w:color w:val="000000"/>
        </w:rPr>
        <w:t>19 dni</w:t>
      </w:r>
      <w:r w:rsidRPr="008A6BAB">
        <w:rPr>
          <w:rFonts w:ascii="Calibri" w:eastAsia="Times New Roman" w:hAnsi="Calibri" w:cs="Calibri"/>
          <w:i/>
          <w:color w:val="000000"/>
        </w:rPr>
        <w:t xml:space="preserve">, spowoduje, że oferta zostanie odrzucona jako niezgodna z warunkami zamówienia. </w:t>
      </w:r>
    </w:p>
    <w:p w14:paraId="6C3B9CE9" w14:textId="1D0006F5" w:rsidR="003A5883" w:rsidRPr="00B85088" w:rsidRDefault="003A5883" w:rsidP="003A5883">
      <w:pPr>
        <w:spacing w:before="120" w:after="120"/>
        <w:ind w:left="851"/>
        <w:rPr>
          <w:rFonts w:asciiTheme="majorHAnsi" w:eastAsia="Times New Roman" w:hAnsiTheme="majorHAnsi" w:cstheme="majorHAnsi"/>
          <w:color w:val="000000"/>
        </w:rPr>
      </w:pPr>
      <w:r w:rsidRPr="00B85088">
        <w:rPr>
          <w:rFonts w:asciiTheme="majorHAnsi" w:eastAsia="Times New Roman" w:hAnsiTheme="majorHAnsi" w:cstheme="majorHAnsi"/>
          <w:color w:val="000000"/>
        </w:rPr>
        <w:t>Ocena punktowa badanej oferty w kryterium „czas naprawy</w:t>
      </w:r>
      <w:r w:rsidR="000716D7">
        <w:rPr>
          <w:rFonts w:asciiTheme="majorHAnsi" w:eastAsia="Times New Roman" w:hAnsiTheme="majorHAnsi" w:cstheme="majorHAnsi"/>
          <w:color w:val="000000"/>
        </w:rPr>
        <w:t>/wymiany</w:t>
      </w:r>
      <w:r w:rsidRPr="00B85088">
        <w:rPr>
          <w:rFonts w:asciiTheme="majorHAnsi" w:eastAsia="Times New Roman" w:hAnsiTheme="majorHAnsi" w:cstheme="majorHAnsi"/>
          <w:color w:val="000000"/>
        </w:rPr>
        <w:t>” (oznaczona jako O</w:t>
      </w:r>
      <w:r w:rsidRPr="00B85088">
        <w:rPr>
          <w:rFonts w:asciiTheme="majorHAnsi" w:eastAsia="Times New Roman" w:hAnsiTheme="majorHAnsi" w:cstheme="majorHAnsi"/>
          <w:color w:val="000000"/>
          <w:vertAlign w:val="subscript"/>
        </w:rPr>
        <w:t>N</w:t>
      </w:r>
      <w:r w:rsidRPr="00B85088">
        <w:rPr>
          <w:rFonts w:asciiTheme="majorHAnsi" w:eastAsia="Times New Roman" w:hAnsiTheme="majorHAnsi" w:cstheme="majorHAnsi"/>
          <w:color w:val="000000"/>
        </w:rPr>
        <w:t>), zostanie wyznaczona zgodnie z poniższym opisem:</w:t>
      </w:r>
    </w:p>
    <w:p w14:paraId="45FF92E0" w14:textId="169A68D7" w:rsidR="003A5883" w:rsidRPr="00B85088" w:rsidRDefault="000716D7" w:rsidP="003A5883">
      <w:pPr>
        <w:spacing w:before="240"/>
        <w:ind w:left="851"/>
        <w:rPr>
          <w:rFonts w:asciiTheme="majorHAnsi" w:eastAsia="Times New Roman" w:hAnsiTheme="majorHAnsi" w:cstheme="majorHAnsi"/>
          <w:i/>
          <w:color w:val="000000" w:themeColor="text1"/>
        </w:rPr>
      </w:pPr>
      <w:r>
        <w:rPr>
          <w:rFonts w:asciiTheme="majorHAnsi" w:eastAsia="Times New Roman" w:hAnsiTheme="majorHAnsi" w:cstheme="majorHAnsi"/>
          <w:i/>
          <w:color w:val="000000" w:themeColor="text1"/>
        </w:rPr>
        <w:t>Oferowany czas naprawy/wymiany</w:t>
      </w:r>
    </w:p>
    <w:p w14:paraId="78B27B81" w14:textId="77777777" w:rsidR="003A5883" w:rsidRPr="00B85088" w:rsidRDefault="003A5883" w:rsidP="003A5883">
      <w:pPr>
        <w:numPr>
          <w:ilvl w:val="0"/>
          <w:numId w:val="31"/>
        </w:numPr>
        <w:spacing w:line="240" w:lineRule="auto"/>
        <w:jc w:val="both"/>
        <w:rPr>
          <w:rFonts w:asciiTheme="majorHAnsi" w:eastAsia="Times New Roman" w:hAnsiTheme="majorHAnsi" w:cstheme="majorHAnsi"/>
          <w:i/>
          <w:color w:val="000000" w:themeColor="text1"/>
        </w:rPr>
      </w:pPr>
      <w:r w:rsidRPr="00B85088">
        <w:rPr>
          <w:rFonts w:asciiTheme="majorHAnsi" w:eastAsia="Times New Roman" w:hAnsiTheme="majorHAnsi" w:cstheme="majorHAnsi"/>
          <w:i/>
          <w:color w:val="000000" w:themeColor="text1"/>
        </w:rPr>
        <w:t>w przedziale &gt;  1</w:t>
      </w:r>
      <w:r>
        <w:rPr>
          <w:rFonts w:asciiTheme="majorHAnsi" w:eastAsia="Times New Roman" w:hAnsiTheme="majorHAnsi" w:cstheme="majorHAnsi"/>
          <w:i/>
          <w:color w:val="000000" w:themeColor="text1"/>
        </w:rPr>
        <w:t>9</w:t>
      </w:r>
      <w:r w:rsidRPr="00B85088">
        <w:rPr>
          <w:rFonts w:asciiTheme="majorHAnsi" w:eastAsia="Times New Roman" w:hAnsiTheme="majorHAnsi" w:cstheme="majorHAnsi"/>
          <w:i/>
          <w:color w:val="000000" w:themeColor="text1"/>
        </w:rPr>
        <w:t xml:space="preserve"> dni  </w:t>
      </w:r>
      <w:r>
        <w:rPr>
          <w:rFonts w:asciiTheme="majorHAnsi" w:eastAsia="Times New Roman" w:hAnsiTheme="majorHAnsi" w:cstheme="majorHAnsi"/>
          <w:i/>
          <w:color w:val="000000" w:themeColor="text1"/>
        </w:rPr>
        <w:t>lub więcej</w:t>
      </w:r>
      <w:r w:rsidRPr="00B85088">
        <w:rPr>
          <w:rFonts w:asciiTheme="majorHAnsi" w:eastAsia="Times New Roman" w:hAnsiTheme="majorHAnsi" w:cstheme="majorHAnsi"/>
          <w:i/>
          <w:color w:val="000000" w:themeColor="text1"/>
        </w:rPr>
        <w:t>-  0 pkt;</w:t>
      </w:r>
      <w:r w:rsidRPr="00B85088">
        <w:rPr>
          <w:rFonts w:asciiTheme="majorHAnsi" w:eastAsia="Times New Roman" w:hAnsiTheme="majorHAnsi" w:cstheme="majorHAnsi"/>
          <w:i/>
          <w:color w:val="000000" w:themeColor="text1"/>
        </w:rPr>
        <w:tab/>
      </w:r>
    </w:p>
    <w:p w14:paraId="723905C9" w14:textId="77777777" w:rsidR="003A5883" w:rsidRPr="00B85088" w:rsidRDefault="003A5883" w:rsidP="003A5883">
      <w:pPr>
        <w:numPr>
          <w:ilvl w:val="0"/>
          <w:numId w:val="31"/>
        </w:numPr>
        <w:spacing w:line="240" w:lineRule="auto"/>
        <w:jc w:val="both"/>
        <w:rPr>
          <w:rFonts w:asciiTheme="majorHAnsi" w:eastAsia="Times New Roman" w:hAnsiTheme="majorHAnsi" w:cstheme="majorHAnsi"/>
          <w:i/>
          <w:color w:val="000000" w:themeColor="text1"/>
        </w:rPr>
      </w:pPr>
      <w:r w:rsidRPr="00B85088">
        <w:rPr>
          <w:rFonts w:asciiTheme="majorHAnsi" w:eastAsia="Times New Roman" w:hAnsiTheme="majorHAnsi" w:cstheme="majorHAnsi"/>
          <w:i/>
          <w:color w:val="000000" w:themeColor="text1"/>
        </w:rPr>
        <w:t>w przedziale &gt;  1</w:t>
      </w:r>
      <w:r>
        <w:rPr>
          <w:rFonts w:asciiTheme="majorHAnsi" w:eastAsia="Times New Roman" w:hAnsiTheme="majorHAnsi" w:cstheme="majorHAnsi"/>
          <w:i/>
          <w:color w:val="000000" w:themeColor="text1"/>
        </w:rPr>
        <w:t>5</w:t>
      </w:r>
      <w:r w:rsidRPr="00B85088">
        <w:rPr>
          <w:rFonts w:asciiTheme="majorHAnsi" w:eastAsia="Times New Roman" w:hAnsiTheme="majorHAnsi" w:cstheme="majorHAnsi"/>
          <w:i/>
          <w:color w:val="000000" w:themeColor="text1"/>
        </w:rPr>
        <w:t xml:space="preserve"> dni  i  &lt;= 1</w:t>
      </w:r>
      <w:r>
        <w:rPr>
          <w:rFonts w:asciiTheme="majorHAnsi" w:eastAsia="Times New Roman" w:hAnsiTheme="majorHAnsi" w:cstheme="majorHAnsi"/>
          <w:i/>
          <w:color w:val="000000" w:themeColor="text1"/>
        </w:rPr>
        <w:t>9</w:t>
      </w:r>
      <w:r w:rsidRPr="00B85088">
        <w:rPr>
          <w:rFonts w:asciiTheme="majorHAnsi" w:eastAsia="Times New Roman" w:hAnsiTheme="majorHAnsi" w:cstheme="majorHAnsi"/>
          <w:i/>
          <w:color w:val="000000" w:themeColor="text1"/>
        </w:rPr>
        <w:t xml:space="preserve"> dni -  2 pkt;</w:t>
      </w:r>
    </w:p>
    <w:p w14:paraId="109FEF07" w14:textId="77777777" w:rsidR="003A5883" w:rsidRPr="00B85088" w:rsidRDefault="003A5883" w:rsidP="003A5883">
      <w:pPr>
        <w:numPr>
          <w:ilvl w:val="0"/>
          <w:numId w:val="31"/>
        </w:numPr>
        <w:spacing w:line="240" w:lineRule="auto"/>
        <w:jc w:val="both"/>
        <w:rPr>
          <w:rFonts w:asciiTheme="majorHAnsi" w:eastAsia="Times New Roman" w:hAnsiTheme="majorHAnsi" w:cstheme="majorHAnsi"/>
          <w:i/>
          <w:color w:val="000000" w:themeColor="text1"/>
        </w:rPr>
      </w:pPr>
      <w:r w:rsidRPr="00B85088">
        <w:rPr>
          <w:rFonts w:asciiTheme="majorHAnsi" w:eastAsia="Times New Roman" w:hAnsiTheme="majorHAnsi" w:cstheme="majorHAnsi"/>
          <w:i/>
          <w:color w:val="000000" w:themeColor="text1"/>
        </w:rPr>
        <w:t xml:space="preserve">w przedziale &gt;  </w:t>
      </w:r>
      <w:r>
        <w:rPr>
          <w:rFonts w:asciiTheme="majorHAnsi" w:eastAsia="Times New Roman" w:hAnsiTheme="majorHAnsi" w:cstheme="majorHAnsi"/>
          <w:i/>
          <w:color w:val="000000" w:themeColor="text1"/>
        </w:rPr>
        <w:t>11</w:t>
      </w:r>
      <w:r w:rsidRPr="00B85088">
        <w:rPr>
          <w:rFonts w:asciiTheme="majorHAnsi" w:eastAsia="Times New Roman" w:hAnsiTheme="majorHAnsi" w:cstheme="majorHAnsi"/>
          <w:i/>
          <w:color w:val="000000" w:themeColor="text1"/>
        </w:rPr>
        <w:t xml:space="preserve"> dni  i  &lt;= 1</w:t>
      </w:r>
      <w:r>
        <w:rPr>
          <w:rFonts w:asciiTheme="majorHAnsi" w:eastAsia="Times New Roman" w:hAnsiTheme="majorHAnsi" w:cstheme="majorHAnsi"/>
          <w:i/>
          <w:color w:val="000000" w:themeColor="text1"/>
        </w:rPr>
        <w:t>5</w:t>
      </w:r>
      <w:r w:rsidRPr="00B85088">
        <w:rPr>
          <w:rFonts w:asciiTheme="majorHAnsi" w:eastAsia="Times New Roman" w:hAnsiTheme="majorHAnsi" w:cstheme="majorHAnsi"/>
          <w:i/>
          <w:color w:val="000000" w:themeColor="text1"/>
        </w:rPr>
        <w:t xml:space="preserve"> </w:t>
      </w:r>
      <w:r>
        <w:rPr>
          <w:rFonts w:asciiTheme="majorHAnsi" w:eastAsia="Times New Roman" w:hAnsiTheme="majorHAnsi" w:cstheme="majorHAnsi"/>
          <w:i/>
          <w:color w:val="000000" w:themeColor="text1"/>
        </w:rPr>
        <w:t>dni -  5</w:t>
      </w:r>
      <w:r w:rsidRPr="00B85088">
        <w:rPr>
          <w:rFonts w:asciiTheme="majorHAnsi" w:eastAsia="Times New Roman" w:hAnsiTheme="majorHAnsi" w:cstheme="majorHAnsi"/>
          <w:i/>
          <w:color w:val="000000" w:themeColor="text1"/>
        </w:rPr>
        <w:t xml:space="preserve"> pkt;</w:t>
      </w:r>
    </w:p>
    <w:p w14:paraId="62A18E85" w14:textId="77777777" w:rsidR="003A5883" w:rsidRPr="00B85088" w:rsidRDefault="003A5883" w:rsidP="003A5883">
      <w:pPr>
        <w:numPr>
          <w:ilvl w:val="0"/>
          <w:numId w:val="31"/>
        </w:numPr>
        <w:spacing w:line="240" w:lineRule="auto"/>
        <w:jc w:val="both"/>
        <w:rPr>
          <w:rFonts w:asciiTheme="majorHAnsi" w:eastAsia="Times New Roman" w:hAnsiTheme="majorHAnsi" w:cstheme="majorHAnsi"/>
          <w:i/>
          <w:color w:val="000000" w:themeColor="text1"/>
        </w:rPr>
      </w:pPr>
      <w:r w:rsidRPr="00B85088">
        <w:rPr>
          <w:rFonts w:asciiTheme="majorHAnsi" w:eastAsia="Times New Roman" w:hAnsiTheme="majorHAnsi" w:cstheme="majorHAnsi"/>
          <w:i/>
          <w:color w:val="000000" w:themeColor="text1"/>
        </w:rPr>
        <w:t xml:space="preserve">w przedziale &gt;  </w:t>
      </w:r>
      <w:r>
        <w:rPr>
          <w:rFonts w:asciiTheme="majorHAnsi" w:eastAsia="Times New Roman" w:hAnsiTheme="majorHAnsi" w:cstheme="majorHAnsi"/>
          <w:i/>
          <w:color w:val="000000" w:themeColor="text1"/>
        </w:rPr>
        <w:t>7</w:t>
      </w:r>
      <w:r w:rsidRPr="00B85088">
        <w:rPr>
          <w:rFonts w:asciiTheme="majorHAnsi" w:eastAsia="Times New Roman" w:hAnsiTheme="majorHAnsi" w:cstheme="majorHAnsi"/>
          <w:i/>
          <w:color w:val="000000" w:themeColor="text1"/>
        </w:rPr>
        <w:t xml:space="preserve"> dni    i  &lt;= </w:t>
      </w:r>
      <w:r>
        <w:rPr>
          <w:rFonts w:asciiTheme="majorHAnsi" w:eastAsia="Times New Roman" w:hAnsiTheme="majorHAnsi" w:cstheme="majorHAnsi"/>
          <w:i/>
          <w:color w:val="000000" w:themeColor="text1"/>
        </w:rPr>
        <w:t>11</w:t>
      </w:r>
      <w:r w:rsidRPr="00B85088">
        <w:rPr>
          <w:rFonts w:asciiTheme="majorHAnsi" w:eastAsia="Times New Roman" w:hAnsiTheme="majorHAnsi" w:cstheme="majorHAnsi"/>
          <w:i/>
          <w:color w:val="000000" w:themeColor="text1"/>
        </w:rPr>
        <w:t xml:space="preserve"> dni -  </w:t>
      </w:r>
      <w:r>
        <w:rPr>
          <w:rFonts w:asciiTheme="majorHAnsi" w:eastAsia="Times New Roman" w:hAnsiTheme="majorHAnsi" w:cstheme="majorHAnsi"/>
          <w:i/>
          <w:color w:val="000000" w:themeColor="text1"/>
        </w:rPr>
        <w:t>10</w:t>
      </w:r>
      <w:r w:rsidRPr="00B85088">
        <w:rPr>
          <w:rFonts w:asciiTheme="majorHAnsi" w:eastAsia="Times New Roman" w:hAnsiTheme="majorHAnsi" w:cstheme="majorHAnsi"/>
          <w:i/>
          <w:color w:val="000000" w:themeColor="text1"/>
        </w:rPr>
        <w:t xml:space="preserve"> pkt;</w:t>
      </w:r>
    </w:p>
    <w:p w14:paraId="6AE5803F" w14:textId="77777777" w:rsidR="003A5883" w:rsidRPr="00B85088" w:rsidRDefault="003A5883" w:rsidP="003A5883">
      <w:pPr>
        <w:numPr>
          <w:ilvl w:val="0"/>
          <w:numId w:val="31"/>
        </w:numPr>
        <w:spacing w:line="240" w:lineRule="auto"/>
        <w:jc w:val="both"/>
        <w:rPr>
          <w:rFonts w:asciiTheme="majorHAnsi" w:eastAsia="Times New Roman" w:hAnsiTheme="majorHAnsi" w:cstheme="majorHAnsi"/>
          <w:i/>
          <w:color w:val="000000" w:themeColor="text1"/>
        </w:rPr>
      </w:pPr>
      <w:r w:rsidRPr="00B85088">
        <w:rPr>
          <w:rFonts w:asciiTheme="majorHAnsi" w:eastAsia="Times New Roman" w:hAnsiTheme="majorHAnsi" w:cstheme="majorHAnsi"/>
          <w:i/>
          <w:color w:val="000000" w:themeColor="text1"/>
        </w:rPr>
        <w:t xml:space="preserve">w przedziale &gt;  </w:t>
      </w:r>
      <w:r>
        <w:rPr>
          <w:rFonts w:asciiTheme="majorHAnsi" w:eastAsia="Times New Roman" w:hAnsiTheme="majorHAnsi" w:cstheme="majorHAnsi"/>
          <w:i/>
          <w:color w:val="000000" w:themeColor="text1"/>
        </w:rPr>
        <w:t>3</w:t>
      </w:r>
      <w:r w:rsidRPr="00B85088">
        <w:rPr>
          <w:rFonts w:asciiTheme="majorHAnsi" w:eastAsia="Times New Roman" w:hAnsiTheme="majorHAnsi" w:cstheme="majorHAnsi"/>
          <w:i/>
          <w:color w:val="000000" w:themeColor="text1"/>
        </w:rPr>
        <w:t xml:space="preserve"> dni    i  &lt;= </w:t>
      </w:r>
      <w:r>
        <w:rPr>
          <w:rFonts w:asciiTheme="majorHAnsi" w:eastAsia="Times New Roman" w:hAnsiTheme="majorHAnsi" w:cstheme="majorHAnsi"/>
          <w:i/>
          <w:color w:val="000000" w:themeColor="text1"/>
        </w:rPr>
        <w:t>7</w:t>
      </w:r>
      <w:r w:rsidRPr="00B85088">
        <w:rPr>
          <w:rFonts w:asciiTheme="majorHAnsi" w:eastAsia="Times New Roman" w:hAnsiTheme="majorHAnsi" w:cstheme="majorHAnsi"/>
          <w:i/>
          <w:color w:val="000000" w:themeColor="text1"/>
        </w:rPr>
        <w:t xml:space="preserve"> dni -  </w:t>
      </w:r>
      <w:r>
        <w:rPr>
          <w:rFonts w:asciiTheme="majorHAnsi" w:eastAsia="Times New Roman" w:hAnsiTheme="majorHAnsi" w:cstheme="majorHAnsi"/>
          <w:i/>
          <w:color w:val="000000" w:themeColor="text1"/>
        </w:rPr>
        <w:t>15</w:t>
      </w:r>
      <w:r w:rsidRPr="00B85088">
        <w:rPr>
          <w:rFonts w:asciiTheme="majorHAnsi" w:eastAsia="Times New Roman" w:hAnsiTheme="majorHAnsi" w:cstheme="majorHAnsi"/>
          <w:i/>
          <w:color w:val="000000" w:themeColor="text1"/>
        </w:rPr>
        <w:t xml:space="preserve"> pkt;</w:t>
      </w:r>
    </w:p>
    <w:p w14:paraId="0175DB5D" w14:textId="77777777" w:rsidR="003A5883" w:rsidRPr="00B85088" w:rsidRDefault="003A5883" w:rsidP="003A5883">
      <w:pPr>
        <w:numPr>
          <w:ilvl w:val="0"/>
          <w:numId w:val="31"/>
        </w:numPr>
        <w:spacing w:line="240" w:lineRule="auto"/>
        <w:jc w:val="both"/>
        <w:rPr>
          <w:rFonts w:asciiTheme="majorHAnsi" w:eastAsia="Times New Roman" w:hAnsiTheme="majorHAnsi" w:cstheme="majorHAnsi"/>
          <w:i/>
          <w:color w:val="000000" w:themeColor="text1"/>
        </w:rPr>
      </w:pPr>
      <w:r w:rsidRPr="00B85088">
        <w:rPr>
          <w:rFonts w:asciiTheme="majorHAnsi" w:eastAsia="Times New Roman" w:hAnsiTheme="majorHAnsi" w:cstheme="majorHAnsi"/>
          <w:i/>
          <w:color w:val="000000" w:themeColor="text1"/>
        </w:rPr>
        <w:t xml:space="preserve">w przedziale &lt;=  </w:t>
      </w:r>
      <w:r>
        <w:rPr>
          <w:rFonts w:asciiTheme="majorHAnsi" w:eastAsia="Times New Roman" w:hAnsiTheme="majorHAnsi" w:cstheme="majorHAnsi"/>
          <w:i/>
          <w:color w:val="000000" w:themeColor="text1"/>
        </w:rPr>
        <w:t>3</w:t>
      </w:r>
      <w:r w:rsidRPr="00B85088">
        <w:rPr>
          <w:rFonts w:asciiTheme="majorHAnsi" w:eastAsia="Times New Roman" w:hAnsiTheme="majorHAnsi" w:cstheme="majorHAnsi"/>
          <w:i/>
          <w:color w:val="000000" w:themeColor="text1"/>
        </w:rPr>
        <w:t xml:space="preserve"> dni -  </w:t>
      </w:r>
      <w:r>
        <w:rPr>
          <w:rFonts w:asciiTheme="majorHAnsi" w:eastAsia="Times New Roman" w:hAnsiTheme="majorHAnsi" w:cstheme="majorHAnsi"/>
          <w:i/>
          <w:color w:val="000000" w:themeColor="text1"/>
        </w:rPr>
        <w:t>20</w:t>
      </w:r>
      <w:r w:rsidRPr="00B85088">
        <w:rPr>
          <w:rFonts w:asciiTheme="majorHAnsi" w:eastAsia="Times New Roman" w:hAnsiTheme="majorHAnsi" w:cstheme="majorHAnsi"/>
          <w:i/>
          <w:color w:val="000000" w:themeColor="text1"/>
        </w:rPr>
        <w:t xml:space="preserve"> pkt.</w:t>
      </w:r>
    </w:p>
    <w:p w14:paraId="15FC9786" w14:textId="77777777" w:rsidR="001B3A7D" w:rsidRPr="001B3A7D" w:rsidRDefault="001B3A7D" w:rsidP="001B3A7D">
      <w:pPr>
        <w:tabs>
          <w:tab w:val="left" w:pos="958"/>
          <w:tab w:val="right" w:leader="dot" w:pos="8931"/>
        </w:tabs>
        <w:autoSpaceDE w:val="0"/>
        <w:autoSpaceDN w:val="0"/>
        <w:spacing w:line="240" w:lineRule="auto"/>
        <w:ind w:left="717"/>
        <w:jc w:val="both"/>
        <w:rPr>
          <w:rFonts w:ascii="Calibri" w:eastAsia="Calibri" w:hAnsi="Calibri" w:cs="Calibri"/>
          <w:b/>
          <w:color w:val="000000" w:themeColor="text1"/>
          <w:sz w:val="20"/>
          <w:szCs w:val="24"/>
        </w:rPr>
      </w:pPr>
    </w:p>
    <w:p w14:paraId="2795532C" w14:textId="77777777" w:rsidR="00B85088" w:rsidRPr="00B85088" w:rsidRDefault="00B85088" w:rsidP="00B85088">
      <w:pPr>
        <w:ind w:left="567"/>
        <w:rPr>
          <w:rFonts w:asciiTheme="majorHAnsi" w:hAnsiTheme="majorHAnsi" w:cstheme="majorHAnsi"/>
          <w:b/>
          <w:color w:val="000000"/>
          <w:u w:val="single"/>
        </w:rPr>
      </w:pPr>
      <w:r w:rsidRPr="00B85088">
        <w:rPr>
          <w:rFonts w:asciiTheme="majorHAnsi" w:hAnsiTheme="majorHAnsi" w:cstheme="majorHAnsi"/>
          <w:b/>
          <w:color w:val="000000"/>
          <w:u w:val="single"/>
        </w:rPr>
        <w:t>Zamówienie zostanie udzielone temu wykonawcy, którego oferta uzyska największą ilość punktów obliczoną wg poniższego wzoru:</w:t>
      </w:r>
    </w:p>
    <w:p w14:paraId="126B1521" w14:textId="77777777" w:rsidR="00B85088" w:rsidRPr="00B85088" w:rsidRDefault="00B85088" w:rsidP="00B85088">
      <w:pPr>
        <w:tabs>
          <w:tab w:val="num" w:pos="851"/>
        </w:tabs>
        <w:ind w:left="851"/>
        <w:rPr>
          <w:rFonts w:asciiTheme="majorHAnsi" w:eastAsia="Times New Roman" w:hAnsiTheme="majorHAnsi" w:cstheme="majorHAnsi"/>
          <w:color w:val="000000"/>
        </w:rPr>
      </w:pPr>
    </w:p>
    <w:p w14:paraId="31165E5E" w14:textId="77777777" w:rsidR="00B85088" w:rsidRPr="00B85088" w:rsidRDefault="00C74F46" w:rsidP="00B85088">
      <w:pPr>
        <w:ind w:left="993"/>
        <w:rPr>
          <w:rFonts w:asciiTheme="majorHAnsi" w:hAnsiTheme="majorHAnsi" w:cstheme="majorHAnsi"/>
          <w:color w:val="000000"/>
        </w:rPr>
      </w:pPr>
      <m:oMathPara>
        <m:oMath>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o</m:t>
              </m:r>
            </m:sub>
          </m:sSub>
          <m:r>
            <w:rPr>
              <w:rFonts w:ascii="Cambria Math" w:hAnsi="Cambria Math" w:cstheme="majorHAnsi"/>
              <w:color w:val="000000"/>
            </w:rPr>
            <m:t>=</m:t>
          </m:r>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oC</m:t>
              </m:r>
            </m:sub>
          </m:sSub>
          <m:r>
            <w:rPr>
              <w:rFonts w:ascii="Cambria Math" w:hAnsi="Cambria Math" w:cstheme="majorHAnsi"/>
              <w:color w:val="000000"/>
            </w:rPr>
            <m:t>+</m:t>
          </m:r>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R</m:t>
              </m:r>
            </m:sub>
          </m:sSub>
          <m:r>
            <w:rPr>
              <w:rFonts w:ascii="Cambria Math" w:hAnsi="Cambria Math" w:cstheme="majorHAnsi"/>
              <w:color w:val="000000"/>
            </w:rPr>
            <m:t>+</m:t>
          </m:r>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G</m:t>
              </m:r>
            </m:sub>
          </m:sSub>
          <m:r>
            <w:rPr>
              <w:rFonts w:ascii="Cambria Math" w:hAnsi="Cambria Math" w:cstheme="majorHAnsi"/>
              <w:color w:val="000000"/>
            </w:rPr>
            <m:t>+</m:t>
          </m:r>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N</m:t>
              </m:r>
            </m:sub>
          </m:sSub>
        </m:oMath>
      </m:oMathPara>
    </w:p>
    <w:p w14:paraId="422F0BA6" w14:textId="77777777" w:rsidR="00B85088" w:rsidRPr="00B85088" w:rsidRDefault="00B85088" w:rsidP="00B85088">
      <w:pPr>
        <w:ind w:left="851"/>
        <w:rPr>
          <w:rFonts w:asciiTheme="majorHAnsi" w:hAnsiTheme="majorHAnsi" w:cstheme="majorHAnsi"/>
          <w:color w:val="000000"/>
        </w:rPr>
      </w:pPr>
    </w:p>
    <w:p w14:paraId="21DEAE6E" w14:textId="77777777" w:rsidR="00B85088" w:rsidRPr="00B85088" w:rsidRDefault="00B85088" w:rsidP="00B85088">
      <w:pPr>
        <w:ind w:left="851"/>
        <w:rPr>
          <w:rFonts w:asciiTheme="majorHAnsi" w:hAnsiTheme="majorHAnsi" w:cstheme="majorHAnsi"/>
          <w:color w:val="000000"/>
        </w:rPr>
      </w:pPr>
      <w:r w:rsidRPr="00B85088">
        <w:rPr>
          <w:rFonts w:asciiTheme="majorHAnsi" w:hAnsiTheme="majorHAnsi" w:cstheme="majorHAnsi"/>
          <w:color w:val="000000"/>
        </w:rPr>
        <w:t>gdzie:</w:t>
      </w:r>
      <w:r w:rsidRPr="00B85088">
        <w:rPr>
          <w:rFonts w:asciiTheme="majorHAnsi" w:hAnsiTheme="majorHAnsi" w:cstheme="majorHAnsi"/>
          <w:color w:val="000000"/>
        </w:rPr>
        <w:tab/>
      </w:r>
    </w:p>
    <w:p w14:paraId="76D6849B" w14:textId="77777777" w:rsidR="00B85088" w:rsidRPr="00B85088" w:rsidRDefault="00B85088" w:rsidP="00B85088">
      <w:pPr>
        <w:numPr>
          <w:ilvl w:val="1"/>
          <w:numId w:val="36"/>
        </w:numPr>
        <w:tabs>
          <w:tab w:val="left" w:pos="1134"/>
        </w:tabs>
        <w:ind w:left="1134" w:hanging="283"/>
        <w:contextualSpacing/>
        <w:rPr>
          <w:rFonts w:asciiTheme="majorHAnsi" w:hAnsiTheme="majorHAnsi" w:cstheme="majorHAnsi"/>
          <w:color w:val="000000"/>
        </w:rPr>
      </w:pPr>
      <w:proofErr w:type="spellStart"/>
      <w:r w:rsidRPr="00B85088">
        <w:rPr>
          <w:rFonts w:asciiTheme="majorHAnsi" w:hAnsiTheme="majorHAnsi" w:cstheme="majorHAnsi"/>
          <w:color w:val="000000"/>
        </w:rPr>
        <w:t>O</w:t>
      </w:r>
      <w:r w:rsidRPr="00B85088">
        <w:rPr>
          <w:rFonts w:asciiTheme="majorHAnsi" w:hAnsiTheme="majorHAnsi" w:cstheme="majorHAnsi"/>
          <w:color w:val="000000"/>
          <w:vertAlign w:val="subscript"/>
        </w:rPr>
        <w:t>o</w:t>
      </w:r>
      <w:proofErr w:type="spellEnd"/>
      <w:r w:rsidRPr="00B85088">
        <w:rPr>
          <w:rFonts w:asciiTheme="majorHAnsi" w:hAnsiTheme="majorHAnsi" w:cstheme="majorHAnsi"/>
          <w:color w:val="000000"/>
        </w:rPr>
        <w:t xml:space="preserve"> – całkowita ocena punktowa badanej oferty, po zaokrągleniu do dwóch miejsc po przecinku</w:t>
      </w:r>
    </w:p>
    <w:p w14:paraId="1EAA1590" w14:textId="77777777" w:rsidR="00B85088" w:rsidRPr="00B85088" w:rsidRDefault="00B85088" w:rsidP="00B85088">
      <w:pPr>
        <w:numPr>
          <w:ilvl w:val="1"/>
          <w:numId w:val="36"/>
        </w:numPr>
        <w:tabs>
          <w:tab w:val="left" w:pos="1134"/>
        </w:tabs>
        <w:ind w:left="1134" w:hanging="283"/>
        <w:contextualSpacing/>
        <w:rPr>
          <w:rFonts w:asciiTheme="majorHAnsi" w:hAnsiTheme="majorHAnsi" w:cstheme="majorHAnsi"/>
          <w:color w:val="000000"/>
        </w:rPr>
      </w:pPr>
      <w:proofErr w:type="spellStart"/>
      <w:r w:rsidRPr="00B85088">
        <w:rPr>
          <w:rFonts w:asciiTheme="majorHAnsi" w:hAnsiTheme="majorHAnsi" w:cstheme="majorHAnsi"/>
          <w:color w:val="000000"/>
        </w:rPr>
        <w:t>O</w:t>
      </w:r>
      <w:r w:rsidRPr="00B85088">
        <w:rPr>
          <w:rFonts w:asciiTheme="majorHAnsi" w:hAnsiTheme="majorHAnsi" w:cstheme="majorHAnsi"/>
          <w:color w:val="000000"/>
          <w:vertAlign w:val="subscript"/>
        </w:rPr>
        <w:t>oC</w:t>
      </w:r>
      <w:proofErr w:type="spellEnd"/>
      <w:r w:rsidRPr="00B85088">
        <w:rPr>
          <w:rFonts w:asciiTheme="majorHAnsi" w:hAnsiTheme="majorHAnsi" w:cstheme="majorHAnsi"/>
          <w:color w:val="000000"/>
        </w:rPr>
        <w:t xml:space="preserve"> – ocena punktowa badanej oferty w kryterium „cena oferty”</w:t>
      </w:r>
    </w:p>
    <w:p w14:paraId="7E09F479" w14:textId="77777777" w:rsidR="00B85088" w:rsidRPr="00B85088" w:rsidRDefault="00B85088" w:rsidP="00B85088">
      <w:pPr>
        <w:numPr>
          <w:ilvl w:val="1"/>
          <w:numId w:val="36"/>
        </w:numPr>
        <w:tabs>
          <w:tab w:val="left" w:pos="1134"/>
        </w:tabs>
        <w:ind w:left="1134" w:hanging="283"/>
        <w:contextualSpacing/>
        <w:rPr>
          <w:rFonts w:asciiTheme="majorHAnsi" w:hAnsiTheme="majorHAnsi" w:cstheme="majorHAnsi"/>
          <w:color w:val="000000"/>
        </w:rPr>
      </w:pPr>
      <w:r w:rsidRPr="00B85088">
        <w:rPr>
          <w:rFonts w:asciiTheme="majorHAnsi" w:hAnsiTheme="majorHAnsi" w:cstheme="majorHAnsi"/>
          <w:color w:val="000000"/>
        </w:rPr>
        <w:t>O</w:t>
      </w:r>
      <w:r w:rsidRPr="00B85088">
        <w:rPr>
          <w:rFonts w:asciiTheme="majorHAnsi" w:hAnsiTheme="majorHAnsi" w:cstheme="majorHAnsi"/>
          <w:color w:val="000000"/>
          <w:vertAlign w:val="subscript"/>
        </w:rPr>
        <w:t>R</w:t>
      </w:r>
      <w:r w:rsidRPr="00B85088">
        <w:rPr>
          <w:rFonts w:asciiTheme="majorHAnsi" w:hAnsiTheme="majorHAnsi" w:cstheme="majorHAnsi"/>
          <w:color w:val="000000"/>
        </w:rPr>
        <w:t xml:space="preserve"> – ocena punktowa badanej oferty w kryterium „czas reakcji”</w:t>
      </w:r>
    </w:p>
    <w:p w14:paraId="5EF4CAE1" w14:textId="3B0D1D29" w:rsidR="00B85088" w:rsidRPr="00B85088" w:rsidRDefault="00B85088" w:rsidP="00B85088">
      <w:pPr>
        <w:numPr>
          <w:ilvl w:val="1"/>
          <w:numId w:val="36"/>
        </w:numPr>
        <w:tabs>
          <w:tab w:val="left" w:pos="1134"/>
        </w:tabs>
        <w:ind w:left="1134" w:hanging="283"/>
        <w:contextualSpacing/>
        <w:rPr>
          <w:rFonts w:asciiTheme="majorHAnsi" w:hAnsiTheme="majorHAnsi" w:cstheme="majorHAnsi"/>
          <w:color w:val="000000"/>
        </w:rPr>
      </w:pPr>
      <w:r w:rsidRPr="00B85088">
        <w:rPr>
          <w:rFonts w:asciiTheme="majorHAnsi" w:hAnsiTheme="majorHAnsi" w:cstheme="majorHAnsi"/>
          <w:color w:val="000000"/>
        </w:rPr>
        <w:t>O</w:t>
      </w:r>
      <w:r w:rsidRPr="00B85088">
        <w:rPr>
          <w:rFonts w:asciiTheme="majorHAnsi" w:hAnsiTheme="majorHAnsi" w:cstheme="majorHAnsi"/>
          <w:color w:val="000000"/>
          <w:vertAlign w:val="subscript"/>
        </w:rPr>
        <w:t>G</w:t>
      </w:r>
      <w:r w:rsidRPr="00B85088">
        <w:rPr>
          <w:rFonts w:asciiTheme="majorHAnsi" w:hAnsiTheme="majorHAnsi" w:cstheme="majorHAnsi"/>
          <w:color w:val="000000"/>
        </w:rPr>
        <w:t xml:space="preserve"> – ocena punktowa badanej oferty w kryterium „okres gwarancji”</w:t>
      </w:r>
    </w:p>
    <w:p w14:paraId="7017FC91" w14:textId="64A8CEA9" w:rsidR="00B85088" w:rsidRPr="00B85088" w:rsidRDefault="00B85088" w:rsidP="00B85088">
      <w:pPr>
        <w:numPr>
          <w:ilvl w:val="1"/>
          <w:numId w:val="36"/>
        </w:numPr>
        <w:tabs>
          <w:tab w:val="left" w:pos="1134"/>
        </w:tabs>
        <w:ind w:left="1134" w:hanging="283"/>
        <w:contextualSpacing/>
        <w:rPr>
          <w:rFonts w:asciiTheme="majorHAnsi" w:hAnsiTheme="majorHAnsi" w:cstheme="majorHAnsi"/>
          <w:color w:val="000000"/>
        </w:rPr>
      </w:pPr>
      <w:r w:rsidRPr="00B85088">
        <w:rPr>
          <w:rFonts w:asciiTheme="majorHAnsi" w:hAnsiTheme="majorHAnsi" w:cstheme="majorHAnsi"/>
          <w:color w:val="000000"/>
        </w:rPr>
        <w:t>O</w:t>
      </w:r>
      <w:r w:rsidRPr="00B85088">
        <w:rPr>
          <w:rFonts w:asciiTheme="majorHAnsi" w:hAnsiTheme="majorHAnsi" w:cstheme="majorHAnsi"/>
          <w:color w:val="000000"/>
          <w:vertAlign w:val="subscript"/>
        </w:rPr>
        <w:t>N</w:t>
      </w:r>
      <w:r w:rsidRPr="00B85088">
        <w:rPr>
          <w:rFonts w:asciiTheme="majorHAnsi" w:hAnsiTheme="majorHAnsi" w:cstheme="majorHAnsi"/>
          <w:color w:val="000000"/>
        </w:rPr>
        <w:t xml:space="preserve"> – ocena punktowa badanej oferty w kryterium „czas naprawy</w:t>
      </w:r>
      <w:r w:rsidR="003556B7">
        <w:rPr>
          <w:rFonts w:asciiTheme="majorHAnsi" w:hAnsiTheme="majorHAnsi" w:cstheme="majorHAnsi"/>
          <w:color w:val="000000"/>
        </w:rPr>
        <w:t>/wymiany</w:t>
      </w:r>
      <w:r w:rsidRPr="00B85088">
        <w:rPr>
          <w:rFonts w:asciiTheme="majorHAnsi" w:hAnsiTheme="majorHAnsi" w:cstheme="majorHAnsi"/>
          <w:color w:val="000000"/>
        </w:rPr>
        <w:t>”</w:t>
      </w:r>
    </w:p>
    <w:p w14:paraId="0340CD07" w14:textId="77777777" w:rsidR="00B009DE" w:rsidRPr="0039058A" w:rsidRDefault="00B009DE" w:rsidP="00B009DE">
      <w:pPr>
        <w:spacing w:line="240" w:lineRule="auto"/>
        <w:jc w:val="both"/>
        <w:rPr>
          <w:rFonts w:ascii="Calibri" w:eastAsia="Times New Roman" w:hAnsi="Calibri" w:cs="Times New Roman"/>
          <w:color w:val="000000" w:themeColor="text1"/>
          <w:sz w:val="20"/>
          <w:szCs w:val="20"/>
        </w:rPr>
      </w:pPr>
    </w:p>
    <w:p w14:paraId="680641B5" w14:textId="77777777" w:rsidR="00B009DE" w:rsidRPr="0039058A" w:rsidRDefault="00B009DE" w:rsidP="00617DEA">
      <w:pPr>
        <w:ind w:left="993"/>
        <w:rPr>
          <w:rFonts w:asciiTheme="majorHAnsi" w:eastAsia="Times New Roman" w:hAnsiTheme="majorHAnsi" w:cstheme="majorHAnsi"/>
          <w:color w:val="000000" w:themeColor="text1"/>
        </w:rPr>
      </w:pPr>
    </w:p>
    <w:p w14:paraId="5313B77D" w14:textId="77777777" w:rsidR="00617DEA" w:rsidRPr="0039058A" w:rsidRDefault="00617DEA" w:rsidP="00617DEA">
      <w:pPr>
        <w:ind w:left="567"/>
        <w:rPr>
          <w:rFonts w:asciiTheme="majorHAnsi" w:hAnsiTheme="majorHAnsi" w:cstheme="majorHAnsi"/>
          <w:color w:val="000000" w:themeColor="text1"/>
          <w:u w:val="single"/>
        </w:rPr>
      </w:pPr>
      <w:r w:rsidRPr="0039058A">
        <w:rPr>
          <w:rFonts w:asciiTheme="majorHAnsi" w:hAnsiTheme="majorHAnsi" w:cstheme="majorHAnsi"/>
          <w:color w:val="000000" w:themeColor="text1"/>
          <w:u w:val="single"/>
        </w:rPr>
        <w:t>Kryterium oceny ofert (</w:t>
      </w:r>
      <w:r w:rsidRPr="0039058A">
        <w:rPr>
          <w:rFonts w:asciiTheme="majorHAnsi" w:hAnsiTheme="majorHAnsi" w:cstheme="majorHAnsi"/>
          <w:b/>
          <w:color w:val="000000" w:themeColor="text1"/>
          <w:u w:val="single"/>
        </w:rPr>
        <w:t xml:space="preserve">w </w:t>
      </w:r>
      <w:proofErr w:type="spellStart"/>
      <w:r w:rsidRPr="0039058A">
        <w:rPr>
          <w:rFonts w:asciiTheme="majorHAnsi" w:hAnsiTheme="majorHAnsi" w:cstheme="majorHAnsi"/>
          <w:b/>
          <w:color w:val="000000" w:themeColor="text1"/>
          <w:u w:val="single"/>
        </w:rPr>
        <w:t>pozacenowych</w:t>
      </w:r>
      <w:proofErr w:type="spellEnd"/>
      <w:r w:rsidRPr="0039058A">
        <w:rPr>
          <w:rFonts w:asciiTheme="majorHAnsi" w:hAnsiTheme="majorHAnsi" w:cstheme="majorHAnsi"/>
          <w:b/>
          <w:color w:val="000000" w:themeColor="text1"/>
          <w:u w:val="single"/>
        </w:rPr>
        <w:t xml:space="preserve"> kryteriach należy podać tylko jedną wartość, w przypadku podania kilku wartości w jakimkolwiek kryterium </w:t>
      </w:r>
      <w:proofErr w:type="spellStart"/>
      <w:r w:rsidRPr="0039058A">
        <w:rPr>
          <w:rFonts w:asciiTheme="majorHAnsi" w:hAnsiTheme="majorHAnsi" w:cstheme="majorHAnsi"/>
          <w:b/>
          <w:color w:val="000000" w:themeColor="text1"/>
          <w:u w:val="single"/>
        </w:rPr>
        <w:t>pozacenowym</w:t>
      </w:r>
      <w:proofErr w:type="spellEnd"/>
      <w:r w:rsidRPr="0039058A">
        <w:rPr>
          <w:rFonts w:asciiTheme="majorHAnsi" w:hAnsiTheme="majorHAnsi" w:cstheme="majorHAnsi"/>
          <w:b/>
          <w:color w:val="000000" w:themeColor="text1"/>
          <w:u w:val="single"/>
        </w:rPr>
        <w:t xml:space="preserve"> do oceny ofert dla tegoż to kryterium zostanie wzięta wartość najniżej punktowana</w:t>
      </w:r>
      <w:r w:rsidRPr="0039058A">
        <w:rPr>
          <w:rFonts w:asciiTheme="majorHAnsi" w:hAnsiTheme="majorHAnsi" w:cstheme="majorHAnsi"/>
          <w:color w:val="000000" w:themeColor="text1"/>
          <w:u w:val="single"/>
        </w:rPr>
        <w:t>):</w:t>
      </w:r>
    </w:p>
    <w:p w14:paraId="3673151F" w14:textId="77777777" w:rsidR="00057BE7" w:rsidRPr="0039058A" w:rsidRDefault="00057BE7" w:rsidP="00617DEA">
      <w:pPr>
        <w:ind w:left="851"/>
        <w:rPr>
          <w:rFonts w:asciiTheme="majorHAnsi" w:hAnsiTheme="majorHAnsi" w:cstheme="majorHAnsi"/>
          <w:color w:val="000000" w:themeColor="text1"/>
        </w:rPr>
      </w:pPr>
    </w:p>
    <w:p w14:paraId="77FE1083" w14:textId="77777777" w:rsidR="00443E07" w:rsidRPr="0039058A" w:rsidRDefault="00047D3A" w:rsidP="004D10D7">
      <w:pPr>
        <w:numPr>
          <w:ilvl w:val="0"/>
          <w:numId w:val="14"/>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Punktacja przyznawana ofertom w poszczególnych kryteriach oceny ofert będzie liczona </w:t>
      </w:r>
      <w:r w:rsidR="00775219" w:rsidRPr="0039058A">
        <w:rPr>
          <w:rFonts w:asciiTheme="majorHAnsi" w:hAnsiTheme="majorHAnsi" w:cstheme="majorHAnsi"/>
          <w:color w:val="000000" w:themeColor="text1"/>
        </w:rPr>
        <w:br/>
      </w:r>
      <w:r w:rsidRPr="0039058A">
        <w:rPr>
          <w:rFonts w:asciiTheme="majorHAnsi" w:hAnsiTheme="majorHAnsi" w:cstheme="majorHAnsi"/>
          <w:color w:val="000000" w:themeColor="text1"/>
        </w:rPr>
        <w:t>z dokładnością do dwóch miejsc po przecinku, zgodnie z zasadami arytmetyki.</w:t>
      </w:r>
    </w:p>
    <w:p w14:paraId="68CC7204" w14:textId="77777777" w:rsidR="002C041E" w:rsidRPr="0039058A" w:rsidRDefault="00047D3A" w:rsidP="004D10D7">
      <w:pPr>
        <w:numPr>
          <w:ilvl w:val="0"/>
          <w:numId w:val="14"/>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W toku badania i oceny ofert Zamawiający może żądać od Wykonawcy wyjaśnień dotyczących treści złożonej oferty, w tym zaoferowanej ceny.</w:t>
      </w:r>
    </w:p>
    <w:p w14:paraId="063EEA2F" w14:textId="77777777" w:rsidR="002C041E" w:rsidRPr="0039058A" w:rsidRDefault="00047D3A" w:rsidP="004D10D7">
      <w:pPr>
        <w:numPr>
          <w:ilvl w:val="0"/>
          <w:numId w:val="14"/>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udzieli zamówienia Wykonawcy, którego oferta zostanie uznana za najkorzystniejszą.</w:t>
      </w:r>
    </w:p>
    <w:p w14:paraId="36AAC1AD" w14:textId="77777777" w:rsidR="002C041E" w:rsidRPr="0039058A" w:rsidRDefault="00047D3A" w:rsidP="003D5BF6">
      <w:pPr>
        <w:pStyle w:val="Nagwek2"/>
        <w:spacing w:before="240"/>
        <w:rPr>
          <w:rFonts w:asciiTheme="majorHAnsi" w:hAnsiTheme="majorHAnsi" w:cstheme="majorHAnsi"/>
          <w:color w:val="000000" w:themeColor="text1"/>
        </w:rPr>
      </w:pPr>
      <w:bookmarkStart w:id="97" w:name="_jdd1gpfct9cq" w:colFirst="0" w:colLast="0"/>
      <w:bookmarkEnd w:id="97"/>
      <w:r w:rsidRPr="0039058A">
        <w:rPr>
          <w:rFonts w:asciiTheme="majorHAnsi" w:hAnsiTheme="majorHAnsi" w:cstheme="majorHAnsi"/>
          <w:color w:val="000000" w:themeColor="text1"/>
        </w:rPr>
        <w:lastRenderedPageBreak/>
        <w:t>XXI. Informacje o formalnościach, jakie powinny być dopełnione po wyborze oferty w celu zawarcia umowy</w:t>
      </w:r>
    </w:p>
    <w:p w14:paraId="69F4DED2" w14:textId="77777777" w:rsidR="001B3A7D" w:rsidRPr="001B3A7D" w:rsidRDefault="001B3A7D" w:rsidP="001B3A7D">
      <w:pPr>
        <w:numPr>
          <w:ilvl w:val="0"/>
          <w:numId w:val="7"/>
        </w:numPr>
        <w:ind w:left="284" w:hanging="284"/>
        <w:jc w:val="both"/>
        <w:rPr>
          <w:rFonts w:asciiTheme="majorHAnsi" w:hAnsiTheme="majorHAnsi" w:cstheme="majorHAnsi"/>
          <w:color w:val="000000" w:themeColor="text1"/>
        </w:rPr>
      </w:pPr>
      <w:r w:rsidRPr="001B3A7D">
        <w:rPr>
          <w:rFonts w:asciiTheme="majorHAnsi" w:hAnsiTheme="majorHAnsi" w:cstheme="majorHAnsi"/>
          <w:color w:val="000000" w:themeColor="text1"/>
        </w:rPr>
        <w:t>Zamawiający zawiera umowę w sprawie zamówienia publicznego w terminie nie krótszym niż 5 dni od dnia przesłania zawiadomienia o wyborze najkorzystniejszej oferty.</w:t>
      </w:r>
    </w:p>
    <w:p w14:paraId="72151832" w14:textId="7302D6ED" w:rsidR="001B3A7D" w:rsidRPr="001B3A7D" w:rsidRDefault="001B3A7D" w:rsidP="001B3A7D">
      <w:pPr>
        <w:numPr>
          <w:ilvl w:val="0"/>
          <w:numId w:val="7"/>
        </w:numPr>
        <w:ind w:left="284" w:hanging="284"/>
        <w:jc w:val="both"/>
        <w:rPr>
          <w:rFonts w:asciiTheme="majorHAnsi" w:hAnsiTheme="majorHAnsi" w:cstheme="majorHAnsi"/>
          <w:color w:val="000000" w:themeColor="text1"/>
        </w:rPr>
      </w:pPr>
      <w:r w:rsidRPr="001B3A7D">
        <w:rPr>
          <w:rFonts w:asciiTheme="majorHAnsi" w:hAnsiTheme="majorHAnsi" w:cstheme="majorHAnsi"/>
          <w:color w:val="000000" w:themeColor="text1"/>
        </w:rPr>
        <w:t xml:space="preserve">Zamawiający może zawrzeć umowę w sprawie zamówienia publicznego przed upływem terminu, </w:t>
      </w:r>
      <w:r w:rsidR="0083786E">
        <w:rPr>
          <w:rFonts w:asciiTheme="majorHAnsi" w:hAnsiTheme="majorHAnsi" w:cstheme="majorHAnsi"/>
          <w:color w:val="000000" w:themeColor="text1"/>
        </w:rPr>
        <w:br/>
      </w:r>
      <w:r w:rsidRPr="001B3A7D">
        <w:rPr>
          <w:rFonts w:asciiTheme="majorHAnsi" w:hAnsiTheme="majorHAnsi" w:cstheme="majorHAnsi"/>
          <w:color w:val="000000" w:themeColor="text1"/>
        </w:rPr>
        <w:t>o którym mowa w ust. 1, jeżeli w postępowaniu o udzielenie zamówienia prowadzonym w trybie podstawowym złożono tylko jedną ofertę.</w:t>
      </w:r>
    </w:p>
    <w:p w14:paraId="2E4E244F" w14:textId="77777777" w:rsidR="001B3A7D" w:rsidRPr="001B3A7D" w:rsidRDefault="001B3A7D" w:rsidP="001B3A7D">
      <w:pPr>
        <w:numPr>
          <w:ilvl w:val="0"/>
          <w:numId w:val="7"/>
        </w:numPr>
        <w:ind w:left="284" w:hanging="284"/>
        <w:jc w:val="both"/>
        <w:rPr>
          <w:rFonts w:asciiTheme="majorHAnsi" w:hAnsiTheme="majorHAnsi" w:cstheme="majorHAnsi"/>
          <w:color w:val="000000" w:themeColor="text1"/>
        </w:rPr>
      </w:pPr>
      <w:r w:rsidRPr="001B3A7D">
        <w:rPr>
          <w:rFonts w:asciiTheme="majorHAnsi" w:hAnsiTheme="majorHAnsi" w:cstheme="majorHAnsi"/>
          <w:color w:val="000000" w:themeColor="text1"/>
        </w:rPr>
        <w:t>Wykonawca, którego oferta zostanie uznana za najkorzystniejszą, będzie zobowiązany przed podpisaniem umowy do wniesienia zabezpieczenia należytego wykonania umowy (jeżeli jego wniesienie było wymagane) w wysokości i formie określonej w Rozdziale XXII SWZ.</w:t>
      </w:r>
    </w:p>
    <w:p w14:paraId="06D3C524" w14:textId="77777777" w:rsidR="001B3A7D" w:rsidRPr="001B3A7D" w:rsidRDefault="001B3A7D" w:rsidP="001B3A7D">
      <w:pPr>
        <w:numPr>
          <w:ilvl w:val="0"/>
          <w:numId w:val="7"/>
        </w:numPr>
        <w:ind w:left="284" w:hanging="284"/>
        <w:jc w:val="both"/>
        <w:rPr>
          <w:rFonts w:asciiTheme="majorHAnsi" w:hAnsiTheme="majorHAnsi" w:cstheme="majorHAnsi"/>
          <w:color w:val="000000" w:themeColor="text1"/>
        </w:rPr>
      </w:pPr>
      <w:r w:rsidRPr="001B3A7D">
        <w:rPr>
          <w:rFonts w:asciiTheme="majorHAnsi" w:hAnsiTheme="majorHAnsi" w:cstheme="majorHAnsi"/>
          <w:color w:val="000000" w:themeColor="text1"/>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053EB2C6" w14:textId="77777777" w:rsidR="001B3A7D" w:rsidRPr="001B3A7D" w:rsidRDefault="001B3A7D" w:rsidP="001B3A7D">
      <w:pPr>
        <w:numPr>
          <w:ilvl w:val="0"/>
          <w:numId w:val="7"/>
        </w:numPr>
        <w:ind w:left="284" w:hanging="284"/>
        <w:jc w:val="both"/>
        <w:rPr>
          <w:rFonts w:asciiTheme="majorHAnsi" w:hAnsiTheme="majorHAnsi" w:cstheme="majorHAnsi"/>
          <w:color w:val="000000" w:themeColor="text1"/>
        </w:rPr>
      </w:pPr>
      <w:r w:rsidRPr="001B3A7D">
        <w:rPr>
          <w:rFonts w:asciiTheme="majorHAnsi" w:hAnsiTheme="majorHAnsi" w:cstheme="majorHAnsi"/>
          <w:color w:val="000000" w:themeColor="text1"/>
        </w:rPr>
        <w:t>Przed zawarciem umowy Wykonawca zobowiązany jest do:</w:t>
      </w:r>
    </w:p>
    <w:p w14:paraId="79FC63EA" w14:textId="77777777" w:rsidR="001B3A7D" w:rsidRPr="001B3A7D" w:rsidRDefault="001B3A7D" w:rsidP="0083786E">
      <w:pPr>
        <w:ind w:left="284"/>
        <w:jc w:val="both"/>
        <w:rPr>
          <w:rFonts w:asciiTheme="majorHAnsi" w:hAnsiTheme="majorHAnsi" w:cstheme="majorHAnsi"/>
          <w:color w:val="000000" w:themeColor="text1"/>
        </w:rPr>
      </w:pPr>
      <w:r w:rsidRPr="001B3A7D">
        <w:rPr>
          <w:rFonts w:asciiTheme="majorHAnsi" w:hAnsiTheme="majorHAnsi" w:cstheme="majorHAnsi"/>
          <w:color w:val="000000" w:themeColor="text1"/>
        </w:rPr>
        <w:t xml:space="preserve">podania wszelkich informacji niezbędnych do uzupełnienia projektu umowy zawartego w załączniku nr 6 SWZ, </w:t>
      </w:r>
    </w:p>
    <w:p w14:paraId="62920450" w14:textId="6EB2B035" w:rsidR="001B3A7D" w:rsidRPr="001B3A7D" w:rsidRDefault="001B3A7D" w:rsidP="00D25836">
      <w:pPr>
        <w:ind w:left="284"/>
        <w:jc w:val="both"/>
        <w:rPr>
          <w:rFonts w:asciiTheme="majorHAnsi" w:hAnsiTheme="majorHAnsi" w:cstheme="majorHAnsi"/>
          <w:color w:val="000000" w:themeColor="text1"/>
        </w:rPr>
      </w:pPr>
      <w:r w:rsidRPr="001B3A7D">
        <w:rPr>
          <w:rFonts w:asciiTheme="majorHAnsi" w:hAnsiTheme="majorHAnsi" w:cstheme="majorHAnsi"/>
          <w:color w:val="000000" w:themeColor="text1"/>
        </w:rPr>
        <w:t>wniesie zabezpieczenie należytego wykonania umowy (jeżeli było wymagane)</w:t>
      </w:r>
      <w:r w:rsidR="00733E44">
        <w:rPr>
          <w:rFonts w:asciiTheme="majorHAnsi" w:hAnsiTheme="majorHAnsi" w:cstheme="majorHAnsi"/>
          <w:color w:val="000000" w:themeColor="text1"/>
        </w:rPr>
        <w:t>.</w:t>
      </w:r>
    </w:p>
    <w:p w14:paraId="61DC88C9" w14:textId="5DE5DCB9" w:rsidR="00733E44" w:rsidRDefault="00733E44" w:rsidP="001B3A7D">
      <w:pPr>
        <w:numPr>
          <w:ilvl w:val="0"/>
          <w:numId w:val="7"/>
        </w:numPr>
        <w:ind w:left="284" w:hanging="284"/>
        <w:jc w:val="both"/>
        <w:rPr>
          <w:rFonts w:asciiTheme="majorHAnsi" w:hAnsiTheme="majorHAnsi" w:cstheme="majorHAnsi"/>
          <w:color w:val="000000" w:themeColor="text1"/>
        </w:rPr>
      </w:pPr>
      <w:r>
        <w:rPr>
          <w:rFonts w:asciiTheme="majorHAnsi" w:hAnsiTheme="majorHAnsi" w:cstheme="majorHAnsi"/>
          <w:color w:val="000000" w:themeColor="text1"/>
        </w:rPr>
        <w:t xml:space="preserve">Przedłoży kopię wymaganego w pkt </w:t>
      </w:r>
      <w:r w:rsidR="00313152">
        <w:rPr>
          <w:rFonts w:asciiTheme="majorHAnsi" w:hAnsiTheme="majorHAnsi" w:cstheme="majorHAnsi"/>
          <w:color w:val="000000" w:themeColor="text1"/>
        </w:rPr>
        <w:t xml:space="preserve">VIII .2 b) </w:t>
      </w:r>
      <w:r>
        <w:rPr>
          <w:rFonts w:asciiTheme="majorHAnsi" w:hAnsiTheme="majorHAnsi" w:cstheme="majorHAnsi"/>
          <w:color w:val="000000" w:themeColor="text1"/>
        </w:rPr>
        <w:t>Certyfikatu osoby skierowanej do wykonania Zamówienia</w:t>
      </w:r>
    </w:p>
    <w:p w14:paraId="373B4DCD" w14:textId="3FF98127" w:rsidR="001B3A7D" w:rsidRPr="001B3A7D" w:rsidRDefault="00733E44" w:rsidP="001B3A7D">
      <w:pPr>
        <w:numPr>
          <w:ilvl w:val="0"/>
          <w:numId w:val="7"/>
        </w:numPr>
        <w:ind w:left="284" w:hanging="284"/>
        <w:jc w:val="both"/>
        <w:rPr>
          <w:rFonts w:asciiTheme="majorHAnsi" w:hAnsiTheme="majorHAnsi" w:cstheme="majorHAnsi"/>
          <w:color w:val="000000" w:themeColor="text1"/>
        </w:rPr>
      </w:pPr>
      <w:r>
        <w:rPr>
          <w:rFonts w:asciiTheme="majorHAnsi" w:hAnsiTheme="majorHAnsi" w:cstheme="majorHAnsi"/>
          <w:color w:val="000000" w:themeColor="text1"/>
        </w:rPr>
        <w:t>P</w:t>
      </w:r>
      <w:r w:rsidR="001B3A7D" w:rsidRPr="001B3A7D">
        <w:rPr>
          <w:rFonts w:asciiTheme="majorHAnsi" w:hAnsiTheme="majorHAnsi" w:cstheme="majorHAnsi"/>
          <w:color w:val="000000" w:themeColor="text1"/>
        </w:rPr>
        <w:t xml:space="preserve">rzedłoży kopię (potwierdzoną za zgodność z oryginałem przez wykonawcę) umowy regulującej współpracę wykonawców wspólnie ubiegających się o udzielenie zamówienia, w której m.in. zostanie określony pełnomocnik uprawniony do kontaktów z zamawiającym oraz do wystawiania dokumentów związanych z płatnościami, przy czym termin, na jaki została zawarta umowa, nie może być krótszy niż termin realizacji zamówienia.(jeżeli została złożona oferta przez wykonawców wspólnie ubiegających się o udzielenie zamówienia). </w:t>
      </w:r>
    </w:p>
    <w:p w14:paraId="7924773A" w14:textId="77777777" w:rsidR="001B3A7D" w:rsidRPr="001B3A7D" w:rsidRDefault="001B3A7D" w:rsidP="0083786E">
      <w:pPr>
        <w:ind w:left="284"/>
        <w:jc w:val="both"/>
        <w:rPr>
          <w:rFonts w:asciiTheme="majorHAnsi" w:hAnsiTheme="majorHAnsi" w:cstheme="majorHAnsi"/>
          <w:color w:val="000000" w:themeColor="text1"/>
        </w:rPr>
      </w:pPr>
      <w:r w:rsidRPr="001B3A7D">
        <w:rPr>
          <w:rFonts w:asciiTheme="majorHAnsi" w:hAnsiTheme="majorHAnsi" w:cstheme="majorHAnsi"/>
          <w:color w:val="000000" w:themeColor="text1"/>
        </w:rPr>
        <w:t xml:space="preserve">UWAGA: </w:t>
      </w:r>
    </w:p>
    <w:p w14:paraId="06FEF066" w14:textId="77777777" w:rsidR="001B3A7D" w:rsidRPr="001B3A7D" w:rsidRDefault="001B3A7D" w:rsidP="0083786E">
      <w:pPr>
        <w:ind w:left="284"/>
        <w:jc w:val="both"/>
        <w:rPr>
          <w:rFonts w:asciiTheme="majorHAnsi" w:hAnsiTheme="majorHAnsi" w:cstheme="majorHAnsi"/>
          <w:color w:val="000000" w:themeColor="text1"/>
        </w:rPr>
      </w:pPr>
      <w:r w:rsidRPr="001B3A7D">
        <w:rPr>
          <w:rFonts w:asciiTheme="majorHAnsi" w:hAnsiTheme="majorHAnsi" w:cstheme="majorHAnsi"/>
          <w:color w:val="000000" w:themeColor="text1"/>
        </w:rPr>
        <w:t xml:space="preserve">Niedopełnienie powyższych formalności przez wybranego wykonawcę będzie potraktowane przez zamawiającego jako niemożność zawarcia umowy w sprawie zamówienia publicznego z przyczyn leżących po stronie wykonawcy, którego oferta została wybrana i zgodnie z art. 98 ust. 6 pkt 3 ustawy Pzp będzie skutkowało zatrzymaniem przez zamawiającego wadium wraz z odsetkami, a w przypadku wadium wniesionego w formie gwarancji lub poręczenia, o których mowa w art. 97 ust. 7 pkt 2-4 ustawy Pzp - wystąpieniem przez zamawiającego odpowiednio do gwaranta lub poręczyciela z żądaniem zapłaty wadium. </w:t>
      </w:r>
    </w:p>
    <w:p w14:paraId="7D592423" w14:textId="77777777" w:rsidR="001B3A7D" w:rsidRPr="001B3A7D" w:rsidRDefault="001B3A7D" w:rsidP="001B3A7D">
      <w:pPr>
        <w:numPr>
          <w:ilvl w:val="0"/>
          <w:numId w:val="7"/>
        </w:numPr>
        <w:ind w:left="284" w:hanging="284"/>
        <w:jc w:val="both"/>
        <w:rPr>
          <w:rFonts w:asciiTheme="majorHAnsi" w:hAnsiTheme="majorHAnsi" w:cstheme="majorHAnsi"/>
          <w:color w:val="000000" w:themeColor="text1"/>
        </w:rPr>
      </w:pPr>
      <w:r w:rsidRPr="001B3A7D">
        <w:rPr>
          <w:rFonts w:asciiTheme="majorHAnsi" w:hAnsiTheme="majorHAnsi" w:cstheme="majorHAnsi"/>
          <w:color w:val="000000" w:themeColor="text1"/>
        </w:rPr>
        <w:t>Jeżeli wykonawca, którego oferta została wybrana jako najkorzystniejsza, uchyla się od zawarcia umowy w sprawie zamówienia publicznego lub nie wnosi wymaganego zabezpieczenia należytego wykonania umowy, zamawiający może dokonać ponownego badania i oceny ofert spośród ofert pozostałych w postępowaniu wykonawców oraz wybrać najkorzystniejszą ofertę albo unieważnić postępowanie</w:t>
      </w:r>
    </w:p>
    <w:p w14:paraId="5FCC3D90" w14:textId="77777777" w:rsidR="001B3A7D" w:rsidRPr="001B3A7D" w:rsidRDefault="001B3A7D" w:rsidP="001B3A7D">
      <w:pPr>
        <w:numPr>
          <w:ilvl w:val="0"/>
          <w:numId w:val="7"/>
        </w:numPr>
        <w:ind w:left="284" w:hanging="284"/>
        <w:jc w:val="both"/>
        <w:rPr>
          <w:rFonts w:asciiTheme="majorHAnsi" w:hAnsiTheme="majorHAnsi" w:cstheme="majorHAnsi"/>
          <w:color w:val="000000" w:themeColor="text1"/>
        </w:rPr>
      </w:pPr>
      <w:r w:rsidRPr="001B3A7D">
        <w:rPr>
          <w:rFonts w:asciiTheme="majorHAnsi" w:hAnsiTheme="majorHAnsi" w:cstheme="majorHAnsi"/>
          <w:color w:val="000000" w:themeColor="text1"/>
        </w:rPr>
        <w:t>Wykonawca będzie zobowiązany do podpisania umowy w miejscu i terminie wskazanym przez Zamawiającego.</w:t>
      </w:r>
    </w:p>
    <w:p w14:paraId="49ABAF23" w14:textId="54EED882" w:rsidR="002C041E" w:rsidRPr="0039058A" w:rsidRDefault="002C041E" w:rsidP="001B3A7D">
      <w:pPr>
        <w:ind w:left="462"/>
        <w:jc w:val="both"/>
        <w:rPr>
          <w:rFonts w:asciiTheme="majorHAnsi" w:hAnsiTheme="majorHAnsi" w:cstheme="majorHAnsi"/>
          <w:color w:val="000000" w:themeColor="text1"/>
        </w:rPr>
      </w:pPr>
    </w:p>
    <w:p w14:paraId="5A6AA855" w14:textId="77777777" w:rsidR="002C041E" w:rsidRPr="0039058A" w:rsidRDefault="00047D3A" w:rsidP="003D5BF6">
      <w:pPr>
        <w:pStyle w:val="Nagwek2"/>
        <w:spacing w:before="240"/>
        <w:rPr>
          <w:rFonts w:asciiTheme="majorHAnsi" w:hAnsiTheme="majorHAnsi" w:cstheme="majorHAnsi"/>
          <w:color w:val="000000" w:themeColor="text1"/>
        </w:rPr>
      </w:pPr>
      <w:bookmarkStart w:id="98" w:name="_8o16t0j5rcy" w:colFirst="0" w:colLast="0"/>
      <w:bookmarkEnd w:id="98"/>
      <w:r w:rsidRPr="0039058A">
        <w:rPr>
          <w:rFonts w:asciiTheme="majorHAnsi" w:hAnsiTheme="majorHAnsi" w:cstheme="majorHAnsi"/>
          <w:color w:val="000000" w:themeColor="text1"/>
        </w:rPr>
        <w:t>XXII. Wymagania dotyczące zabezpieczenia należytego wykonania umowy</w:t>
      </w:r>
    </w:p>
    <w:p w14:paraId="173416A1" w14:textId="77777777" w:rsidR="00B85088" w:rsidRPr="00B85088" w:rsidRDefault="00B85088" w:rsidP="00B85088">
      <w:pPr>
        <w:ind w:left="426" w:hanging="426"/>
        <w:jc w:val="both"/>
        <w:rPr>
          <w:rFonts w:asciiTheme="majorHAnsi" w:hAnsiTheme="majorHAnsi" w:cstheme="majorHAnsi"/>
          <w:lang w:val="pl"/>
        </w:rPr>
      </w:pPr>
      <w:bookmarkStart w:id="99" w:name="_n1rtepxw0unn" w:colFirst="0" w:colLast="0"/>
      <w:bookmarkEnd w:id="99"/>
      <w:r w:rsidRPr="00B85088">
        <w:rPr>
          <w:rFonts w:asciiTheme="majorHAnsi" w:hAnsiTheme="majorHAnsi" w:cstheme="majorHAnsi"/>
          <w:lang w:val="pl"/>
        </w:rPr>
        <w:t>1.</w:t>
      </w:r>
      <w:r w:rsidRPr="00B85088">
        <w:rPr>
          <w:rFonts w:asciiTheme="majorHAnsi" w:hAnsiTheme="majorHAnsi" w:cstheme="majorHAnsi"/>
          <w:lang w:val="pl"/>
        </w:rPr>
        <w:tab/>
        <w:t>Zgodnie z art. 452 ust.2 ustawy  Pzp Zamawiający ustanawia zabezpieczenie należytego wykonania umowy w wysokości 5 % ceny ofertowej (ceny brutto).</w:t>
      </w:r>
    </w:p>
    <w:p w14:paraId="4454DF3A" w14:textId="77777777" w:rsidR="00B85088" w:rsidRPr="00B85088" w:rsidRDefault="00B85088" w:rsidP="00B85088">
      <w:pPr>
        <w:ind w:left="426" w:hanging="426"/>
        <w:jc w:val="both"/>
        <w:rPr>
          <w:rFonts w:asciiTheme="majorHAnsi" w:hAnsiTheme="majorHAnsi" w:cstheme="majorHAnsi"/>
          <w:lang w:val="pl"/>
        </w:rPr>
      </w:pPr>
      <w:r w:rsidRPr="00B85088">
        <w:rPr>
          <w:rFonts w:asciiTheme="majorHAnsi" w:hAnsiTheme="majorHAnsi" w:cstheme="majorHAnsi"/>
          <w:lang w:val="pl"/>
        </w:rPr>
        <w:t>2.</w:t>
      </w:r>
      <w:r w:rsidRPr="00B85088">
        <w:rPr>
          <w:rFonts w:asciiTheme="majorHAnsi" w:hAnsiTheme="majorHAnsi" w:cstheme="majorHAnsi"/>
          <w:lang w:val="pl"/>
        </w:rPr>
        <w:tab/>
        <w:t>Zabezpieczenie należy wnieść przed terminem zawarcia umowy.</w:t>
      </w:r>
    </w:p>
    <w:p w14:paraId="07048B84" w14:textId="77777777" w:rsidR="00B85088" w:rsidRPr="00B85088" w:rsidRDefault="00B85088" w:rsidP="00B85088">
      <w:pPr>
        <w:ind w:left="426" w:hanging="426"/>
        <w:jc w:val="both"/>
        <w:rPr>
          <w:rFonts w:asciiTheme="majorHAnsi" w:hAnsiTheme="majorHAnsi" w:cstheme="majorHAnsi"/>
          <w:lang w:val="pl"/>
        </w:rPr>
      </w:pPr>
      <w:r w:rsidRPr="00B85088">
        <w:rPr>
          <w:rFonts w:asciiTheme="majorHAnsi" w:hAnsiTheme="majorHAnsi" w:cstheme="majorHAnsi"/>
          <w:lang w:val="pl"/>
        </w:rPr>
        <w:t>3.</w:t>
      </w:r>
      <w:r w:rsidRPr="00B85088">
        <w:rPr>
          <w:rFonts w:asciiTheme="majorHAnsi" w:hAnsiTheme="majorHAnsi" w:cstheme="majorHAnsi"/>
          <w:lang w:val="pl"/>
        </w:rPr>
        <w:tab/>
        <w:t>Zamawiający zwraca 70% zabezpieczenia w terminie 30 dni od dnia wykonania zamówienia i uznania go przez Zamawiającego za należycie wykonane.</w:t>
      </w:r>
    </w:p>
    <w:p w14:paraId="5468F974" w14:textId="77777777" w:rsidR="00B85088" w:rsidRPr="00B85088" w:rsidRDefault="00B85088" w:rsidP="00B85088">
      <w:pPr>
        <w:ind w:left="426" w:hanging="426"/>
        <w:jc w:val="both"/>
        <w:rPr>
          <w:rFonts w:asciiTheme="majorHAnsi" w:hAnsiTheme="majorHAnsi" w:cstheme="majorHAnsi"/>
          <w:lang w:val="pl"/>
        </w:rPr>
      </w:pPr>
      <w:r w:rsidRPr="00B85088">
        <w:rPr>
          <w:rFonts w:asciiTheme="majorHAnsi" w:hAnsiTheme="majorHAnsi" w:cstheme="majorHAnsi"/>
          <w:lang w:val="pl"/>
        </w:rPr>
        <w:t>4.</w:t>
      </w:r>
      <w:r w:rsidRPr="00B85088">
        <w:rPr>
          <w:rFonts w:asciiTheme="majorHAnsi" w:hAnsiTheme="majorHAnsi" w:cstheme="majorHAnsi"/>
          <w:lang w:val="pl"/>
        </w:rPr>
        <w:tab/>
        <w:t>Kwota pozostawiona na zabezpieczenie roszczeń z tytułu rękojmi za wady będzie wynosić 30 % zabezpieczenia.</w:t>
      </w:r>
    </w:p>
    <w:p w14:paraId="5A36C150" w14:textId="77777777" w:rsidR="00B85088" w:rsidRPr="00B85088" w:rsidRDefault="00B85088" w:rsidP="00B85088">
      <w:pPr>
        <w:ind w:left="426" w:hanging="426"/>
        <w:jc w:val="both"/>
        <w:rPr>
          <w:rFonts w:asciiTheme="majorHAnsi" w:hAnsiTheme="majorHAnsi" w:cstheme="majorHAnsi"/>
          <w:lang w:val="pl"/>
        </w:rPr>
      </w:pPr>
      <w:r w:rsidRPr="00B85088">
        <w:rPr>
          <w:rFonts w:asciiTheme="majorHAnsi" w:hAnsiTheme="majorHAnsi" w:cstheme="majorHAnsi"/>
          <w:lang w:val="pl"/>
        </w:rPr>
        <w:t>5.</w:t>
      </w:r>
      <w:r w:rsidRPr="00B85088">
        <w:rPr>
          <w:rFonts w:asciiTheme="majorHAnsi" w:hAnsiTheme="majorHAnsi" w:cstheme="majorHAnsi"/>
          <w:lang w:val="pl"/>
        </w:rPr>
        <w:tab/>
        <w:t>Kwota, o której mowa w pkt. 4 SWZ jest zwracana nie później niż w 15. dniu po upływie okresu rękojmi za wady.</w:t>
      </w:r>
    </w:p>
    <w:p w14:paraId="01A302AB" w14:textId="77777777" w:rsidR="00B85088" w:rsidRPr="00B85088" w:rsidRDefault="00B85088" w:rsidP="00B85088">
      <w:pPr>
        <w:ind w:left="426" w:hanging="426"/>
        <w:jc w:val="both"/>
        <w:rPr>
          <w:rFonts w:asciiTheme="majorHAnsi" w:hAnsiTheme="majorHAnsi" w:cstheme="majorHAnsi"/>
          <w:lang w:val="pl"/>
        </w:rPr>
      </w:pPr>
      <w:r w:rsidRPr="00B85088">
        <w:rPr>
          <w:rFonts w:asciiTheme="majorHAnsi" w:hAnsiTheme="majorHAnsi" w:cstheme="majorHAnsi"/>
          <w:lang w:val="pl"/>
        </w:rPr>
        <w:t>6.</w:t>
      </w:r>
      <w:r w:rsidRPr="00B85088">
        <w:rPr>
          <w:rFonts w:asciiTheme="majorHAnsi" w:hAnsiTheme="majorHAnsi" w:cstheme="majorHAnsi"/>
          <w:lang w:val="pl"/>
        </w:rPr>
        <w:tab/>
        <w:t>Zabezpieczenie służy pokryciu roszczeń z tytułu niewykonania lub nienależytego wykonania umowy.</w:t>
      </w:r>
    </w:p>
    <w:p w14:paraId="65A9FD1C" w14:textId="77777777" w:rsidR="00B85088" w:rsidRPr="00B85088" w:rsidRDefault="00B85088" w:rsidP="00B85088">
      <w:pPr>
        <w:ind w:left="426" w:hanging="426"/>
        <w:jc w:val="both"/>
        <w:rPr>
          <w:rFonts w:asciiTheme="majorHAnsi" w:hAnsiTheme="majorHAnsi" w:cstheme="majorHAnsi"/>
          <w:lang w:val="pl"/>
        </w:rPr>
      </w:pPr>
      <w:r w:rsidRPr="00B85088">
        <w:rPr>
          <w:rFonts w:asciiTheme="majorHAnsi" w:hAnsiTheme="majorHAnsi" w:cstheme="majorHAnsi"/>
          <w:lang w:val="pl"/>
        </w:rPr>
        <w:t>7.</w:t>
      </w:r>
      <w:r w:rsidRPr="00B85088">
        <w:rPr>
          <w:rFonts w:asciiTheme="majorHAnsi" w:hAnsiTheme="majorHAnsi" w:cstheme="majorHAnsi"/>
          <w:lang w:val="pl"/>
        </w:rPr>
        <w:tab/>
        <w:t>Zabezpieczenie może być wnoszone według wyboru Wykonawcy w jednej lub w kilku następujących formach:</w:t>
      </w:r>
    </w:p>
    <w:p w14:paraId="456014B5" w14:textId="77777777" w:rsidR="00B85088" w:rsidRPr="00B85088" w:rsidRDefault="00B85088" w:rsidP="00B85088">
      <w:pPr>
        <w:numPr>
          <w:ilvl w:val="1"/>
          <w:numId w:val="49"/>
        </w:numPr>
        <w:jc w:val="both"/>
        <w:rPr>
          <w:rFonts w:asciiTheme="majorHAnsi" w:hAnsiTheme="majorHAnsi" w:cstheme="majorHAnsi"/>
          <w:lang w:val="pl"/>
        </w:rPr>
      </w:pPr>
      <w:r w:rsidRPr="00B85088">
        <w:rPr>
          <w:rFonts w:asciiTheme="majorHAnsi" w:hAnsiTheme="majorHAnsi" w:cstheme="majorHAnsi"/>
          <w:lang w:val="pl"/>
        </w:rPr>
        <w:t>pieniądzu;</w:t>
      </w:r>
    </w:p>
    <w:p w14:paraId="12073A86" w14:textId="77777777" w:rsidR="00B85088" w:rsidRPr="00B85088" w:rsidRDefault="00B85088" w:rsidP="00B85088">
      <w:pPr>
        <w:numPr>
          <w:ilvl w:val="1"/>
          <w:numId w:val="49"/>
        </w:numPr>
        <w:jc w:val="both"/>
        <w:rPr>
          <w:rFonts w:asciiTheme="majorHAnsi" w:hAnsiTheme="majorHAnsi" w:cstheme="majorHAnsi"/>
          <w:lang w:val="pl"/>
        </w:rPr>
      </w:pPr>
      <w:r w:rsidRPr="00B85088">
        <w:rPr>
          <w:rFonts w:asciiTheme="majorHAnsi" w:hAnsiTheme="majorHAnsi" w:cstheme="majorHAnsi"/>
          <w:lang w:val="pl"/>
        </w:rPr>
        <w:t>poręczeniach bankowych lub poręczeniach spółdzielczej kasy oszczędnościowo-kredytowej, z tym że zobowiązanie kasy jest zawsze zobowiązaniem pieniężnym;</w:t>
      </w:r>
    </w:p>
    <w:p w14:paraId="3A5CE732" w14:textId="77777777" w:rsidR="00B85088" w:rsidRPr="00B85088" w:rsidRDefault="00B85088" w:rsidP="00B85088">
      <w:pPr>
        <w:numPr>
          <w:ilvl w:val="1"/>
          <w:numId w:val="49"/>
        </w:numPr>
        <w:jc w:val="both"/>
        <w:rPr>
          <w:rFonts w:asciiTheme="majorHAnsi" w:hAnsiTheme="majorHAnsi" w:cstheme="majorHAnsi"/>
          <w:lang w:val="pl"/>
        </w:rPr>
      </w:pPr>
      <w:r w:rsidRPr="00B85088">
        <w:rPr>
          <w:rFonts w:asciiTheme="majorHAnsi" w:hAnsiTheme="majorHAnsi" w:cstheme="majorHAnsi"/>
          <w:lang w:val="pl"/>
        </w:rPr>
        <w:t>gwarancjach bankowych;</w:t>
      </w:r>
    </w:p>
    <w:p w14:paraId="191E2BB4" w14:textId="77777777" w:rsidR="00B85088" w:rsidRPr="00B85088" w:rsidRDefault="00B85088" w:rsidP="00B85088">
      <w:pPr>
        <w:numPr>
          <w:ilvl w:val="1"/>
          <w:numId w:val="49"/>
        </w:numPr>
        <w:jc w:val="both"/>
        <w:rPr>
          <w:rFonts w:asciiTheme="majorHAnsi" w:hAnsiTheme="majorHAnsi" w:cstheme="majorHAnsi"/>
          <w:lang w:val="pl"/>
        </w:rPr>
      </w:pPr>
      <w:r w:rsidRPr="00B85088">
        <w:rPr>
          <w:rFonts w:asciiTheme="majorHAnsi" w:hAnsiTheme="majorHAnsi" w:cstheme="majorHAnsi"/>
          <w:lang w:val="pl"/>
        </w:rPr>
        <w:t>gwarancjach ubezpieczeniowych;</w:t>
      </w:r>
    </w:p>
    <w:p w14:paraId="357F5742" w14:textId="77777777" w:rsidR="00B85088" w:rsidRPr="00B85088" w:rsidRDefault="00B85088" w:rsidP="00B85088">
      <w:pPr>
        <w:numPr>
          <w:ilvl w:val="1"/>
          <w:numId w:val="49"/>
        </w:numPr>
        <w:jc w:val="both"/>
        <w:rPr>
          <w:rFonts w:asciiTheme="majorHAnsi" w:hAnsiTheme="majorHAnsi" w:cstheme="majorHAnsi"/>
          <w:lang w:val="pl"/>
        </w:rPr>
      </w:pPr>
      <w:r w:rsidRPr="00B85088">
        <w:rPr>
          <w:rFonts w:asciiTheme="majorHAnsi" w:hAnsiTheme="majorHAnsi" w:cstheme="majorHAnsi"/>
          <w:lang w:val="pl"/>
        </w:rPr>
        <w:t>poręczeniach udzielanych przez podmioty, o których mowa w art. 6b ust. 5 pkt 2 ustawy z dnia 9 listopada 2000 r. o utworzeniu Polskiej Agencji Rozwoju Przedsiębiorczości.</w:t>
      </w:r>
    </w:p>
    <w:p w14:paraId="714341A9" w14:textId="77777777" w:rsidR="00B85088" w:rsidRPr="00B85088" w:rsidRDefault="00B85088" w:rsidP="00B85088">
      <w:pPr>
        <w:numPr>
          <w:ilvl w:val="0"/>
          <w:numId w:val="50"/>
        </w:numPr>
        <w:ind w:left="426" w:hanging="426"/>
        <w:contextualSpacing/>
        <w:jc w:val="both"/>
        <w:rPr>
          <w:rFonts w:asciiTheme="majorHAnsi" w:hAnsiTheme="majorHAnsi" w:cstheme="majorHAnsi"/>
          <w:lang w:val="pl"/>
        </w:rPr>
      </w:pPr>
      <w:r w:rsidRPr="00B85088">
        <w:rPr>
          <w:rFonts w:asciiTheme="majorHAnsi" w:hAnsiTheme="majorHAnsi" w:cstheme="majorHAnsi"/>
          <w:lang w:val="pl"/>
        </w:rPr>
        <w:t>Pozostałe wymagania dotyczące zabezpieczenia należytego wykonania umowy normują zapisy ustawy Pzp i projektowanych postanowień umowy.</w:t>
      </w:r>
    </w:p>
    <w:p w14:paraId="535B4C11" w14:textId="77777777" w:rsidR="002C041E" w:rsidRPr="0039058A" w:rsidRDefault="00047D3A" w:rsidP="000E43F2">
      <w:pPr>
        <w:pStyle w:val="Nagwek2"/>
        <w:spacing w:before="240"/>
        <w:rPr>
          <w:rFonts w:asciiTheme="majorHAnsi" w:hAnsiTheme="majorHAnsi" w:cstheme="majorHAnsi"/>
          <w:color w:val="000000" w:themeColor="text1"/>
        </w:rPr>
      </w:pPr>
      <w:r w:rsidRPr="0039058A">
        <w:rPr>
          <w:rFonts w:asciiTheme="majorHAnsi" w:hAnsiTheme="majorHAnsi" w:cstheme="majorHAnsi"/>
          <w:color w:val="000000" w:themeColor="text1"/>
        </w:rPr>
        <w:t xml:space="preserve">XXIII. Informacje o treści zawieranej umowy oraz możliwości jej zmiany </w:t>
      </w:r>
    </w:p>
    <w:p w14:paraId="70820CA7" w14:textId="77777777" w:rsidR="002C041E" w:rsidRPr="0039058A" w:rsidRDefault="00047D3A" w:rsidP="00617DEA">
      <w:pPr>
        <w:numPr>
          <w:ilvl w:val="3"/>
          <w:numId w:val="15"/>
        </w:numPr>
        <w:spacing w:before="240"/>
        <w:ind w:left="284"/>
        <w:jc w:val="both"/>
        <w:rPr>
          <w:rFonts w:asciiTheme="majorHAnsi" w:hAnsiTheme="majorHAnsi" w:cstheme="majorHAnsi"/>
          <w:color w:val="000000" w:themeColor="text1"/>
        </w:rPr>
      </w:pPr>
      <w:r w:rsidRPr="0039058A">
        <w:rPr>
          <w:rFonts w:asciiTheme="majorHAnsi" w:hAnsiTheme="majorHAnsi" w:cstheme="majorHAnsi"/>
          <w:color w:val="000000" w:themeColor="text1"/>
        </w:rPr>
        <w:t>Wybrany Wykonawca jest zobowiązany do zawarcia umowy w sprawie zamówienia publicznego na warunkach określonych w</w:t>
      </w:r>
      <w:r w:rsidR="00E2788C" w:rsidRPr="0039058A">
        <w:rPr>
          <w:rFonts w:asciiTheme="majorHAnsi" w:hAnsiTheme="majorHAnsi" w:cstheme="majorHAnsi"/>
          <w:color w:val="000000" w:themeColor="text1"/>
        </w:rPr>
        <w:t xml:space="preserve"> </w:t>
      </w:r>
      <w:r w:rsidR="00BF429E" w:rsidRPr="0039058A">
        <w:rPr>
          <w:rFonts w:asciiTheme="majorHAnsi" w:hAnsiTheme="majorHAnsi" w:cstheme="majorHAnsi"/>
          <w:color w:val="000000" w:themeColor="text1"/>
        </w:rPr>
        <w:t>projektowanych postanowieniach umowy</w:t>
      </w:r>
      <w:r w:rsidRPr="0039058A">
        <w:rPr>
          <w:rFonts w:asciiTheme="majorHAnsi" w:hAnsiTheme="majorHAnsi" w:cstheme="majorHAnsi"/>
          <w:color w:val="000000" w:themeColor="text1"/>
        </w:rPr>
        <w:t>, stanowiący</w:t>
      </w:r>
      <w:r w:rsidR="00BF429E" w:rsidRPr="0039058A">
        <w:rPr>
          <w:rFonts w:asciiTheme="majorHAnsi" w:hAnsiTheme="majorHAnsi" w:cstheme="majorHAnsi"/>
          <w:color w:val="000000" w:themeColor="text1"/>
        </w:rPr>
        <w:t>ch</w:t>
      </w:r>
      <w:r w:rsidRPr="0039058A">
        <w:rPr>
          <w:rFonts w:asciiTheme="majorHAnsi" w:hAnsiTheme="majorHAnsi" w:cstheme="majorHAnsi"/>
          <w:color w:val="000000" w:themeColor="text1"/>
        </w:rPr>
        <w:t xml:space="preserve"> </w:t>
      </w:r>
      <w:r w:rsidRPr="0039058A">
        <w:rPr>
          <w:rFonts w:asciiTheme="majorHAnsi" w:hAnsiTheme="majorHAnsi" w:cstheme="majorHAnsi"/>
          <w:b/>
          <w:color w:val="000000" w:themeColor="text1"/>
        </w:rPr>
        <w:t xml:space="preserve">Załącznik nr </w:t>
      </w:r>
      <w:r w:rsidR="0089124B" w:rsidRPr="0039058A">
        <w:rPr>
          <w:rFonts w:asciiTheme="majorHAnsi" w:hAnsiTheme="majorHAnsi" w:cstheme="majorHAnsi"/>
          <w:b/>
          <w:color w:val="000000" w:themeColor="text1"/>
        </w:rPr>
        <w:t>2</w:t>
      </w:r>
      <w:r w:rsidRPr="0039058A">
        <w:rPr>
          <w:rFonts w:asciiTheme="majorHAnsi" w:hAnsiTheme="majorHAnsi" w:cstheme="majorHAnsi"/>
          <w:b/>
          <w:color w:val="000000" w:themeColor="text1"/>
        </w:rPr>
        <w:t xml:space="preserve"> do SWZ</w:t>
      </w:r>
      <w:r w:rsidRPr="0039058A">
        <w:rPr>
          <w:rFonts w:asciiTheme="majorHAnsi" w:hAnsiTheme="majorHAnsi" w:cstheme="majorHAnsi"/>
          <w:color w:val="000000" w:themeColor="text1"/>
        </w:rPr>
        <w:t>.</w:t>
      </w:r>
    </w:p>
    <w:p w14:paraId="482C52C3" w14:textId="77777777" w:rsidR="002C041E" w:rsidRPr="0039058A" w:rsidRDefault="00047D3A" w:rsidP="00617DEA">
      <w:pPr>
        <w:numPr>
          <w:ilvl w:val="3"/>
          <w:numId w:val="15"/>
        </w:numPr>
        <w:ind w:left="284"/>
        <w:jc w:val="both"/>
        <w:rPr>
          <w:rFonts w:asciiTheme="majorHAnsi" w:hAnsiTheme="majorHAnsi" w:cstheme="majorHAnsi"/>
          <w:color w:val="000000" w:themeColor="text1"/>
        </w:rPr>
      </w:pPr>
      <w:r w:rsidRPr="0039058A">
        <w:rPr>
          <w:rFonts w:asciiTheme="majorHAnsi" w:hAnsiTheme="majorHAnsi" w:cstheme="majorHAnsi"/>
          <w:color w:val="000000" w:themeColor="text1"/>
        </w:rPr>
        <w:t>Zakres świadczenia Wykonawcy wynikający z umowy jest tożsamy z jego zobowiązaniem zawartym w ofercie.</w:t>
      </w:r>
    </w:p>
    <w:p w14:paraId="676FD27D" w14:textId="77777777" w:rsidR="002C041E" w:rsidRPr="0039058A" w:rsidRDefault="00047D3A" w:rsidP="00617DEA">
      <w:pPr>
        <w:numPr>
          <w:ilvl w:val="3"/>
          <w:numId w:val="15"/>
        </w:numPr>
        <w:ind w:left="284"/>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przewiduje możliwość zmiany zawartej umowy w stosunku do treści wybranej oferty w zakresie uregulowanym w art. 454-455 PZP oraz wskazanym w</w:t>
      </w:r>
      <w:r w:rsidR="00E2788C" w:rsidRPr="0039058A">
        <w:rPr>
          <w:rFonts w:asciiTheme="majorHAnsi" w:hAnsiTheme="majorHAnsi" w:cstheme="majorHAnsi"/>
          <w:color w:val="000000" w:themeColor="text1"/>
        </w:rPr>
        <w:t xml:space="preserve"> </w:t>
      </w:r>
      <w:r w:rsidR="00BF429E" w:rsidRPr="0039058A">
        <w:rPr>
          <w:rFonts w:asciiTheme="majorHAnsi" w:hAnsiTheme="majorHAnsi" w:cstheme="majorHAnsi"/>
          <w:color w:val="000000" w:themeColor="text1"/>
        </w:rPr>
        <w:t>projektowanych postanowieniach umowy (załącznik nr 2 do SWZ)</w:t>
      </w:r>
      <w:r w:rsidR="00E2788C" w:rsidRPr="0039058A">
        <w:rPr>
          <w:rFonts w:asciiTheme="majorHAnsi" w:hAnsiTheme="majorHAnsi" w:cstheme="majorHAnsi"/>
          <w:color w:val="000000" w:themeColor="text1"/>
        </w:rPr>
        <w:t>.</w:t>
      </w:r>
    </w:p>
    <w:p w14:paraId="47EAE279" w14:textId="77777777" w:rsidR="002C041E" w:rsidRPr="0039058A" w:rsidRDefault="00047D3A" w:rsidP="00617DEA">
      <w:pPr>
        <w:numPr>
          <w:ilvl w:val="3"/>
          <w:numId w:val="15"/>
        </w:numPr>
        <w:ind w:left="284"/>
        <w:jc w:val="both"/>
        <w:rPr>
          <w:rFonts w:asciiTheme="majorHAnsi" w:hAnsiTheme="majorHAnsi" w:cstheme="majorHAnsi"/>
          <w:color w:val="000000" w:themeColor="text1"/>
        </w:rPr>
      </w:pPr>
      <w:r w:rsidRPr="0039058A">
        <w:rPr>
          <w:rFonts w:asciiTheme="majorHAnsi" w:hAnsiTheme="majorHAnsi" w:cstheme="majorHAnsi"/>
          <w:color w:val="000000" w:themeColor="text1"/>
        </w:rPr>
        <w:t>Zmiana umowy wymaga dla swej ważności zachowania formy pisemnej</w:t>
      </w:r>
      <w:r w:rsidR="00E2788C" w:rsidRPr="0039058A">
        <w:rPr>
          <w:rFonts w:asciiTheme="majorHAnsi" w:hAnsiTheme="majorHAnsi" w:cstheme="majorHAnsi"/>
          <w:color w:val="000000" w:themeColor="text1"/>
        </w:rPr>
        <w:t xml:space="preserve"> pod rygorem nieważności</w:t>
      </w:r>
      <w:r w:rsidRPr="0039058A">
        <w:rPr>
          <w:rFonts w:asciiTheme="majorHAnsi" w:hAnsiTheme="majorHAnsi" w:cstheme="majorHAnsi"/>
          <w:color w:val="000000" w:themeColor="text1"/>
        </w:rPr>
        <w:t>.</w:t>
      </w:r>
    </w:p>
    <w:p w14:paraId="18FF065D" w14:textId="35099AE5" w:rsidR="002C041E" w:rsidRPr="0039058A" w:rsidRDefault="00047D3A" w:rsidP="000E43F2">
      <w:pPr>
        <w:pStyle w:val="Nagwek2"/>
        <w:spacing w:before="240"/>
        <w:rPr>
          <w:rFonts w:asciiTheme="majorHAnsi" w:hAnsiTheme="majorHAnsi" w:cstheme="majorHAnsi"/>
          <w:color w:val="000000" w:themeColor="text1"/>
        </w:rPr>
      </w:pPr>
      <w:bookmarkStart w:id="100" w:name="_kmfqfyi30wag" w:colFirst="0" w:colLast="0"/>
      <w:bookmarkEnd w:id="100"/>
      <w:r w:rsidRPr="0039058A">
        <w:rPr>
          <w:rFonts w:asciiTheme="majorHAnsi" w:hAnsiTheme="majorHAnsi" w:cstheme="majorHAnsi"/>
          <w:color w:val="000000" w:themeColor="text1"/>
        </w:rPr>
        <w:lastRenderedPageBreak/>
        <w:t>X</w:t>
      </w:r>
      <w:r w:rsidR="001B3A7D">
        <w:rPr>
          <w:rFonts w:asciiTheme="majorHAnsi" w:hAnsiTheme="majorHAnsi" w:cstheme="majorHAnsi"/>
          <w:color w:val="000000" w:themeColor="text1"/>
        </w:rPr>
        <w:t>X</w:t>
      </w:r>
      <w:r w:rsidRPr="0039058A">
        <w:rPr>
          <w:rFonts w:asciiTheme="majorHAnsi" w:hAnsiTheme="majorHAnsi" w:cstheme="majorHAnsi"/>
          <w:color w:val="000000" w:themeColor="text1"/>
        </w:rPr>
        <w:t>IV. Pouczenie o środkach ochrony prawnej przysługujących Wykonawcy</w:t>
      </w:r>
    </w:p>
    <w:p w14:paraId="0AA3DF6D" w14:textId="77777777" w:rsidR="002C041E" w:rsidRPr="0039058A" w:rsidRDefault="00047D3A" w:rsidP="00617DEA">
      <w:pPr>
        <w:numPr>
          <w:ilvl w:val="0"/>
          <w:numId w:val="6"/>
        </w:numPr>
        <w:spacing w:before="240"/>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PZP </w:t>
      </w:r>
    </w:p>
    <w:p w14:paraId="4BBF1092" w14:textId="77777777" w:rsidR="002C041E" w:rsidRPr="0039058A" w:rsidRDefault="00047D3A" w:rsidP="00617DEA">
      <w:pPr>
        <w:numPr>
          <w:ilvl w:val="0"/>
          <w:numId w:val="6"/>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Środki ochrony prawnej wobec ogłoszenia wszczynającego postępowanie o udzielenie zamówienia lub ogłoszenia o konkursie oraz dokumentów zamówienia przysługują również organizacjom wpisanym na listę, o której mowa w art. 469 pkt 15 PZP oraz Rzecznikowi Małych </w:t>
      </w:r>
      <w:r w:rsidR="00775219" w:rsidRPr="0039058A">
        <w:rPr>
          <w:rFonts w:asciiTheme="majorHAnsi" w:hAnsiTheme="majorHAnsi" w:cstheme="majorHAnsi"/>
          <w:color w:val="000000" w:themeColor="text1"/>
        </w:rPr>
        <w:br/>
      </w:r>
      <w:r w:rsidRPr="0039058A">
        <w:rPr>
          <w:rFonts w:asciiTheme="majorHAnsi" w:hAnsiTheme="majorHAnsi" w:cstheme="majorHAnsi"/>
          <w:color w:val="000000" w:themeColor="text1"/>
        </w:rPr>
        <w:t>i Średnich Przedsiębiorców.</w:t>
      </w:r>
    </w:p>
    <w:p w14:paraId="7BEB7ED0" w14:textId="77777777" w:rsidR="002C041E" w:rsidRPr="0039058A" w:rsidRDefault="00047D3A" w:rsidP="00617DEA">
      <w:pPr>
        <w:numPr>
          <w:ilvl w:val="0"/>
          <w:numId w:val="6"/>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Odwołanie przysługuje na:</w:t>
      </w:r>
    </w:p>
    <w:p w14:paraId="146CE03C" w14:textId="77777777" w:rsidR="002C041E" w:rsidRPr="0039058A" w:rsidRDefault="00047D3A" w:rsidP="00F536B7">
      <w:pPr>
        <w:ind w:left="868" w:hanging="425"/>
        <w:jc w:val="both"/>
        <w:rPr>
          <w:rFonts w:asciiTheme="majorHAnsi" w:hAnsiTheme="majorHAnsi" w:cstheme="majorHAnsi"/>
          <w:color w:val="000000" w:themeColor="text1"/>
        </w:rPr>
      </w:pPr>
      <w:r w:rsidRPr="0039058A">
        <w:rPr>
          <w:rFonts w:asciiTheme="majorHAnsi" w:hAnsiTheme="majorHAnsi" w:cstheme="majorHAnsi"/>
          <w:color w:val="000000" w:themeColor="text1"/>
        </w:rPr>
        <w:t>1)</w:t>
      </w:r>
      <w:r w:rsidRPr="0039058A">
        <w:rPr>
          <w:rFonts w:asciiTheme="majorHAnsi" w:hAnsiTheme="majorHAnsi" w:cstheme="majorHAnsi"/>
          <w:color w:val="000000" w:themeColor="text1"/>
        </w:rPr>
        <w:tab/>
        <w:t>niezgodną z przepisami ustawy czynność Zamawiającego, podjętą w postępowaniu o udzielenie zamówienia, w tym na projektowane postanowienie umowy;</w:t>
      </w:r>
    </w:p>
    <w:p w14:paraId="2FE31C37" w14:textId="77777777" w:rsidR="002C041E" w:rsidRPr="0039058A" w:rsidRDefault="00047D3A" w:rsidP="00F536B7">
      <w:pPr>
        <w:ind w:left="868" w:hanging="425"/>
        <w:jc w:val="both"/>
        <w:rPr>
          <w:rFonts w:asciiTheme="majorHAnsi" w:hAnsiTheme="majorHAnsi" w:cstheme="majorHAnsi"/>
          <w:color w:val="000000" w:themeColor="text1"/>
        </w:rPr>
      </w:pPr>
      <w:r w:rsidRPr="0039058A">
        <w:rPr>
          <w:rFonts w:asciiTheme="majorHAnsi" w:hAnsiTheme="majorHAnsi" w:cstheme="majorHAnsi"/>
          <w:color w:val="000000" w:themeColor="text1"/>
        </w:rPr>
        <w:t>2)</w:t>
      </w:r>
      <w:r w:rsidRPr="0039058A">
        <w:rPr>
          <w:rFonts w:asciiTheme="majorHAnsi" w:hAnsiTheme="majorHAnsi" w:cstheme="majorHAnsi"/>
          <w:color w:val="000000" w:themeColor="text1"/>
        </w:rPr>
        <w:tab/>
        <w:t>zaniechanie czynności w postępowaniu o udzielenie zamówienia do której zamawiający był obowiązany na podstawie ustawy;</w:t>
      </w:r>
    </w:p>
    <w:p w14:paraId="36BE2939" w14:textId="77777777" w:rsidR="002C041E" w:rsidRPr="0039058A" w:rsidRDefault="00047D3A" w:rsidP="00617DEA">
      <w:pPr>
        <w:numPr>
          <w:ilvl w:val="0"/>
          <w:numId w:val="6"/>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Odwołanie wnosi się do Prezesa Izby. Odwołujący przekazuje kopię odwołania zamawiającemu przed upływem terminu do wniesienia odwołania w taki sposób, aby mógł on zapoznać się </w:t>
      </w:r>
      <w:r w:rsidR="00775219" w:rsidRPr="0039058A">
        <w:rPr>
          <w:rFonts w:asciiTheme="majorHAnsi" w:hAnsiTheme="majorHAnsi" w:cstheme="majorHAnsi"/>
          <w:color w:val="000000" w:themeColor="text1"/>
        </w:rPr>
        <w:br/>
      </w:r>
      <w:r w:rsidRPr="0039058A">
        <w:rPr>
          <w:rFonts w:asciiTheme="majorHAnsi" w:hAnsiTheme="majorHAnsi" w:cstheme="majorHAnsi"/>
          <w:color w:val="000000" w:themeColor="text1"/>
        </w:rPr>
        <w:t>z jego treścią przed upływem tego terminu.</w:t>
      </w:r>
    </w:p>
    <w:p w14:paraId="38402EDF" w14:textId="77777777" w:rsidR="002C041E" w:rsidRPr="0039058A" w:rsidRDefault="00047D3A" w:rsidP="00617DEA">
      <w:pPr>
        <w:numPr>
          <w:ilvl w:val="0"/>
          <w:numId w:val="6"/>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Odwołanie wobec treści ogłoszenia lub treści SWZ wnosi się w terminie 5 dni od dnia zamieszczenia ogłoszenia w Biuletynie Zamówień Publicznych lub treści SWZ na stronie internetowej.</w:t>
      </w:r>
    </w:p>
    <w:p w14:paraId="1152FF93" w14:textId="77777777" w:rsidR="002C041E" w:rsidRPr="0039058A" w:rsidRDefault="00047D3A" w:rsidP="00617DEA">
      <w:pPr>
        <w:numPr>
          <w:ilvl w:val="0"/>
          <w:numId w:val="6"/>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Odwołanie wnosi się w terminie:</w:t>
      </w:r>
    </w:p>
    <w:p w14:paraId="382366B8" w14:textId="77777777" w:rsidR="002C041E" w:rsidRPr="0039058A" w:rsidRDefault="00047D3A" w:rsidP="003D5BF6">
      <w:pPr>
        <w:ind w:left="851" w:hanging="425"/>
        <w:jc w:val="both"/>
        <w:rPr>
          <w:rFonts w:asciiTheme="majorHAnsi" w:hAnsiTheme="majorHAnsi" w:cstheme="majorHAnsi"/>
          <w:color w:val="000000" w:themeColor="text1"/>
        </w:rPr>
      </w:pPr>
      <w:r w:rsidRPr="0039058A">
        <w:rPr>
          <w:rFonts w:asciiTheme="majorHAnsi" w:hAnsiTheme="majorHAnsi" w:cstheme="majorHAnsi"/>
          <w:color w:val="000000" w:themeColor="text1"/>
        </w:rPr>
        <w:t>1)</w:t>
      </w:r>
      <w:r w:rsidRPr="0039058A">
        <w:rPr>
          <w:rFonts w:asciiTheme="majorHAnsi" w:hAnsiTheme="majorHAnsi" w:cstheme="majorHAnsi"/>
          <w:color w:val="000000" w:themeColor="text1"/>
        </w:rPr>
        <w:tab/>
        <w:t>5 dni od dnia przekazania informacji o czynności zamawiającego stanowiącej podstawę jego wniesienia, jeżeli informacja została przekazana przy użyciu środków komunikacji elektronicznej,</w:t>
      </w:r>
    </w:p>
    <w:p w14:paraId="41288326" w14:textId="77777777" w:rsidR="002C041E" w:rsidRPr="0039058A" w:rsidRDefault="00047D3A" w:rsidP="003D5BF6">
      <w:pPr>
        <w:ind w:left="851" w:hanging="425"/>
        <w:jc w:val="both"/>
        <w:rPr>
          <w:rFonts w:asciiTheme="majorHAnsi" w:hAnsiTheme="majorHAnsi" w:cstheme="majorHAnsi"/>
          <w:color w:val="000000" w:themeColor="text1"/>
        </w:rPr>
      </w:pPr>
      <w:r w:rsidRPr="0039058A">
        <w:rPr>
          <w:rFonts w:asciiTheme="majorHAnsi" w:hAnsiTheme="majorHAnsi" w:cstheme="majorHAnsi"/>
          <w:color w:val="000000" w:themeColor="text1"/>
        </w:rPr>
        <w:t>2)</w:t>
      </w:r>
      <w:r w:rsidRPr="0039058A">
        <w:rPr>
          <w:rFonts w:asciiTheme="majorHAnsi" w:hAnsiTheme="majorHAnsi" w:cstheme="majorHAnsi"/>
          <w:color w:val="000000" w:themeColor="text1"/>
        </w:rPr>
        <w:tab/>
        <w:t>10 dni od dnia przekazania informacji o czynności zamawiającego stanowiącej podstawę jego wniesienia, jeżeli informacja została przekazana w sposób inny niż określony w pkt 1).</w:t>
      </w:r>
    </w:p>
    <w:p w14:paraId="4A3C2EA2" w14:textId="77777777" w:rsidR="002C041E" w:rsidRPr="0039058A" w:rsidRDefault="00047D3A" w:rsidP="00617DEA">
      <w:pPr>
        <w:numPr>
          <w:ilvl w:val="0"/>
          <w:numId w:val="6"/>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Odwołanie w przypadkach innych niż określone w pkt 5 i 6 wnosi się w terminie 5 dni od dnia, </w:t>
      </w:r>
      <w:r w:rsidR="00775219" w:rsidRPr="0039058A">
        <w:rPr>
          <w:rFonts w:asciiTheme="majorHAnsi" w:hAnsiTheme="majorHAnsi" w:cstheme="majorHAnsi"/>
          <w:color w:val="000000" w:themeColor="text1"/>
        </w:rPr>
        <w:br/>
      </w:r>
      <w:r w:rsidRPr="0039058A">
        <w:rPr>
          <w:rFonts w:asciiTheme="majorHAnsi" w:hAnsiTheme="majorHAnsi" w:cstheme="majorHAnsi"/>
          <w:color w:val="000000" w:themeColor="text1"/>
        </w:rPr>
        <w:t>w którym powzięto lub przy zachowaniu należytej staranności można było powziąć wiadomość o okolicznościach stanowiących podstawę jego wniesienia</w:t>
      </w:r>
    </w:p>
    <w:p w14:paraId="01D5D0ED" w14:textId="77777777" w:rsidR="002C041E" w:rsidRPr="0039058A" w:rsidRDefault="00047D3A" w:rsidP="00617DEA">
      <w:pPr>
        <w:numPr>
          <w:ilvl w:val="0"/>
          <w:numId w:val="6"/>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Na orzeczenie Izby oraz postanowienie Prezesa Izby, o którym mowa w art. 519 ust. 1 </w:t>
      </w:r>
      <w:r w:rsidR="00775219" w:rsidRPr="0039058A">
        <w:rPr>
          <w:rFonts w:asciiTheme="majorHAnsi" w:hAnsiTheme="majorHAnsi" w:cstheme="majorHAnsi"/>
          <w:color w:val="000000" w:themeColor="text1"/>
        </w:rPr>
        <w:br/>
      </w:r>
      <w:r w:rsidRPr="0039058A">
        <w:rPr>
          <w:rFonts w:asciiTheme="majorHAnsi" w:hAnsiTheme="majorHAnsi" w:cstheme="majorHAnsi"/>
          <w:color w:val="000000" w:themeColor="text1"/>
        </w:rPr>
        <w:t xml:space="preserve">ustawy PZP, stronom oraz uczestnikom postępowania odwoławczego przysługuje skarga </w:t>
      </w:r>
      <w:r w:rsidR="00775219" w:rsidRPr="0039058A">
        <w:rPr>
          <w:rFonts w:asciiTheme="majorHAnsi" w:hAnsiTheme="majorHAnsi" w:cstheme="majorHAnsi"/>
          <w:color w:val="000000" w:themeColor="text1"/>
        </w:rPr>
        <w:br/>
      </w:r>
      <w:r w:rsidRPr="0039058A">
        <w:rPr>
          <w:rFonts w:asciiTheme="majorHAnsi" w:hAnsiTheme="majorHAnsi" w:cstheme="majorHAnsi"/>
          <w:color w:val="000000" w:themeColor="text1"/>
        </w:rPr>
        <w:t>do sądu.</w:t>
      </w:r>
    </w:p>
    <w:p w14:paraId="02BCBFEF" w14:textId="77777777" w:rsidR="002C041E" w:rsidRPr="0039058A" w:rsidRDefault="00047D3A" w:rsidP="00617DEA">
      <w:pPr>
        <w:numPr>
          <w:ilvl w:val="0"/>
          <w:numId w:val="6"/>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W postępowaniu toczącym się wskutek wniesienia skargi stosuje się odpowiednio przepisy ustawy z dnia 17 listopada 1964 r. - Kodeks postępowania cywilnego o apelacji, jeżeli przepisy niniejszego rozdziału nie stanowią inaczej.</w:t>
      </w:r>
    </w:p>
    <w:p w14:paraId="1E1BF145" w14:textId="77777777" w:rsidR="002C041E" w:rsidRPr="0039058A" w:rsidRDefault="00047D3A" w:rsidP="00617DEA">
      <w:pPr>
        <w:numPr>
          <w:ilvl w:val="0"/>
          <w:numId w:val="6"/>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Skargę wnosi się do Sądu Okręgowego w Warszawie - sądu zamówień publicznych, zwanego dalej "sądem zamówień publicznych".</w:t>
      </w:r>
    </w:p>
    <w:p w14:paraId="3103AC72" w14:textId="77777777" w:rsidR="002C041E" w:rsidRPr="0039058A" w:rsidRDefault="00047D3A" w:rsidP="00617DEA">
      <w:pPr>
        <w:numPr>
          <w:ilvl w:val="0"/>
          <w:numId w:val="6"/>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Skargę wnosi się za pośrednictwem Prezesa Izby, w terminie 14 dni od dnia doręczenia orzeczenia Izby lub postanowienia Prezesa Izby, o którym mowa w art. 519 ust. 1 ustawy PZP, przesyłając </w:t>
      </w:r>
      <w:r w:rsidRPr="0039058A">
        <w:rPr>
          <w:rFonts w:asciiTheme="majorHAnsi" w:hAnsiTheme="majorHAnsi" w:cstheme="majorHAnsi"/>
          <w:color w:val="000000" w:themeColor="text1"/>
        </w:rPr>
        <w:lastRenderedPageBreak/>
        <w:t>jednocześnie jej odpis przeciwnikowi skargi. Złożenie skargi w placówce pocztowej operatora wyznaczonego w rozumieniu ustawy z dnia 23 listopada 2012 r. - Prawo pocztowe jest równoznaczne z jej wniesieniem.</w:t>
      </w:r>
    </w:p>
    <w:p w14:paraId="74FB4F14" w14:textId="77777777" w:rsidR="002C041E" w:rsidRPr="0039058A" w:rsidRDefault="00047D3A" w:rsidP="00617DEA">
      <w:pPr>
        <w:numPr>
          <w:ilvl w:val="0"/>
          <w:numId w:val="6"/>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Prezes Izby przekazuje skargę wraz z aktami postępowania odwoławczego do sądu zamówień publicznych w terminie 7 dni od dnia jej otrzymania.</w:t>
      </w:r>
    </w:p>
    <w:p w14:paraId="68159EE9" w14:textId="77777777" w:rsidR="002C041E" w:rsidRPr="0039058A" w:rsidRDefault="00047D3A" w:rsidP="000E43F2">
      <w:pPr>
        <w:pStyle w:val="Nagwek2"/>
        <w:spacing w:before="240"/>
        <w:rPr>
          <w:rFonts w:asciiTheme="majorHAnsi" w:hAnsiTheme="majorHAnsi" w:cstheme="majorHAnsi"/>
          <w:color w:val="000000" w:themeColor="text1"/>
        </w:rPr>
      </w:pPr>
      <w:bookmarkStart w:id="101" w:name="_uarrfy5kozla" w:colFirst="0" w:colLast="0"/>
      <w:bookmarkEnd w:id="101"/>
      <w:r w:rsidRPr="0039058A">
        <w:rPr>
          <w:rFonts w:asciiTheme="majorHAnsi" w:hAnsiTheme="majorHAnsi" w:cstheme="majorHAnsi"/>
          <w:color w:val="000000" w:themeColor="text1"/>
        </w:rPr>
        <w:t>XXV. Spis załączników</w:t>
      </w:r>
    </w:p>
    <w:p w14:paraId="207E392C" w14:textId="5ACFE5A9" w:rsidR="004E4B3E" w:rsidRPr="0083786E" w:rsidRDefault="000F439A" w:rsidP="00C36132">
      <w:pPr>
        <w:pStyle w:val="Akapitzlist"/>
        <w:numPr>
          <w:ilvl w:val="0"/>
          <w:numId w:val="37"/>
        </w:numPr>
        <w:tabs>
          <w:tab w:val="left" w:pos="426"/>
        </w:tabs>
        <w:ind w:left="426" w:hanging="284"/>
        <w:rPr>
          <w:rFonts w:asciiTheme="majorHAnsi" w:hAnsiTheme="majorHAnsi" w:cstheme="majorHAnsi"/>
          <w:color w:val="000000" w:themeColor="text1"/>
        </w:rPr>
      </w:pPr>
      <w:r>
        <w:rPr>
          <w:rFonts w:asciiTheme="majorHAnsi" w:hAnsiTheme="majorHAnsi" w:cstheme="majorHAnsi"/>
          <w:color w:val="000000" w:themeColor="text1"/>
        </w:rPr>
        <w:t>O</w:t>
      </w:r>
      <w:r w:rsidR="009B6E1A" w:rsidRPr="0083786E">
        <w:rPr>
          <w:rFonts w:asciiTheme="majorHAnsi" w:hAnsiTheme="majorHAnsi" w:cstheme="majorHAnsi"/>
          <w:color w:val="000000" w:themeColor="text1"/>
        </w:rPr>
        <w:t>pis przedmiotu zamówienia – załącznik nr 1</w:t>
      </w:r>
      <w:r w:rsidR="00E46D86" w:rsidRPr="0083786E">
        <w:rPr>
          <w:rFonts w:asciiTheme="majorHAnsi" w:hAnsiTheme="majorHAnsi" w:cstheme="majorHAnsi"/>
          <w:color w:val="000000" w:themeColor="text1"/>
        </w:rPr>
        <w:t xml:space="preserve"> do SWZ</w:t>
      </w:r>
    </w:p>
    <w:p w14:paraId="25640F5F" w14:textId="77777777" w:rsidR="00FF5832" w:rsidRPr="0083786E" w:rsidRDefault="00C36132" w:rsidP="00C36132">
      <w:pPr>
        <w:pStyle w:val="Akapitzlist"/>
        <w:numPr>
          <w:ilvl w:val="0"/>
          <w:numId w:val="37"/>
        </w:numPr>
        <w:tabs>
          <w:tab w:val="left" w:pos="426"/>
        </w:tabs>
        <w:ind w:left="426" w:hanging="284"/>
        <w:rPr>
          <w:rFonts w:asciiTheme="majorHAnsi" w:hAnsiTheme="majorHAnsi" w:cstheme="majorHAnsi"/>
          <w:color w:val="000000" w:themeColor="text1"/>
        </w:rPr>
      </w:pPr>
      <w:r w:rsidRPr="0083786E">
        <w:rPr>
          <w:rFonts w:asciiTheme="majorHAnsi" w:hAnsiTheme="majorHAnsi" w:cstheme="majorHAnsi"/>
          <w:color w:val="000000" w:themeColor="text1"/>
        </w:rPr>
        <w:t xml:space="preserve">Projektowane </w:t>
      </w:r>
      <w:r w:rsidR="00BF429E" w:rsidRPr="0083786E">
        <w:rPr>
          <w:rFonts w:asciiTheme="majorHAnsi" w:hAnsiTheme="majorHAnsi" w:cstheme="majorHAnsi"/>
          <w:color w:val="000000" w:themeColor="text1"/>
        </w:rPr>
        <w:t>p</w:t>
      </w:r>
      <w:r w:rsidRPr="0083786E">
        <w:rPr>
          <w:rFonts w:asciiTheme="majorHAnsi" w:hAnsiTheme="majorHAnsi" w:cstheme="majorHAnsi"/>
          <w:color w:val="000000" w:themeColor="text1"/>
        </w:rPr>
        <w:t xml:space="preserve">ostanowienia </w:t>
      </w:r>
      <w:r w:rsidR="00BF429E" w:rsidRPr="0083786E">
        <w:rPr>
          <w:rFonts w:asciiTheme="majorHAnsi" w:hAnsiTheme="majorHAnsi" w:cstheme="majorHAnsi"/>
          <w:color w:val="000000" w:themeColor="text1"/>
        </w:rPr>
        <w:t>u</w:t>
      </w:r>
      <w:r w:rsidRPr="0083786E">
        <w:rPr>
          <w:rFonts w:asciiTheme="majorHAnsi" w:hAnsiTheme="majorHAnsi" w:cstheme="majorHAnsi"/>
          <w:color w:val="000000" w:themeColor="text1"/>
        </w:rPr>
        <w:t xml:space="preserve">mowy </w:t>
      </w:r>
      <w:r w:rsidR="009B6E1A" w:rsidRPr="0083786E">
        <w:rPr>
          <w:rFonts w:asciiTheme="majorHAnsi" w:hAnsiTheme="majorHAnsi" w:cstheme="majorHAnsi"/>
          <w:color w:val="000000" w:themeColor="text1"/>
        </w:rPr>
        <w:t>– załącznik nr 2</w:t>
      </w:r>
      <w:r w:rsidR="00E46D86" w:rsidRPr="0083786E">
        <w:rPr>
          <w:rFonts w:asciiTheme="majorHAnsi" w:hAnsiTheme="majorHAnsi" w:cstheme="majorHAnsi"/>
          <w:color w:val="000000" w:themeColor="text1"/>
        </w:rPr>
        <w:t xml:space="preserve"> do SWZ</w:t>
      </w:r>
    </w:p>
    <w:p w14:paraId="0AAE86CF" w14:textId="1CEB1DC5" w:rsidR="004E50CE" w:rsidRPr="0083786E" w:rsidRDefault="00C36132" w:rsidP="00C36132">
      <w:pPr>
        <w:pStyle w:val="Akapitzlist"/>
        <w:numPr>
          <w:ilvl w:val="0"/>
          <w:numId w:val="37"/>
        </w:numPr>
        <w:tabs>
          <w:tab w:val="left" w:pos="426"/>
        </w:tabs>
        <w:ind w:left="426" w:hanging="284"/>
        <w:rPr>
          <w:rFonts w:asciiTheme="majorHAnsi" w:hAnsiTheme="majorHAnsi" w:cstheme="majorHAnsi"/>
          <w:color w:val="000000" w:themeColor="text1"/>
        </w:rPr>
      </w:pPr>
      <w:r w:rsidRPr="0083786E">
        <w:rPr>
          <w:rFonts w:asciiTheme="majorHAnsi" w:hAnsiTheme="majorHAnsi" w:cstheme="majorHAnsi"/>
          <w:color w:val="000000" w:themeColor="text1"/>
        </w:rPr>
        <w:t>Formularz specyfikacji techniczn</w:t>
      </w:r>
      <w:r w:rsidR="00261E2B">
        <w:rPr>
          <w:rFonts w:asciiTheme="majorHAnsi" w:hAnsiTheme="majorHAnsi" w:cstheme="majorHAnsi"/>
          <w:color w:val="000000" w:themeColor="text1"/>
        </w:rPr>
        <w:t>ej</w:t>
      </w:r>
      <w:r w:rsidRPr="0083786E">
        <w:rPr>
          <w:rFonts w:asciiTheme="majorHAnsi" w:hAnsiTheme="majorHAnsi" w:cstheme="majorHAnsi"/>
          <w:color w:val="000000" w:themeColor="text1"/>
        </w:rPr>
        <w:t>– załącznik nr 3</w:t>
      </w:r>
      <w:r w:rsidR="00E46D86" w:rsidRPr="0083786E">
        <w:rPr>
          <w:rFonts w:asciiTheme="majorHAnsi" w:hAnsiTheme="majorHAnsi" w:cstheme="majorHAnsi"/>
          <w:color w:val="000000" w:themeColor="text1"/>
        </w:rPr>
        <w:t xml:space="preserve"> do SWZ</w:t>
      </w:r>
    </w:p>
    <w:p w14:paraId="647657C3" w14:textId="77777777" w:rsidR="002C041E" w:rsidRPr="0083786E" w:rsidRDefault="001F48B4" w:rsidP="00C36132">
      <w:pPr>
        <w:pStyle w:val="Akapitzlist"/>
        <w:numPr>
          <w:ilvl w:val="0"/>
          <w:numId w:val="37"/>
        </w:numPr>
        <w:tabs>
          <w:tab w:val="left" w:pos="426"/>
        </w:tabs>
        <w:ind w:left="426" w:hanging="284"/>
        <w:rPr>
          <w:rFonts w:asciiTheme="majorHAnsi" w:hAnsiTheme="majorHAnsi" w:cstheme="majorHAnsi"/>
          <w:color w:val="000000" w:themeColor="text1"/>
        </w:rPr>
      </w:pPr>
      <w:r w:rsidRPr="0083786E">
        <w:rPr>
          <w:rFonts w:asciiTheme="majorHAnsi" w:hAnsiTheme="majorHAnsi" w:cstheme="majorHAnsi"/>
          <w:color w:val="000000" w:themeColor="text1"/>
        </w:rPr>
        <w:t xml:space="preserve">Formularz </w:t>
      </w:r>
      <w:r w:rsidR="00D34C28" w:rsidRPr="0083786E">
        <w:rPr>
          <w:rFonts w:asciiTheme="majorHAnsi" w:hAnsiTheme="majorHAnsi" w:cstheme="majorHAnsi"/>
          <w:color w:val="000000" w:themeColor="text1"/>
        </w:rPr>
        <w:t>o</w:t>
      </w:r>
      <w:r w:rsidRPr="0083786E">
        <w:rPr>
          <w:rFonts w:asciiTheme="majorHAnsi" w:hAnsiTheme="majorHAnsi" w:cstheme="majorHAnsi"/>
          <w:color w:val="000000" w:themeColor="text1"/>
        </w:rPr>
        <w:t>ferty</w:t>
      </w:r>
      <w:r w:rsidR="009B6E1A" w:rsidRPr="0083786E">
        <w:rPr>
          <w:rFonts w:asciiTheme="majorHAnsi" w:hAnsiTheme="majorHAnsi" w:cstheme="majorHAnsi"/>
          <w:color w:val="000000" w:themeColor="text1"/>
        </w:rPr>
        <w:t xml:space="preserve"> – załącznik nr 4</w:t>
      </w:r>
      <w:r w:rsidR="00E46D86" w:rsidRPr="0083786E">
        <w:rPr>
          <w:rFonts w:asciiTheme="majorHAnsi" w:hAnsiTheme="majorHAnsi" w:cstheme="majorHAnsi"/>
          <w:color w:val="000000" w:themeColor="text1"/>
        </w:rPr>
        <w:t xml:space="preserve"> do SWZ</w:t>
      </w:r>
    </w:p>
    <w:p w14:paraId="2B11C642" w14:textId="4A3314E8" w:rsidR="00C24D81" w:rsidRPr="0083786E" w:rsidRDefault="00C95766" w:rsidP="00C36132">
      <w:pPr>
        <w:pStyle w:val="Akapitzlist"/>
        <w:numPr>
          <w:ilvl w:val="0"/>
          <w:numId w:val="37"/>
        </w:numPr>
        <w:tabs>
          <w:tab w:val="left" w:pos="426"/>
        </w:tabs>
        <w:ind w:left="426" w:hanging="284"/>
        <w:rPr>
          <w:rFonts w:asciiTheme="majorHAnsi" w:hAnsiTheme="majorHAnsi" w:cstheme="majorHAnsi"/>
          <w:color w:val="000000" w:themeColor="text1"/>
        </w:rPr>
      </w:pPr>
      <w:r w:rsidRPr="0083786E">
        <w:rPr>
          <w:rFonts w:asciiTheme="majorHAnsi" w:hAnsiTheme="majorHAnsi" w:cstheme="majorHAnsi"/>
          <w:color w:val="000000" w:themeColor="text1"/>
        </w:rPr>
        <w:t>O</w:t>
      </w:r>
      <w:r w:rsidR="001F48B4" w:rsidRPr="0083786E">
        <w:rPr>
          <w:rFonts w:asciiTheme="majorHAnsi" w:hAnsiTheme="majorHAnsi" w:cstheme="majorHAnsi"/>
          <w:color w:val="000000" w:themeColor="text1"/>
        </w:rPr>
        <w:t>świadczenie o spełnianiu warunków udziału w postępowaniu oraz o braku podstaw do wykluczenia z postępowania</w:t>
      </w:r>
      <w:r w:rsidR="009B6E1A" w:rsidRPr="0083786E">
        <w:rPr>
          <w:rFonts w:asciiTheme="majorHAnsi" w:hAnsiTheme="majorHAnsi" w:cstheme="majorHAnsi"/>
          <w:color w:val="000000" w:themeColor="text1"/>
        </w:rPr>
        <w:t xml:space="preserve"> – załącznik nr 5</w:t>
      </w:r>
      <w:r w:rsidR="00792FA9" w:rsidRPr="0083786E">
        <w:rPr>
          <w:rFonts w:asciiTheme="majorHAnsi" w:hAnsiTheme="majorHAnsi" w:cstheme="majorHAnsi"/>
          <w:color w:val="000000" w:themeColor="text1"/>
        </w:rPr>
        <w:t xml:space="preserve"> oraz 5a</w:t>
      </w:r>
      <w:r w:rsidR="00E46D86" w:rsidRPr="0083786E">
        <w:rPr>
          <w:rFonts w:asciiTheme="majorHAnsi" w:hAnsiTheme="majorHAnsi" w:cstheme="majorHAnsi"/>
          <w:color w:val="000000" w:themeColor="text1"/>
        </w:rPr>
        <w:t xml:space="preserve"> do SWZ</w:t>
      </w:r>
    </w:p>
    <w:p w14:paraId="63EF9376" w14:textId="77777777" w:rsidR="009A2C7E" w:rsidRPr="0083786E" w:rsidRDefault="009A2C7E" w:rsidP="00C36132">
      <w:pPr>
        <w:pStyle w:val="Akapitzlist"/>
        <w:numPr>
          <w:ilvl w:val="0"/>
          <w:numId w:val="37"/>
        </w:numPr>
        <w:tabs>
          <w:tab w:val="left" w:pos="426"/>
        </w:tabs>
        <w:ind w:left="426" w:hanging="284"/>
        <w:rPr>
          <w:rFonts w:asciiTheme="majorHAnsi" w:hAnsiTheme="majorHAnsi" w:cstheme="majorHAnsi"/>
          <w:color w:val="000000" w:themeColor="text1"/>
        </w:rPr>
      </w:pPr>
      <w:r w:rsidRPr="0083786E">
        <w:rPr>
          <w:rFonts w:asciiTheme="majorHAnsi" w:hAnsiTheme="majorHAnsi" w:cstheme="majorHAnsi"/>
          <w:color w:val="000000" w:themeColor="text1"/>
        </w:rPr>
        <w:t>Wykaz wykonanych dostaw – załącznik nr 6</w:t>
      </w:r>
    </w:p>
    <w:p w14:paraId="78F90CA0" w14:textId="77777777" w:rsidR="002C041E" w:rsidRPr="0039058A" w:rsidRDefault="002C041E" w:rsidP="001F48B4">
      <w:pPr>
        <w:jc w:val="both"/>
        <w:rPr>
          <w:color w:val="000000" w:themeColor="text1"/>
        </w:rPr>
      </w:pPr>
    </w:p>
    <w:p w14:paraId="05665283" w14:textId="77777777" w:rsidR="002C041E" w:rsidRPr="0039058A" w:rsidRDefault="002C041E" w:rsidP="001F48B4">
      <w:pPr>
        <w:spacing w:line="320" w:lineRule="auto"/>
        <w:jc w:val="both"/>
        <w:rPr>
          <w:color w:val="000000" w:themeColor="text1"/>
        </w:rPr>
      </w:pPr>
    </w:p>
    <w:sectPr w:rsidR="002C041E" w:rsidRPr="0039058A" w:rsidSect="002746A6">
      <w:headerReference w:type="default" r:id="rId28"/>
      <w:footerReference w:type="default" r:id="rId29"/>
      <w:headerReference w:type="first" r:id="rId30"/>
      <w:footerReference w:type="first" r:id="rId31"/>
      <w:pgSz w:w="11909" w:h="16834"/>
      <w:pgMar w:top="1702" w:right="1440" w:bottom="2127" w:left="1440" w:header="720" w:footer="492" w:gutter="0"/>
      <w:pgNumType w:start="1"/>
      <w:cols w:space="708"/>
      <w:titlePg/>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A56EC6E" w16cid:durableId="2843FAE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8EFFBC" w14:textId="77777777" w:rsidR="002755F4" w:rsidRDefault="002755F4">
      <w:pPr>
        <w:spacing w:line="240" w:lineRule="auto"/>
      </w:pPr>
      <w:r>
        <w:separator/>
      </w:r>
    </w:p>
  </w:endnote>
  <w:endnote w:type="continuationSeparator" w:id="0">
    <w:p w14:paraId="2373FB44" w14:textId="77777777" w:rsidR="002755F4" w:rsidRDefault="002755F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2E9263" w14:textId="77777777" w:rsidR="002755F4" w:rsidRPr="002746A6" w:rsidRDefault="002755F4" w:rsidP="002746A6">
    <w:pPr>
      <w:spacing w:before="600" w:line="240" w:lineRule="auto"/>
      <w:ind w:left="-170" w:right="-170"/>
      <w:jc w:val="center"/>
      <w:rPr>
        <w:rFonts w:ascii="Calibri" w:eastAsia="Times New Roman" w:hAnsi="Calibri" w:cs="Calibri"/>
        <w:i/>
        <w:sz w:val="16"/>
        <w:szCs w:val="16"/>
        <w:lang w:eastAsia="en-US"/>
      </w:rPr>
    </w:pPr>
    <w:r w:rsidRPr="002746A6">
      <w:rPr>
        <w:rFonts w:ascii="Calibri" w:eastAsia="Times New Roman" w:hAnsi="Calibri" w:cs="Times New Roman"/>
        <w:i/>
        <w:noProof/>
        <w:color w:val="000000"/>
        <w:sz w:val="16"/>
        <w:szCs w:val="16"/>
      </w:rPr>
      <w:drawing>
        <wp:anchor distT="0" distB="0" distL="114300" distR="114300" simplePos="0" relativeHeight="251663360" behindDoc="0" locked="0" layoutInCell="1" allowOverlap="1" wp14:anchorId="02B2B982" wp14:editId="1D836607">
          <wp:simplePos x="0" y="0"/>
          <wp:positionH relativeFrom="column">
            <wp:posOffset>3751580</wp:posOffset>
          </wp:positionH>
          <wp:positionV relativeFrom="paragraph">
            <wp:posOffset>-333375</wp:posOffset>
          </wp:positionV>
          <wp:extent cx="2192020" cy="647700"/>
          <wp:effectExtent l="0" t="0" r="0" b="0"/>
          <wp:wrapNone/>
          <wp:docPr id="78" name="Obraz 78" descr="EU_EFS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_EFS_rgb-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9202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46A6">
      <w:rPr>
        <w:rFonts w:ascii="Calibri" w:eastAsia="Times New Roman" w:hAnsi="Calibri" w:cs="Times New Roman"/>
        <w:i/>
        <w:noProof/>
        <w:color w:val="000000"/>
        <w:sz w:val="16"/>
        <w:szCs w:val="16"/>
      </w:rPr>
      <w:drawing>
        <wp:anchor distT="0" distB="0" distL="114300" distR="114300" simplePos="0" relativeHeight="251662336" behindDoc="0" locked="0" layoutInCell="1" allowOverlap="1" wp14:anchorId="54EDDE0E" wp14:editId="446CA2D1">
          <wp:simplePos x="0" y="0"/>
          <wp:positionH relativeFrom="column">
            <wp:posOffset>-228600</wp:posOffset>
          </wp:positionH>
          <wp:positionV relativeFrom="paragraph">
            <wp:posOffset>-306705</wp:posOffset>
          </wp:positionV>
          <wp:extent cx="1382395" cy="647700"/>
          <wp:effectExtent l="0" t="0" r="8255" b="0"/>
          <wp:wrapNone/>
          <wp:docPr id="79" name="Obraz 79" descr="logo_FE_Wiedza_Edukacja_Rozwoj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E_Wiedza_Edukacja_Rozwoj_rgb-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82395"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46A6">
      <w:rPr>
        <w:rFonts w:ascii="Calibri" w:eastAsia="Times New Roman" w:hAnsi="Calibri" w:cs="Times New Roman"/>
        <w:i/>
        <w:noProof/>
        <w:color w:val="000000"/>
        <w:sz w:val="16"/>
        <w:szCs w:val="16"/>
      </w:rPr>
      <w:drawing>
        <wp:anchor distT="0" distB="0" distL="114300" distR="114300" simplePos="0" relativeHeight="251661312" behindDoc="0" locked="0" layoutInCell="1" allowOverlap="1" wp14:anchorId="16AEFCB4" wp14:editId="52213186">
          <wp:simplePos x="0" y="0"/>
          <wp:positionH relativeFrom="margin">
            <wp:posOffset>1830070</wp:posOffset>
          </wp:positionH>
          <wp:positionV relativeFrom="margin">
            <wp:posOffset>8221345</wp:posOffset>
          </wp:positionV>
          <wp:extent cx="1566545" cy="510540"/>
          <wp:effectExtent l="0" t="0" r="0" b="3810"/>
          <wp:wrapNone/>
          <wp:docPr id="80" name="Obraz 80" descr="Barwy_RP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rwy_RP_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66545" cy="510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46A6">
      <w:rPr>
        <w:rFonts w:ascii="Calibri" w:eastAsia="Times New Roman" w:hAnsi="Calibri" w:cs="Calibri"/>
        <w:i/>
        <w:sz w:val="16"/>
        <w:szCs w:val="16"/>
        <w:lang w:eastAsia="en-US"/>
      </w:rPr>
      <w:t>Projekt „</w:t>
    </w:r>
    <w:r w:rsidRPr="002746A6">
      <w:rPr>
        <w:rFonts w:ascii="Calibri" w:eastAsia="Times New Roman" w:hAnsi="Calibri" w:cs="Calibri"/>
        <w:i/>
        <w:color w:val="000000"/>
        <w:sz w:val="16"/>
        <w:szCs w:val="16"/>
        <w:lang w:eastAsia="en-US"/>
      </w:rPr>
      <w:t>Poprawa jakości kształcenia i zarządzania na Uniwersytecie Ekonomicznym w Poznaniu” POWR.03.05.00-00-Z054/18</w:t>
    </w:r>
    <w:r w:rsidRPr="002746A6">
      <w:rPr>
        <w:rFonts w:ascii="Calibri" w:eastAsia="Times New Roman" w:hAnsi="Calibri" w:cs="Calibri"/>
        <w:i/>
        <w:sz w:val="16"/>
        <w:szCs w:val="16"/>
        <w:lang w:eastAsia="en-US"/>
      </w:rPr>
      <w:t xml:space="preserve"> współ</w:t>
    </w:r>
    <w:r w:rsidRPr="002746A6">
      <w:rPr>
        <w:rFonts w:ascii="Calibri" w:eastAsia="Times New Roman" w:hAnsi="Calibri" w:cs="Calibri"/>
        <w:i/>
        <w:sz w:val="16"/>
        <w:szCs w:val="16"/>
        <w:lang w:eastAsia="en-US"/>
      </w:rPr>
      <w:softHyphen/>
      <w:t>finansowany przez Unię Europejską z Europejskiego Funduszu Społecznego w ramach Programu Operacyjnego Wiedza Edukacja Rozwój 2014-2020</w:t>
    </w:r>
  </w:p>
  <w:p w14:paraId="3102A2F5" w14:textId="7EE42536" w:rsidR="002755F4" w:rsidRDefault="002755F4">
    <w:pPr>
      <w:jc w:val="right"/>
    </w:pPr>
    <w:r>
      <w:rPr>
        <w:noProof/>
      </w:rPr>
      <w:fldChar w:fldCharType="begin"/>
    </w:r>
    <w:r>
      <w:rPr>
        <w:noProof/>
      </w:rPr>
      <w:instrText>PAGE</w:instrText>
    </w:r>
    <w:r>
      <w:rPr>
        <w:noProof/>
      </w:rPr>
      <w:fldChar w:fldCharType="separate"/>
    </w:r>
    <w:r w:rsidR="00C74F46">
      <w:rPr>
        <w:noProof/>
      </w:rPr>
      <w:t>21</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9AD9F" w14:textId="77777777" w:rsidR="002755F4" w:rsidRPr="002746A6" w:rsidRDefault="002755F4" w:rsidP="002746A6">
    <w:pPr>
      <w:spacing w:before="600" w:line="240" w:lineRule="auto"/>
      <w:ind w:left="-170" w:right="-170"/>
      <w:jc w:val="center"/>
      <w:rPr>
        <w:rFonts w:ascii="Calibri" w:eastAsia="Times New Roman" w:hAnsi="Calibri" w:cs="Calibri"/>
        <w:i/>
        <w:sz w:val="16"/>
        <w:szCs w:val="16"/>
        <w:lang w:eastAsia="en-US"/>
      </w:rPr>
    </w:pPr>
    <w:r w:rsidRPr="002746A6">
      <w:rPr>
        <w:rFonts w:ascii="Calibri" w:eastAsia="Times New Roman" w:hAnsi="Calibri" w:cs="Times New Roman"/>
        <w:i/>
        <w:noProof/>
        <w:color w:val="000000"/>
        <w:sz w:val="16"/>
        <w:szCs w:val="16"/>
      </w:rPr>
      <w:drawing>
        <wp:anchor distT="0" distB="0" distL="114300" distR="114300" simplePos="0" relativeHeight="251667456" behindDoc="0" locked="0" layoutInCell="1" allowOverlap="1" wp14:anchorId="1FD6748C" wp14:editId="0141D2CA">
          <wp:simplePos x="0" y="0"/>
          <wp:positionH relativeFrom="column">
            <wp:posOffset>3751580</wp:posOffset>
          </wp:positionH>
          <wp:positionV relativeFrom="paragraph">
            <wp:posOffset>-333375</wp:posOffset>
          </wp:positionV>
          <wp:extent cx="2192020" cy="647700"/>
          <wp:effectExtent l="0" t="0" r="0" b="0"/>
          <wp:wrapNone/>
          <wp:docPr id="82" name="Obraz 82" descr="EU_EFS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_EFS_rgb-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9202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46A6">
      <w:rPr>
        <w:rFonts w:ascii="Calibri" w:eastAsia="Times New Roman" w:hAnsi="Calibri" w:cs="Times New Roman"/>
        <w:i/>
        <w:noProof/>
        <w:color w:val="000000"/>
        <w:sz w:val="16"/>
        <w:szCs w:val="16"/>
      </w:rPr>
      <w:drawing>
        <wp:anchor distT="0" distB="0" distL="114300" distR="114300" simplePos="0" relativeHeight="251666432" behindDoc="0" locked="0" layoutInCell="1" allowOverlap="1" wp14:anchorId="55403E23" wp14:editId="1C9CABBF">
          <wp:simplePos x="0" y="0"/>
          <wp:positionH relativeFrom="column">
            <wp:posOffset>-228600</wp:posOffset>
          </wp:positionH>
          <wp:positionV relativeFrom="paragraph">
            <wp:posOffset>-306705</wp:posOffset>
          </wp:positionV>
          <wp:extent cx="1382395" cy="647700"/>
          <wp:effectExtent l="0" t="0" r="8255" b="0"/>
          <wp:wrapNone/>
          <wp:docPr id="83" name="Obraz 83" descr="logo_FE_Wiedza_Edukacja_Rozwoj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E_Wiedza_Edukacja_Rozwoj_rgb-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82395"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46A6">
      <w:rPr>
        <w:rFonts w:ascii="Calibri" w:eastAsia="Times New Roman" w:hAnsi="Calibri" w:cs="Times New Roman"/>
        <w:i/>
        <w:noProof/>
        <w:color w:val="000000"/>
        <w:sz w:val="16"/>
        <w:szCs w:val="16"/>
      </w:rPr>
      <w:drawing>
        <wp:anchor distT="0" distB="0" distL="114300" distR="114300" simplePos="0" relativeHeight="251665408" behindDoc="0" locked="0" layoutInCell="1" allowOverlap="1" wp14:anchorId="417573F6" wp14:editId="51EE7956">
          <wp:simplePos x="0" y="0"/>
          <wp:positionH relativeFrom="margin">
            <wp:posOffset>1830070</wp:posOffset>
          </wp:positionH>
          <wp:positionV relativeFrom="margin">
            <wp:posOffset>8221345</wp:posOffset>
          </wp:positionV>
          <wp:extent cx="1566545" cy="510540"/>
          <wp:effectExtent l="0" t="0" r="0" b="3810"/>
          <wp:wrapNone/>
          <wp:docPr id="84" name="Obraz 84" descr="Barwy_RP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rwy_RP_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66545" cy="510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46A6">
      <w:rPr>
        <w:rFonts w:ascii="Calibri" w:eastAsia="Times New Roman" w:hAnsi="Calibri" w:cs="Calibri"/>
        <w:i/>
        <w:sz w:val="16"/>
        <w:szCs w:val="16"/>
        <w:lang w:eastAsia="en-US"/>
      </w:rPr>
      <w:t>Projekt „</w:t>
    </w:r>
    <w:r w:rsidRPr="002746A6">
      <w:rPr>
        <w:rFonts w:ascii="Calibri" w:eastAsia="Times New Roman" w:hAnsi="Calibri" w:cs="Calibri"/>
        <w:i/>
        <w:color w:val="000000"/>
        <w:sz w:val="16"/>
        <w:szCs w:val="16"/>
        <w:lang w:eastAsia="en-US"/>
      </w:rPr>
      <w:t>Poprawa jakości kształcenia i zarządzania na Uniwersytecie Ekonomicznym w Poznaniu” POWR.03.05.00-00-Z054/18</w:t>
    </w:r>
    <w:r w:rsidRPr="002746A6">
      <w:rPr>
        <w:rFonts w:ascii="Calibri" w:eastAsia="Times New Roman" w:hAnsi="Calibri" w:cs="Calibri"/>
        <w:i/>
        <w:sz w:val="16"/>
        <w:szCs w:val="16"/>
        <w:lang w:eastAsia="en-US"/>
      </w:rPr>
      <w:t xml:space="preserve"> współ</w:t>
    </w:r>
    <w:r w:rsidRPr="002746A6">
      <w:rPr>
        <w:rFonts w:ascii="Calibri" w:eastAsia="Times New Roman" w:hAnsi="Calibri" w:cs="Calibri"/>
        <w:i/>
        <w:sz w:val="16"/>
        <w:szCs w:val="16"/>
        <w:lang w:eastAsia="en-US"/>
      </w:rPr>
      <w:softHyphen/>
      <w:t>finansowany przez Unię Europejską z Europejskiego Funduszu Społecznego w ramach Programu Operacyjnego Wiedza Edukacja Rozwój 2014-2020</w:t>
    </w:r>
  </w:p>
  <w:p w14:paraId="683E3D9D" w14:textId="4BE19E06" w:rsidR="002755F4" w:rsidRDefault="002755F4">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1C58EB" w14:textId="77777777" w:rsidR="002755F4" w:rsidRDefault="002755F4">
      <w:pPr>
        <w:spacing w:line="240" w:lineRule="auto"/>
      </w:pPr>
      <w:r>
        <w:separator/>
      </w:r>
    </w:p>
  </w:footnote>
  <w:footnote w:type="continuationSeparator" w:id="0">
    <w:p w14:paraId="40A06A69" w14:textId="77777777" w:rsidR="002755F4" w:rsidRDefault="002755F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379CEB" w14:textId="258AB4D9" w:rsidR="002755F4" w:rsidRDefault="002755F4">
    <w:pPr>
      <w:rPr>
        <w:rFonts w:ascii="Calibri" w:eastAsia="Calibri" w:hAnsi="Calibri" w:cs="Calibri"/>
        <w:color w:val="434343"/>
      </w:rPr>
    </w:pPr>
    <w:r>
      <w:rPr>
        <w:rFonts w:ascii="Calibri" w:eastAsia="Calibri" w:hAnsi="Calibri" w:cs="Calibri"/>
        <w:color w:val="434343"/>
      </w:rPr>
      <w:t xml:space="preserve">Nr postępowania: </w:t>
    </w:r>
    <w:r>
      <w:rPr>
        <w:rFonts w:asciiTheme="majorHAnsi" w:hAnsiTheme="majorHAnsi" w:cstheme="majorHAnsi"/>
      </w:rPr>
      <w:t>ZP/034/</w:t>
    </w:r>
    <w:r w:rsidRPr="008320FE">
      <w:rPr>
        <w:rFonts w:asciiTheme="majorHAnsi" w:hAnsiTheme="majorHAnsi" w:cstheme="majorHAnsi"/>
      </w:rPr>
      <w:t>2</w:t>
    </w:r>
    <w:r>
      <w:rPr>
        <w:rFonts w:asciiTheme="majorHAnsi" w:hAnsiTheme="majorHAnsi" w:cstheme="majorHAnsi"/>
      </w:rPr>
      <w:t>3</w:t>
    </w:r>
    <w:r w:rsidRPr="00760F86">
      <w:rPr>
        <w:rFonts w:ascii="Calibri" w:eastAsia="Calibri" w:hAnsi="Calibri" w:cs="Calibri"/>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56C7DF" w14:textId="77777777" w:rsidR="002755F4" w:rsidRDefault="002755F4" w:rsidP="00E747A0">
    <w:pPr>
      <w:pStyle w:val="Nagwek"/>
      <w:tabs>
        <w:tab w:val="clear" w:pos="4536"/>
        <w:tab w:val="clear" w:pos="9072"/>
        <w:tab w:val="center" w:pos="4089"/>
      </w:tabs>
      <w:ind w:left="-709" w:hanging="142"/>
    </w:pPr>
    <w:r>
      <w:rPr>
        <w:noProof/>
      </w:rPr>
      <w:drawing>
        <wp:anchor distT="0" distB="0" distL="114300" distR="114300" simplePos="0" relativeHeight="251659264" behindDoc="1" locked="0" layoutInCell="1" allowOverlap="1" wp14:anchorId="1CED1B0E" wp14:editId="4F3396B1">
          <wp:simplePos x="0" y="0"/>
          <wp:positionH relativeFrom="page">
            <wp:align>left</wp:align>
          </wp:positionH>
          <wp:positionV relativeFrom="paragraph">
            <wp:posOffset>-438150</wp:posOffset>
          </wp:positionV>
          <wp:extent cx="7860228" cy="1542957"/>
          <wp:effectExtent l="0" t="0" r="0" b="635"/>
          <wp:wrapNone/>
          <wp:docPr id="81" name="Obraz 1"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a listownik 90"/>
                  <pic:cNvPicPr>
                    <a:picLocks noChangeAspect="1" noChangeArrowheads="1"/>
                  </pic:cNvPicPr>
                </pic:nvPicPr>
                <pic:blipFill>
                  <a:blip r:embed="rId1"/>
                  <a:stretch>
                    <a:fillRect/>
                  </a:stretch>
                </pic:blipFill>
                <pic:spPr bwMode="auto">
                  <a:xfrm>
                    <a:off x="0" y="0"/>
                    <a:ext cx="7860228" cy="1542957"/>
                  </a:xfrm>
                  <a:prstGeom prst="rect">
                    <a:avLst/>
                  </a:prstGeom>
                  <a:noFill/>
                  <a:ln>
                    <a:noFill/>
                  </a:ln>
                </pic:spPr>
              </pic:pic>
            </a:graphicData>
          </a:graphic>
        </wp:anchor>
      </w:drawing>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23"/>
    <w:multiLevelType w:val="singleLevel"/>
    <w:tmpl w:val="04150017"/>
    <w:lvl w:ilvl="0">
      <w:start w:val="1"/>
      <w:numFmt w:val="lowerLetter"/>
      <w:lvlText w:val="%1)"/>
      <w:lvlJc w:val="left"/>
      <w:pPr>
        <w:ind w:left="1820" w:hanging="360"/>
      </w:pPr>
      <w:rPr>
        <w:rFonts w:cs="Times New Roman"/>
      </w:rPr>
    </w:lvl>
  </w:abstractNum>
  <w:abstractNum w:abstractNumId="1" w15:restartNumberingAfterBreak="0">
    <w:nsid w:val="001B4561"/>
    <w:multiLevelType w:val="multilevel"/>
    <w:tmpl w:val="A3C8AE20"/>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5B050E6"/>
    <w:multiLevelType w:val="multilevel"/>
    <w:tmpl w:val="1BE8173C"/>
    <w:lvl w:ilvl="0">
      <w:start w:val="1"/>
      <w:numFmt w:val="decimal"/>
      <w:lvlText w:val="%1."/>
      <w:lvlJc w:val="left"/>
      <w:pPr>
        <w:ind w:left="1009" w:hanging="452"/>
      </w:pPr>
      <w:rPr>
        <w:b w:val="0"/>
        <w:vertAlign w:val="baseline"/>
      </w:rPr>
    </w:lvl>
    <w:lvl w:ilvl="1">
      <w:start w:val="1"/>
      <w:numFmt w:val="lowerLetter"/>
      <w:lvlText w:val="%2)"/>
      <w:lvlJc w:val="left"/>
      <w:pPr>
        <w:ind w:left="1440" w:hanging="360"/>
      </w:pPr>
      <w:rPr>
        <w:rFonts w:asciiTheme="majorHAnsi" w:eastAsia="Arial" w:hAnsiTheme="majorHAnsi" w:cstheme="majorHAnsi" w:hint="default"/>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094429DD"/>
    <w:multiLevelType w:val="multilevel"/>
    <w:tmpl w:val="832E12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95235AE"/>
    <w:multiLevelType w:val="multilevel"/>
    <w:tmpl w:val="034E1D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D2904A3"/>
    <w:multiLevelType w:val="multilevel"/>
    <w:tmpl w:val="04904C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E8E1CD9"/>
    <w:multiLevelType w:val="hybridMultilevel"/>
    <w:tmpl w:val="C366C1EA"/>
    <w:lvl w:ilvl="0" w:tplc="A4B890D0">
      <w:start w:val="1"/>
      <w:numFmt w:val="bullet"/>
      <w:lvlText w:val=""/>
      <w:lvlJc w:val="left"/>
      <w:pPr>
        <w:ind w:left="1886" w:hanging="360"/>
      </w:pPr>
      <w:rPr>
        <w:rFonts w:ascii="Symbol" w:hAnsi="Symbol" w:hint="default"/>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7" w15:restartNumberingAfterBreak="0">
    <w:nsid w:val="101D5760"/>
    <w:multiLevelType w:val="hybridMultilevel"/>
    <w:tmpl w:val="B8D66950"/>
    <w:lvl w:ilvl="0" w:tplc="04150001">
      <w:start w:val="1"/>
      <w:numFmt w:val="bullet"/>
      <w:lvlText w:val=""/>
      <w:lvlJc w:val="left"/>
      <w:pPr>
        <w:ind w:left="1571" w:hanging="360"/>
      </w:pPr>
      <w:rPr>
        <w:rFonts w:ascii="Symbol" w:hAnsi="Symbol" w:hint="default"/>
      </w:rPr>
    </w:lvl>
    <w:lvl w:ilvl="1" w:tplc="9A90FE52">
      <w:start w:val="4"/>
      <w:numFmt w:val="bullet"/>
      <w:lvlText w:val="•"/>
      <w:lvlJc w:val="left"/>
      <w:pPr>
        <w:ind w:left="2291" w:hanging="360"/>
      </w:pPr>
      <w:rPr>
        <w:rFonts w:ascii="Calibri" w:eastAsia="Arial" w:hAnsi="Calibri" w:cs="Calibri"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8" w15:restartNumberingAfterBreak="0">
    <w:nsid w:val="11255D3D"/>
    <w:multiLevelType w:val="multilevel"/>
    <w:tmpl w:val="28CC763E"/>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6544ACA"/>
    <w:multiLevelType w:val="multilevel"/>
    <w:tmpl w:val="AFC8003E"/>
    <w:lvl w:ilvl="0">
      <w:start w:val="1"/>
      <w:numFmt w:val="decimal"/>
      <w:lvlText w:val="%1."/>
      <w:lvlJc w:val="left"/>
      <w:pPr>
        <w:ind w:left="1009" w:hanging="452"/>
      </w:pPr>
      <w:rPr>
        <w:b w:val="0"/>
        <w:color w:val="000000"/>
        <w:vertAlign w:val="baseline"/>
      </w:rPr>
    </w:lvl>
    <w:lvl w:ilvl="1">
      <w:start w:val="1"/>
      <w:numFmt w:val="lowerLetter"/>
      <w:lvlText w:val="%2."/>
      <w:lvlJc w:val="left"/>
      <w:pPr>
        <w:ind w:left="2783" w:hanging="360"/>
      </w:pPr>
      <w:rPr>
        <w:vertAlign w:val="baseline"/>
      </w:rPr>
    </w:lvl>
    <w:lvl w:ilvl="2">
      <w:start w:val="1"/>
      <w:numFmt w:val="lowerRoman"/>
      <w:lvlText w:val="%3."/>
      <w:lvlJc w:val="right"/>
      <w:pPr>
        <w:ind w:left="3503" w:hanging="180"/>
      </w:pPr>
      <w:rPr>
        <w:vertAlign w:val="baseline"/>
      </w:rPr>
    </w:lvl>
    <w:lvl w:ilvl="3">
      <w:start w:val="1"/>
      <w:numFmt w:val="decimal"/>
      <w:lvlText w:val="%4."/>
      <w:lvlJc w:val="left"/>
      <w:pPr>
        <w:ind w:left="4223" w:hanging="360"/>
      </w:pPr>
      <w:rPr>
        <w:vertAlign w:val="baseline"/>
      </w:rPr>
    </w:lvl>
    <w:lvl w:ilvl="4">
      <w:start w:val="1"/>
      <w:numFmt w:val="lowerLetter"/>
      <w:lvlText w:val="%5."/>
      <w:lvlJc w:val="left"/>
      <w:pPr>
        <w:ind w:left="4943" w:hanging="360"/>
      </w:pPr>
      <w:rPr>
        <w:vertAlign w:val="baseline"/>
      </w:rPr>
    </w:lvl>
    <w:lvl w:ilvl="5">
      <w:start w:val="1"/>
      <w:numFmt w:val="lowerRoman"/>
      <w:lvlText w:val="%6."/>
      <w:lvlJc w:val="right"/>
      <w:pPr>
        <w:ind w:left="5663" w:hanging="180"/>
      </w:pPr>
      <w:rPr>
        <w:vertAlign w:val="baseline"/>
      </w:rPr>
    </w:lvl>
    <w:lvl w:ilvl="6">
      <w:start w:val="1"/>
      <w:numFmt w:val="decimal"/>
      <w:lvlText w:val="%7."/>
      <w:lvlJc w:val="left"/>
      <w:pPr>
        <w:ind w:left="6383" w:hanging="360"/>
      </w:pPr>
      <w:rPr>
        <w:vertAlign w:val="baseline"/>
      </w:rPr>
    </w:lvl>
    <w:lvl w:ilvl="7">
      <w:start w:val="1"/>
      <w:numFmt w:val="lowerLetter"/>
      <w:lvlText w:val="%8."/>
      <w:lvlJc w:val="left"/>
      <w:pPr>
        <w:ind w:left="7103" w:hanging="360"/>
      </w:pPr>
      <w:rPr>
        <w:vertAlign w:val="baseline"/>
      </w:rPr>
    </w:lvl>
    <w:lvl w:ilvl="8">
      <w:start w:val="1"/>
      <w:numFmt w:val="lowerRoman"/>
      <w:lvlText w:val="%9."/>
      <w:lvlJc w:val="right"/>
      <w:pPr>
        <w:ind w:left="7823" w:hanging="180"/>
      </w:pPr>
      <w:rPr>
        <w:vertAlign w:val="baseline"/>
      </w:rPr>
    </w:lvl>
  </w:abstractNum>
  <w:abstractNum w:abstractNumId="10" w15:restartNumberingAfterBreak="0">
    <w:nsid w:val="16557351"/>
    <w:multiLevelType w:val="multilevel"/>
    <w:tmpl w:val="72E89C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19946C58"/>
    <w:multiLevelType w:val="multilevel"/>
    <w:tmpl w:val="5DC02BE2"/>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2" w15:restartNumberingAfterBreak="0">
    <w:nsid w:val="1B983E88"/>
    <w:multiLevelType w:val="multilevel"/>
    <w:tmpl w:val="F2B6ED50"/>
    <w:lvl w:ilvl="0">
      <w:start w:val="1"/>
      <w:numFmt w:val="decimal"/>
      <w:lvlText w:val="%1."/>
      <w:lvlJc w:val="left"/>
      <w:pPr>
        <w:tabs>
          <w:tab w:val="num" w:pos="360"/>
        </w:tabs>
        <w:ind w:left="360" w:hanging="360"/>
      </w:pPr>
      <w:rPr>
        <w:rFonts w:asciiTheme="minorHAnsi" w:hAnsiTheme="minorHAnsi" w:cstheme="minorHAnsi" w:hint="default"/>
        <w:b/>
        <w:i w:val="0"/>
        <w:color w:val="auto"/>
        <w:sz w:val="22"/>
        <w:szCs w:val="22"/>
      </w:rPr>
    </w:lvl>
    <w:lvl w:ilvl="1">
      <w:start w:val="1"/>
      <w:numFmt w:val="decimal"/>
      <w:lvlText w:val="%1.%2."/>
      <w:lvlJc w:val="left"/>
      <w:pPr>
        <w:tabs>
          <w:tab w:val="num" w:pos="720"/>
        </w:tabs>
        <w:ind w:left="720" w:hanging="720"/>
      </w:pPr>
      <w:rPr>
        <w:rFonts w:asciiTheme="majorHAnsi" w:hAnsiTheme="majorHAnsi" w:cstheme="majorHAnsi" w:hint="default"/>
        <w:b w:val="0"/>
        <w:color w:val="auto"/>
        <w:sz w:val="22"/>
        <w:szCs w:val="22"/>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4320"/>
        </w:tabs>
        <w:ind w:left="4320" w:hanging="144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7200"/>
        </w:tabs>
        <w:ind w:left="7200" w:hanging="216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13" w15:restartNumberingAfterBreak="0">
    <w:nsid w:val="1BBA5D40"/>
    <w:multiLevelType w:val="multilevel"/>
    <w:tmpl w:val="0F3025EA"/>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4" w15:restartNumberingAfterBreak="0">
    <w:nsid w:val="1E4F79A2"/>
    <w:multiLevelType w:val="multilevel"/>
    <w:tmpl w:val="04904C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1FF11086"/>
    <w:multiLevelType w:val="multilevel"/>
    <w:tmpl w:val="3F32D488"/>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16" w15:restartNumberingAfterBreak="0">
    <w:nsid w:val="2C892C79"/>
    <w:multiLevelType w:val="multilevel"/>
    <w:tmpl w:val="ED28996A"/>
    <w:lvl w:ilvl="0">
      <w:start w:val="1"/>
      <w:numFmt w:val="decimal"/>
      <w:lvlText w:val="%1."/>
      <w:lvlJc w:val="left"/>
      <w:pPr>
        <w:ind w:left="1009" w:hanging="452"/>
      </w:pPr>
      <w:rPr>
        <w:rFonts w:asciiTheme="majorHAnsi" w:eastAsia="Arial" w:hAnsiTheme="majorHAnsi" w:cstheme="majorHAnsi" w:hint="default"/>
        <w:b w:val="0"/>
        <w:i w:val="0"/>
        <w:sz w:val="22"/>
        <w:szCs w:val="22"/>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7" w15:restartNumberingAfterBreak="0">
    <w:nsid w:val="2F080003"/>
    <w:multiLevelType w:val="multilevel"/>
    <w:tmpl w:val="2E40B7CC"/>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15:restartNumberingAfterBreak="0">
    <w:nsid w:val="337A1161"/>
    <w:multiLevelType w:val="hybridMultilevel"/>
    <w:tmpl w:val="858CD52A"/>
    <w:lvl w:ilvl="0" w:tplc="0415000B">
      <w:start w:val="1"/>
      <w:numFmt w:val="bullet"/>
      <w:lvlText w:val=""/>
      <w:lvlJc w:val="left"/>
      <w:pPr>
        <w:ind w:left="360" w:hanging="360"/>
      </w:pPr>
      <w:rPr>
        <w:rFonts w:ascii="Wingdings" w:hAnsi="Wingdings" w:hint="default"/>
      </w:rPr>
    </w:lvl>
    <w:lvl w:ilvl="1" w:tplc="D36A09FE">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 w15:restartNumberingAfterBreak="0">
    <w:nsid w:val="348E7C52"/>
    <w:multiLevelType w:val="multilevel"/>
    <w:tmpl w:val="7B169B94"/>
    <w:lvl w:ilvl="0">
      <w:start w:val="1"/>
      <w:numFmt w:val="decimal"/>
      <w:lvlText w:val="%1."/>
      <w:lvlJc w:val="left"/>
      <w:pPr>
        <w:ind w:left="720" w:hanging="360"/>
      </w:pPr>
      <w:rPr>
        <w:color w:val="000000" w:themeColor="text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358330A3"/>
    <w:multiLevelType w:val="hybridMultilevel"/>
    <w:tmpl w:val="4440A69C"/>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21" w15:restartNumberingAfterBreak="0">
    <w:nsid w:val="366F7573"/>
    <w:multiLevelType w:val="hybridMultilevel"/>
    <w:tmpl w:val="484C1E6A"/>
    <w:lvl w:ilvl="0" w:tplc="0A26A248">
      <w:start w:val="1"/>
      <w:numFmt w:val="lowerLetter"/>
      <w:lvlText w:val="%1)"/>
      <w:lvlJc w:val="left"/>
      <w:pPr>
        <w:tabs>
          <w:tab w:val="num" w:pos="717"/>
        </w:tabs>
        <w:ind w:left="717" w:hanging="360"/>
      </w:pPr>
      <w:rPr>
        <w:rFonts w:ascii="Calibri" w:hAnsi="Calibri" w:cs="Calibri" w:hint="default"/>
        <w:b/>
        <w:i w:val="0"/>
        <w:sz w:val="20"/>
        <w:szCs w:val="20"/>
      </w:rPr>
    </w:lvl>
    <w:lvl w:ilvl="1" w:tplc="04150003">
      <w:start w:val="1"/>
      <w:numFmt w:val="decimal"/>
      <w:lvlText w:val="%2."/>
      <w:lvlJc w:val="left"/>
      <w:pPr>
        <w:tabs>
          <w:tab w:val="num" w:pos="1440"/>
        </w:tabs>
        <w:ind w:left="1440" w:hanging="360"/>
      </w:pPr>
      <w:rPr>
        <w:rFonts w:ascii="Times New Roman" w:hAnsi="Times New Roman" w:hint="default"/>
        <w:b w:val="0"/>
        <w:i w:val="0"/>
        <w:sz w:val="20"/>
        <w:szCs w:val="20"/>
      </w:rPr>
    </w:lvl>
    <w:lvl w:ilvl="2" w:tplc="04150005">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22" w15:restartNumberingAfterBreak="0">
    <w:nsid w:val="37F44A68"/>
    <w:multiLevelType w:val="multilevel"/>
    <w:tmpl w:val="92402F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390077F0"/>
    <w:multiLevelType w:val="multilevel"/>
    <w:tmpl w:val="F9A612DC"/>
    <w:lvl w:ilvl="0">
      <w:start w:val="1"/>
      <w:numFmt w:val="decimal"/>
      <w:lvlText w:val="%1."/>
      <w:lvlJc w:val="left"/>
      <w:pPr>
        <w:ind w:left="453" w:hanging="453"/>
      </w:pPr>
      <w:rPr>
        <w:rFonts w:asciiTheme="majorHAnsi" w:hAnsiTheme="majorHAnsi" w:cstheme="majorHAnsi" w:hint="default"/>
        <w:b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 w15:restartNumberingAfterBreak="0">
    <w:nsid w:val="40F71004"/>
    <w:multiLevelType w:val="multilevel"/>
    <w:tmpl w:val="81284368"/>
    <w:lvl w:ilvl="0">
      <w:start w:val="8"/>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5" w15:restartNumberingAfterBreak="0">
    <w:nsid w:val="44180885"/>
    <w:multiLevelType w:val="hybridMultilevel"/>
    <w:tmpl w:val="EF94902E"/>
    <w:lvl w:ilvl="0" w:tplc="0415000F">
      <w:start w:val="1"/>
      <w:numFmt w:val="decimal"/>
      <w:lvlText w:val="%1."/>
      <w:lvlJc w:val="left"/>
      <w:pPr>
        <w:ind w:left="360" w:hanging="360"/>
      </w:pPr>
      <w:rPr>
        <w:rFonts w:hint="default"/>
        <w:b w:val="0"/>
        <w:i w:val="0"/>
      </w:rPr>
    </w:lvl>
    <w:lvl w:ilvl="1" w:tplc="B6AC8A16">
      <w:start w:val="1"/>
      <w:numFmt w:val="decimal"/>
      <w:lvlText w:val="%2)"/>
      <w:lvlJc w:val="left"/>
      <w:pPr>
        <w:ind w:left="1080" w:hanging="360"/>
      </w:pPr>
      <w:rPr>
        <w:rFonts w:hint="default"/>
        <w:color w:val="auto"/>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47F1309F"/>
    <w:multiLevelType w:val="multilevel"/>
    <w:tmpl w:val="38E4D41E"/>
    <w:lvl w:ilvl="0">
      <w:start w:val="1"/>
      <w:numFmt w:val="decimal"/>
      <w:lvlText w:val="%1."/>
      <w:lvlJc w:val="left"/>
      <w:pPr>
        <w:ind w:left="1800" w:hanging="363"/>
      </w:pPr>
      <w:rPr>
        <w:rFonts w:asciiTheme="majorHAnsi" w:eastAsia="Arial" w:hAnsiTheme="majorHAnsi" w:cstheme="majorHAnsi" w:hint="default"/>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 w15:restartNumberingAfterBreak="0">
    <w:nsid w:val="4B9B3859"/>
    <w:multiLevelType w:val="multilevel"/>
    <w:tmpl w:val="E8CC9D88"/>
    <w:lvl w:ilvl="0">
      <w:start w:val="1"/>
      <w:numFmt w:val="decimal"/>
      <w:lvlText w:val="%1."/>
      <w:lvlJc w:val="left"/>
      <w:pPr>
        <w:ind w:left="1146" w:hanging="360"/>
      </w:pPr>
      <w:rPr>
        <w:rFonts w:asciiTheme="majorHAnsi" w:eastAsia="Arial" w:hAnsiTheme="majorHAnsi" w:cstheme="majorHAnsi" w:hint="default"/>
        <w:b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28" w15:restartNumberingAfterBreak="0">
    <w:nsid w:val="4CBA3EF9"/>
    <w:multiLevelType w:val="multilevel"/>
    <w:tmpl w:val="3BEC1C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4CD971B7"/>
    <w:multiLevelType w:val="multilevel"/>
    <w:tmpl w:val="25DE113A"/>
    <w:lvl w:ilvl="0">
      <w:start w:val="1"/>
      <w:numFmt w:val="decimal"/>
      <w:lvlText w:val="%1."/>
      <w:lvlJc w:val="left"/>
      <w:pPr>
        <w:ind w:left="644" w:hanging="359"/>
      </w:pPr>
      <w:rPr>
        <w:b w:val="0"/>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30" w15:restartNumberingAfterBreak="0">
    <w:nsid w:val="53CE4059"/>
    <w:multiLevelType w:val="multilevel"/>
    <w:tmpl w:val="F3687A3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31" w15:restartNumberingAfterBreak="0">
    <w:nsid w:val="54B6141F"/>
    <w:multiLevelType w:val="multilevel"/>
    <w:tmpl w:val="6BD6505E"/>
    <w:lvl w:ilvl="0">
      <w:start w:val="1"/>
      <w:numFmt w:val="decimal"/>
      <w:lvlText w:val="%1)"/>
      <w:lvlJc w:val="left"/>
      <w:pPr>
        <w:ind w:left="916" w:hanging="360"/>
      </w:pPr>
      <w:rPr>
        <w:b w:val="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32" w15:restartNumberingAfterBreak="0">
    <w:nsid w:val="579E2128"/>
    <w:multiLevelType w:val="hybridMultilevel"/>
    <w:tmpl w:val="4D844A72"/>
    <w:lvl w:ilvl="0" w:tplc="04150001">
      <w:start w:val="1"/>
      <w:numFmt w:val="bullet"/>
      <w:lvlText w:val=""/>
      <w:lvlJc w:val="left"/>
      <w:pPr>
        <w:ind w:left="1571" w:hanging="360"/>
      </w:pPr>
      <w:rPr>
        <w:rFonts w:ascii="Symbol" w:hAnsi="Symbol" w:hint="default"/>
      </w:rPr>
    </w:lvl>
    <w:lvl w:ilvl="1" w:tplc="04150003">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33" w15:restartNumberingAfterBreak="0">
    <w:nsid w:val="591131D9"/>
    <w:multiLevelType w:val="hybridMultilevel"/>
    <w:tmpl w:val="30583066"/>
    <w:lvl w:ilvl="0" w:tplc="0415000F">
      <w:start w:val="1"/>
      <w:numFmt w:val="decimal"/>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34" w15:restartNumberingAfterBreak="0">
    <w:nsid w:val="5AEE14B7"/>
    <w:multiLevelType w:val="hybridMultilevel"/>
    <w:tmpl w:val="BC86F1C4"/>
    <w:lvl w:ilvl="0" w:tplc="8D8240A8">
      <w:start w:val="1"/>
      <w:numFmt w:val="lowerLetter"/>
      <w:lvlText w:val="%1)"/>
      <w:lvlJc w:val="left"/>
      <w:pPr>
        <w:ind w:left="720" w:hanging="360"/>
      </w:pPr>
      <w:rPr>
        <w:rFonts w:ascii="Calibri" w:hAnsi="Calibri" w:cs="Calibri" w:hint="default"/>
      </w:rPr>
    </w:lvl>
    <w:lvl w:ilvl="1" w:tplc="9C0A961E">
      <w:start w:val="1"/>
      <w:numFmt w:val="decimal"/>
      <w:lvlText w:val="%2)"/>
      <w:lvlJc w:val="left"/>
      <w:pPr>
        <w:ind w:left="1635" w:hanging="555"/>
      </w:pPr>
      <w:rPr>
        <w:rFonts w:asciiTheme="minorHAnsi" w:eastAsia="Times New Roman" w:hAnsiTheme="minorHAnsi" w:cstheme="minorHAnsi"/>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B7010B9"/>
    <w:multiLevelType w:val="multilevel"/>
    <w:tmpl w:val="689C9D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15:restartNumberingAfterBreak="0">
    <w:nsid w:val="5DD86CFD"/>
    <w:multiLevelType w:val="multilevel"/>
    <w:tmpl w:val="E9948AB6"/>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7" w15:restartNumberingAfterBreak="0">
    <w:nsid w:val="603E085F"/>
    <w:multiLevelType w:val="multilevel"/>
    <w:tmpl w:val="D67CD1F2"/>
    <w:lvl w:ilvl="0">
      <w:start w:val="1"/>
      <w:numFmt w:val="decimal"/>
      <w:lvlText w:val="%1."/>
      <w:lvlJc w:val="left"/>
      <w:pPr>
        <w:ind w:left="1004" w:hanging="360"/>
      </w:pPr>
      <w:rPr>
        <w:b w:val="0"/>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38" w15:restartNumberingAfterBreak="0">
    <w:nsid w:val="61D023A1"/>
    <w:multiLevelType w:val="multilevel"/>
    <w:tmpl w:val="1340E41E"/>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9" w15:restartNumberingAfterBreak="0">
    <w:nsid w:val="6623152A"/>
    <w:multiLevelType w:val="multilevel"/>
    <w:tmpl w:val="54FA7E98"/>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0" w15:restartNumberingAfterBreak="0">
    <w:nsid w:val="66C73D7C"/>
    <w:multiLevelType w:val="hybridMultilevel"/>
    <w:tmpl w:val="1E060C9A"/>
    <w:lvl w:ilvl="0" w:tplc="54C8F1CC">
      <w:start w:val="1"/>
      <w:numFmt w:val="lowerLetter"/>
      <w:lvlText w:val="%1)"/>
      <w:lvlJc w:val="left"/>
      <w:pPr>
        <w:ind w:left="3446" w:hanging="360"/>
      </w:pPr>
      <w:rPr>
        <w:rFonts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66D70568"/>
    <w:multiLevelType w:val="multilevel"/>
    <w:tmpl w:val="08EA50DE"/>
    <w:lvl w:ilvl="0">
      <w:start w:val="1"/>
      <w:numFmt w:val="decimal"/>
      <w:lvlText w:val="%1."/>
      <w:lvlJc w:val="left"/>
      <w:pPr>
        <w:ind w:left="36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2" w15:restartNumberingAfterBreak="0">
    <w:nsid w:val="69775703"/>
    <w:multiLevelType w:val="hybridMultilevel"/>
    <w:tmpl w:val="CBA40052"/>
    <w:lvl w:ilvl="0" w:tplc="04150001">
      <w:start w:val="1"/>
      <w:numFmt w:val="bullet"/>
      <w:lvlText w:val=""/>
      <w:lvlJc w:val="left"/>
      <w:pPr>
        <w:ind w:left="2291" w:hanging="360"/>
      </w:pPr>
      <w:rPr>
        <w:rFonts w:ascii="Symbol" w:hAnsi="Symbol" w:hint="default"/>
      </w:rPr>
    </w:lvl>
    <w:lvl w:ilvl="1" w:tplc="04150003" w:tentative="1">
      <w:start w:val="1"/>
      <w:numFmt w:val="bullet"/>
      <w:lvlText w:val="o"/>
      <w:lvlJc w:val="left"/>
      <w:pPr>
        <w:ind w:left="3011" w:hanging="360"/>
      </w:pPr>
      <w:rPr>
        <w:rFonts w:ascii="Courier New" w:hAnsi="Courier New" w:cs="Courier New" w:hint="default"/>
      </w:rPr>
    </w:lvl>
    <w:lvl w:ilvl="2" w:tplc="04150005" w:tentative="1">
      <w:start w:val="1"/>
      <w:numFmt w:val="bullet"/>
      <w:lvlText w:val=""/>
      <w:lvlJc w:val="left"/>
      <w:pPr>
        <w:ind w:left="3731" w:hanging="360"/>
      </w:pPr>
      <w:rPr>
        <w:rFonts w:ascii="Wingdings" w:hAnsi="Wingdings" w:hint="default"/>
      </w:rPr>
    </w:lvl>
    <w:lvl w:ilvl="3" w:tplc="04150001" w:tentative="1">
      <w:start w:val="1"/>
      <w:numFmt w:val="bullet"/>
      <w:lvlText w:val=""/>
      <w:lvlJc w:val="left"/>
      <w:pPr>
        <w:ind w:left="4451" w:hanging="360"/>
      </w:pPr>
      <w:rPr>
        <w:rFonts w:ascii="Symbol" w:hAnsi="Symbol" w:hint="default"/>
      </w:rPr>
    </w:lvl>
    <w:lvl w:ilvl="4" w:tplc="04150003" w:tentative="1">
      <w:start w:val="1"/>
      <w:numFmt w:val="bullet"/>
      <w:lvlText w:val="o"/>
      <w:lvlJc w:val="left"/>
      <w:pPr>
        <w:ind w:left="5171" w:hanging="360"/>
      </w:pPr>
      <w:rPr>
        <w:rFonts w:ascii="Courier New" w:hAnsi="Courier New" w:cs="Courier New" w:hint="default"/>
      </w:rPr>
    </w:lvl>
    <w:lvl w:ilvl="5" w:tplc="04150005" w:tentative="1">
      <w:start w:val="1"/>
      <w:numFmt w:val="bullet"/>
      <w:lvlText w:val=""/>
      <w:lvlJc w:val="left"/>
      <w:pPr>
        <w:ind w:left="5891" w:hanging="360"/>
      </w:pPr>
      <w:rPr>
        <w:rFonts w:ascii="Wingdings" w:hAnsi="Wingdings" w:hint="default"/>
      </w:rPr>
    </w:lvl>
    <w:lvl w:ilvl="6" w:tplc="04150001" w:tentative="1">
      <w:start w:val="1"/>
      <w:numFmt w:val="bullet"/>
      <w:lvlText w:val=""/>
      <w:lvlJc w:val="left"/>
      <w:pPr>
        <w:ind w:left="6611" w:hanging="360"/>
      </w:pPr>
      <w:rPr>
        <w:rFonts w:ascii="Symbol" w:hAnsi="Symbol" w:hint="default"/>
      </w:rPr>
    </w:lvl>
    <w:lvl w:ilvl="7" w:tplc="04150003" w:tentative="1">
      <w:start w:val="1"/>
      <w:numFmt w:val="bullet"/>
      <w:lvlText w:val="o"/>
      <w:lvlJc w:val="left"/>
      <w:pPr>
        <w:ind w:left="7331" w:hanging="360"/>
      </w:pPr>
      <w:rPr>
        <w:rFonts w:ascii="Courier New" w:hAnsi="Courier New" w:cs="Courier New" w:hint="default"/>
      </w:rPr>
    </w:lvl>
    <w:lvl w:ilvl="8" w:tplc="04150005" w:tentative="1">
      <w:start w:val="1"/>
      <w:numFmt w:val="bullet"/>
      <w:lvlText w:val=""/>
      <w:lvlJc w:val="left"/>
      <w:pPr>
        <w:ind w:left="8051" w:hanging="360"/>
      </w:pPr>
      <w:rPr>
        <w:rFonts w:ascii="Wingdings" w:hAnsi="Wingdings" w:hint="default"/>
      </w:rPr>
    </w:lvl>
  </w:abstractNum>
  <w:abstractNum w:abstractNumId="43" w15:restartNumberingAfterBreak="0">
    <w:nsid w:val="6DF80FDC"/>
    <w:multiLevelType w:val="multilevel"/>
    <w:tmpl w:val="27D6BF76"/>
    <w:lvl w:ilvl="0">
      <w:start w:val="1"/>
      <w:numFmt w:val="decimal"/>
      <w:lvlText w:val="%1."/>
      <w:lvlJc w:val="left"/>
      <w:pPr>
        <w:ind w:left="720" w:hanging="720"/>
      </w:pPr>
      <w:rPr>
        <w:rFonts w:asciiTheme="majorHAnsi" w:eastAsia="Arial" w:hAnsiTheme="majorHAnsi" w:cstheme="majorHAnsi" w:hint="default"/>
        <w:b w:val="0"/>
        <w:color w:val="000000"/>
        <w:sz w:val="22"/>
        <w:szCs w:val="22"/>
        <w:vertAlign w:val="baseline"/>
      </w:rPr>
    </w:lvl>
    <w:lvl w:ilvl="1">
      <w:start w:val="1"/>
      <w:numFmt w:val="decimal"/>
      <w:lvlText w:val="%2."/>
      <w:lvlJc w:val="left"/>
      <w:pPr>
        <w:ind w:left="720" w:hanging="360"/>
      </w:pPr>
      <w:rPr>
        <w:b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decimal"/>
      <w:lvlText w:val="%6."/>
      <w:lvlJc w:val="right"/>
      <w:pPr>
        <w:ind w:left="4320" w:hanging="180"/>
      </w:pPr>
      <w:rPr>
        <w:rFonts w:ascii="Arial" w:eastAsia="Arial" w:hAnsi="Arial" w:cs="Arial"/>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4" w15:restartNumberingAfterBreak="0">
    <w:nsid w:val="732C412F"/>
    <w:multiLevelType w:val="hybridMultilevel"/>
    <w:tmpl w:val="DB981596"/>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74053EE6"/>
    <w:multiLevelType w:val="multilevel"/>
    <w:tmpl w:val="1B64499A"/>
    <w:lvl w:ilvl="0">
      <w:start w:val="1"/>
      <w:numFmt w:val="decimal"/>
      <w:lvlText w:val="%1."/>
      <w:lvlJc w:val="left"/>
      <w:pPr>
        <w:ind w:left="453" w:hanging="453"/>
      </w:pPr>
      <w:rPr>
        <w:b w:val="0"/>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abstractNum w:abstractNumId="46" w15:restartNumberingAfterBreak="0">
    <w:nsid w:val="75854240"/>
    <w:multiLevelType w:val="multilevel"/>
    <w:tmpl w:val="3F32D488"/>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47" w15:restartNumberingAfterBreak="0">
    <w:nsid w:val="7616039B"/>
    <w:multiLevelType w:val="hybridMultilevel"/>
    <w:tmpl w:val="484C1E6A"/>
    <w:lvl w:ilvl="0" w:tplc="0A26A248">
      <w:start w:val="1"/>
      <w:numFmt w:val="lowerLetter"/>
      <w:lvlText w:val="%1)"/>
      <w:lvlJc w:val="left"/>
      <w:pPr>
        <w:tabs>
          <w:tab w:val="num" w:pos="717"/>
        </w:tabs>
        <w:ind w:left="717" w:hanging="360"/>
      </w:pPr>
      <w:rPr>
        <w:rFonts w:ascii="Calibri" w:hAnsi="Calibri" w:cs="Calibri" w:hint="default"/>
        <w:b/>
        <w:i w:val="0"/>
        <w:sz w:val="20"/>
        <w:szCs w:val="20"/>
      </w:rPr>
    </w:lvl>
    <w:lvl w:ilvl="1" w:tplc="04150003">
      <w:start w:val="1"/>
      <w:numFmt w:val="decimal"/>
      <w:lvlText w:val="%2."/>
      <w:lvlJc w:val="left"/>
      <w:pPr>
        <w:tabs>
          <w:tab w:val="num" w:pos="1440"/>
        </w:tabs>
        <w:ind w:left="1440" w:hanging="360"/>
      </w:pPr>
      <w:rPr>
        <w:rFonts w:ascii="Times New Roman" w:hAnsi="Times New Roman" w:hint="default"/>
        <w:b w:val="0"/>
        <w:i w:val="0"/>
        <w:sz w:val="20"/>
        <w:szCs w:val="20"/>
      </w:rPr>
    </w:lvl>
    <w:lvl w:ilvl="2" w:tplc="04150005">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48" w15:restartNumberingAfterBreak="0">
    <w:nsid w:val="7E03039B"/>
    <w:multiLevelType w:val="hybridMultilevel"/>
    <w:tmpl w:val="F8AEED5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7E834099"/>
    <w:multiLevelType w:val="multilevel"/>
    <w:tmpl w:val="01F0D282"/>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23"/>
  </w:num>
  <w:num w:numId="2">
    <w:abstractNumId w:val="2"/>
  </w:num>
  <w:num w:numId="3">
    <w:abstractNumId w:val="10"/>
  </w:num>
  <w:num w:numId="4">
    <w:abstractNumId w:val="11"/>
  </w:num>
  <w:num w:numId="5">
    <w:abstractNumId w:val="43"/>
  </w:num>
  <w:num w:numId="6">
    <w:abstractNumId w:val="41"/>
  </w:num>
  <w:num w:numId="7">
    <w:abstractNumId w:val="36"/>
  </w:num>
  <w:num w:numId="8">
    <w:abstractNumId w:val="27"/>
  </w:num>
  <w:num w:numId="9">
    <w:abstractNumId w:val="45"/>
  </w:num>
  <w:num w:numId="10">
    <w:abstractNumId w:val="31"/>
  </w:num>
  <w:num w:numId="11">
    <w:abstractNumId w:val="13"/>
  </w:num>
  <w:num w:numId="12">
    <w:abstractNumId w:val="29"/>
  </w:num>
  <w:num w:numId="13">
    <w:abstractNumId w:val="5"/>
  </w:num>
  <w:num w:numId="14">
    <w:abstractNumId w:val="26"/>
  </w:num>
  <w:num w:numId="15">
    <w:abstractNumId w:val="17"/>
  </w:num>
  <w:num w:numId="16">
    <w:abstractNumId w:val="8"/>
  </w:num>
  <w:num w:numId="17">
    <w:abstractNumId w:val="16"/>
  </w:num>
  <w:num w:numId="18">
    <w:abstractNumId w:val="35"/>
  </w:num>
  <w:num w:numId="19">
    <w:abstractNumId w:val="15"/>
  </w:num>
  <w:num w:numId="20">
    <w:abstractNumId w:val="19"/>
  </w:num>
  <w:num w:numId="21">
    <w:abstractNumId w:val="9"/>
  </w:num>
  <w:num w:numId="22">
    <w:abstractNumId w:val="4"/>
  </w:num>
  <w:num w:numId="23">
    <w:abstractNumId w:val="3"/>
  </w:num>
  <w:num w:numId="24">
    <w:abstractNumId w:val="30"/>
  </w:num>
  <w:num w:numId="25">
    <w:abstractNumId w:val="37"/>
  </w:num>
  <w:num w:numId="26">
    <w:abstractNumId w:val="22"/>
  </w:num>
  <w:num w:numId="27">
    <w:abstractNumId w:val="28"/>
  </w:num>
  <w:num w:numId="28">
    <w:abstractNumId w:val="1"/>
  </w:num>
  <w:num w:numId="29">
    <w:abstractNumId w:val="21"/>
  </w:num>
  <w:num w:numId="30">
    <w:abstractNumId w:val="47"/>
  </w:num>
  <w:num w:numId="31">
    <w:abstractNumId w:val="7"/>
  </w:num>
  <w:num w:numId="32">
    <w:abstractNumId w:val="33"/>
  </w:num>
  <w:num w:numId="33">
    <w:abstractNumId w:val="46"/>
  </w:num>
  <w:num w:numId="34">
    <w:abstractNumId w:val="14"/>
  </w:num>
  <w:num w:numId="35">
    <w:abstractNumId w:val="48"/>
  </w:num>
  <w:num w:numId="36">
    <w:abstractNumId w:val="44"/>
  </w:num>
  <w:num w:numId="37">
    <w:abstractNumId w:val="38"/>
  </w:num>
  <w:num w:numId="38">
    <w:abstractNumId w:val="20"/>
  </w:num>
  <w:num w:numId="39">
    <w:abstractNumId w:val="32"/>
  </w:num>
  <w:num w:numId="40">
    <w:abstractNumId w:val="42"/>
  </w:num>
  <w:num w:numId="41">
    <w:abstractNumId w:val="49"/>
  </w:num>
  <w:num w:numId="42">
    <w:abstractNumId w:val="39"/>
  </w:num>
  <w:num w:numId="43">
    <w:abstractNumId w:val="25"/>
  </w:num>
  <w:num w:numId="44">
    <w:abstractNumId w:val="40"/>
  </w:num>
  <w:num w:numId="45">
    <w:abstractNumId w:val="12"/>
  </w:num>
  <w:num w:numId="46">
    <w:abstractNumId w:val="34"/>
  </w:num>
  <w:num w:numId="47">
    <w:abstractNumId w:val="0"/>
  </w:num>
  <w:num w:numId="4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8"/>
  </w:num>
  <w:num w:numId="50">
    <w:abstractNumId w:val="2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41E"/>
    <w:rsid w:val="00004026"/>
    <w:rsid w:val="00007080"/>
    <w:rsid w:val="000137D9"/>
    <w:rsid w:val="0001640D"/>
    <w:rsid w:val="000169BE"/>
    <w:rsid w:val="00020F97"/>
    <w:rsid w:val="000212CF"/>
    <w:rsid w:val="0002321A"/>
    <w:rsid w:val="00027102"/>
    <w:rsid w:val="00030D3E"/>
    <w:rsid w:val="000354AA"/>
    <w:rsid w:val="0004331C"/>
    <w:rsid w:val="000439D7"/>
    <w:rsid w:val="0004566F"/>
    <w:rsid w:val="000473B7"/>
    <w:rsid w:val="00047D3A"/>
    <w:rsid w:val="00047E2F"/>
    <w:rsid w:val="00055F9E"/>
    <w:rsid w:val="00057BE7"/>
    <w:rsid w:val="0006519C"/>
    <w:rsid w:val="000716D7"/>
    <w:rsid w:val="00073889"/>
    <w:rsid w:val="00081346"/>
    <w:rsid w:val="00086A8B"/>
    <w:rsid w:val="000919F4"/>
    <w:rsid w:val="000939CD"/>
    <w:rsid w:val="000A0770"/>
    <w:rsid w:val="000A0AEE"/>
    <w:rsid w:val="000A3C47"/>
    <w:rsid w:val="000A56DB"/>
    <w:rsid w:val="000B047F"/>
    <w:rsid w:val="000B1541"/>
    <w:rsid w:val="000C2DBD"/>
    <w:rsid w:val="000C51E1"/>
    <w:rsid w:val="000D577C"/>
    <w:rsid w:val="000D73E0"/>
    <w:rsid w:val="000D75A7"/>
    <w:rsid w:val="000E13C7"/>
    <w:rsid w:val="000E1775"/>
    <w:rsid w:val="000E43F2"/>
    <w:rsid w:val="000E4A2B"/>
    <w:rsid w:val="000E6C55"/>
    <w:rsid w:val="000F2783"/>
    <w:rsid w:val="000F439A"/>
    <w:rsid w:val="000F469E"/>
    <w:rsid w:val="000F6011"/>
    <w:rsid w:val="00100D55"/>
    <w:rsid w:val="0011307E"/>
    <w:rsid w:val="00115EA4"/>
    <w:rsid w:val="00117F0E"/>
    <w:rsid w:val="00123FDF"/>
    <w:rsid w:val="00126E5B"/>
    <w:rsid w:val="0013403F"/>
    <w:rsid w:val="00135643"/>
    <w:rsid w:val="0013726A"/>
    <w:rsid w:val="00140037"/>
    <w:rsid w:val="00142A88"/>
    <w:rsid w:val="00145685"/>
    <w:rsid w:val="00146315"/>
    <w:rsid w:val="00150C8F"/>
    <w:rsid w:val="001565D7"/>
    <w:rsid w:val="00160A03"/>
    <w:rsid w:val="00164A0A"/>
    <w:rsid w:val="001735F9"/>
    <w:rsid w:val="001757E4"/>
    <w:rsid w:val="001813A8"/>
    <w:rsid w:val="001827E2"/>
    <w:rsid w:val="0019294D"/>
    <w:rsid w:val="00193B31"/>
    <w:rsid w:val="00196950"/>
    <w:rsid w:val="00197445"/>
    <w:rsid w:val="001A3644"/>
    <w:rsid w:val="001A4027"/>
    <w:rsid w:val="001B0364"/>
    <w:rsid w:val="001B3A7D"/>
    <w:rsid w:val="001C3D22"/>
    <w:rsid w:val="001D35B5"/>
    <w:rsid w:val="001E5F23"/>
    <w:rsid w:val="001F48B4"/>
    <w:rsid w:val="00200AAF"/>
    <w:rsid w:val="00201EE9"/>
    <w:rsid w:val="00210472"/>
    <w:rsid w:val="00227E31"/>
    <w:rsid w:val="0023111F"/>
    <w:rsid w:val="00233E04"/>
    <w:rsid w:val="0023729F"/>
    <w:rsid w:val="00254E9F"/>
    <w:rsid w:val="002557A5"/>
    <w:rsid w:val="002568B9"/>
    <w:rsid w:val="0026084B"/>
    <w:rsid w:val="00261E2B"/>
    <w:rsid w:val="00261F7B"/>
    <w:rsid w:val="002744CF"/>
    <w:rsid w:val="002746A6"/>
    <w:rsid w:val="002755F4"/>
    <w:rsid w:val="00275EBF"/>
    <w:rsid w:val="002774D0"/>
    <w:rsid w:val="00283403"/>
    <w:rsid w:val="00283816"/>
    <w:rsid w:val="002A19AA"/>
    <w:rsid w:val="002A2627"/>
    <w:rsid w:val="002A3288"/>
    <w:rsid w:val="002A3864"/>
    <w:rsid w:val="002A3AA0"/>
    <w:rsid w:val="002A415D"/>
    <w:rsid w:val="002A5FA9"/>
    <w:rsid w:val="002B3154"/>
    <w:rsid w:val="002B5E37"/>
    <w:rsid w:val="002C041E"/>
    <w:rsid w:val="002C4F7F"/>
    <w:rsid w:val="002D68CA"/>
    <w:rsid w:val="002E5D78"/>
    <w:rsid w:val="0030037C"/>
    <w:rsid w:val="003003F0"/>
    <w:rsid w:val="00301522"/>
    <w:rsid w:val="00310934"/>
    <w:rsid w:val="00313152"/>
    <w:rsid w:val="00323650"/>
    <w:rsid w:val="00326E16"/>
    <w:rsid w:val="00327740"/>
    <w:rsid w:val="00330D73"/>
    <w:rsid w:val="00340E0C"/>
    <w:rsid w:val="00347B16"/>
    <w:rsid w:val="003514ED"/>
    <w:rsid w:val="0035275A"/>
    <w:rsid w:val="003556B7"/>
    <w:rsid w:val="00371B12"/>
    <w:rsid w:val="00381EA3"/>
    <w:rsid w:val="003850C7"/>
    <w:rsid w:val="003852CE"/>
    <w:rsid w:val="00386777"/>
    <w:rsid w:val="00387D6C"/>
    <w:rsid w:val="0039058A"/>
    <w:rsid w:val="00391EFA"/>
    <w:rsid w:val="003A5128"/>
    <w:rsid w:val="003A513C"/>
    <w:rsid w:val="003A5883"/>
    <w:rsid w:val="003A7E9B"/>
    <w:rsid w:val="003B5071"/>
    <w:rsid w:val="003C03CE"/>
    <w:rsid w:val="003C3DDC"/>
    <w:rsid w:val="003C5AB7"/>
    <w:rsid w:val="003D115B"/>
    <w:rsid w:val="003D2A77"/>
    <w:rsid w:val="003D4DDD"/>
    <w:rsid w:val="003D5BF6"/>
    <w:rsid w:val="003E135B"/>
    <w:rsid w:val="003E1632"/>
    <w:rsid w:val="003E51CA"/>
    <w:rsid w:val="003E7617"/>
    <w:rsid w:val="00403005"/>
    <w:rsid w:val="004065B9"/>
    <w:rsid w:val="00407F0A"/>
    <w:rsid w:val="004160E5"/>
    <w:rsid w:val="00420F91"/>
    <w:rsid w:val="004229EC"/>
    <w:rsid w:val="00424394"/>
    <w:rsid w:val="00424C4E"/>
    <w:rsid w:val="0043204E"/>
    <w:rsid w:val="0043621D"/>
    <w:rsid w:val="00440805"/>
    <w:rsid w:val="00441698"/>
    <w:rsid w:val="00443559"/>
    <w:rsid w:val="00443E07"/>
    <w:rsid w:val="00455254"/>
    <w:rsid w:val="0046345D"/>
    <w:rsid w:val="00471552"/>
    <w:rsid w:val="004715C6"/>
    <w:rsid w:val="00477021"/>
    <w:rsid w:val="00477D9E"/>
    <w:rsid w:val="0048186F"/>
    <w:rsid w:val="00485EB1"/>
    <w:rsid w:val="00487146"/>
    <w:rsid w:val="00487794"/>
    <w:rsid w:val="00491E78"/>
    <w:rsid w:val="0049349A"/>
    <w:rsid w:val="00496DD4"/>
    <w:rsid w:val="004D10D7"/>
    <w:rsid w:val="004D2012"/>
    <w:rsid w:val="004E4B3E"/>
    <w:rsid w:val="004E50CE"/>
    <w:rsid w:val="004E6726"/>
    <w:rsid w:val="004F757F"/>
    <w:rsid w:val="004F76D4"/>
    <w:rsid w:val="00504813"/>
    <w:rsid w:val="005079AF"/>
    <w:rsid w:val="0051194E"/>
    <w:rsid w:val="00511C58"/>
    <w:rsid w:val="0051254A"/>
    <w:rsid w:val="00513023"/>
    <w:rsid w:val="005245BA"/>
    <w:rsid w:val="00525236"/>
    <w:rsid w:val="00525754"/>
    <w:rsid w:val="005410BF"/>
    <w:rsid w:val="00543866"/>
    <w:rsid w:val="00547CEA"/>
    <w:rsid w:val="005531E2"/>
    <w:rsid w:val="0058672D"/>
    <w:rsid w:val="00591EF0"/>
    <w:rsid w:val="005924F0"/>
    <w:rsid w:val="005A3F14"/>
    <w:rsid w:val="005A76CF"/>
    <w:rsid w:val="005B0910"/>
    <w:rsid w:val="005B38A5"/>
    <w:rsid w:val="005C0978"/>
    <w:rsid w:val="005C3653"/>
    <w:rsid w:val="005D11C7"/>
    <w:rsid w:val="005E23DF"/>
    <w:rsid w:val="005F3E48"/>
    <w:rsid w:val="005F72EA"/>
    <w:rsid w:val="005F7A11"/>
    <w:rsid w:val="0060543C"/>
    <w:rsid w:val="00607D1A"/>
    <w:rsid w:val="00615C81"/>
    <w:rsid w:val="00617DEA"/>
    <w:rsid w:val="00626564"/>
    <w:rsid w:val="00631CF3"/>
    <w:rsid w:val="006328EB"/>
    <w:rsid w:val="00641160"/>
    <w:rsid w:val="0064512E"/>
    <w:rsid w:val="00645370"/>
    <w:rsid w:val="006571F1"/>
    <w:rsid w:val="0066030E"/>
    <w:rsid w:val="00661456"/>
    <w:rsid w:val="0066368E"/>
    <w:rsid w:val="0066700B"/>
    <w:rsid w:val="00667731"/>
    <w:rsid w:val="00674BFE"/>
    <w:rsid w:val="0068113A"/>
    <w:rsid w:val="0068135F"/>
    <w:rsid w:val="00684E9E"/>
    <w:rsid w:val="00687BE6"/>
    <w:rsid w:val="006923CB"/>
    <w:rsid w:val="006A77C4"/>
    <w:rsid w:val="006B0FDD"/>
    <w:rsid w:val="006B64EB"/>
    <w:rsid w:val="006C0BDD"/>
    <w:rsid w:val="006C4D2A"/>
    <w:rsid w:val="006D38AE"/>
    <w:rsid w:val="006E1077"/>
    <w:rsid w:val="006E1142"/>
    <w:rsid w:val="006E2D2F"/>
    <w:rsid w:val="006E440B"/>
    <w:rsid w:val="006E7FDB"/>
    <w:rsid w:val="006F1EE7"/>
    <w:rsid w:val="006F209C"/>
    <w:rsid w:val="00700202"/>
    <w:rsid w:val="00700FCC"/>
    <w:rsid w:val="007019FA"/>
    <w:rsid w:val="0070709C"/>
    <w:rsid w:val="0070762F"/>
    <w:rsid w:val="00717333"/>
    <w:rsid w:val="00720CBF"/>
    <w:rsid w:val="00733E44"/>
    <w:rsid w:val="00742494"/>
    <w:rsid w:val="00750960"/>
    <w:rsid w:val="00757739"/>
    <w:rsid w:val="007606BE"/>
    <w:rsid w:val="00760F86"/>
    <w:rsid w:val="007612B9"/>
    <w:rsid w:val="00761F99"/>
    <w:rsid w:val="00762B62"/>
    <w:rsid w:val="007648F2"/>
    <w:rsid w:val="00771A67"/>
    <w:rsid w:val="00775219"/>
    <w:rsid w:val="0078065F"/>
    <w:rsid w:val="007809BD"/>
    <w:rsid w:val="00783120"/>
    <w:rsid w:val="0078687A"/>
    <w:rsid w:val="00792FA9"/>
    <w:rsid w:val="007C419A"/>
    <w:rsid w:val="007D06D2"/>
    <w:rsid w:val="007D2523"/>
    <w:rsid w:val="007E03FC"/>
    <w:rsid w:val="007E30A4"/>
    <w:rsid w:val="007F1F03"/>
    <w:rsid w:val="00800426"/>
    <w:rsid w:val="008015AF"/>
    <w:rsid w:val="00803339"/>
    <w:rsid w:val="00804391"/>
    <w:rsid w:val="00806D00"/>
    <w:rsid w:val="00815E18"/>
    <w:rsid w:val="00824F74"/>
    <w:rsid w:val="00831786"/>
    <w:rsid w:val="008320FE"/>
    <w:rsid w:val="00835644"/>
    <w:rsid w:val="0083786E"/>
    <w:rsid w:val="00840DAA"/>
    <w:rsid w:val="00841C1B"/>
    <w:rsid w:val="0085289D"/>
    <w:rsid w:val="00863CF2"/>
    <w:rsid w:val="00867C9D"/>
    <w:rsid w:val="00882C0C"/>
    <w:rsid w:val="00883CCE"/>
    <w:rsid w:val="008875BC"/>
    <w:rsid w:val="0089124B"/>
    <w:rsid w:val="00892263"/>
    <w:rsid w:val="00893FF3"/>
    <w:rsid w:val="008A0863"/>
    <w:rsid w:val="008A4400"/>
    <w:rsid w:val="008A4EAD"/>
    <w:rsid w:val="008A4F97"/>
    <w:rsid w:val="008A6282"/>
    <w:rsid w:val="008A6BAB"/>
    <w:rsid w:val="008C2008"/>
    <w:rsid w:val="008C4CC8"/>
    <w:rsid w:val="008D2D23"/>
    <w:rsid w:val="008D503C"/>
    <w:rsid w:val="008D5094"/>
    <w:rsid w:val="008D70F1"/>
    <w:rsid w:val="008E22E0"/>
    <w:rsid w:val="008F10F9"/>
    <w:rsid w:val="008F7C66"/>
    <w:rsid w:val="00906F85"/>
    <w:rsid w:val="00907D1E"/>
    <w:rsid w:val="0091094D"/>
    <w:rsid w:val="00917E40"/>
    <w:rsid w:val="00922B31"/>
    <w:rsid w:val="0092475D"/>
    <w:rsid w:val="00925273"/>
    <w:rsid w:val="00925655"/>
    <w:rsid w:val="009267DC"/>
    <w:rsid w:val="009346A3"/>
    <w:rsid w:val="00935113"/>
    <w:rsid w:val="009438E3"/>
    <w:rsid w:val="00944E5C"/>
    <w:rsid w:val="009465DB"/>
    <w:rsid w:val="0095120C"/>
    <w:rsid w:val="0095310A"/>
    <w:rsid w:val="0095320B"/>
    <w:rsid w:val="009576AD"/>
    <w:rsid w:val="00961B8D"/>
    <w:rsid w:val="00964004"/>
    <w:rsid w:val="00964E4F"/>
    <w:rsid w:val="009771D1"/>
    <w:rsid w:val="00981749"/>
    <w:rsid w:val="00982821"/>
    <w:rsid w:val="0098643F"/>
    <w:rsid w:val="00987901"/>
    <w:rsid w:val="00987E94"/>
    <w:rsid w:val="00991DE2"/>
    <w:rsid w:val="00994BD2"/>
    <w:rsid w:val="00996A26"/>
    <w:rsid w:val="009979C0"/>
    <w:rsid w:val="009A062F"/>
    <w:rsid w:val="009A0C5A"/>
    <w:rsid w:val="009A20A4"/>
    <w:rsid w:val="009A2526"/>
    <w:rsid w:val="009A2C7E"/>
    <w:rsid w:val="009A3A65"/>
    <w:rsid w:val="009A697F"/>
    <w:rsid w:val="009B3023"/>
    <w:rsid w:val="009B3A2A"/>
    <w:rsid w:val="009B6D1B"/>
    <w:rsid w:val="009B6E1A"/>
    <w:rsid w:val="009C1ECF"/>
    <w:rsid w:val="009C3EBC"/>
    <w:rsid w:val="009C71F4"/>
    <w:rsid w:val="009D1406"/>
    <w:rsid w:val="009D5B78"/>
    <w:rsid w:val="009E4389"/>
    <w:rsid w:val="009E795E"/>
    <w:rsid w:val="009F31D4"/>
    <w:rsid w:val="009F59CB"/>
    <w:rsid w:val="009F5ADD"/>
    <w:rsid w:val="009F6861"/>
    <w:rsid w:val="009F7DBB"/>
    <w:rsid w:val="00A055AB"/>
    <w:rsid w:val="00A067C4"/>
    <w:rsid w:val="00A1044C"/>
    <w:rsid w:val="00A16140"/>
    <w:rsid w:val="00A163C2"/>
    <w:rsid w:val="00A224BD"/>
    <w:rsid w:val="00A2257D"/>
    <w:rsid w:val="00A252AE"/>
    <w:rsid w:val="00A4238D"/>
    <w:rsid w:val="00A53CFE"/>
    <w:rsid w:val="00A64868"/>
    <w:rsid w:val="00A66DBD"/>
    <w:rsid w:val="00A67035"/>
    <w:rsid w:val="00A67552"/>
    <w:rsid w:val="00A676FB"/>
    <w:rsid w:val="00A80AEE"/>
    <w:rsid w:val="00A813DA"/>
    <w:rsid w:val="00A87E1F"/>
    <w:rsid w:val="00AA13CF"/>
    <w:rsid w:val="00AA24E8"/>
    <w:rsid w:val="00AA3BAE"/>
    <w:rsid w:val="00AB11D7"/>
    <w:rsid w:val="00AB3314"/>
    <w:rsid w:val="00AD3218"/>
    <w:rsid w:val="00AE22C2"/>
    <w:rsid w:val="00AE263F"/>
    <w:rsid w:val="00AE3FE1"/>
    <w:rsid w:val="00B009DE"/>
    <w:rsid w:val="00B01597"/>
    <w:rsid w:val="00B02C2E"/>
    <w:rsid w:val="00B12097"/>
    <w:rsid w:val="00B17CA1"/>
    <w:rsid w:val="00B22696"/>
    <w:rsid w:val="00B270B8"/>
    <w:rsid w:val="00B40098"/>
    <w:rsid w:val="00B41AF3"/>
    <w:rsid w:val="00B443CB"/>
    <w:rsid w:val="00B450DB"/>
    <w:rsid w:val="00B54A85"/>
    <w:rsid w:val="00B5577D"/>
    <w:rsid w:val="00B6303A"/>
    <w:rsid w:val="00B711B0"/>
    <w:rsid w:val="00B73D3E"/>
    <w:rsid w:val="00B75480"/>
    <w:rsid w:val="00B75A97"/>
    <w:rsid w:val="00B76F37"/>
    <w:rsid w:val="00B83786"/>
    <w:rsid w:val="00B85088"/>
    <w:rsid w:val="00B90391"/>
    <w:rsid w:val="00B930FD"/>
    <w:rsid w:val="00BA38B1"/>
    <w:rsid w:val="00BA7BA4"/>
    <w:rsid w:val="00BB2CEB"/>
    <w:rsid w:val="00BB5D19"/>
    <w:rsid w:val="00BC6425"/>
    <w:rsid w:val="00BC6FD1"/>
    <w:rsid w:val="00BD2772"/>
    <w:rsid w:val="00BD3103"/>
    <w:rsid w:val="00BE2A23"/>
    <w:rsid w:val="00BE35A0"/>
    <w:rsid w:val="00BE4460"/>
    <w:rsid w:val="00BF2FB1"/>
    <w:rsid w:val="00BF429E"/>
    <w:rsid w:val="00BF5B07"/>
    <w:rsid w:val="00BF6CAA"/>
    <w:rsid w:val="00C01B84"/>
    <w:rsid w:val="00C02F8D"/>
    <w:rsid w:val="00C03E97"/>
    <w:rsid w:val="00C122DB"/>
    <w:rsid w:val="00C1463C"/>
    <w:rsid w:val="00C146DF"/>
    <w:rsid w:val="00C21B48"/>
    <w:rsid w:val="00C24209"/>
    <w:rsid w:val="00C24D81"/>
    <w:rsid w:val="00C326D1"/>
    <w:rsid w:val="00C34DD3"/>
    <w:rsid w:val="00C36132"/>
    <w:rsid w:val="00C50EC5"/>
    <w:rsid w:val="00C55B88"/>
    <w:rsid w:val="00C5683E"/>
    <w:rsid w:val="00C60A11"/>
    <w:rsid w:val="00C6731B"/>
    <w:rsid w:val="00C746AE"/>
    <w:rsid w:val="00C74F46"/>
    <w:rsid w:val="00C82063"/>
    <w:rsid w:val="00C94BB1"/>
    <w:rsid w:val="00C95766"/>
    <w:rsid w:val="00CA05CC"/>
    <w:rsid w:val="00CA27AF"/>
    <w:rsid w:val="00CA6FD8"/>
    <w:rsid w:val="00CA78FA"/>
    <w:rsid w:val="00CB0B7B"/>
    <w:rsid w:val="00CB1DBB"/>
    <w:rsid w:val="00CB7846"/>
    <w:rsid w:val="00CC1918"/>
    <w:rsid w:val="00CE1A35"/>
    <w:rsid w:val="00CF6C8B"/>
    <w:rsid w:val="00D000E8"/>
    <w:rsid w:val="00D02BE2"/>
    <w:rsid w:val="00D02F60"/>
    <w:rsid w:val="00D25836"/>
    <w:rsid w:val="00D26C61"/>
    <w:rsid w:val="00D26F78"/>
    <w:rsid w:val="00D27A78"/>
    <w:rsid w:val="00D27ACC"/>
    <w:rsid w:val="00D34C28"/>
    <w:rsid w:val="00D40B5D"/>
    <w:rsid w:val="00D4253C"/>
    <w:rsid w:val="00D43317"/>
    <w:rsid w:val="00D46A99"/>
    <w:rsid w:val="00D51593"/>
    <w:rsid w:val="00D60175"/>
    <w:rsid w:val="00D62586"/>
    <w:rsid w:val="00D721DB"/>
    <w:rsid w:val="00D81573"/>
    <w:rsid w:val="00D832A7"/>
    <w:rsid w:val="00D859A3"/>
    <w:rsid w:val="00D85DCF"/>
    <w:rsid w:val="00D91ABA"/>
    <w:rsid w:val="00DA3933"/>
    <w:rsid w:val="00DB00FD"/>
    <w:rsid w:val="00DB1EA0"/>
    <w:rsid w:val="00DC4358"/>
    <w:rsid w:val="00DC497C"/>
    <w:rsid w:val="00DD311C"/>
    <w:rsid w:val="00DD5431"/>
    <w:rsid w:val="00DE4610"/>
    <w:rsid w:val="00DE5CED"/>
    <w:rsid w:val="00DF052D"/>
    <w:rsid w:val="00DF7D6A"/>
    <w:rsid w:val="00E1723E"/>
    <w:rsid w:val="00E263F0"/>
    <w:rsid w:val="00E2788C"/>
    <w:rsid w:val="00E34112"/>
    <w:rsid w:val="00E351AF"/>
    <w:rsid w:val="00E367F7"/>
    <w:rsid w:val="00E4125C"/>
    <w:rsid w:val="00E46D86"/>
    <w:rsid w:val="00E4745E"/>
    <w:rsid w:val="00E5580C"/>
    <w:rsid w:val="00E61927"/>
    <w:rsid w:val="00E67148"/>
    <w:rsid w:val="00E67F87"/>
    <w:rsid w:val="00E747A0"/>
    <w:rsid w:val="00E808B6"/>
    <w:rsid w:val="00E80E98"/>
    <w:rsid w:val="00E85C07"/>
    <w:rsid w:val="00E97922"/>
    <w:rsid w:val="00EA00AB"/>
    <w:rsid w:val="00EA1770"/>
    <w:rsid w:val="00EA2FB0"/>
    <w:rsid w:val="00EA6ED9"/>
    <w:rsid w:val="00EB2331"/>
    <w:rsid w:val="00EB2F42"/>
    <w:rsid w:val="00EB365A"/>
    <w:rsid w:val="00EB5890"/>
    <w:rsid w:val="00EC53A7"/>
    <w:rsid w:val="00ED4C66"/>
    <w:rsid w:val="00ED7B7F"/>
    <w:rsid w:val="00EE00D5"/>
    <w:rsid w:val="00EE0A0A"/>
    <w:rsid w:val="00EE4571"/>
    <w:rsid w:val="00EE71B3"/>
    <w:rsid w:val="00F015E1"/>
    <w:rsid w:val="00F05D82"/>
    <w:rsid w:val="00F15E8E"/>
    <w:rsid w:val="00F2450B"/>
    <w:rsid w:val="00F309AC"/>
    <w:rsid w:val="00F31F82"/>
    <w:rsid w:val="00F347A4"/>
    <w:rsid w:val="00F536B7"/>
    <w:rsid w:val="00F57429"/>
    <w:rsid w:val="00F65B00"/>
    <w:rsid w:val="00F67527"/>
    <w:rsid w:val="00F67A9F"/>
    <w:rsid w:val="00F77A5C"/>
    <w:rsid w:val="00F871DB"/>
    <w:rsid w:val="00F90B86"/>
    <w:rsid w:val="00FA7BA7"/>
    <w:rsid w:val="00FB4853"/>
    <w:rsid w:val="00FB6C64"/>
    <w:rsid w:val="00FD4095"/>
    <w:rsid w:val="00FE10B9"/>
    <w:rsid w:val="00FE360E"/>
    <w:rsid w:val="00FE7A85"/>
    <w:rsid w:val="00FF0902"/>
    <w:rsid w:val="00FF5832"/>
    <w:rsid w:val="00FF686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127EC86D"/>
  <w15:docId w15:val="{D31CF04A-C13E-4DE7-B1F8-FD434D4DD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254E9F"/>
  </w:style>
  <w:style w:type="paragraph" w:styleId="Nagwek1">
    <w:name w:val="heading 1"/>
    <w:basedOn w:val="Normalny"/>
    <w:next w:val="Normalny"/>
    <w:rsid w:val="00254E9F"/>
    <w:pPr>
      <w:keepNext/>
      <w:keepLines/>
      <w:spacing w:before="400" w:after="120"/>
      <w:outlineLvl w:val="0"/>
    </w:pPr>
    <w:rPr>
      <w:sz w:val="40"/>
      <w:szCs w:val="40"/>
    </w:rPr>
  </w:style>
  <w:style w:type="paragraph" w:styleId="Nagwek2">
    <w:name w:val="heading 2"/>
    <w:basedOn w:val="Normalny"/>
    <w:next w:val="Normalny"/>
    <w:rsid w:val="00254E9F"/>
    <w:pPr>
      <w:keepNext/>
      <w:keepLines/>
      <w:spacing w:before="360" w:after="120"/>
      <w:outlineLvl w:val="1"/>
    </w:pPr>
    <w:rPr>
      <w:sz w:val="32"/>
      <w:szCs w:val="32"/>
    </w:rPr>
  </w:style>
  <w:style w:type="paragraph" w:styleId="Nagwek3">
    <w:name w:val="heading 3"/>
    <w:basedOn w:val="Normalny"/>
    <w:next w:val="Normalny"/>
    <w:rsid w:val="00254E9F"/>
    <w:pPr>
      <w:keepNext/>
      <w:keepLines/>
      <w:spacing w:before="320" w:after="80"/>
      <w:outlineLvl w:val="2"/>
    </w:pPr>
    <w:rPr>
      <w:color w:val="434343"/>
      <w:sz w:val="28"/>
      <w:szCs w:val="28"/>
    </w:rPr>
  </w:style>
  <w:style w:type="paragraph" w:styleId="Nagwek4">
    <w:name w:val="heading 4"/>
    <w:basedOn w:val="Normalny"/>
    <w:next w:val="Normalny"/>
    <w:rsid w:val="00254E9F"/>
    <w:pPr>
      <w:keepNext/>
      <w:keepLines/>
      <w:spacing w:before="280" w:after="80"/>
      <w:outlineLvl w:val="3"/>
    </w:pPr>
    <w:rPr>
      <w:color w:val="666666"/>
      <w:sz w:val="24"/>
      <w:szCs w:val="24"/>
    </w:rPr>
  </w:style>
  <w:style w:type="paragraph" w:styleId="Nagwek5">
    <w:name w:val="heading 5"/>
    <w:basedOn w:val="Normalny"/>
    <w:next w:val="Normalny"/>
    <w:rsid w:val="00254E9F"/>
    <w:pPr>
      <w:keepNext/>
      <w:keepLines/>
      <w:spacing w:before="240" w:after="80"/>
      <w:outlineLvl w:val="4"/>
    </w:pPr>
    <w:rPr>
      <w:color w:val="666666"/>
    </w:rPr>
  </w:style>
  <w:style w:type="paragraph" w:styleId="Nagwek6">
    <w:name w:val="heading 6"/>
    <w:basedOn w:val="Normalny"/>
    <w:next w:val="Normalny"/>
    <w:rsid w:val="00254E9F"/>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rsid w:val="00254E9F"/>
    <w:tblPr>
      <w:tblCellMar>
        <w:top w:w="0" w:type="dxa"/>
        <w:left w:w="0" w:type="dxa"/>
        <w:bottom w:w="0" w:type="dxa"/>
        <w:right w:w="0" w:type="dxa"/>
      </w:tblCellMar>
    </w:tblPr>
  </w:style>
  <w:style w:type="paragraph" w:styleId="Tytu">
    <w:name w:val="Title"/>
    <w:basedOn w:val="Normalny"/>
    <w:next w:val="Normalny"/>
    <w:rsid w:val="00254E9F"/>
    <w:pPr>
      <w:keepNext/>
      <w:keepLines/>
      <w:spacing w:after="60"/>
    </w:pPr>
    <w:rPr>
      <w:sz w:val="52"/>
      <w:szCs w:val="52"/>
    </w:rPr>
  </w:style>
  <w:style w:type="paragraph" w:styleId="Podtytu">
    <w:name w:val="Subtitle"/>
    <w:basedOn w:val="Normalny"/>
    <w:next w:val="Normalny"/>
    <w:rsid w:val="00254E9F"/>
    <w:pPr>
      <w:keepNext/>
      <w:keepLines/>
      <w:spacing w:after="320"/>
    </w:pPr>
    <w:rPr>
      <w:color w:val="666666"/>
      <w:sz w:val="30"/>
      <w:szCs w:val="30"/>
    </w:rPr>
  </w:style>
  <w:style w:type="paragraph" w:styleId="Nagwek">
    <w:name w:val="header"/>
    <w:basedOn w:val="Normalny"/>
    <w:link w:val="NagwekZnak"/>
    <w:uiPriority w:val="99"/>
    <w:unhideWhenUsed/>
    <w:rsid w:val="00047D3A"/>
    <w:pPr>
      <w:tabs>
        <w:tab w:val="center" w:pos="4536"/>
        <w:tab w:val="right" w:pos="9072"/>
      </w:tabs>
      <w:spacing w:line="240" w:lineRule="auto"/>
    </w:pPr>
  </w:style>
  <w:style w:type="character" w:customStyle="1" w:styleId="NagwekZnak">
    <w:name w:val="Nagłówek Znak"/>
    <w:basedOn w:val="Domylnaczcionkaakapitu"/>
    <w:link w:val="Nagwek"/>
    <w:uiPriority w:val="99"/>
    <w:rsid w:val="00047D3A"/>
  </w:style>
  <w:style w:type="paragraph" w:styleId="Stopka">
    <w:name w:val="footer"/>
    <w:basedOn w:val="Normalny"/>
    <w:link w:val="StopkaZnak"/>
    <w:uiPriority w:val="99"/>
    <w:unhideWhenUsed/>
    <w:rsid w:val="00047D3A"/>
    <w:pPr>
      <w:tabs>
        <w:tab w:val="center" w:pos="4536"/>
        <w:tab w:val="right" w:pos="9072"/>
      </w:tabs>
      <w:spacing w:line="240" w:lineRule="auto"/>
    </w:pPr>
  </w:style>
  <w:style w:type="character" w:customStyle="1" w:styleId="StopkaZnak">
    <w:name w:val="Stopka Znak"/>
    <w:basedOn w:val="Domylnaczcionkaakapitu"/>
    <w:link w:val="Stopka"/>
    <w:uiPriority w:val="99"/>
    <w:rsid w:val="00047D3A"/>
  </w:style>
  <w:style w:type="paragraph" w:styleId="Akapitzlist">
    <w:name w:val="List Paragraph"/>
    <w:aliases w:val="L1,Numerowanie,Akapit z listą5,List Paragraph,CW_Lista,Wypunktowanie"/>
    <w:basedOn w:val="Normalny"/>
    <w:link w:val="AkapitzlistZnak"/>
    <w:qFormat/>
    <w:rsid w:val="00996A26"/>
    <w:pPr>
      <w:ind w:left="720"/>
      <w:contextualSpacing/>
    </w:pPr>
  </w:style>
  <w:style w:type="character" w:styleId="Hipercze">
    <w:name w:val="Hyperlink"/>
    <w:basedOn w:val="Domylnaczcionkaakapitu"/>
    <w:uiPriority w:val="99"/>
    <w:unhideWhenUsed/>
    <w:rsid w:val="00F536B7"/>
    <w:rPr>
      <w:color w:val="0000FF" w:themeColor="hyperlink"/>
      <w:u w:val="single"/>
    </w:rPr>
  </w:style>
  <w:style w:type="character" w:styleId="Odwoaniedokomentarza">
    <w:name w:val="annotation reference"/>
    <w:basedOn w:val="Domylnaczcionkaakapitu"/>
    <w:unhideWhenUsed/>
    <w:rsid w:val="00700202"/>
    <w:rPr>
      <w:sz w:val="16"/>
      <w:szCs w:val="16"/>
    </w:rPr>
  </w:style>
  <w:style w:type="paragraph" w:styleId="Tekstkomentarza">
    <w:name w:val="annotation text"/>
    <w:basedOn w:val="Normalny"/>
    <w:link w:val="TekstkomentarzaZnak"/>
    <w:unhideWhenUsed/>
    <w:rsid w:val="00700202"/>
    <w:pPr>
      <w:spacing w:line="240" w:lineRule="auto"/>
    </w:pPr>
    <w:rPr>
      <w:sz w:val="20"/>
      <w:szCs w:val="20"/>
    </w:rPr>
  </w:style>
  <w:style w:type="character" w:customStyle="1" w:styleId="TekstkomentarzaZnak">
    <w:name w:val="Tekst komentarza Znak"/>
    <w:basedOn w:val="Domylnaczcionkaakapitu"/>
    <w:link w:val="Tekstkomentarza"/>
    <w:rsid w:val="00700202"/>
    <w:rPr>
      <w:sz w:val="20"/>
      <w:szCs w:val="20"/>
    </w:rPr>
  </w:style>
  <w:style w:type="paragraph" w:styleId="Tematkomentarza">
    <w:name w:val="annotation subject"/>
    <w:basedOn w:val="Tekstkomentarza"/>
    <w:next w:val="Tekstkomentarza"/>
    <w:link w:val="TematkomentarzaZnak"/>
    <w:uiPriority w:val="99"/>
    <w:semiHidden/>
    <w:unhideWhenUsed/>
    <w:rsid w:val="00700202"/>
    <w:rPr>
      <w:b/>
      <w:bCs/>
    </w:rPr>
  </w:style>
  <w:style w:type="character" w:customStyle="1" w:styleId="TematkomentarzaZnak">
    <w:name w:val="Temat komentarza Znak"/>
    <w:basedOn w:val="TekstkomentarzaZnak"/>
    <w:link w:val="Tematkomentarza"/>
    <w:uiPriority w:val="99"/>
    <w:semiHidden/>
    <w:rsid w:val="00700202"/>
    <w:rPr>
      <w:b/>
      <w:bCs/>
      <w:sz w:val="20"/>
      <w:szCs w:val="20"/>
    </w:rPr>
  </w:style>
  <w:style w:type="paragraph" w:styleId="Tekstdymka">
    <w:name w:val="Balloon Text"/>
    <w:basedOn w:val="Normalny"/>
    <w:link w:val="TekstdymkaZnak"/>
    <w:uiPriority w:val="99"/>
    <w:semiHidden/>
    <w:unhideWhenUsed/>
    <w:rsid w:val="00700202"/>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00202"/>
    <w:rPr>
      <w:rFonts w:ascii="Segoe UI" w:hAnsi="Segoe UI" w:cs="Segoe UI"/>
      <w:sz w:val="18"/>
      <w:szCs w:val="18"/>
    </w:rPr>
  </w:style>
  <w:style w:type="paragraph" w:styleId="Tekstprzypisukocowego">
    <w:name w:val="endnote text"/>
    <w:basedOn w:val="Normalny"/>
    <w:link w:val="TekstprzypisukocowegoZnak"/>
    <w:uiPriority w:val="99"/>
    <w:semiHidden/>
    <w:unhideWhenUsed/>
    <w:rsid w:val="00EE4571"/>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E4571"/>
    <w:rPr>
      <w:sz w:val="20"/>
      <w:szCs w:val="20"/>
    </w:rPr>
  </w:style>
  <w:style w:type="character" w:styleId="Odwoanieprzypisukocowego">
    <w:name w:val="endnote reference"/>
    <w:basedOn w:val="Domylnaczcionkaakapitu"/>
    <w:uiPriority w:val="99"/>
    <w:semiHidden/>
    <w:unhideWhenUsed/>
    <w:rsid w:val="00EE4571"/>
    <w:rPr>
      <w:vertAlign w:val="superscript"/>
    </w:rPr>
  </w:style>
  <w:style w:type="table" w:styleId="Tabela-Siatka">
    <w:name w:val="Table Grid"/>
    <w:basedOn w:val="Standardowy"/>
    <w:uiPriority w:val="39"/>
    <w:rsid w:val="009D140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L1 Znak,Numerowanie Znak,Akapit z listą5 Znak,List Paragraph Znak,CW_Lista Znak,Wypunktowanie Znak"/>
    <w:basedOn w:val="Domylnaczcionkaakapitu"/>
    <w:link w:val="Akapitzlist"/>
    <w:qFormat/>
    <w:locked/>
    <w:rsid w:val="0066700B"/>
  </w:style>
  <w:style w:type="paragraph" w:styleId="Spistreci2">
    <w:name w:val="toc 2"/>
    <w:basedOn w:val="Normalny"/>
    <w:next w:val="Normalny"/>
    <w:autoRedefine/>
    <w:uiPriority w:val="39"/>
    <w:unhideWhenUsed/>
    <w:rsid w:val="0049349A"/>
    <w:pPr>
      <w:spacing w:after="100"/>
      <w:ind w:left="220"/>
    </w:pPr>
  </w:style>
  <w:style w:type="paragraph" w:styleId="Spistreci5">
    <w:name w:val="toc 5"/>
    <w:basedOn w:val="Normalny"/>
    <w:next w:val="Normalny"/>
    <w:autoRedefine/>
    <w:uiPriority w:val="39"/>
    <w:unhideWhenUsed/>
    <w:rsid w:val="0049349A"/>
    <w:pPr>
      <w:spacing w:after="100"/>
      <w:ind w:left="8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911690">
      <w:bodyDiv w:val="1"/>
      <w:marLeft w:val="0"/>
      <w:marRight w:val="0"/>
      <w:marTop w:val="0"/>
      <w:marBottom w:val="0"/>
      <w:divBdr>
        <w:top w:val="none" w:sz="0" w:space="0" w:color="auto"/>
        <w:left w:val="none" w:sz="0" w:space="0" w:color="auto"/>
        <w:bottom w:val="none" w:sz="0" w:space="0" w:color="auto"/>
        <w:right w:val="none" w:sz="0" w:space="0" w:color="auto"/>
      </w:divBdr>
    </w:div>
    <w:div w:id="314530519">
      <w:bodyDiv w:val="1"/>
      <w:marLeft w:val="0"/>
      <w:marRight w:val="0"/>
      <w:marTop w:val="0"/>
      <w:marBottom w:val="0"/>
      <w:divBdr>
        <w:top w:val="none" w:sz="0" w:space="0" w:color="auto"/>
        <w:left w:val="none" w:sz="0" w:space="0" w:color="auto"/>
        <w:bottom w:val="none" w:sz="0" w:space="0" w:color="auto"/>
        <w:right w:val="none" w:sz="0" w:space="0" w:color="auto"/>
      </w:divBdr>
    </w:div>
    <w:div w:id="13085152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p@ue.poznan.pl" TargetMode="External"/><Relationship Id="rId13" Type="http://schemas.openxmlformats.org/officeDocument/2006/relationships/hyperlink" Target="https://platformazakupowa.pl/strona/1-regulamin" TargetMode="External"/><Relationship Id="rId18" Type="http://schemas.openxmlformats.org/officeDocument/2006/relationships/hyperlink" Target="https://moj.gov.pl/nforms/signer/upload?xFormsAppName=SIGNER" TargetMode="External"/><Relationship Id="rId26" Type="http://schemas.openxmlformats.org/officeDocument/2006/relationships/hyperlink" Target="https://platformazakupowa.pl/strona/45-instrukcje" TargetMode="External"/><Relationship Id="rId3" Type="http://schemas.openxmlformats.org/officeDocument/2006/relationships/styles" Target="styles.xml"/><Relationship Id="rId21" Type="http://schemas.openxmlformats.org/officeDocument/2006/relationships/hyperlink" Target="https://platformazakupowa.pl/strona/45-instrukcje" TargetMode="External"/><Relationship Id="rId7" Type="http://schemas.openxmlformats.org/officeDocument/2006/relationships/endnotes" Target="endnotes.xml"/><Relationship Id="rId12" Type="http://schemas.openxmlformats.org/officeDocument/2006/relationships/hyperlink" Target="https://platformazakupowa.pl/" TargetMode="External"/><Relationship Id="rId17" Type="http://schemas.openxmlformats.org/officeDocument/2006/relationships/hyperlink" Target="https://www.nccert.pl/" TargetMode="External"/><Relationship Id="rId25" Type="http://schemas.openxmlformats.org/officeDocument/2006/relationships/hyperlink" Target="http://platformazakupowa.pl"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latformazakupowa.pl/" TargetMode="External"/><Relationship Id="rId20" Type="http://schemas.openxmlformats.org/officeDocument/2006/relationships/hyperlink" Target="https://platformazakupowa.pl/"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uep" TargetMode="External"/><Relationship Id="rId24" Type="http://schemas.openxmlformats.org/officeDocument/2006/relationships/hyperlink" Target="http://platformazakupowa.pl"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latformazakupowa.pl/strona/45-instrukcje" TargetMode="External"/><Relationship Id="rId23" Type="http://schemas.openxmlformats.org/officeDocument/2006/relationships/hyperlink" Target="https://platformazakupowa.pl/pn/uep%20" TargetMode="External"/><Relationship Id="rId28" Type="http://schemas.openxmlformats.org/officeDocument/2006/relationships/header" Target="header1.xml"/><Relationship Id="rId10" Type="http://schemas.openxmlformats.org/officeDocument/2006/relationships/hyperlink" Target="https://platformazakupowa.pl" TargetMode="External"/><Relationship Id="rId19" Type="http://schemas.openxmlformats.org/officeDocument/2006/relationships/hyperlink" Target="https://www.gov.pl/web/mswia/oprogramowanie-do-pobrania"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platformazakupowa.pl" TargetMode="External"/><Relationship Id="rId14" Type="http://schemas.openxmlformats.org/officeDocument/2006/relationships/hyperlink" Target="https://drive.google.com/file/d/1Kd1DttbBeiNWt4q4slS4t76lZVKPbkyD/view" TargetMode="External"/><Relationship Id="rId22" Type="http://schemas.openxmlformats.org/officeDocument/2006/relationships/hyperlink" Target="http://platformazakupowa.pl" TargetMode="External"/><Relationship Id="rId27" Type="http://schemas.openxmlformats.org/officeDocument/2006/relationships/hyperlink" Target="http://platformazakupowa.pl" TargetMode="External"/><Relationship Id="rId30" Type="http://schemas.openxmlformats.org/officeDocument/2006/relationships/header" Target="header2.xml"/><Relationship Id="rId35" Type="http://schemas.microsoft.com/office/2016/09/relationships/commentsIds" Target="commentsIds.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0D0493-3631-42CD-9F90-5531A32FA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D65C3FC5</Template>
  <TotalTime>89</TotalTime>
  <Pages>23</Pages>
  <Words>8168</Words>
  <Characters>49009</Characters>
  <Application>Microsoft Office Word</Application>
  <DocSecurity>0</DocSecurity>
  <Lines>408</Lines>
  <Paragraphs>114</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57063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Tomasz Lulka</dc:creator>
  <cp:lastModifiedBy>Paweł Lembicz</cp:lastModifiedBy>
  <cp:revision>36</cp:revision>
  <cp:lastPrinted>2023-07-21T11:12:00Z</cp:lastPrinted>
  <dcterms:created xsi:type="dcterms:W3CDTF">2023-07-20T11:13:00Z</dcterms:created>
  <dcterms:modified xsi:type="dcterms:W3CDTF">2023-07-24T06:56:00Z</dcterms:modified>
</cp:coreProperties>
</file>