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B6" w:rsidRPr="004E3CB6" w:rsidRDefault="004E3CB6" w:rsidP="004E3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E3C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</w:t>
      </w:r>
    </w:p>
    <w:p w:rsidR="004E3CB6" w:rsidRPr="004E3CB6" w:rsidRDefault="00B92B97" w:rsidP="004E3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Parasol w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chroniącego przed UV i nieblaknącego poliestru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>. Słupek drewniany o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średnicy 48 mm 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możliwością 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zamocowa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stojaku lub stole z przystosowanym do tego otworem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8 wytrzymałymi żebrami. 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tw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ieranie 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i zam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parasola</w:t>
      </w:r>
      <w:r w:rsidR="004E3CB6"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mechanizmu z korbką. </w:t>
      </w:r>
    </w:p>
    <w:p w:rsidR="004E3CB6" w:rsidRPr="004E3CB6" w:rsidRDefault="004E3CB6" w:rsidP="004E3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E3CB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Specyfikacje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pokrycia: </w:t>
      </w:r>
      <w:r w:rsidR="001D164B">
        <w:rPr>
          <w:rFonts w:ascii="Times New Roman" w:eastAsia="Times New Roman" w:hAnsi="Times New Roman" w:cs="Times New Roman"/>
          <w:sz w:val="24"/>
          <w:szCs w:val="24"/>
          <w:lang w:eastAsia="pl-PL"/>
        </w:rPr>
        <w:t>jasny szary lub beż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ramy: laminowany bambus i twarde drewno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pokrycia: tkanina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całkowite: 300 x 250 cm (śr. x wys.)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Średnica słupka: 48 mm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Z wentylacją i mechanizmem z korbką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Z 8 żebrami</w:t>
      </w:r>
    </w:p>
    <w:p w:rsidR="004E3CB6" w:rsidRPr="004E3CB6" w:rsidRDefault="004E3CB6" w:rsidP="004E3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B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Materiał: Poliester: 100%</w:t>
      </w:r>
    </w:p>
    <w:p w:rsidR="00203B09" w:rsidRDefault="00203B09"/>
    <w:p w:rsidR="00D833EF" w:rsidRDefault="004E3CB6">
      <w:r w:rsidRPr="004E3CB6">
        <w:rPr>
          <w:noProof/>
        </w:rPr>
        <w:drawing>
          <wp:inline distT="0" distB="0" distL="0" distR="0" wp14:anchorId="23F57A7E" wp14:editId="5AB2E9A4">
            <wp:extent cx="4133850" cy="3543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F769F9A" wp14:editId="42F63107">
                <wp:extent cx="304800" cy="304800"/>
                <wp:effectExtent l="0" t="0" r="0" b="0"/>
                <wp:docPr id="1" name="AutoShape 1" descr="vidaXL Parasol ogrodowy na drewnianym słupku, 300 cm, antracyt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BF881" id="AutoShape 1" o:spid="_x0000_s1026" alt="vidaXL Parasol ogrodowy na drewnianym słupku, 300 cm, antracyto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7+puwCAAAC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203B09" w:rsidRDefault="00203B09"/>
    <w:p w:rsidR="00203B09" w:rsidRDefault="00203B09"/>
    <w:p w:rsidR="00203B09" w:rsidRDefault="00203B09"/>
    <w:p w:rsidR="00203B09" w:rsidRDefault="00203B09"/>
    <w:p w:rsidR="00203B09" w:rsidRDefault="00203B09"/>
    <w:p w:rsidR="00203B09" w:rsidRDefault="00203B09"/>
    <w:p w:rsidR="00203B09" w:rsidRDefault="00203B09"/>
    <w:p w:rsidR="00203B09" w:rsidRDefault="00203B09">
      <w:r>
        <w:rPr>
          <w:noProof/>
        </w:rPr>
        <w:drawing>
          <wp:inline distT="0" distB="0" distL="0" distR="0" wp14:anchorId="25EADDEC" wp14:editId="5A0029E9">
            <wp:extent cx="4191000" cy="3609975"/>
            <wp:effectExtent l="0" t="0" r="0" b="9525"/>
            <wp:docPr id="4" name="Obraz 4" descr="https://www.vidaxl.pl/on/demandware.static/-/Sites-vidaxl-catalog-master-sku/default/dwb65bee8d/hi-res/536/689/2918/6751/5493/40549/image_6_4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idaxl.pl/on/demandware.static/-/Sites-vidaxl-catalog-master-sku/default/dwb65bee8d/hi-res/536/689/2918/6751/5493/40549/image_6_40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09" w:rsidRDefault="00203B09"/>
    <w:p w:rsidR="00203B09" w:rsidRPr="00203B09" w:rsidRDefault="00203B09" w:rsidP="00203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B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</w:t>
      </w:r>
    </w:p>
    <w:p w:rsidR="00203B09" w:rsidRPr="00203B09" w:rsidRDefault="00203B09" w:rsidP="00203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stojaka około 30 kg,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rurk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uchwyt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stali nierdzewnej.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tojak wykonany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z polerowanego granitu w połączeniu ze stalą nierdzewną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dole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uchwyt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stali nierdzewnej z boku, aby ułatwić transport. Stojak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być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 do parasoli o średnicy do 3 metrów. Za pomocą bocznych śrub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</w:t>
      </w: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przymocować parasol do stojaka. W zestawie 2 adaptery do drążka parasolowego o średnicy 38 / 48 mm.</w:t>
      </w:r>
    </w:p>
    <w:p w:rsidR="00203B09" w:rsidRPr="00203B09" w:rsidRDefault="00203B09" w:rsidP="00203B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B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Specyfikacje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szary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stojaka: polerowany granit i stal nierdzewna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rury: stal nierdzewna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uchwytu: stal nierdzewna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Średnica stojaka: 45 cm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Grubość: 7 cm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 37 cm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>Waga: 30 kg</w:t>
      </w:r>
    </w:p>
    <w:p w:rsidR="00203B09" w:rsidRPr="00203B09" w:rsidRDefault="00203B09" w:rsidP="00203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Dołączone 2 adaptery: do słupka parasola o średnicy 39/48 mm </w:t>
      </w:r>
    </w:p>
    <w:p w:rsidR="00203B09" w:rsidRDefault="00203B09">
      <w:bookmarkStart w:id="0" w:name="_GoBack"/>
      <w:bookmarkEnd w:id="0"/>
    </w:p>
    <w:p w:rsidR="00203B09" w:rsidRDefault="00203B09"/>
    <w:p w:rsidR="00203B09" w:rsidRDefault="00203B09"/>
    <w:sectPr w:rsidR="0020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7C3D"/>
    <w:multiLevelType w:val="multilevel"/>
    <w:tmpl w:val="1D2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25A0B"/>
    <w:multiLevelType w:val="multilevel"/>
    <w:tmpl w:val="4AE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B6"/>
    <w:rsid w:val="001D164B"/>
    <w:rsid w:val="00203B09"/>
    <w:rsid w:val="004E3CB6"/>
    <w:rsid w:val="00807168"/>
    <w:rsid w:val="00AD7D06"/>
    <w:rsid w:val="00B9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129A"/>
  <w15:chartTrackingRefBased/>
  <w15:docId w15:val="{B6A311E5-E05C-4440-B298-9E05FD60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5</cp:revision>
  <dcterms:created xsi:type="dcterms:W3CDTF">2024-07-02T10:46:00Z</dcterms:created>
  <dcterms:modified xsi:type="dcterms:W3CDTF">2024-07-02T11:23:00Z</dcterms:modified>
</cp:coreProperties>
</file>