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6E60FC" w:rsidRDefault="006E60FC" w:rsidP="006E60FC">
      <w:pPr>
        <w:widowControl w:val="0"/>
        <w:suppressAutoHyphens/>
        <w:spacing w:after="120" w:line="240" w:lineRule="auto"/>
        <w:ind w:left="-426"/>
        <w:jc w:val="center"/>
        <w:rPr>
          <w:rFonts w:ascii="Cambria" w:eastAsia="Times New Roman" w:hAnsi="Cambria" w:cs="Tahoma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3AA7F" wp14:editId="5BC09151">
            <wp:extent cx="6480793" cy="13843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030" cy="139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FC" w:rsidRDefault="006E60FC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6E60FC" w:rsidRDefault="006E60FC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6E60FC" w:rsidRDefault="006E60FC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>Znak: ZOZ.V.010/DZP/</w:t>
      </w:r>
      <w:r w:rsidR="006E60FC">
        <w:rPr>
          <w:rFonts w:ascii="Cambria" w:eastAsia="Times New Roman" w:hAnsi="Cambria" w:cs="Tahoma"/>
          <w:lang w:eastAsia="pl-PL"/>
        </w:rPr>
        <w:t>34</w:t>
      </w:r>
      <w:r w:rsidRPr="00F2746A">
        <w:rPr>
          <w:rFonts w:ascii="Cambria" w:eastAsia="Times New Roman" w:hAnsi="Cambria" w:cs="Tahoma"/>
          <w:lang w:eastAsia="pl-PL"/>
        </w:rPr>
        <w:t>/2</w:t>
      </w:r>
      <w:r w:rsidR="000F3831">
        <w:rPr>
          <w:rFonts w:ascii="Cambria" w:eastAsia="Times New Roman" w:hAnsi="Cambria" w:cs="Tahoma"/>
          <w:lang w:eastAsia="pl-PL"/>
        </w:rPr>
        <w:t>4</w:t>
      </w:r>
      <w:r w:rsidRPr="00F2746A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284799">
        <w:rPr>
          <w:rFonts w:ascii="Cambria" w:eastAsia="Times New Roman" w:hAnsi="Cambria" w:cs="Tahoma"/>
          <w:lang w:eastAsia="pl-PL"/>
        </w:rPr>
        <w:t xml:space="preserve">      </w:t>
      </w:r>
      <w:r w:rsidRPr="00F2746A">
        <w:rPr>
          <w:rFonts w:ascii="Cambria" w:eastAsia="Times New Roman" w:hAnsi="Cambria" w:cs="Tahoma"/>
          <w:lang w:eastAsia="pl-PL"/>
        </w:rPr>
        <w:t xml:space="preserve">Sucha Beskidzka dnia </w:t>
      </w:r>
      <w:r w:rsidR="00284799">
        <w:rPr>
          <w:rFonts w:ascii="Cambria" w:eastAsia="Times New Roman" w:hAnsi="Cambria" w:cs="Tahoma"/>
          <w:lang w:eastAsia="pl-PL"/>
        </w:rPr>
        <w:t>1</w:t>
      </w:r>
      <w:r w:rsidR="00C22167">
        <w:rPr>
          <w:rFonts w:ascii="Cambria" w:eastAsia="Times New Roman" w:hAnsi="Cambria" w:cs="Tahoma"/>
          <w:lang w:eastAsia="pl-PL"/>
        </w:rPr>
        <w:t>6</w:t>
      </w:r>
      <w:r w:rsidR="00284799">
        <w:rPr>
          <w:rFonts w:ascii="Cambria" w:eastAsia="Times New Roman" w:hAnsi="Cambria" w:cs="Tahoma"/>
          <w:lang w:eastAsia="pl-PL"/>
        </w:rPr>
        <w:t xml:space="preserve">.04.2024r. </w:t>
      </w:r>
      <w:r>
        <w:rPr>
          <w:rFonts w:ascii="Cambria" w:eastAsia="Times New Roman" w:hAnsi="Cambria" w:cs="Tahoma"/>
          <w:lang w:eastAsia="pl-PL"/>
        </w:rPr>
        <w:t xml:space="preserve"> </w:t>
      </w:r>
      <w:r w:rsidRPr="00F2746A">
        <w:rPr>
          <w:rFonts w:ascii="Cambria" w:eastAsia="Times New Roman" w:hAnsi="Cambria" w:cs="Tahoma"/>
          <w:lang w:eastAsia="pl-PL"/>
        </w:rPr>
        <w:t xml:space="preserve">     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6E60FC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6E60FC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D23E98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lang w:eastAsia="pl-PL"/>
        </w:rPr>
      </w:pPr>
      <w:r w:rsidRPr="00D23E98">
        <w:rPr>
          <w:rFonts w:ascii="Cambria" w:eastAsia="Times New Roman" w:hAnsi="Cambria" w:cs="Tahoma"/>
          <w:lang w:eastAsia="pl-PL"/>
        </w:rPr>
        <w:t>Dotyczy: Postępowania na dostawę sprzętu 1x użytku oraz materiałów medycznych</w:t>
      </w:r>
      <w:r w:rsidR="006E60FC" w:rsidRPr="00D23E98">
        <w:rPr>
          <w:rFonts w:ascii="Cambria" w:eastAsia="Times New Roman" w:hAnsi="Cambria" w:cs="Tahoma"/>
          <w:lang w:eastAsia="pl-PL"/>
        </w:rPr>
        <w:t>- uzupełnienie I.</w:t>
      </w:r>
    </w:p>
    <w:p w:rsidR="0013343A" w:rsidRPr="00D23E98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D23E98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13343A" w:rsidRPr="00D23E98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D23E98">
        <w:rPr>
          <w:rFonts w:ascii="Cambria" w:eastAsia="Times New Roman" w:hAnsi="Cambria" w:cs="Tahoma"/>
          <w:lang w:eastAsia="pl-PL"/>
        </w:rPr>
        <w:t xml:space="preserve">                        Dyrekcja Zespołu Opieki Zdrowotnej w Suchej Beskidzkiej odpowiada na poniższe pytania:</w:t>
      </w:r>
    </w:p>
    <w:p w:rsidR="00C22167" w:rsidRPr="00C22167" w:rsidRDefault="00C22167" w:rsidP="00C22167">
      <w:pPr>
        <w:spacing w:after="0" w:line="240" w:lineRule="auto"/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</w:pPr>
      <w:r w:rsidRPr="00C22167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Dotyczy Pakietu nr 8 </w:t>
      </w:r>
    </w:p>
    <w:p w:rsidR="00C22167" w:rsidRPr="00C22167" w:rsidRDefault="00C22167" w:rsidP="00C22167">
      <w:pPr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sz w:val="24"/>
          <w:szCs w:val="24"/>
          <w:lang w:eastAsia="pl-PL"/>
        </w:rPr>
        <w:t>Pytanie 1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Dotyczy warunków umowy § 2 ust. 3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Czy Zamawiający wyrazi zgodę na zmianę istniejącego zapisu na następujący: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„Całkowita wartość dostaw w ramach niniejszej umowy stanowi wielkość szacunkową i może ulec zmniejszeniu w zależności od zapotrzebowania Zamawiającego, jednak nie więcej niż 30% wartości określonej w ust. 1 ( w zakresie części której dotyczy zmiana). Zamawiający zastrzega sobie możliwość zmiany ilości zamawianych produktów  w zakresie ilości podanych w poszczególnych pozycjach danej części, pod warunkiem nieprzekroczenia łącznej wartości danej części. Zmiana w powyższym zakresie nie stanowi zmiany warunków umowy wymagającej formy pisemnej w postaci aneksu”?</w:t>
      </w:r>
    </w:p>
    <w:p w:rsidR="00C22167" w:rsidRPr="00C22167" w:rsidRDefault="00DE3B0A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Odp.  Zamawiający nie wyraża zgody.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sz w:val="24"/>
          <w:szCs w:val="24"/>
          <w:lang w:eastAsia="pl-PL"/>
        </w:rPr>
        <w:t>Pytanie 2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sz w:val="24"/>
          <w:szCs w:val="24"/>
          <w:lang w:eastAsia="pl-PL"/>
        </w:rPr>
        <w:t>Dotyczy warunków umowy  § 3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Czy Zamawiający wyrazi zgodę na dodanie następującego zapisu i wprowadzenie go do umowy: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 xml:space="preserve">„Wykonawca ma prawo do wstrzymania realizacji kolejnych zamówień w przypadku zwłoki 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w płatnościach (należności wymagalnych) powyżej 30 dni od terminu płatności/wymagalności wskazanego na fakturze, bądź będzie je realizował w formie: przedpłata”?</w:t>
      </w:r>
    </w:p>
    <w:p w:rsidR="00DE3B0A" w:rsidRPr="00C22167" w:rsidRDefault="00DE3B0A" w:rsidP="00DE3B0A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Odp.  Zamawiający nie wyraża zgody.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sz w:val="24"/>
          <w:szCs w:val="24"/>
          <w:lang w:eastAsia="pl-PL"/>
        </w:rPr>
        <w:t>Pytanie 3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sz w:val="24"/>
          <w:szCs w:val="24"/>
          <w:lang w:eastAsia="pl-PL"/>
        </w:rPr>
        <w:t>Dotyczy warunków umowy  § 4 ust. 1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lastRenderedPageBreak/>
        <w:t>Czy Zamawiający wyrazi zgodę na dodanie następującego zapisu i wprowadzenie go do umowy: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Cs/>
          <w:sz w:val="24"/>
          <w:szCs w:val="24"/>
          <w:lang w:eastAsia="pl-PL"/>
        </w:rPr>
        <w:t>Wykonawca zobowiązany jest do wykonania dostaw cząstkowych przedmiotu umowy, na podstawie składanych zamówień w ciągu 5 dni ( zgodnie ze złożoną ofertą) od chwili otrzymania zamówienia”?</w:t>
      </w:r>
    </w:p>
    <w:p w:rsidR="00DE3B0A" w:rsidRPr="00C22167" w:rsidRDefault="00DE3B0A" w:rsidP="00DE3B0A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Odp.  Zamawiający nie wyraża zgody.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sz w:val="24"/>
          <w:szCs w:val="24"/>
          <w:lang w:eastAsia="pl-PL"/>
        </w:rPr>
        <w:t>Pytanie 4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Dotyczy warunków umowy § 5 ust. 4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Czy Zamawiający wyrazi zgodę na zmianę istniejącego zapisu na następujący: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„W przypadku nie rozpatrzenia reklamacji przez Wykonawcę w terminie, o którym mowa w ust.2, Zamawiający ma prawo dokonać zakupu przedmiotu umowy u innego kontrahenta, po wcześniejszym pisemnym wezwaniu do należytej realizacji umowy. W tym przypadku Wykonawca jest zobowiązany pokryć różnicę pomiędzy kwotą określoną w niniejszej umowie a kwotą dokonanego zakupu, z zastrzeżeniem ust. 5”?</w:t>
      </w:r>
    </w:p>
    <w:p w:rsidR="00DE3B0A" w:rsidRPr="00C22167" w:rsidRDefault="00DE3B0A" w:rsidP="00DE3B0A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Odp.  Zamawiający nie wyraża zgody.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Pytanie 5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Dotyczy warunków umowy § 8 ust. 1 a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Cs/>
          <w:sz w:val="24"/>
          <w:szCs w:val="24"/>
          <w:lang w:eastAsia="pl-PL"/>
        </w:rPr>
        <w:t>Czy Zamawiający wyrazi zgodę na zmianę istniejącego zapisu na następujący: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„…, 0,1% wartości brutto niedostarczonego w terminie towaru za każdy dzień zwłoki realizacji przedmiotu umowy, jeżeli niezrealizowanie części umowy nastąpiło z winy Wykonawcy”?</w:t>
      </w:r>
    </w:p>
    <w:p w:rsidR="00DE3B0A" w:rsidRPr="00C22167" w:rsidRDefault="00DE3B0A" w:rsidP="00DE3B0A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Odp.  Zamawiający nie wyraża zgody.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Pytanie 6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Dotyczy warunków umowy § 8 ust. 1b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Czy Zamawiający wyrazi zgodę na zmianę istniejącego zapisu na następujący: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 xml:space="preserve">„…, </w:t>
      </w: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1% wartości brutto niezrealizowanej części umowy w przypadku niewykonania umowy z winy Wykonawcy”?</w:t>
      </w:r>
    </w:p>
    <w:p w:rsidR="00DE3B0A" w:rsidRPr="00C22167" w:rsidRDefault="00DE3B0A" w:rsidP="00DE3B0A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Odp.  Zamawiający nie wyraża zgody.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Pytanie 7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Dotyczy warunków umowy § 8 ust. 2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Czy Zamawiający wyrazi zgodę na zmianę istniejącego zapisu na następujący: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 xml:space="preserve">„Łączna wartość kar umownych nałożonych na Wykonawcę nie może przekroczyć 10%? </w:t>
      </w:r>
    </w:p>
    <w:p w:rsidR="00DE3B0A" w:rsidRPr="00C22167" w:rsidRDefault="00DE3B0A" w:rsidP="00DE3B0A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Odp.  Zamawiający nie wyraża zgody.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sz w:val="24"/>
          <w:szCs w:val="24"/>
          <w:lang w:eastAsia="pl-PL"/>
        </w:rPr>
        <w:t>Pytanie 8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Dotyczy warunków umowy § 11 ust. 1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Czy Zamawiający wyrazi zgodę na dodanie następującego zapisu i wprowadzenie go do umowy: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„…, zgody takiej nie można bezpodstawnie odmówić”?</w:t>
      </w:r>
    </w:p>
    <w:p w:rsidR="00DE3B0A" w:rsidRPr="00C22167" w:rsidRDefault="00C22167" w:rsidP="00DE3B0A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 </w:t>
      </w:r>
      <w:r w:rsidR="00DE3B0A">
        <w:rPr>
          <w:rFonts w:ascii="Cambria" w:eastAsia="Times New Roman" w:hAnsi="Cambria" w:cs="Tahoma"/>
          <w:b/>
          <w:sz w:val="24"/>
          <w:szCs w:val="24"/>
          <w:lang w:eastAsia="pl-PL"/>
        </w:rPr>
        <w:t>Odp.  Zamawiający nie wyraża zgody.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sz w:val="24"/>
          <w:szCs w:val="24"/>
          <w:lang w:eastAsia="pl-PL"/>
        </w:rPr>
        <w:t>Pytanie 9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 xml:space="preserve">Dotyczy Załącznika nr 1a, Pakiet nr 8 </w:t>
      </w:r>
    </w:p>
    <w:p w:rsidR="00C22167" w:rsidRPr="00C22167" w:rsidRDefault="00C22167" w:rsidP="00C22167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lastRenderedPageBreak/>
        <w:t xml:space="preserve">Czy Zamawiający dopuści cieńszy </w:t>
      </w:r>
      <w:proofErr w:type="spellStart"/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ureterorenoskop</w:t>
      </w:r>
      <w:proofErr w:type="spellEnd"/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 xml:space="preserve">, o średnicy 8,5F co jest medycznie bardziej uzasadnione, z uwagi na większy przepływ, a w efekcie mniejsze ciśnienie w nerce i lepszy, szybszy odpływ złogów </w:t>
      </w:r>
      <w:proofErr w:type="spellStart"/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kamiczych</w:t>
      </w:r>
      <w:proofErr w:type="spellEnd"/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 xml:space="preserve"> po skruszeniu?</w:t>
      </w:r>
    </w:p>
    <w:p w:rsidR="00C22167" w:rsidRPr="00DE3B0A" w:rsidRDefault="00DE3B0A" w:rsidP="00C22167">
      <w:pPr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DE3B0A">
        <w:rPr>
          <w:rFonts w:ascii="Cambria" w:eastAsia="Times New Roman" w:hAnsi="Cambria" w:cs="Tahoma"/>
          <w:b/>
          <w:sz w:val="24"/>
          <w:szCs w:val="24"/>
          <w:lang w:eastAsia="pl-PL"/>
        </w:rPr>
        <w:t>Odp. Zamawiający podtrzymuje zapisy SWZ.</w:t>
      </w:r>
    </w:p>
    <w:p w:rsidR="00DE3B0A" w:rsidRDefault="00DE3B0A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sz w:val="24"/>
          <w:szCs w:val="24"/>
          <w:lang w:eastAsia="pl-PL"/>
        </w:rPr>
        <w:t>Pytanie 10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 xml:space="preserve">Dotyczy Załącznika nr 1a, Pakiet nr 8 </w:t>
      </w:r>
    </w:p>
    <w:p w:rsidR="00C22167" w:rsidRPr="00C22167" w:rsidRDefault="00C22167" w:rsidP="00C22167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Czy Zamawiający dopuści większy kąt wygięcia końcówki dystalnej w obie strony, to jest 285 stopni, co daje, automatycznie większy zakres manewru końcówką endoskopu podczas zbiegu?</w:t>
      </w:r>
    </w:p>
    <w:p w:rsidR="00DE3B0A" w:rsidRPr="00DE3B0A" w:rsidRDefault="00DE3B0A" w:rsidP="00DE3B0A">
      <w:pPr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DE3B0A">
        <w:rPr>
          <w:rFonts w:ascii="Cambria" w:eastAsia="Times New Roman" w:hAnsi="Cambria" w:cs="Tahoma"/>
          <w:b/>
          <w:sz w:val="24"/>
          <w:szCs w:val="24"/>
          <w:lang w:eastAsia="pl-PL"/>
        </w:rPr>
        <w:t>Odp. Zamawiający podtrzymuje zapisy SWZ.</w:t>
      </w:r>
    </w:p>
    <w:p w:rsidR="00C22167" w:rsidRPr="00C22167" w:rsidRDefault="00C22167" w:rsidP="00C22167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sz w:val="24"/>
          <w:szCs w:val="24"/>
          <w:lang w:eastAsia="pl-PL"/>
        </w:rPr>
        <w:t>Pytanie 11</w:t>
      </w:r>
    </w:p>
    <w:p w:rsidR="00C22167" w:rsidRPr="00C22167" w:rsidRDefault="00C22167" w:rsidP="00C22167">
      <w:pPr>
        <w:spacing w:after="0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 xml:space="preserve">Dotyczy Załącznika nr 1a, Pakiet nr 8 </w:t>
      </w:r>
    </w:p>
    <w:p w:rsidR="00C22167" w:rsidRPr="00C22167" w:rsidRDefault="00C22167" w:rsidP="00C22167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pl-PL"/>
        </w:rPr>
      </w:pPr>
      <w:r w:rsidRPr="00C22167">
        <w:rPr>
          <w:rFonts w:ascii="Cambria" w:eastAsia="Times New Roman" w:hAnsi="Cambria" w:cs="Tahoma"/>
          <w:sz w:val="24"/>
          <w:szCs w:val="24"/>
          <w:lang w:eastAsia="pl-PL"/>
        </w:rPr>
        <w:t>Czy Zamawiający dopuści głębię ostrości obrazu w zakresie od 5 do 120 mm? Czyli w nieznacznym stopniu większą w minimalnym zakresie, natomiast znacząco większą w górnym zakresie, co pozwoli na lepszą jakość obrazu w większych przestrzeniach. </w:t>
      </w:r>
    </w:p>
    <w:p w:rsidR="00DE3B0A" w:rsidRPr="00DE3B0A" w:rsidRDefault="00DE3B0A" w:rsidP="00DE3B0A">
      <w:pPr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DE3B0A">
        <w:rPr>
          <w:rFonts w:ascii="Cambria" w:eastAsia="Times New Roman" w:hAnsi="Cambria" w:cs="Tahoma"/>
          <w:b/>
          <w:sz w:val="24"/>
          <w:szCs w:val="24"/>
          <w:lang w:eastAsia="pl-PL"/>
        </w:rPr>
        <w:t>Odp. Zamawiający podtrzymuje zapisy SWZ.</w:t>
      </w:r>
    </w:p>
    <w:p w:rsidR="005B42CF" w:rsidRDefault="005B42CF" w:rsidP="005B42CF">
      <w:pPr>
        <w:rPr>
          <w:rFonts w:ascii="Cambria" w:hAnsi="Cambria" w:cstheme="minorHAnsi"/>
          <w:b/>
          <w:color w:val="000000"/>
          <w:sz w:val="24"/>
          <w:szCs w:val="24"/>
        </w:rPr>
      </w:pPr>
      <w:bookmarkStart w:id="0" w:name="_GoBack"/>
      <w:bookmarkEnd w:id="0"/>
    </w:p>
    <w:sectPr w:rsidR="005B42CF" w:rsidSect="008E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66C41"/>
    <w:multiLevelType w:val="hybridMultilevel"/>
    <w:tmpl w:val="9124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F3831"/>
    <w:rsid w:val="00104E88"/>
    <w:rsid w:val="00125D75"/>
    <w:rsid w:val="0013343A"/>
    <w:rsid w:val="00284799"/>
    <w:rsid w:val="003D417A"/>
    <w:rsid w:val="005B42CF"/>
    <w:rsid w:val="006E60FC"/>
    <w:rsid w:val="007441C7"/>
    <w:rsid w:val="00794B87"/>
    <w:rsid w:val="007D53F0"/>
    <w:rsid w:val="00837C1E"/>
    <w:rsid w:val="008E4251"/>
    <w:rsid w:val="00921BD7"/>
    <w:rsid w:val="009420D4"/>
    <w:rsid w:val="00A53A84"/>
    <w:rsid w:val="00BC4D3F"/>
    <w:rsid w:val="00C22167"/>
    <w:rsid w:val="00C8107C"/>
    <w:rsid w:val="00CE516D"/>
    <w:rsid w:val="00D23E98"/>
    <w:rsid w:val="00DE3B0A"/>
    <w:rsid w:val="00E4588C"/>
    <w:rsid w:val="00E94016"/>
    <w:rsid w:val="00EF28EF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F199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94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DCEB-ABF9-4398-8713-90B6A64D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User</cp:lastModifiedBy>
  <cp:revision>6</cp:revision>
  <cp:lastPrinted>2024-04-15T05:32:00Z</cp:lastPrinted>
  <dcterms:created xsi:type="dcterms:W3CDTF">2024-04-16T11:21:00Z</dcterms:created>
  <dcterms:modified xsi:type="dcterms:W3CDTF">2024-04-16T11:46:00Z</dcterms:modified>
</cp:coreProperties>
</file>