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</w:t>
      </w:r>
      <w:r w:rsidR="00C85CA4">
        <w:rPr>
          <w:rFonts w:ascii="Calibri" w:hAnsi="Calibri" w:cs="Calibri"/>
          <w:b/>
          <w:bCs/>
          <w:sz w:val="22"/>
          <w:szCs w:val="22"/>
        </w:rPr>
        <w:t>9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72D5D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:rsidR="00F04205" w:rsidRDefault="00F04205" w:rsidP="00C85CA4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F81B41">
        <w:rPr>
          <w:rFonts w:ascii="Calibri" w:hAnsi="Calibri" w:cs="Calibri"/>
          <w:sz w:val="22"/>
          <w:szCs w:val="22"/>
        </w:rPr>
        <w:t>Zamówienie na</w:t>
      </w:r>
      <w:r w:rsidR="00372D5D" w:rsidRPr="00F81B41">
        <w:rPr>
          <w:rFonts w:ascii="Calibri" w:hAnsi="Calibri" w:cs="Calibri"/>
          <w:sz w:val="22"/>
          <w:szCs w:val="22"/>
        </w:rPr>
        <w:t xml:space="preserve"> roboty budowlane:</w:t>
      </w:r>
      <w:r w:rsidR="00C9152E" w:rsidRPr="00F81B41">
        <w:rPr>
          <w:rFonts w:ascii="Calibri" w:hAnsi="Calibri" w:cs="Calibri"/>
          <w:sz w:val="22"/>
          <w:szCs w:val="22"/>
        </w:rPr>
        <w:t xml:space="preserve"> </w:t>
      </w:r>
      <w:r w:rsidR="00C85CA4" w:rsidRPr="00C85CA4">
        <w:rPr>
          <w:rFonts w:ascii="Calibri" w:hAnsi="Calibri" w:cs="Calibri"/>
          <w:sz w:val="22"/>
          <w:szCs w:val="22"/>
        </w:rPr>
        <w:t>likwidacja szkody na mieniu spowodowanej pożarem w Placówce Opiekuńczo – Wychowawczej – Dom Dziecka w Klęczanach</w:t>
      </w:r>
    </w:p>
    <w:p w:rsidR="00716A78" w:rsidRPr="002F504B" w:rsidRDefault="00716A78" w:rsidP="00716A78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(-emy)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C97D23">
        <w:rPr>
          <w:rFonts w:ascii="Calibri" w:hAnsi="Calibri" w:cs="Calibri"/>
          <w:sz w:val="22"/>
          <w:szCs w:val="22"/>
        </w:rPr>
        <w:t>ej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C97D23">
        <w:rPr>
          <w:rFonts w:ascii="Calibri" w:hAnsi="Calibri" w:cs="Calibri"/>
          <w:sz w:val="22"/>
          <w:szCs w:val="22"/>
        </w:rPr>
        <w:t>ie</w:t>
      </w:r>
      <w:r w:rsidRPr="00FC6E29">
        <w:rPr>
          <w:rFonts w:ascii="Calibri" w:hAnsi="Calibri" w:cs="Calibri"/>
          <w:sz w:val="22"/>
          <w:szCs w:val="22"/>
        </w:rPr>
        <w:t>:</w:t>
      </w:r>
    </w:p>
    <w:p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:rsidR="00C85CA4" w:rsidRPr="006401F1" w:rsidRDefault="00C85CA4" w:rsidP="00C85CA4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6401F1">
        <w:rPr>
          <w:rFonts w:ascii="Calibri" w:hAnsi="Calibri" w:cs="Calibri"/>
          <w:b/>
          <w:szCs w:val="22"/>
        </w:rPr>
        <w:t>Cena ofertowa brutto wynosi: …………….………….</w:t>
      </w:r>
      <w:r w:rsidR="007C0BB6" w:rsidRPr="006401F1">
        <w:rPr>
          <w:rFonts w:ascii="Calibri" w:hAnsi="Calibri" w:cs="Calibri"/>
          <w:b/>
          <w:szCs w:val="22"/>
        </w:rPr>
        <w:t>..…………</w:t>
      </w:r>
      <w:r w:rsidRPr="006401F1">
        <w:rPr>
          <w:rFonts w:ascii="Calibri" w:hAnsi="Calibri" w:cs="Calibri"/>
          <w:b/>
          <w:szCs w:val="22"/>
        </w:rPr>
        <w:t xml:space="preserve"> zł </w:t>
      </w:r>
      <w:r w:rsidR="007C0BB6" w:rsidRPr="006401F1">
        <w:rPr>
          <w:rFonts w:ascii="Calibri" w:hAnsi="Calibri" w:cs="Calibri"/>
          <w:b/>
          <w:szCs w:val="22"/>
        </w:rPr>
        <w:t>i wynika z poniższego zestawienia:</w:t>
      </w:r>
    </w:p>
    <w:p w:rsidR="007C0BB6" w:rsidRPr="006401F1" w:rsidRDefault="007C0BB6" w:rsidP="007C0BB6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szCs w:val="22"/>
        </w:rPr>
      </w:pPr>
    </w:p>
    <w:tbl>
      <w:tblPr>
        <w:tblStyle w:val="Tabela-Siatka"/>
        <w:tblW w:w="10443" w:type="dxa"/>
        <w:tblInd w:w="-289" w:type="dxa"/>
        <w:tblLook w:val="04A0"/>
      </w:tblPr>
      <w:tblGrid>
        <w:gridCol w:w="486"/>
        <w:gridCol w:w="4507"/>
        <w:gridCol w:w="1681"/>
        <w:gridCol w:w="1832"/>
        <w:gridCol w:w="1937"/>
      </w:tblGrid>
      <w:tr w:rsidR="007C0BB6" w:rsidRPr="006401F1" w:rsidTr="007C0BB6">
        <w:trPr>
          <w:trHeight w:val="1550"/>
        </w:trPr>
        <w:tc>
          <w:tcPr>
            <w:tcW w:w="486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Zakres rzeczowy</w:t>
            </w:r>
            <w:r w:rsidRPr="006401F1">
              <w:rPr>
                <w:rFonts w:ascii="Calibri" w:hAnsi="Calibri" w:cs="Calibri"/>
                <w:b/>
                <w:sz w:val="22"/>
                <w:szCs w:val="22"/>
              </w:rPr>
              <w:br/>
              <w:t>robót budowlanych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 xml:space="preserve">(kol. 3 x stawka podatku VAT określona dla robót wskazanych </w:t>
            </w:r>
            <w:r w:rsidRPr="006401F1">
              <w:rPr>
                <w:rFonts w:ascii="Calibri" w:hAnsi="Calibri" w:cs="Calibri"/>
                <w:b/>
                <w:sz w:val="16"/>
                <w:szCs w:val="16"/>
              </w:rPr>
              <w:br/>
              <w:t>w kol. 2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Cena ofertowa brutto</w:t>
            </w:r>
          </w:p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(kol. 3 + kol. 4)</w:t>
            </w:r>
          </w:p>
        </w:tc>
      </w:tr>
      <w:tr w:rsidR="007C0BB6" w:rsidRPr="006401F1" w:rsidTr="007C0BB6">
        <w:trPr>
          <w:trHeight w:val="195"/>
        </w:trPr>
        <w:tc>
          <w:tcPr>
            <w:tcW w:w="486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01F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7C0BB6" w:rsidRPr="006401F1" w:rsidTr="007C0BB6">
        <w:trPr>
          <w:trHeight w:val="1064"/>
        </w:trPr>
        <w:tc>
          <w:tcPr>
            <w:tcW w:w="486" w:type="dxa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01F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7C0BB6" w:rsidRPr="006401F1" w:rsidRDefault="007C0BB6" w:rsidP="007C0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01F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Wykonanie</w:t>
            </w:r>
            <w:r w:rsidRPr="006401F1">
              <w:rPr>
                <w:rFonts w:ascii="Calibri" w:eastAsia="Arial Unicode MS" w:hAnsi="Calibri" w:cs="Calibri"/>
                <w:b/>
                <w:sz w:val="20"/>
                <w:szCs w:val="20"/>
                <w:lang w:eastAsia="en-US"/>
              </w:rPr>
              <w:t xml:space="preserve"> robót budowlanych polegających likwidacji szkody na mieniu spowodowanej pożarem w Placówce Opiekuńczo - Wychowawczej – Dom Dziecka w Klęczanach</w:t>
            </w:r>
          </w:p>
        </w:tc>
        <w:tc>
          <w:tcPr>
            <w:tcW w:w="1681" w:type="dxa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1F1">
              <w:rPr>
                <w:rFonts w:ascii="Calibri" w:hAnsi="Calibri" w:cs="Calibri"/>
                <w:sz w:val="22"/>
                <w:szCs w:val="22"/>
              </w:rPr>
              <w:br/>
              <w:t>……………………. zł</w:t>
            </w:r>
          </w:p>
        </w:tc>
        <w:tc>
          <w:tcPr>
            <w:tcW w:w="1832" w:type="dxa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01F1">
              <w:rPr>
                <w:rFonts w:ascii="Calibri" w:hAnsi="Calibri" w:cs="Calibri"/>
                <w:b/>
                <w:sz w:val="22"/>
                <w:szCs w:val="22"/>
              </w:rPr>
              <w:t>VAT 8%</w:t>
            </w:r>
          </w:p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1F1">
              <w:rPr>
                <w:rFonts w:ascii="Calibri" w:hAnsi="Calibri" w:cs="Calibri"/>
                <w:sz w:val="22"/>
                <w:szCs w:val="22"/>
              </w:rPr>
              <w:br/>
              <w:t>…………..…………. zł</w:t>
            </w:r>
          </w:p>
        </w:tc>
        <w:tc>
          <w:tcPr>
            <w:tcW w:w="1937" w:type="dxa"/>
          </w:tcPr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7C0BB6" w:rsidRPr="006401F1" w:rsidRDefault="007C0BB6" w:rsidP="007C0BB6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1F1">
              <w:rPr>
                <w:rFonts w:ascii="Calibri" w:hAnsi="Calibri" w:cs="Calibri"/>
                <w:sz w:val="22"/>
                <w:szCs w:val="22"/>
              </w:rPr>
              <w:br/>
              <w:t>……………….………. zł</w:t>
            </w:r>
          </w:p>
        </w:tc>
      </w:tr>
    </w:tbl>
    <w:p w:rsidR="007C0BB6" w:rsidRPr="006401F1" w:rsidRDefault="007C0BB6" w:rsidP="007C0BB6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:rsidR="00C85CA4" w:rsidRPr="006401F1" w:rsidRDefault="00C85CA4" w:rsidP="00C85CA4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8"/>
          <w:szCs w:val="8"/>
        </w:rPr>
      </w:pPr>
    </w:p>
    <w:p w:rsidR="00565F6F" w:rsidRPr="006401F1" w:rsidRDefault="00565F6F" w:rsidP="00565F6F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6401F1">
        <w:rPr>
          <w:rFonts w:ascii="Calibri" w:hAnsi="Calibri" w:cs="Calibri"/>
          <w:sz w:val="20"/>
        </w:rPr>
        <w:t>UWAGA:</w:t>
      </w:r>
    </w:p>
    <w:p w:rsidR="00565F6F" w:rsidRPr="006401F1" w:rsidRDefault="00565F6F" w:rsidP="00565F6F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6401F1">
        <w:rPr>
          <w:rFonts w:ascii="Calibri" w:hAnsi="Calibri" w:cs="Calibri"/>
          <w:sz w:val="20"/>
          <w:szCs w:val="20"/>
        </w:rPr>
        <w:t xml:space="preserve">Cena ofertowa brutto zawiera wszelkie koszty, opłaty i podatki, w tym podatek VAT, wskazane w </w:t>
      </w:r>
      <w:proofErr w:type="spellStart"/>
      <w:r w:rsidRPr="006401F1">
        <w:rPr>
          <w:rFonts w:ascii="Calibri" w:hAnsi="Calibri" w:cs="Calibri"/>
          <w:sz w:val="20"/>
          <w:szCs w:val="20"/>
        </w:rPr>
        <w:t>pkt</w:t>
      </w:r>
      <w:proofErr w:type="spellEnd"/>
      <w:r w:rsidRPr="006401F1">
        <w:rPr>
          <w:rFonts w:ascii="Calibri" w:hAnsi="Calibri" w:cs="Calibri"/>
          <w:sz w:val="20"/>
          <w:szCs w:val="20"/>
        </w:rPr>
        <w:t xml:space="preserve"> XII SWZ.</w:t>
      </w:r>
    </w:p>
    <w:p w:rsidR="00565F6F" w:rsidRPr="006401F1" w:rsidRDefault="00565F6F" w:rsidP="00565F6F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6401F1">
        <w:rPr>
          <w:rFonts w:ascii="Calibri" w:hAnsi="Calibri" w:cs="Calibri"/>
          <w:sz w:val="20"/>
          <w:szCs w:val="20"/>
        </w:rPr>
        <w:t>Cena netto, wartość podatku VAT oraz cena ofertowa brutto powinny zostać określone z dokładnością do drugiego miejsca po przecinku. W przypadku, jeżeli powyższe ceny i/lub wartość podatku VAT zostaną podane z dokładnością do większej liczby miejsc po przecinku, zamawiający uzna ten fakt za omyłkę i dokona jej poprawy. Tak więc zamawiający zaokrągli ww. ceny i/lub wartość podatku VAT do pełnych groszy, przy czym końcówki poniżej 0,5 grosza pominie, a końcówki 0,5 grosza i wyższe zaokrągli do 1 grosza. W pierwszej kolejno</w:t>
      </w:r>
      <w:r w:rsidRPr="006401F1">
        <w:rPr>
          <w:rFonts w:ascii="Calibri" w:hAnsi="Calibri" w:cs="Calibri" w:hint="eastAsia"/>
          <w:sz w:val="20"/>
          <w:szCs w:val="20"/>
        </w:rPr>
        <w:t>ś</w:t>
      </w:r>
      <w:r w:rsidRPr="006401F1">
        <w:rPr>
          <w:rFonts w:ascii="Calibri" w:hAnsi="Calibri" w:cs="Calibri"/>
          <w:sz w:val="20"/>
          <w:szCs w:val="20"/>
        </w:rPr>
        <w:t>ci, o ile b</w:t>
      </w:r>
      <w:r w:rsidRPr="006401F1">
        <w:rPr>
          <w:rFonts w:ascii="Calibri" w:hAnsi="Calibri" w:cs="Calibri" w:hint="eastAsia"/>
          <w:sz w:val="20"/>
          <w:szCs w:val="20"/>
        </w:rPr>
        <w:t>ę</w:t>
      </w:r>
      <w:r w:rsidRPr="006401F1">
        <w:rPr>
          <w:rFonts w:ascii="Calibri" w:hAnsi="Calibri" w:cs="Calibri"/>
          <w:sz w:val="20"/>
          <w:szCs w:val="20"/>
        </w:rPr>
        <w:t>dzie to konieczne, zamawiaj</w:t>
      </w:r>
      <w:r w:rsidRPr="006401F1">
        <w:rPr>
          <w:rFonts w:ascii="Calibri" w:hAnsi="Calibri" w:cs="Calibri" w:hint="eastAsia"/>
          <w:sz w:val="20"/>
          <w:szCs w:val="20"/>
        </w:rPr>
        <w:t>ą</w:t>
      </w:r>
      <w:r w:rsidRPr="006401F1">
        <w:rPr>
          <w:rFonts w:ascii="Calibri" w:hAnsi="Calibri" w:cs="Calibri"/>
          <w:sz w:val="20"/>
          <w:szCs w:val="20"/>
        </w:rPr>
        <w:t>cy zaokr</w:t>
      </w:r>
      <w:r w:rsidRPr="006401F1">
        <w:rPr>
          <w:rFonts w:ascii="Calibri" w:hAnsi="Calibri" w:cs="Calibri" w:hint="eastAsia"/>
          <w:sz w:val="20"/>
          <w:szCs w:val="20"/>
        </w:rPr>
        <w:t>ą</w:t>
      </w:r>
      <w:r w:rsidRPr="006401F1">
        <w:rPr>
          <w:rFonts w:ascii="Calibri" w:hAnsi="Calibri" w:cs="Calibri"/>
          <w:sz w:val="20"/>
          <w:szCs w:val="20"/>
        </w:rPr>
        <w:t xml:space="preserve">gli cenę netto podaną w formularzu ofertowym, </w:t>
      </w:r>
      <w:r w:rsidRPr="006401F1">
        <w:rPr>
          <w:rFonts w:ascii="Calibri" w:hAnsi="Calibri" w:cs="Calibri"/>
          <w:sz w:val="20"/>
          <w:szCs w:val="20"/>
        </w:rPr>
        <w:br/>
        <w:t>a nast</w:t>
      </w:r>
      <w:r w:rsidRPr="006401F1">
        <w:rPr>
          <w:rFonts w:ascii="Calibri" w:hAnsi="Calibri" w:cs="Calibri" w:hint="eastAsia"/>
          <w:sz w:val="20"/>
          <w:szCs w:val="20"/>
        </w:rPr>
        <w:t>ę</w:t>
      </w:r>
      <w:r w:rsidRPr="006401F1">
        <w:rPr>
          <w:rFonts w:ascii="Calibri" w:hAnsi="Calibri" w:cs="Calibri"/>
          <w:sz w:val="20"/>
          <w:szCs w:val="20"/>
        </w:rPr>
        <w:t>pnie poprawi ewentualną omy</w:t>
      </w:r>
      <w:r w:rsidRPr="006401F1">
        <w:rPr>
          <w:rFonts w:ascii="Calibri" w:hAnsi="Calibri" w:cs="Calibri" w:hint="eastAsia"/>
          <w:sz w:val="20"/>
          <w:szCs w:val="20"/>
        </w:rPr>
        <w:t>ł</w:t>
      </w:r>
      <w:r w:rsidRPr="006401F1">
        <w:rPr>
          <w:rFonts w:ascii="Calibri" w:hAnsi="Calibri" w:cs="Calibri"/>
          <w:sz w:val="20"/>
          <w:szCs w:val="20"/>
        </w:rPr>
        <w:t>kę rachunkową w kwocie podatku VAT. Na końcu, o ile będzie to konieczne, zamawiający poprawi ewentualną omyłkę rachunkową w cenie ofertowej brutto.</w:t>
      </w:r>
    </w:p>
    <w:p w:rsidR="00F04205" w:rsidRPr="006401F1" w:rsidRDefault="00565F6F" w:rsidP="00565F6F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6401F1">
        <w:rPr>
          <w:rFonts w:ascii="Calibri" w:hAnsi="Calibri" w:cs="Calibri"/>
          <w:sz w:val="20"/>
          <w:szCs w:val="20"/>
        </w:rPr>
        <w:t>Ponadto, z zachowaniem powy</w:t>
      </w:r>
      <w:r w:rsidRPr="006401F1">
        <w:rPr>
          <w:rFonts w:ascii="Calibri" w:hAnsi="Calibri" w:cs="Calibri" w:hint="eastAsia"/>
          <w:sz w:val="20"/>
          <w:szCs w:val="20"/>
        </w:rPr>
        <w:t>ż</w:t>
      </w:r>
      <w:r w:rsidRPr="006401F1">
        <w:rPr>
          <w:rFonts w:ascii="Calibri" w:hAnsi="Calibri" w:cs="Calibri"/>
          <w:sz w:val="20"/>
          <w:szCs w:val="20"/>
        </w:rPr>
        <w:t>szych zasad, w przypadku omy</w:t>
      </w:r>
      <w:r w:rsidRPr="006401F1">
        <w:rPr>
          <w:rFonts w:ascii="Calibri" w:hAnsi="Calibri" w:cs="Calibri" w:hint="eastAsia"/>
          <w:sz w:val="20"/>
          <w:szCs w:val="20"/>
        </w:rPr>
        <w:t>ł</w:t>
      </w:r>
      <w:r w:rsidRPr="006401F1">
        <w:rPr>
          <w:rFonts w:ascii="Calibri" w:hAnsi="Calibri" w:cs="Calibri"/>
          <w:sz w:val="20"/>
          <w:szCs w:val="20"/>
        </w:rPr>
        <w:t>ek rachunkowych zamawiaj</w:t>
      </w:r>
      <w:r w:rsidRPr="006401F1">
        <w:rPr>
          <w:rFonts w:ascii="Calibri" w:hAnsi="Calibri" w:cs="Calibri" w:hint="eastAsia"/>
          <w:sz w:val="20"/>
          <w:szCs w:val="20"/>
        </w:rPr>
        <w:t>ą</w:t>
      </w:r>
      <w:r w:rsidRPr="006401F1">
        <w:rPr>
          <w:rFonts w:ascii="Calibri" w:hAnsi="Calibri" w:cs="Calibri"/>
          <w:sz w:val="20"/>
          <w:szCs w:val="20"/>
        </w:rPr>
        <w:t>cy uzna za prawid</w:t>
      </w:r>
      <w:r w:rsidRPr="006401F1">
        <w:rPr>
          <w:rFonts w:ascii="Calibri" w:hAnsi="Calibri" w:cs="Calibri" w:hint="eastAsia"/>
          <w:sz w:val="20"/>
          <w:szCs w:val="20"/>
        </w:rPr>
        <w:t>ł</w:t>
      </w:r>
      <w:r w:rsidRPr="006401F1">
        <w:rPr>
          <w:rFonts w:ascii="Calibri" w:hAnsi="Calibri" w:cs="Calibri"/>
          <w:sz w:val="20"/>
          <w:szCs w:val="20"/>
        </w:rPr>
        <w:t>owo wskazaną przez wykonawc</w:t>
      </w:r>
      <w:r w:rsidRPr="006401F1">
        <w:rPr>
          <w:rFonts w:ascii="Calibri" w:hAnsi="Calibri" w:cs="Calibri" w:hint="eastAsia"/>
          <w:sz w:val="20"/>
          <w:szCs w:val="20"/>
        </w:rPr>
        <w:t>ę</w:t>
      </w:r>
      <w:r w:rsidRPr="006401F1">
        <w:rPr>
          <w:rFonts w:ascii="Calibri" w:hAnsi="Calibri" w:cs="Calibri"/>
          <w:sz w:val="20"/>
          <w:szCs w:val="20"/>
        </w:rPr>
        <w:t xml:space="preserve"> cenę netto (z ewentualnym uwzględnieniem zapisów </w:t>
      </w:r>
      <w:proofErr w:type="spellStart"/>
      <w:r w:rsidRPr="006401F1">
        <w:rPr>
          <w:rFonts w:ascii="Calibri" w:hAnsi="Calibri" w:cs="Calibri"/>
          <w:sz w:val="20"/>
          <w:szCs w:val="20"/>
        </w:rPr>
        <w:t>tiretu</w:t>
      </w:r>
      <w:proofErr w:type="spellEnd"/>
      <w:r w:rsidRPr="006401F1">
        <w:rPr>
          <w:rFonts w:ascii="Calibri" w:hAnsi="Calibri" w:cs="Calibri"/>
          <w:sz w:val="20"/>
          <w:szCs w:val="20"/>
        </w:rPr>
        <w:t xml:space="preserve"> drugie) </w:t>
      </w:r>
      <w:r w:rsidRPr="006401F1">
        <w:rPr>
          <w:rFonts w:ascii="Calibri" w:hAnsi="Calibri" w:cs="Calibri"/>
          <w:sz w:val="20"/>
          <w:szCs w:val="20"/>
        </w:rPr>
        <w:lastRenderedPageBreak/>
        <w:t>oraz wskazaną przez zamawiającego stawkę podatku VAT (8%) i dokona stosownej poprawy ewentualnych omy</w:t>
      </w:r>
      <w:r w:rsidRPr="006401F1">
        <w:rPr>
          <w:rFonts w:ascii="Calibri" w:hAnsi="Calibri" w:cs="Calibri" w:hint="eastAsia"/>
          <w:sz w:val="20"/>
          <w:szCs w:val="20"/>
        </w:rPr>
        <w:t>ł</w:t>
      </w:r>
      <w:r w:rsidRPr="006401F1">
        <w:rPr>
          <w:rFonts w:ascii="Calibri" w:hAnsi="Calibri" w:cs="Calibri"/>
          <w:sz w:val="20"/>
          <w:szCs w:val="20"/>
        </w:rPr>
        <w:t>ek w obliczeniu wartości podatku VAT oraz ceny ofertowej brutto</w:t>
      </w:r>
      <w:r w:rsidR="00C85CA4" w:rsidRPr="006401F1">
        <w:rPr>
          <w:rFonts w:ascii="Calibri" w:hAnsi="Calibri" w:cs="Calibri"/>
          <w:b/>
          <w:szCs w:val="22"/>
        </w:rPr>
        <w:t>.</w:t>
      </w:r>
    </w:p>
    <w:p w:rsidR="00F04205" w:rsidRPr="00C85CA4" w:rsidRDefault="00F04205" w:rsidP="00C85CA4">
      <w:pPr>
        <w:pStyle w:val="Tekstpodstawowy31"/>
        <w:shd w:val="clear" w:color="auto" w:fill="FFFFFF" w:themeFill="background1"/>
        <w:rPr>
          <w:rFonts w:ascii="Calibri" w:hAnsi="Calibri" w:cs="Calibri"/>
          <w:sz w:val="20"/>
        </w:rPr>
      </w:pPr>
      <w:bookmarkStart w:id="0" w:name="_GoBack"/>
      <w:bookmarkEnd w:id="0"/>
    </w:p>
    <w:p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:rsidR="00CF1221" w:rsidRPr="00FC6E29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221" w:rsidRPr="00AE19BB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9BB">
        <w:rPr>
          <w:rFonts w:asciiTheme="minorHAnsi" w:hAnsiTheme="minorHAnsi" w:cstheme="minorHAnsi"/>
          <w:bCs/>
          <w:sz w:val="22"/>
          <w:szCs w:val="22"/>
        </w:rPr>
        <w:t>UWAGA:</w:t>
      </w:r>
    </w:p>
    <w:p w:rsidR="00C85CA4" w:rsidRPr="00AE19BB" w:rsidRDefault="00C85CA4" w:rsidP="00C85CA4">
      <w:pPr>
        <w:numPr>
          <w:ilvl w:val="0"/>
          <w:numId w:val="12"/>
        </w:numPr>
        <w:suppressAutoHyphens w:val="0"/>
        <w:spacing w:after="200"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/>
          <w:sz w:val="22"/>
          <w:szCs w:val="22"/>
          <w:lang w:eastAsia="en-US"/>
        </w:rPr>
        <w:t>Okres gwarancji jakości i rękojmi wykonawca powinien podać dla pełnego zakresu robót.</w:t>
      </w:r>
    </w:p>
    <w:p w:rsidR="00C85CA4" w:rsidRPr="00AE19BB" w:rsidRDefault="00C85CA4" w:rsidP="00C85CA4">
      <w:pPr>
        <w:numPr>
          <w:ilvl w:val="0"/>
          <w:numId w:val="12"/>
        </w:numPr>
        <w:suppressAutoHyphens w:val="0"/>
        <w:spacing w:after="200"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/>
          <w:sz w:val="22"/>
          <w:szCs w:val="22"/>
          <w:lang w:eastAsia="en-US"/>
        </w:rPr>
        <w:t xml:space="preserve">Okres gwarancji jakości i rękojmi wykonawca powinien podać w ofercie w pełnych latach. </w:t>
      </w:r>
      <w:r w:rsidRPr="00AE19BB">
        <w:rPr>
          <w:rFonts w:ascii="Calibri" w:eastAsia="Calibri" w:hAnsi="Calibri"/>
          <w:sz w:val="22"/>
          <w:szCs w:val="22"/>
          <w:lang w:eastAsia="en-US"/>
        </w:rPr>
        <w:br/>
      </w: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 przypadku, jeżeli wykonawca poda okres gwarancji jakości i rękojmi w niepełnych latach, do oceny oferty zamawiający przyjmie krótszy okres gwarancji jakości i rękojmi wynikający </w:t>
      </w: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br/>
        <w:t>z danego przedziału czasowego (np. jeżeli wykonawca poda w ofercie okres gwarancji jakości i rękojmi 5 lat i 8 miesięcy, zamawiający przyjmie, że wykonawca oferuje 5-letni okres gwarancji jakości i rękojmi).</w:t>
      </w:r>
    </w:p>
    <w:p w:rsidR="00C85CA4" w:rsidRPr="00AE19BB" w:rsidRDefault="00C85CA4" w:rsidP="00C85CA4">
      <w:pPr>
        <w:numPr>
          <w:ilvl w:val="0"/>
          <w:numId w:val="12"/>
        </w:numPr>
        <w:suppressAutoHyphens w:val="0"/>
        <w:spacing w:after="200"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Zaoferowanie przez wykonawcę okresu gwarancji jakości i rękojmi dłuższego niż 8 lat nie będzie dodatkowo punktowane (do </w:t>
      </w:r>
      <w:r w:rsidR="00C97D2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wzoru </w:t>
      </w: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t>oceny oferty</w:t>
      </w:r>
      <w:r w:rsidR="00C97D2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miejsce </w:t>
      </w:r>
      <w:proofErr w:type="spellStart"/>
      <w:r w:rsidR="00C97D23">
        <w:rPr>
          <w:rFonts w:ascii="Calibri" w:eastAsia="Calibri" w:hAnsi="Calibri" w:cs="Calibri"/>
          <w:iCs/>
          <w:sz w:val="22"/>
          <w:szCs w:val="22"/>
          <w:lang w:eastAsia="en-US"/>
        </w:rPr>
        <w:t>Grb</w:t>
      </w:r>
      <w:proofErr w:type="spellEnd"/>
      <w:r w:rsidR="00C97D2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i </w:t>
      </w:r>
      <w:proofErr w:type="spellStart"/>
      <w:r w:rsidR="00C97D23">
        <w:rPr>
          <w:rFonts w:ascii="Calibri" w:eastAsia="Calibri" w:hAnsi="Calibri" w:cs="Calibri"/>
          <w:iCs/>
          <w:sz w:val="22"/>
          <w:szCs w:val="22"/>
          <w:lang w:eastAsia="en-US"/>
        </w:rPr>
        <w:t>Grn</w:t>
      </w:r>
      <w:proofErr w:type="spellEnd"/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przyjmuje się wówczas liczbę maksymalnie 8 lat).</w:t>
      </w:r>
    </w:p>
    <w:p w:rsidR="00C85CA4" w:rsidRPr="00AE19BB" w:rsidRDefault="00C85CA4" w:rsidP="00C85CA4">
      <w:pPr>
        <w:numPr>
          <w:ilvl w:val="0"/>
          <w:numId w:val="12"/>
        </w:numPr>
        <w:suppressAutoHyphens w:val="0"/>
        <w:spacing w:after="200"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Wykonawca otrzyma 0 punktów w przypadku zaoferowania minimalnego wymaganego </w:t>
      </w:r>
      <w:r w:rsidRPr="00AE19BB">
        <w:rPr>
          <w:rFonts w:ascii="Calibri" w:eastAsia="Calibri" w:hAnsi="Calibri" w:cs="Calibri"/>
          <w:iCs/>
          <w:sz w:val="22"/>
          <w:szCs w:val="22"/>
          <w:lang w:eastAsia="en-US"/>
        </w:rPr>
        <w:br/>
        <w:t>(tj. 5-letniego) okresu gwarancji jakości i rękojmi.</w:t>
      </w:r>
    </w:p>
    <w:p w:rsidR="00C85CA4" w:rsidRPr="00AE19BB" w:rsidRDefault="00C85CA4" w:rsidP="00C85CA4">
      <w:pPr>
        <w:numPr>
          <w:ilvl w:val="0"/>
          <w:numId w:val="12"/>
        </w:numPr>
        <w:suppressAutoHyphens w:val="0"/>
        <w:spacing w:after="200"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/>
          <w:sz w:val="22"/>
          <w:szCs w:val="22"/>
          <w:lang w:eastAsia="en-US"/>
        </w:rPr>
        <w:t>Oferta wykonawcy, który zaoferuje okres gwarancji jakości i rękojmi krótszy niż 5 lat zostanie odrzucona jako oferta, której treść jest niezgodna z warunkami zamówienia.</w:t>
      </w:r>
    </w:p>
    <w:p w:rsidR="00C85CA4" w:rsidRPr="00AE19BB" w:rsidRDefault="00C85CA4" w:rsidP="00E25501">
      <w:pPr>
        <w:numPr>
          <w:ilvl w:val="0"/>
          <w:numId w:val="12"/>
        </w:numPr>
        <w:suppressAutoHyphens w:val="0"/>
        <w:spacing w:line="276" w:lineRule="auto"/>
        <w:ind w:left="1134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19BB">
        <w:rPr>
          <w:rFonts w:ascii="Calibri" w:eastAsia="Calibri" w:hAnsi="Calibri"/>
          <w:sz w:val="22"/>
          <w:szCs w:val="22"/>
          <w:lang w:eastAsia="en-US"/>
        </w:rPr>
        <w:t>W przypadku, jeżeli wykonawca nie poda w ofercie okresu gwarancji jakości i rękojmi, zamawiający przyjmie minimalny (tj. 5-letni) okres gwarancji jakości i rękojmi.</w:t>
      </w:r>
    </w:p>
    <w:p w:rsidR="00576E27" w:rsidRPr="00AE19BB" w:rsidRDefault="00C85CA4" w:rsidP="00E25501">
      <w:pPr>
        <w:pStyle w:val="Akapitzlist"/>
        <w:numPr>
          <w:ilvl w:val="0"/>
          <w:numId w:val="12"/>
        </w:numPr>
        <w:suppressAutoHyphens w:val="0"/>
        <w:ind w:left="1134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AE19BB">
        <w:rPr>
          <w:rFonts w:ascii="Calibri" w:eastAsia="Calibri" w:hAnsi="Calibri"/>
          <w:sz w:val="22"/>
          <w:szCs w:val="22"/>
          <w:lang w:eastAsia="en-US"/>
        </w:rPr>
        <w:t>Zamawiający nie dopuszcza różnych okresów gwarancji jakości i rękojmi (okresy gwarancji jakości i rękojmi muszą być tożsame). W przeciwnym wypadku oferta zostanie odrzucona jako oferta, której treść jest niezgodna z warunkami zamówienia</w:t>
      </w:r>
      <w:r w:rsidR="00CF1221" w:rsidRPr="00AE19BB">
        <w:rPr>
          <w:rFonts w:asciiTheme="minorHAnsi" w:hAnsiTheme="minorHAnsi" w:cstheme="minorHAnsi"/>
          <w:bCs/>
          <w:sz w:val="20"/>
          <w:szCs w:val="20"/>
        </w:rPr>
        <w:t>.</w:t>
      </w:r>
    </w:p>
    <w:p w:rsidR="00C85CA4" w:rsidRDefault="00C85CA4" w:rsidP="00C85CA4">
      <w:pPr>
        <w:pStyle w:val="Akapitzlist"/>
        <w:suppressAutoHyphens w:val="0"/>
        <w:ind w:left="709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:rsidR="00C85CA4" w:rsidRPr="00C85CA4" w:rsidRDefault="00C85CA4" w:rsidP="00C85CA4">
      <w:pPr>
        <w:pStyle w:val="Akapitzlist"/>
        <w:suppressAutoHyphens w:val="0"/>
        <w:ind w:left="709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:rsidR="000F021F" w:rsidRDefault="000F021F" w:rsidP="00C85CA4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b/>
        </w:rPr>
      </w:pPr>
      <w:r w:rsidRPr="00F81B41">
        <w:rPr>
          <w:rFonts w:ascii="Calibri" w:hAnsi="Calibri" w:cs="Calibri"/>
          <w:b/>
        </w:rPr>
        <w:t xml:space="preserve">Oświadczam(-y), że oferuję/oferujemy skrócenie terminu wykonania zamówienia </w:t>
      </w:r>
      <w:r w:rsidR="00AE19BB">
        <w:rPr>
          <w:rFonts w:ascii="Calibri" w:hAnsi="Calibri" w:cs="Calibri"/>
          <w:b/>
        </w:rPr>
        <w:br/>
      </w:r>
      <w:r w:rsidRPr="00F81B41">
        <w:rPr>
          <w:rFonts w:ascii="Calibri" w:hAnsi="Calibri" w:cs="Calibri"/>
          <w:b/>
        </w:rPr>
        <w:t>o ………………….. dzień/dni kalendarzowy/-e/-</w:t>
      </w:r>
      <w:proofErr w:type="spellStart"/>
      <w:r w:rsidRPr="00F81B41">
        <w:rPr>
          <w:rFonts w:ascii="Calibri" w:hAnsi="Calibri" w:cs="Calibri"/>
          <w:b/>
        </w:rPr>
        <w:t>ych</w:t>
      </w:r>
      <w:proofErr w:type="spellEnd"/>
      <w:r w:rsidRPr="00F81B41">
        <w:rPr>
          <w:rFonts w:ascii="Calibri" w:hAnsi="Calibri" w:cs="Calibri"/>
          <w:b/>
        </w:rPr>
        <w:t>.</w:t>
      </w:r>
    </w:p>
    <w:p w:rsidR="00C85CA4" w:rsidRDefault="00C85CA4" w:rsidP="00C85CA4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</w:rPr>
      </w:pPr>
    </w:p>
    <w:p w:rsidR="00C85CA4" w:rsidRPr="00AE19BB" w:rsidRDefault="00AE19BB" w:rsidP="00C85CA4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sz w:val="22"/>
          <w:szCs w:val="22"/>
        </w:rPr>
      </w:pPr>
      <w:r w:rsidRPr="00AE19BB">
        <w:rPr>
          <w:rFonts w:ascii="Calibri" w:hAnsi="Calibri" w:cs="Calibri"/>
          <w:b/>
          <w:sz w:val="22"/>
          <w:szCs w:val="22"/>
        </w:rPr>
        <w:t>UWAGA</w:t>
      </w:r>
      <w:r w:rsidR="00C85CA4" w:rsidRPr="00AE19BB">
        <w:rPr>
          <w:rFonts w:ascii="Calibri" w:hAnsi="Calibri" w:cs="Calibri"/>
          <w:b/>
          <w:sz w:val="22"/>
          <w:szCs w:val="22"/>
        </w:rPr>
        <w:t>:</w:t>
      </w:r>
    </w:p>
    <w:p w:rsidR="00C85CA4" w:rsidRPr="00AE19BB" w:rsidRDefault="00C85CA4" w:rsidP="00AE19BB">
      <w:pPr>
        <w:autoSpaceDE w:val="0"/>
        <w:autoSpaceDN w:val="0"/>
        <w:adjustRightInd w:val="0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E19BB">
        <w:rPr>
          <w:rFonts w:ascii="Calibri" w:eastAsia="Calibri" w:hAnsi="Calibri" w:cs="Calibri"/>
          <w:sz w:val="22"/>
          <w:szCs w:val="22"/>
        </w:rPr>
        <w:t xml:space="preserve">Liczbę dni, o którą zostanie skrócony wskazany w </w:t>
      </w:r>
      <w:proofErr w:type="spellStart"/>
      <w:r w:rsidRPr="00AE19BB">
        <w:rPr>
          <w:rFonts w:ascii="Calibri" w:eastAsia="Calibri" w:hAnsi="Calibri" w:cs="Calibri"/>
          <w:sz w:val="22"/>
          <w:szCs w:val="22"/>
        </w:rPr>
        <w:t>pkt</w:t>
      </w:r>
      <w:proofErr w:type="spellEnd"/>
      <w:r w:rsidRPr="00AE19BB">
        <w:rPr>
          <w:rFonts w:ascii="Calibri" w:eastAsia="Calibri" w:hAnsi="Calibri" w:cs="Calibri"/>
          <w:sz w:val="22"/>
          <w:szCs w:val="22"/>
        </w:rPr>
        <w:t xml:space="preserve"> </w:t>
      </w:r>
      <w:r w:rsidR="00AE19BB" w:rsidRPr="00AE19BB">
        <w:rPr>
          <w:rFonts w:ascii="Calibri" w:eastAsia="Calibri" w:hAnsi="Calibri" w:cs="Calibri"/>
          <w:sz w:val="22"/>
          <w:szCs w:val="22"/>
        </w:rPr>
        <w:t>IV</w:t>
      </w:r>
      <w:r w:rsidRPr="00AE19BB">
        <w:rPr>
          <w:rFonts w:ascii="Calibri" w:eastAsia="Calibri" w:hAnsi="Calibri" w:cs="Calibri"/>
          <w:sz w:val="22"/>
          <w:szCs w:val="22"/>
        </w:rPr>
        <w:t xml:space="preserve"> SWZ maksymalny termin wykonania zamówienia, Wykonawca powinien podać w ofercie w dniach kalendarzowych.</w:t>
      </w:r>
    </w:p>
    <w:p w:rsidR="00C85CA4" w:rsidRPr="00AE19BB" w:rsidRDefault="00C85CA4" w:rsidP="00AE19BB">
      <w:pPr>
        <w:autoSpaceDE w:val="0"/>
        <w:autoSpaceDN w:val="0"/>
        <w:adjustRightInd w:val="0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E19BB">
        <w:rPr>
          <w:rFonts w:ascii="Calibri" w:eastAsia="Calibri" w:hAnsi="Calibri" w:cs="Calibri"/>
          <w:sz w:val="22"/>
          <w:szCs w:val="22"/>
        </w:rPr>
        <w:t>Skrócenie przez Wykonawcę terminu wykonania zamówienia o więcej niż 20 dni kalendarzowych, nie będzie dodatkowo punktowane (do oceny oferty przyjmuje się wówczas liczbę maksymalnie 20 dni kalendarzowych).</w:t>
      </w:r>
    </w:p>
    <w:p w:rsidR="00C85CA4" w:rsidRPr="00AE19BB" w:rsidRDefault="00C85CA4" w:rsidP="00AE19BB">
      <w:pPr>
        <w:shd w:val="clear" w:color="auto" w:fill="FFFFFF" w:themeFill="background1"/>
        <w:snapToGrid w:val="0"/>
        <w:ind w:left="567"/>
        <w:rPr>
          <w:rFonts w:ascii="Calibri" w:hAnsi="Calibri" w:cs="Calibri"/>
          <w:sz w:val="22"/>
          <w:szCs w:val="22"/>
        </w:rPr>
      </w:pPr>
      <w:r w:rsidRPr="00AE19BB">
        <w:rPr>
          <w:rFonts w:ascii="Calibri" w:eastAsia="Calibri" w:hAnsi="Calibri" w:cs="Calibri"/>
          <w:sz w:val="22"/>
          <w:szCs w:val="22"/>
        </w:rPr>
        <w:t>W przypadku, jeżeli wykonawca nie poda w ofercie liczby dni, o które skraca termin wykonania zamówienia, Zamawiający przyjmie, że Wykonawca nie oferuje skrócenia terminu wykonania zamówienia i przyzna takiej ofercie 0 punktów w tym kryterium</w:t>
      </w:r>
      <w:r w:rsidR="00AE19BB">
        <w:rPr>
          <w:rFonts w:ascii="Calibri" w:eastAsia="Calibri" w:hAnsi="Calibri" w:cs="Calibri"/>
          <w:sz w:val="22"/>
          <w:szCs w:val="22"/>
        </w:rPr>
        <w:t>.</w:t>
      </w:r>
    </w:p>
    <w:p w:rsidR="00C85CA4" w:rsidRDefault="00C85CA4" w:rsidP="00AE19BB">
      <w:pPr>
        <w:shd w:val="clear" w:color="auto" w:fill="FFFFFF" w:themeFill="background1"/>
        <w:snapToGrid w:val="0"/>
        <w:ind w:left="567"/>
        <w:rPr>
          <w:rFonts w:ascii="Calibri" w:hAnsi="Calibri" w:cs="Calibri"/>
          <w:b/>
          <w:sz w:val="22"/>
          <w:szCs w:val="22"/>
        </w:rPr>
      </w:pPr>
    </w:p>
    <w:p w:rsidR="00E25501" w:rsidRPr="00AE19BB" w:rsidRDefault="00E25501" w:rsidP="00AE19BB">
      <w:pPr>
        <w:shd w:val="clear" w:color="auto" w:fill="FFFFFF" w:themeFill="background1"/>
        <w:snapToGrid w:val="0"/>
        <w:ind w:left="567"/>
        <w:rPr>
          <w:rFonts w:ascii="Calibri" w:hAnsi="Calibri" w:cs="Calibri"/>
          <w:b/>
          <w:sz w:val="22"/>
          <w:szCs w:val="22"/>
        </w:rPr>
      </w:pP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:rsidR="00FC6E29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:rsidR="00FC6E29" w:rsidRPr="002F504B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lastRenderedPageBreak/>
        <w:t xml:space="preserve"> powierzę(-ymy) do realizacji podwykonawcy ………………………………………………………………………………………………………………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 xml:space="preserve">i zobowiązuję(-emy)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:rsidR="00F04205" w:rsidRPr="002F504B" w:rsidRDefault="00504DD6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="00C85CA4">
        <w:rPr>
          <w:rFonts w:ascii="Calibri" w:hAnsi="Calibri" w:cs="Calibri"/>
          <w:sz w:val="18"/>
          <w:szCs w:val="18"/>
        </w:rPr>
        <w:t xml:space="preserve"> </w:t>
      </w:r>
      <w:r w:rsidR="00C85CA4" w:rsidRPr="00C85CA4">
        <w:rPr>
          <w:rFonts w:ascii="Calibri" w:hAnsi="Calibri" w:cs="Calibri"/>
          <w:sz w:val="18"/>
          <w:szCs w:val="18"/>
        </w:rPr>
        <w:t>oraz Dz. Urz. UE L 74 z 4.03.2021, str. 35</w:t>
      </w:r>
      <w:r w:rsidRPr="002F504B">
        <w:rPr>
          <w:rFonts w:ascii="Calibri" w:hAnsi="Calibri" w:cs="Calibri"/>
          <w:sz w:val="18"/>
          <w:szCs w:val="18"/>
        </w:rPr>
        <w:t>).</w:t>
      </w:r>
    </w:p>
    <w:p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:rsidR="00F04205" w:rsidRDefault="00F04205" w:rsidP="00C85CA4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9BB" w:rsidRPr="002F504B" w:rsidRDefault="00AE19BB" w:rsidP="00C85CA4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:rsidR="00F04205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:rsidR="00C85CA4" w:rsidRPr="002F504B" w:rsidRDefault="00C85CA4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:rsidR="00F04205" w:rsidRPr="00C85CA4" w:rsidRDefault="001D661A" w:rsidP="00C85CA4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sectPr w:rsidR="00F04205" w:rsidRPr="00C85CA4" w:rsidSect="007C70C0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F7B47" w15:done="0"/>
  <w15:commentEx w15:paraId="652F60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E155" w16cex:dateUtc="2023-07-03T22:07:00Z"/>
  <w16cex:commentExtensible w16cex:durableId="284DE121" w16cex:dateUtc="2023-07-0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F7B47" w16cid:durableId="284DE155"/>
  <w16cid:commentId w16cid:paraId="652F60D8" w16cid:durableId="284DE1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B6" w:rsidRDefault="007C0BB6" w:rsidP="00E41A20">
      <w:r>
        <w:separator/>
      </w:r>
    </w:p>
  </w:endnote>
  <w:endnote w:type="continuationSeparator" w:id="0">
    <w:p w:rsidR="007C0BB6" w:rsidRDefault="007C0BB6" w:rsidP="00E4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B6" w:rsidRDefault="007C0BB6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:rsidR="007C0BB6" w:rsidRDefault="007C0BB6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:rsidR="007C0BB6" w:rsidRDefault="007C0BB6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:rsidR="007C0BB6" w:rsidRDefault="007C0BB6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:rsidR="007C0BB6" w:rsidRDefault="007C0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B6" w:rsidRDefault="007C0BB6" w:rsidP="00E41A20">
      <w:r>
        <w:separator/>
      </w:r>
    </w:p>
  </w:footnote>
  <w:footnote w:type="continuationSeparator" w:id="0">
    <w:p w:rsidR="007C0BB6" w:rsidRDefault="007C0BB6" w:rsidP="00E4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B6" w:rsidRDefault="007C0BB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B6" w:rsidRDefault="007C0BB6">
    <w:pPr>
      <w:pStyle w:val="Nagwek"/>
      <w:jc w:val="center"/>
      <w:rPr>
        <w:noProof/>
        <w:lang w:eastAsia="pl-PL"/>
      </w:rPr>
    </w:pPr>
  </w:p>
  <w:p w:rsidR="007C0BB6" w:rsidRDefault="007C0BB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piechnik">
    <w15:presenceInfo w15:providerId="None" w15:userId="ppiech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11"/>
    <w:rsid w:val="000067E8"/>
    <w:rsid w:val="00014C73"/>
    <w:rsid w:val="00020BA0"/>
    <w:rsid w:val="00033195"/>
    <w:rsid w:val="00044ED9"/>
    <w:rsid w:val="0004713E"/>
    <w:rsid w:val="00051A8F"/>
    <w:rsid w:val="00052561"/>
    <w:rsid w:val="00096D5D"/>
    <w:rsid w:val="000E08B7"/>
    <w:rsid w:val="000E2CBF"/>
    <w:rsid w:val="000F021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9191E"/>
    <w:rsid w:val="002A2480"/>
    <w:rsid w:val="002A6EF7"/>
    <w:rsid w:val="002A7A92"/>
    <w:rsid w:val="002C1166"/>
    <w:rsid w:val="002C704B"/>
    <w:rsid w:val="002D33DE"/>
    <w:rsid w:val="002D5FAE"/>
    <w:rsid w:val="002D6EAE"/>
    <w:rsid w:val="002E06BF"/>
    <w:rsid w:val="002E7203"/>
    <w:rsid w:val="002F0CD4"/>
    <w:rsid w:val="002F504B"/>
    <w:rsid w:val="00303057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A51B3"/>
    <w:rsid w:val="004A7C75"/>
    <w:rsid w:val="004B2DA3"/>
    <w:rsid w:val="004C4AF4"/>
    <w:rsid w:val="004D1444"/>
    <w:rsid w:val="004F0025"/>
    <w:rsid w:val="00502C2E"/>
    <w:rsid w:val="00504DD6"/>
    <w:rsid w:val="0052461C"/>
    <w:rsid w:val="00557DA6"/>
    <w:rsid w:val="00565F6F"/>
    <w:rsid w:val="005734DC"/>
    <w:rsid w:val="00576E27"/>
    <w:rsid w:val="005A31F8"/>
    <w:rsid w:val="005B0BB5"/>
    <w:rsid w:val="005B1AC8"/>
    <w:rsid w:val="005C3C4C"/>
    <w:rsid w:val="005C3DDD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401F1"/>
    <w:rsid w:val="00662AA8"/>
    <w:rsid w:val="00664A95"/>
    <w:rsid w:val="00673F60"/>
    <w:rsid w:val="00677C09"/>
    <w:rsid w:val="00682CEC"/>
    <w:rsid w:val="00686E3D"/>
    <w:rsid w:val="006A035C"/>
    <w:rsid w:val="006D29AB"/>
    <w:rsid w:val="006E27D1"/>
    <w:rsid w:val="006E5E4A"/>
    <w:rsid w:val="00716A78"/>
    <w:rsid w:val="007330F3"/>
    <w:rsid w:val="00735A32"/>
    <w:rsid w:val="00745868"/>
    <w:rsid w:val="00763647"/>
    <w:rsid w:val="00763CFE"/>
    <w:rsid w:val="007652B3"/>
    <w:rsid w:val="0077679D"/>
    <w:rsid w:val="007814D8"/>
    <w:rsid w:val="0078676F"/>
    <w:rsid w:val="007964BD"/>
    <w:rsid w:val="00796B15"/>
    <w:rsid w:val="007C0BB6"/>
    <w:rsid w:val="007C70C0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26C18"/>
    <w:rsid w:val="0083713F"/>
    <w:rsid w:val="00860D95"/>
    <w:rsid w:val="008619D6"/>
    <w:rsid w:val="0086434D"/>
    <w:rsid w:val="00875966"/>
    <w:rsid w:val="008D7ED9"/>
    <w:rsid w:val="008E57BD"/>
    <w:rsid w:val="009779F7"/>
    <w:rsid w:val="009A57F1"/>
    <w:rsid w:val="009B0CE1"/>
    <w:rsid w:val="009B3E2C"/>
    <w:rsid w:val="009C0EB7"/>
    <w:rsid w:val="009D48B7"/>
    <w:rsid w:val="009E4681"/>
    <w:rsid w:val="00A15211"/>
    <w:rsid w:val="00A258D0"/>
    <w:rsid w:val="00A73989"/>
    <w:rsid w:val="00A96E92"/>
    <w:rsid w:val="00AB2417"/>
    <w:rsid w:val="00AB5444"/>
    <w:rsid w:val="00AE19BB"/>
    <w:rsid w:val="00AF35D4"/>
    <w:rsid w:val="00B02103"/>
    <w:rsid w:val="00B15B3D"/>
    <w:rsid w:val="00B17434"/>
    <w:rsid w:val="00B20B1E"/>
    <w:rsid w:val="00B27A6B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F5877"/>
    <w:rsid w:val="00C027F5"/>
    <w:rsid w:val="00C070D7"/>
    <w:rsid w:val="00C147C0"/>
    <w:rsid w:val="00C15879"/>
    <w:rsid w:val="00C52206"/>
    <w:rsid w:val="00C530FA"/>
    <w:rsid w:val="00C60713"/>
    <w:rsid w:val="00C821C7"/>
    <w:rsid w:val="00C85CA4"/>
    <w:rsid w:val="00C9152E"/>
    <w:rsid w:val="00C97D23"/>
    <w:rsid w:val="00CB3C7B"/>
    <w:rsid w:val="00CB6F45"/>
    <w:rsid w:val="00CD0793"/>
    <w:rsid w:val="00CE0326"/>
    <w:rsid w:val="00CE577D"/>
    <w:rsid w:val="00CF1221"/>
    <w:rsid w:val="00CF5182"/>
    <w:rsid w:val="00D50330"/>
    <w:rsid w:val="00D64682"/>
    <w:rsid w:val="00D90291"/>
    <w:rsid w:val="00D940E4"/>
    <w:rsid w:val="00DB1680"/>
    <w:rsid w:val="00DC2A26"/>
    <w:rsid w:val="00DC5B8E"/>
    <w:rsid w:val="00DD108D"/>
    <w:rsid w:val="00DD6CB9"/>
    <w:rsid w:val="00E05E6A"/>
    <w:rsid w:val="00E072F2"/>
    <w:rsid w:val="00E11F13"/>
    <w:rsid w:val="00E25501"/>
    <w:rsid w:val="00E36E15"/>
    <w:rsid w:val="00E41A20"/>
    <w:rsid w:val="00E46289"/>
    <w:rsid w:val="00E4695D"/>
    <w:rsid w:val="00E519DE"/>
    <w:rsid w:val="00E64092"/>
    <w:rsid w:val="00E7562B"/>
    <w:rsid w:val="00E760B9"/>
    <w:rsid w:val="00EA2287"/>
    <w:rsid w:val="00ED4717"/>
    <w:rsid w:val="00F04205"/>
    <w:rsid w:val="00F27665"/>
    <w:rsid w:val="00F27ED5"/>
    <w:rsid w:val="00F42CEF"/>
    <w:rsid w:val="00F50915"/>
    <w:rsid w:val="00F51D5F"/>
    <w:rsid w:val="00F651E6"/>
    <w:rsid w:val="00F66C93"/>
    <w:rsid w:val="00F81B41"/>
    <w:rsid w:val="00FA7AE7"/>
    <w:rsid w:val="00FC6D34"/>
    <w:rsid w:val="00FC6E29"/>
    <w:rsid w:val="00FD42AA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główek 1 Znak"/>
    <w:basedOn w:val="DefaultParagraphFont"/>
    <w:link w:val="Heading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Nagłówek 2 Znak"/>
    <w:basedOn w:val="DefaultParagraphFont"/>
    <w:link w:val="Heading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Nagłówek 3 Znak"/>
    <w:basedOn w:val="DefaultParagraphFont"/>
    <w:link w:val="Heading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Nagłówek 4 Znak"/>
    <w:basedOn w:val="DefaultParagraphFont"/>
    <w:link w:val="Heading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yperlink">
    <w:name w:val="Hyperlink"/>
    <w:basedOn w:val="DefaultParagraphFont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">
    <w:name w:val="Nagłówek2"/>
    <w:basedOn w:val="Normal"/>
    <w:next w:val="BodyText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ED5"/>
    <w:pPr>
      <w:jc w:val="both"/>
    </w:pPr>
    <w:rPr>
      <w:rFonts w:ascii="Arial" w:hAnsi="Arial" w:cs="Arial"/>
    </w:rPr>
  </w:style>
  <w:style w:type="character" w:customStyle="1" w:styleId="BodyTextChar">
    <w:name w:val="Tekst podstawowy Znak1"/>
    <w:basedOn w:val="DefaultParagraphFont"/>
    <w:link w:val="BodyTex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27ED5"/>
    <w:rPr>
      <w:rFonts w:cs="Tahoma"/>
    </w:rPr>
  </w:style>
  <w:style w:type="paragraph" w:customStyle="1" w:styleId="Podpis2">
    <w:name w:val="Podpis2"/>
    <w:basedOn w:val="Normal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F27ED5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HeaderChar">
    <w:name w:val="Nagłówek Znak1"/>
    <w:basedOn w:val="DefaultParagraphFont"/>
    <w:link w:val="Head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FooterChar">
    <w:name w:val="Stopka Znak1"/>
    <w:basedOn w:val="DefaultParagraphFont"/>
    <w:link w:val="Footer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F27ED5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F27ED5"/>
    <w:pPr>
      <w:ind w:left="720"/>
    </w:pPr>
  </w:style>
  <w:style w:type="paragraph" w:styleId="NormalWeb">
    <w:name w:val="Normal (Web)"/>
    <w:basedOn w:val="Normal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"/>
    <w:uiPriority w:val="99"/>
    <w:rsid w:val="00F27ED5"/>
    <w:pPr>
      <w:suppressAutoHyphens w:val="0"/>
    </w:pPr>
  </w:style>
  <w:style w:type="paragraph" w:styleId="BodyTextIndent">
    <w:name w:val="Body Text Indent"/>
    <w:basedOn w:val="Normal"/>
    <w:link w:val="BodyTextIndentChar"/>
    <w:uiPriority w:val="99"/>
    <w:rsid w:val="00F27ED5"/>
    <w:pPr>
      <w:spacing w:after="120"/>
      <w:ind w:left="283"/>
    </w:pPr>
  </w:style>
  <w:style w:type="character" w:customStyle="1" w:styleId="BodyTextIndentChar">
    <w:name w:val="Tekst podstawowy wcięty Znak1"/>
    <w:basedOn w:val="DefaultParagraphFont"/>
    <w:link w:val="BodyTextIndent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"/>
    <w:uiPriority w:val="99"/>
    <w:rsid w:val="00F27ED5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F27E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779F7"/>
    <w:rPr>
      <w:sz w:val="20"/>
      <w:szCs w:val="20"/>
    </w:rPr>
  </w:style>
  <w:style w:type="character" w:customStyle="1" w:styleId="CommentTextChar">
    <w:name w:val="Tekst komentarza Znak1"/>
    <w:basedOn w:val="DefaultParagraphFont"/>
    <w:link w:val="CommentText"/>
    <w:uiPriority w:val="99"/>
    <w:semiHidden/>
    <w:locked/>
    <w:rsid w:val="009779F7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27ED5"/>
    <w:rPr>
      <w:b/>
      <w:bCs/>
    </w:rPr>
  </w:style>
  <w:style w:type="character" w:customStyle="1" w:styleId="CommentSubjectChar">
    <w:name w:val="Temat komentarza Znak"/>
    <w:basedOn w:val="CommentTextChar"/>
    <w:link w:val="CommentSubject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"/>
    <w:uiPriority w:val="99"/>
    <w:rsid w:val="00F27ED5"/>
    <w:pPr>
      <w:ind w:left="720"/>
    </w:pPr>
  </w:style>
  <w:style w:type="paragraph" w:customStyle="1" w:styleId="Zawartotabeli">
    <w:name w:val="Zawartość tabeli"/>
    <w:basedOn w:val="Normal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"/>
    <w:uiPriority w:val="99"/>
    <w:rsid w:val="00F27ED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rsid w:val="00F27ED5"/>
    <w:rPr>
      <w:sz w:val="20"/>
      <w:szCs w:val="20"/>
    </w:rPr>
  </w:style>
  <w:style w:type="character" w:customStyle="1" w:styleId="FootnoteTextChar">
    <w:name w:val="Tekst przypisu dolnego Znak1"/>
    <w:basedOn w:val="DefaultParagraphFont"/>
    <w:link w:val="FootnoteText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"/>
    <w:next w:val="Normal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"/>
    <w:next w:val="Normal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leGrid">
    <w:name w:val="Table Grid"/>
    <w:basedOn w:val="TableNormal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1015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msmiech</cp:lastModifiedBy>
  <cp:revision>22</cp:revision>
  <cp:lastPrinted>2023-07-06T09:38:00Z</cp:lastPrinted>
  <dcterms:created xsi:type="dcterms:W3CDTF">2023-07-03T22:08:00Z</dcterms:created>
  <dcterms:modified xsi:type="dcterms:W3CDTF">2023-08-02T06:44:00Z</dcterms:modified>
</cp:coreProperties>
</file>