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53E" w14:textId="77777777" w:rsidR="0091436A" w:rsidRDefault="00AC5386" w:rsidP="00AC5386">
      <w:pPr>
        <w:rPr>
          <w:rFonts w:ascii="Times New Roman" w:hAnsi="Times New Roman" w:cs="Times New Roman"/>
          <w:b/>
        </w:rPr>
      </w:pPr>
      <w:r w:rsidRPr="00600EA1">
        <w:rPr>
          <w:rFonts w:ascii="Times New Roman" w:hAnsi="Times New Roman" w:cs="Times New Roman"/>
          <w:b/>
        </w:rPr>
        <w:t>Znak sprawy R.271.</w:t>
      </w:r>
      <w:r w:rsidR="0091436A" w:rsidRPr="00600EA1">
        <w:rPr>
          <w:rFonts w:ascii="Times New Roman" w:hAnsi="Times New Roman" w:cs="Times New Roman"/>
          <w:b/>
        </w:rPr>
        <w:t>6</w:t>
      </w:r>
      <w:r w:rsidRPr="00600EA1">
        <w:rPr>
          <w:rFonts w:ascii="Times New Roman" w:hAnsi="Times New Roman" w:cs="Times New Roman"/>
          <w:b/>
        </w:rPr>
        <w:t>.202</w:t>
      </w:r>
      <w:r w:rsidR="0091436A" w:rsidRPr="00600EA1">
        <w:rPr>
          <w:rFonts w:ascii="Times New Roman" w:hAnsi="Times New Roman" w:cs="Times New Roman"/>
          <w:b/>
        </w:rPr>
        <w:t>2</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Pr="008F29BB" w:rsidRDefault="00AC5386" w:rsidP="008F29BB">
      <w:pPr>
        <w:spacing w:after="0"/>
        <w:jc w:val="center"/>
        <w:rPr>
          <w:rFonts w:ascii="Times New Roman" w:hAnsi="Times New Roman" w:cs="Times New Roman"/>
          <w:sz w:val="36"/>
          <w:szCs w:val="36"/>
        </w:rPr>
      </w:pPr>
    </w:p>
    <w:p w14:paraId="32B89905" w14:textId="77777777"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Pr="008F29BB">
        <w:rPr>
          <w:rFonts w:ascii="Times New Roman" w:hAnsi="Times New Roman" w:cs="Times New Roman"/>
          <w:b/>
          <w:bCs/>
          <w:sz w:val="36"/>
          <w:szCs w:val="36"/>
        </w:rPr>
        <w:t>ZAMÓWIENIA</w:t>
      </w:r>
    </w:p>
    <w:p w14:paraId="6ED31B2C" w14:textId="4347574F"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22ED4805" w14:textId="033ABA9C" w:rsidR="008F29BB" w:rsidRDefault="008F29BB" w:rsidP="008F29BB">
      <w:pPr>
        <w:spacing w:after="0"/>
        <w:jc w:val="center"/>
        <w:rPr>
          <w:rFonts w:ascii="Times New Roman" w:hAnsi="Times New Roman" w:cs="Times New Roman"/>
          <w:sz w:val="36"/>
          <w:szCs w:val="36"/>
        </w:rPr>
      </w:pP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1CB515B3" w14:textId="77777777" w:rsidR="00AC5386" w:rsidRPr="00785662" w:rsidRDefault="00AC5386" w:rsidP="008F29BB">
      <w:pPr>
        <w:spacing w:after="0"/>
        <w:jc w:val="center"/>
        <w:rPr>
          <w:rFonts w:ascii="Times New Roman" w:hAnsi="Times New Roman" w:cs="Times New Roman"/>
          <w:b/>
          <w:sz w:val="28"/>
          <w:szCs w:val="28"/>
        </w:rPr>
      </w:pPr>
    </w:p>
    <w:p w14:paraId="3DD47D1A" w14:textId="684A3E08" w:rsidR="00AC5386" w:rsidRPr="00B60AC1" w:rsidRDefault="00AC5386" w:rsidP="00B60AC1">
      <w:pPr>
        <w:spacing w:after="0"/>
        <w:jc w:val="center"/>
        <w:rPr>
          <w:rFonts w:ascii="Times New Roman" w:hAnsi="Times New Roman" w:cs="Times New Roman"/>
          <w:b/>
          <w:sz w:val="32"/>
          <w:szCs w:val="32"/>
        </w:rPr>
      </w:pPr>
      <w:r w:rsidRPr="00F513A5">
        <w:rPr>
          <w:rFonts w:ascii="Times New Roman" w:hAnsi="Times New Roman" w:cs="Times New Roman"/>
          <w:b/>
          <w:sz w:val="32"/>
          <w:szCs w:val="32"/>
        </w:rPr>
        <w:t>„</w:t>
      </w:r>
      <w:bookmarkStart w:id="0" w:name="_Hlk100571120"/>
      <w:r w:rsidR="0091436A" w:rsidRPr="00F513A5">
        <w:rPr>
          <w:rFonts w:ascii="Times New Roman" w:hAnsi="Times New Roman" w:cs="Times New Roman"/>
          <w:b/>
          <w:sz w:val="32"/>
          <w:szCs w:val="32"/>
        </w:rPr>
        <w:t>PRZEBUDOWA DR</w:t>
      </w:r>
      <w:r w:rsidR="00536429" w:rsidRPr="00F513A5">
        <w:rPr>
          <w:rFonts w:ascii="Times New Roman" w:hAnsi="Times New Roman" w:cs="Times New Roman"/>
          <w:b/>
          <w:sz w:val="32"/>
          <w:szCs w:val="32"/>
        </w:rPr>
        <w:t>ÓG</w:t>
      </w:r>
      <w:r w:rsidR="0091436A" w:rsidRPr="00F513A5">
        <w:rPr>
          <w:rFonts w:ascii="Times New Roman" w:hAnsi="Times New Roman" w:cs="Times New Roman"/>
          <w:b/>
          <w:sz w:val="32"/>
          <w:szCs w:val="32"/>
        </w:rPr>
        <w:t xml:space="preserve"> GMINN</w:t>
      </w:r>
      <w:r w:rsidR="00536429" w:rsidRPr="00F513A5">
        <w:rPr>
          <w:rFonts w:ascii="Times New Roman" w:hAnsi="Times New Roman" w:cs="Times New Roman"/>
          <w:b/>
          <w:sz w:val="32"/>
          <w:szCs w:val="32"/>
        </w:rPr>
        <w:t xml:space="preserve">YCH </w:t>
      </w:r>
      <w:r w:rsidR="00734D84" w:rsidRPr="00F513A5">
        <w:rPr>
          <w:rFonts w:ascii="Times New Roman" w:hAnsi="Times New Roman" w:cs="Times New Roman"/>
          <w:b/>
          <w:sz w:val="32"/>
          <w:szCs w:val="32"/>
        </w:rPr>
        <w:t xml:space="preserve">W KOŃCZEWICACH I </w:t>
      </w:r>
      <w:r w:rsidR="00536429" w:rsidRPr="00F513A5">
        <w:rPr>
          <w:rFonts w:ascii="Times New Roman" w:hAnsi="Times New Roman" w:cs="Times New Roman"/>
          <w:b/>
          <w:sz w:val="32"/>
          <w:szCs w:val="32"/>
        </w:rPr>
        <w:t xml:space="preserve">W </w:t>
      </w:r>
      <w:r w:rsidR="00734D84" w:rsidRPr="00F513A5">
        <w:rPr>
          <w:rFonts w:ascii="Times New Roman" w:hAnsi="Times New Roman" w:cs="Times New Roman"/>
          <w:b/>
          <w:sz w:val="32"/>
          <w:szCs w:val="32"/>
        </w:rPr>
        <w:t>GNOJEWIE</w:t>
      </w:r>
      <w:bookmarkEnd w:id="0"/>
      <w:r w:rsidRPr="00F513A5">
        <w:rPr>
          <w:rFonts w:ascii="Times New Roman" w:hAnsi="Times New Roman" w:cs="Times New Roman"/>
          <w:b/>
          <w:sz w:val="32"/>
          <w:szCs w:val="32"/>
        </w:rPr>
        <w:t>”</w:t>
      </w:r>
    </w:p>
    <w:p w14:paraId="69547646" w14:textId="77777777" w:rsidR="00B60AC1" w:rsidRPr="00785662" w:rsidRDefault="00B60AC1" w:rsidP="008F29BB">
      <w:pPr>
        <w:jc w:val="center"/>
        <w:rPr>
          <w:rFonts w:ascii="Times New Roman" w:hAnsi="Times New Roman" w:cs="Times New Roman"/>
          <w:b/>
          <w:sz w:val="28"/>
          <w:szCs w:val="28"/>
        </w:rPr>
      </w:pPr>
    </w:p>
    <w:p w14:paraId="1BD028E3" w14:textId="46F1624A" w:rsidR="00AC5386" w:rsidRPr="00785662" w:rsidRDefault="00AC5386" w:rsidP="008F29BB">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o wartości zamówienia nieprzekraczającej progów unijnych o jakich stanowi art. 3 ustawy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E358DF" w:rsidRPr="00673F68">
        <w:rPr>
          <w:rFonts w:ascii="Times New Roman" w:hAnsi="Times New Roman" w:cs="Times New Roman"/>
          <w:color w:val="000000"/>
          <w:sz w:val="24"/>
          <w:szCs w:val="24"/>
        </w:rPr>
        <w:t>21</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11</w:t>
      </w:r>
      <w:r w:rsidR="009005A4" w:rsidRPr="00673F68">
        <w:rPr>
          <w:rFonts w:ascii="Times New Roman" w:hAnsi="Times New Roman" w:cs="Times New Roman"/>
          <w:color w:val="000000"/>
          <w:sz w:val="24"/>
          <w:szCs w:val="24"/>
        </w:rPr>
        <w:t>29</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22C89F2" w14:textId="77777777" w:rsidR="008F29BB" w:rsidRPr="00785662" w:rsidRDefault="008F29BB" w:rsidP="00AC5386">
      <w:pPr>
        <w:rPr>
          <w:rFonts w:ascii="Times New Roman" w:hAnsi="Times New Roman" w:cs="Times New Roman"/>
          <w:b/>
          <w:bCs/>
          <w:sz w:val="32"/>
          <w:szCs w:val="32"/>
        </w:rPr>
      </w:pPr>
    </w:p>
    <w:p w14:paraId="50214C3F" w14:textId="51B4B26C" w:rsidR="00AC5386" w:rsidRDefault="00AC5386" w:rsidP="00AC5386">
      <w:pPr>
        <w:jc w:val="right"/>
        <w:rPr>
          <w:rFonts w:ascii="Times New Roman" w:hAnsi="Times New Roman" w:cs="Times New Roman"/>
          <w:i/>
          <w:sz w:val="24"/>
          <w:szCs w:val="24"/>
        </w:rPr>
      </w:pPr>
    </w:p>
    <w:p w14:paraId="1C2DCB34" w14:textId="77777777" w:rsidR="008F29BB" w:rsidRPr="00785662" w:rsidRDefault="008F29BB" w:rsidP="00AC5386">
      <w:pPr>
        <w:jc w:val="right"/>
        <w:rPr>
          <w:rFonts w:ascii="Times New Roman" w:hAnsi="Times New Roman" w:cs="Times New Roman"/>
          <w:i/>
          <w:sz w:val="24"/>
          <w:szCs w:val="24"/>
        </w:rPr>
      </w:pPr>
    </w:p>
    <w:p w14:paraId="2876F3D7" w14:textId="77777777" w:rsidR="00AC5386" w:rsidRPr="00785662" w:rsidRDefault="00AC5386" w:rsidP="00AC538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7675489B" w14:textId="77777777" w:rsidR="00AC5386" w:rsidRPr="00785662" w:rsidRDefault="00AC5386" w:rsidP="00AC5386">
      <w:pPr>
        <w:jc w:val="center"/>
        <w:rPr>
          <w:rFonts w:ascii="Times New Roman" w:hAnsi="Times New Roman" w:cs="Times New Roman"/>
          <w:sz w:val="24"/>
          <w:szCs w:val="24"/>
        </w:rPr>
      </w:pPr>
    </w:p>
    <w:p w14:paraId="0C6F69C8" w14:textId="77777777" w:rsidR="00AC5386" w:rsidRPr="00785662" w:rsidRDefault="00AC5386" w:rsidP="00AC5386">
      <w:pPr>
        <w:jc w:val="center"/>
        <w:rPr>
          <w:rFonts w:ascii="Times New Roman" w:hAnsi="Times New Roman" w:cs="Times New Roman"/>
          <w:sz w:val="24"/>
          <w:szCs w:val="24"/>
        </w:rPr>
      </w:pPr>
    </w:p>
    <w:p w14:paraId="2C6EBC20" w14:textId="66B863ED" w:rsidR="00AC5386" w:rsidRDefault="00AC5386" w:rsidP="00AC5386">
      <w:pPr>
        <w:rPr>
          <w:rFonts w:ascii="Times New Roman" w:hAnsi="Times New Roman" w:cs="Times New Roman"/>
          <w:sz w:val="24"/>
          <w:szCs w:val="24"/>
        </w:rPr>
      </w:pPr>
    </w:p>
    <w:p w14:paraId="4ADE7621" w14:textId="5366B391" w:rsidR="008F29BB" w:rsidRDefault="008F29BB" w:rsidP="00AC5386">
      <w:pPr>
        <w:rPr>
          <w:rFonts w:ascii="Times New Roman" w:hAnsi="Times New Roman" w:cs="Times New Roman"/>
          <w:sz w:val="24"/>
          <w:szCs w:val="24"/>
        </w:rPr>
      </w:pPr>
    </w:p>
    <w:p w14:paraId="2603AAE1" w14:textId="75BF2E1C" w:rsidR="008F29BB" w:rsidRDefault="008F29BB" w:rsidP="00AC5386">
      <w:pPr>
        <w:rPr>
          <w:rFonts w:ascii="Times New Roman" w:hAnsi="Times New Roman" w:cs="Times New Roman"/>
          <w:sz w:val="24"/>
          <w:szCs w:val="24"/>
        </w:rPr>
      </w:pPr>
    </w:p>
    <w:p w14:paraId="4258E71A" w14:textId="0BD397B0" w:rsidR="008F29BB" w:rsidRDefault="008F29BB" w:rsidP="00AC5386">
      <w:pPr>
        <w:rPr>
          <w:rFonts w:ascii="Times New Roman" w:hAnsi="Times New Roman" w:cs="Times New Roman"/>
          <w:sz w:val="24"/>
          <w:szCs w:val="24"/>
        </w:rPr>
      </w:pPr>
    </w:p>
    <w:p w14:paraId="10F4E557" w14:textId="77777777" w:rsidR="00EE27F0" w:rsidRDefault="00EE27F0" w:rsidP="00AC5386">
      <w:pPr>
        <w:rPr>
          <w:rFonts w:ascii="Times New Roman" w:hAnsi="Times New Roman" w:cs="Times New Roman"/>
          <w:sz w:val="24"/>
          <w:szCs w:val="24"/>
        </w:rPr>
      </w:pPr>
    </w:p>
    <w:p w14:paraId="7E2A97D8" w14:textId="77777777" w:rsidR="008F29BB" w:rsidRDefault="008F29BB" w:rsidP="00AC5386">
      <w:pPr>
        <w:rPr>
          <w:rFonts w:ascii="Times New Roman" w:hAnsi="Times New Roman" w:cs="Times New Roman"/>
          <w:sz w:val="24"/>
          <w:szCs w:val="24"/>
        </w:rPr>
      </w:pPr>
    </w:p>
    <w:p w14:paraId="74B80B70" w14:textId="77777777" w:rsidR="00AC5386" w:rsidRPr="00785662" w:rsidRDefault="00AC5386" w:rsidP="00AC5386">
      <w:pPr>
        <w:rPr>
          <w:rFonts w:ascii="Times New Roman" w:hAnsi="Times New Roman" w:cs="Times New Roman"/>
          <w:sz w:val="24"/>
          <w:szCs w:val="24"/>
        </w:rPr>
      </w:pPr>
    </w:p>
    <w:p w14:paraId="17A9E619" w14:textId="72324D25" w:rsidR="00AC5386" w:rsidRPr="00785662" w:rsidRDefault="00AC5386" w:rsidP="00B60AC1">
      <w:pPr>
        <w:jc w:val="center"/>
        <w:rPr>
          <w:rFonts w:ascii="Times New Roman" w:hAnsi="Times New Roman" w:cs="Times New Roman"/>
          <w:sz w:val="24"/>
          <w:szCs w:val="24"/>
        </w:rPr>
      </w:pPr>
      <w:r w:rsidRPr="00785662">
        <w:rPr>
          <w:rFonts w:ascii="Times New Roman" w:hAnsi="Times New Roman" w:cs="Times New Roman"/>
          <w:sz w:val="24"/>
          <w:szCs w:val="24"/>
        </w:rPr>
        <w:t xml:space="preserve">Miłoradz, </w:t>
      </w:r>
      <w:r w:rsidR="006877A4">
        <w:rPr>
          <w:rFonts w:ascii="Times New Roman" w:hAnsi="Times New Roman" w:cs="Times New Roman"/>
          <w:sz w:val="24"/>
          <w:szCs w:val="24"/>
        </w:rPr>
        <w:t>1</w:t>
      </w:r>
      <w:r w:rsidR="001A3E0B">
        <w:rPr>
          <w:rFonts w:ascii="Times New Roman" w:hAnsi="Times New Roman" w:cs="Times New Roman"/>
          <w:sz w:val="24"/>
          <w:szCs w:val="24"/>
        </w:rPr>
        <w:t>3</w:t>
      </w:r>
      <w:r w:rsidR="0091436A" w:rsidRPr="006877A4">
        <w:rPr>
          <w:rFonts w:ascii="Times New Roman" w:hAnsi="Times New Roman" w:cs="Times New Roman"/>
          <w:sz w:val="24"/>
          <w:szCs w:val="24"/>
        </w:rPr>
        <w:t>.04.2022</w:t>
      </w:r>
      <w:r w:rsidRPr="006877A4">
        <w:rPr>
          <w:rFonts w:ascii="Times New Roman" w:hAnsi="Times New Roman" w:cs="Times New Roman"/>
          <w:sz w:val="24"/>
          <w:szCs w:val="24"/>
        </w:rPr>
        <w:t xml:space="preserve"> r.</w:t>
      </w:r>
    </w:p>
    <w:sdt>
      <w:sdtPr>
        <w:rPr>
          <w:rFonts w:ascii="Times New Roman" w:eastAsiaTheme="minorHAnsi" w:hAnsi="Times New Roman" w:cs="Times New Roman"/>
          <w:b w:val="0"/>
          <w:bCs w:val="0"/>
          <w:color w:val="auto"/>
          <w:sz w:val="24"/>
          <w:szCs w:val="24"/>
        </w:rPr>
        <w:id w:val="6018442"/>
        <w:docPartObj>
          <w:docPartGallery w:val="Table of Contents"/>
          <w:docPartUnique/>
        </w:docPartObj>
      </w:sdtPr>
      <w:sdtEndPr/>
      <w:sdtContent>
        <w:p w14:paraId="6BED1490" w14:textId="77777777" w:rsidR="0083615A" w:rsidRPr="00E87238" w:rsidRDefault="0083615A" w:rsidP="00FE4FF6">
          <w:pPr>
            <w:pStyle w:val="Nagwekspisutreci"/>
            <w:jc w:val="both"/>
            <w:rPr>
              <w:rFonts w:ascii="Times New Roman" w:hAnsi="Times New Roman" w:cs="Times New Roman"/>
              <w:sz w:val="24"/>
              <w:szCs w:val="24"/>
            </w:rPr>
          </w:pPr>
          <w:r w:rsidRPr="00E87238">
            <w:rPr>
              <w:rFonts w:ascii="Times New Roman" w:hAnsi="Times New Roman" w:cs="Times New Roman"/>
              <w:sz w:val="24"/>
              <w:szCs w:val="24"/>
            </w:rPr>
            <w:t>Spis treści</w:t>
          </w:r>
        </w:p>
        <w:p w14:paraId="7836E6C7" w14:textId="6ACDAD56" w:rsidR="006A62ED" w:rsidRDefault="00B70D84" w:rsidP="006A62ED">
          <w:pPr>
            <w:pStyle w:val="Spistreci1"/>
            <w:rPr>
              <w:rFonts w:eastAsiaTheme="minorEastAsia"/>
              <w:noProof/>
              <w:lang w:eastAsia="pl-PL"/>
            </w:rPr>
          </w:pPr>
          <w:r w:rsidRPr="00E87238">
            <w:rPr>
              <w:sz w:val="24"/>
              <w:szCs w:val="24"/>
            </w:rPr>
            <w:fldChar w:fldCharType="begin"/>
          </w:r>
          <w:r w:rsidR="0083615A" w:rsidRPr="00E87238">
            <w:rPr>
              <w:sz w:val="24"/>
              <w:szCs w:val="24"/>
            </w:rPr>
            <w:instrText xml:space="preserve"> TOC \o "1-3" \h \z \u </w:instrText>
          </w:r>
          <w:r w:rsidRPr="00E87238">
            <w:rPr>
              <w:sz w:val="24"/>
              <w:szCs w:val="24"/>
            </w:rPr>
            <w:fldChar w:fldCharType="separate"/>
          </w:r>
          <w:hyperlink w:anchor="_Toc100641406" w:history="1">
            <w:r w:rsidR="006A62ED" w:rsidRPr="00CE64C8">
              <w:rPr>
                <w:rStyle w:val="Hipercze"/>
                <w:rFonts w:ascii="Times New Roman" w:hAnsi="Times New Roman" w:cs="Times New Roman"/>
                <w:b/>
                <w:bCs/>
                <w:noProof/>
              </w:rPr>
              <w:t>ROZDZIAŁ I. NAZWA, ADRES ZAMAWIAJĄCEGO, NUMER TELEFONU, ADRES POCZTY ELEKTRONICZNEJ ORAZ STRONY INTERNETOWEJ PROWADZONEGO POSTĘPOWANIA</w:t>
            </w:r>
            <w:r w:rsidR="006A62ED">
              <w:rPr>
                <w:noProof/>
                <w:webHidden/>
              </w:rPr>
              <w:tab/>
            </w:r>
            <w:r w:rsidR="006A62ED">
              <w:rPr>
                <w:noProof/>
                <w:webHidden/>
              </w:rPr>
              <w:fldChar w:fldCharType="begin"/>
            </w:r>
            <w:r w:rsidR="006A62ED">
              <w:rPr>
                <w:noProof/>
                <w:webHidden/>
              </w:rPr>
              <w:instrText xml:space="preserve"> PAGEREF _Toc100641406 \h </w:instrText>
            </w:r>
            <w:r w:rsidR="006A62ED">
              <w:rPr>
                <w:noProof/>
                <w:webHidden/>
              </w:rPr>
            </w:r>
            <w:r w:rsidR="006A62ED">
              <w:rPr>
                <w:noProof/>
                <w:webHidden/>
              </w:rPr>
              <w:fldChar w:fldCharType="separate"/>
            </w:r>
            <w:r w:rsidR="00C427C2">
              <w:rPr>
                <w:noProof/>
                <w:webHidden/>
              </w:rPr>
              <w:t>4</w:t>
            </w:r>
            <w:r w:rsidR="006A62ED">
              <w:rPr>
                <w:noProof/>
                <w:webHidden/>
              </w:rPr>
              <w:fldChar w:fldCharType="end"/>
            </w:r>
          </w:hyperlink>
        </w:p>
        <w:p w14:paraId="6D405720" w14:textId="00431CC8" w:rsidR="006A62ED" w:rsidRDefault="00311D4F" w:rsidP="006A62ED">
          <w:pPr>
            <w:pStyle w:val="Spistreci1"/>
            <w:rPr>
              <w:rFonts w:eastAsiaTheme="minorEastAsia"/>
              <w:noProof/>
              <w:lang w:eastAsia="pl-PL"/>
            </w:rPr>
          </w:pPr>
          <w:hyperlink w:anchor="_Toc100641407" w:history="1">
            <w:r w:rsidR="006A62ED" w:rsidRPr="00CE64C8">
              <w:rPr>
                <w:rStyle w:val="Hipercze"/>
                <w:rFonts w:ascii="Times New Roman" w:hAnsi="Times New Roman" w:cs="Times New Roman"/>
                <w:b/>
                <w:bCs/>
                <w:noProof/>
              </w:rPr>
              <w:t>ROZDZIAŁ II. TRYB UDZIELENIA ZAMÓWIENIA</w:t>
            </w:r>
            <w:r w:rsidR="006A62ED">
              <w:rPr>
                <w:noProof/>
                <w:webHidden/>
              </w:rPr>
              <w:tab/>
            </w:r>
            <w:r w:rsidR="006A62ED">
              <w:rPr>
                <w:noProof/>
                <w:webHidden/>
              </w:rPr>
              <w:fldChar w:fldCharType="begin"/>
            </w:r>
            <w:r w:rsidR="006A62ED">
              <w:rPr>
                <w:noProof/>
                <w:webHidden/>
              </w:rPr>
              <w:instrText xml:space="preserve"> PAGEREF _Toc100641407 \h </w:instrText>
            </w:r>
            <w:r w:rsidR="006A62ED">
              <w:rPr>
                <w:noProof/>
                <w:webHidden/>
              </w:rPr>
            </w:r>
            <w:r w:rsidR="006A62ED">
              <w:rPr>
                <w:noProof/>
                <w:webHidden/>
              </w:rPr>
              <w:fldChar w:fldCharType="separate"/>
            </w:r>
            <w:r w:rsidR="00C427C2">
              <w:rPr>
                <w:noProof/>
                <w:webHidden/>
              </w:rPr>
              <w:t>4</w:t>
            </w:r>
            <w:r w:rsidR="006A62ED">
              <w:rPr>
                <w:noProof/>
                <w:webHidden/>
              </w:rPr>
              <w:fldChar w:fldCharType="end"/>
            </w:r>
          </w:hyperlink>
        </w:p>
        <w:p w14:paraId="585B6A1F" w14:textId="7520CEE2" w:rsidR="006A62ED" w:rsidRDefault="00311D4F" w:rsidP="006A62ED">
          <w:pPr>
            <w:pStyle w:val="Spistreci1"/>
            <w:rPr>
              <w:rFonts w:eastAsiaTheme="minorEastAsia"/>
              <w:noProof/>
              <w:lang w:eastAsia="pl-PL"/>
            </w:rPr>
          </w:pPr>
          <w:hyperlink w:anchor="_Toc100641408" w:history="1">
            <w:r w:rsidR="006A62ED" w:rsidRPr="00CE64C8">
              <w:rPr>
                <w:rStyle w:val="Hipercze"/>
                <w:rFonts w:ascii="Times New Roman" w:hAnsi="Times New Roman" w:cs="Times New Roman"/>
                <w:b/>
                <w:bCs/>
                <w:noProof/>
              </w:rPr>
              <w:t>ROZDZIAŁ III. OPIS PRZEDMIOTU ZAMÓWIENIA</w:t>
            </w:r>
            <w:r w:rsidR="006A62ED">
              <w:rPr>
                <w:noProof/>
                <w:webHidden/>
              </w:rPr>
              <w:tab/>
            </w:r>
            <w:r w:rsidR="006A62ED">
              <w:rPr>
                <w:noProof/>
                <w:webHidden/>
              </w:rPr>
              <w:fldChar w:fldCharType="begin"/>
            </w:r>
            <w:r w:rsidR="006A62ED">
              <w:rPr>
                <w:noProof/>
                <w:webHidden/>
              </w:rPr>
              <w:instrText xml:space="preserve"> PAGEREF _Toc100641408 \h </w:instrText>
            </w:r>
            <w:r w:rsidR="006A62ED">
              <w:rPr>
                <w:noProof/>
                <w:webHidden/>
              </w:rPr>
            </w:r>
            <w:r w:rsidR="006A62ED">
              <w:rPr>
                <w:noProof/>
                <w:webHidden/>
              </w:rPr>
              <w:fldChar w:fldCharType="separate"/>
            </w:r>
            <w:r w:rsidR="00C427C2">
              <w:rPr>
                <w:noProof/>
                <w:webHidden/>
              </w:rPr>
              <w:t>4</w:t>
            </w:r>
            <w:r w:rsidR="006A62ED">
              <w:rPr>
                <w:noProof/>
                <w:webHidden/>
              </w:rPr>
              <w:fldChar w:fldCharType="end"/>
            </w:r>
          </w:hyperlink>
        </w:p>
        <w:p w14:paraId="46031F12" w14:textId="4DD74984" w:rsidR="006A62ED" w:rsidRDefault="00311D4F" w:rsidP="006A62ED">
          <w:pPr>
            <w:pStyle w:val="Spistreci1"/>
            <w:rPr>
              <w:rFonts w:eastAsiaTheme="minorEastAsia"/>
              <w:noProof/>
              <w:lang w:eastAsia="pl-PL"/>
            </w:rPr>
          </w:pPr>
          <w:hyperlink w:anchor="_Toc100641409" w:history="1">
            <w:r w:rsidR="006A62ED" w:rsidRPr="00CE64C8">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6A62ED">
              <w:rPr>
                <w:noProof/>
                <w:webHidden/>
              </w:rPr>
              <w:tab/>
            </w:r>
            <w:r w:rsidR="006A62ED">
              <w:rPr>
                <w:noProof/>
                <w:webHidden/>
              </w:rPr>
              <w:fldChar w:fldCharType="begin"/>
            </w:r>
            <w:r w:rsidR="006A62ED">
              <w:rPr>
                <w:noProof/>
                <w:webHidden/>
              </w:rPr>
              <w:instrText xml:space="preserve"> PAGEREF _Toc100641409 \h </w:instrText>
            </w:r>
            <w:r w:rsidR="006A62ED">
              <w:rPr>
                <w:noProof/>
                <w:webHidden/>
              </w:rPr>
            </w:r>
            <w:r w:rsidR="006A62ED">
              <w:rPr>
                <w:noProof/>
                <w:webHidden/>
              </w:rPr>
              <w:fldChar w:fldCharType="separate"/>
            </w:r>
            <w:r w:rsidR="00C427C2">
              <w:rPr>
                <w:noProof/>
                <w:webHidden/>
              </w:rPr>
              <w:t>8</w:t>
            </w:r>
            <w:r w:rsidR="006A62ED">
              <w:rPr>
                <w:noProof/>
                <w:webHidden/>
              </w:rPr>
              <w:fldChar w:fldCharType="end"/>
            </w:r>
          </w:hyperlink>
        </w:p>
        <w:p w14:paraId="00CBE064" w14:textId="57514375" w:rsidR="006A62ED" w:rsidRDefault="00311D4F" w:rsidP="006A62ED">
          <w:pPr>
            <w:pStyle w:val="Spistreci1"/>
            <w:rPr>
              <w:rFonts w:eastAsiaTheme="minorEastAsia"/>
              <w:noProof/>
              <w:lang w:eastAsia="pl-PL"/>
            </w:rPr>
          </w:pPr>
          <w:hyperlink w:anchor="_Toc100641410" w:history="1">
            <w:r w:rsidR="006A62ED" w:rsidRPr="00CE64C8">
              <w:rPr>
                <w:rStyle w:val="Hipercze"/>
                <w:rFonts w:ascii="Times New Roman" w:hAnsi="Times New Roman" w:cs="Times New Roman"/>
                <w:b/>
                <w:bCs/>
                <w:noProof/>
              </w:rPr>
              <w:t>ROZDZIAŁ V. TERMIN WYKONANIA ZAMÓWIENIA</w:t>
            </w:r>
            <w:r w:rsidR="006A62ED">
              <w:rPr>
                <w:noProof/>
                <w:webHidden/>
              </w:rPr>
              <w:tab/>
            </w:r>
            <w:r w:rsidR="006A62ED">
              <w:rPr>
                <w:noProof/>
                <w:webHidden/>
              </w:rPr>
              <w:fldChar w:fldCharType="begin"/>
            </w:r>
            <w:r w:rsidR="006A62ED">
              <w:rPr>
                <w:noProof/>
                <w:webHidden/>
              </w:rPr>
              <w:instrText xml:space="preserve"> PAGEREF _Toc100641410 \h </w:instrText>
            </w:r>
            <w:r w:rsidR="006A62ED">
              <w:rPr>
                <w:noProof/>
                <w:webHidden/>
              </w:rPr>
            </w:r>
            <w:r w:rsidR="006A62ED">
              <w:rPr>
                <w:noProof/>
                <w:webHidden/>
              </w:rPr>
              <w:fldChar w:fldCharType="separate"/>
            </w:r>
            <w:r w:rsidR="00C427C2">
              <w:rPr>
                <w:noProof/>
                <w:webHidden/>
              </w:rPr>
              <w:t>8</w:t>
            </w:r>
            <w:r w:rsidR="006A62ED">
              <w:rPr>
                <w:noProof/>
                <w:webHidden/>
              </w:rPr>
              <w:fldChar w:fldCharType="end"/>
            </w:r>
          </w:hyperlink>
        </w:p>
        <w:p w14:paraId="286C108E" w14:textId="00C66439" w:rsidR="006A62ED" w:rsidRDefault="00311D4F" w:rsidP="006A62ED">
          <w:pPr>
            <w:pStyle w:val="Spistreci1"/>
            <w:rPr>
              <w:rFonts w:eastAsiaTheme="minorEastAsia"/>
              <w:noProof/>
              <w:lang w:eastAsia="pl-PL"/>
            </w:rPr>
          </w:pPr>
          <w:hyperlink w:anchor="_Toc100641411" w:history="1">
            <w:r w:rsidR="006A62ED" w:rsidRPr="00CE64C8">
              <w:rPr>
                <w:rStyle w:val="Hipercze"/>
                <w:rFonts w:ascii="Times New Roman" w:hAnsi="Times New Roman" w:cs="Times New Roman"/>
                <w:b/>
                <w:bCs/>
                <w:noProof/>
              </w:rPr>
              <w:t>ROZDZIAŁ VI. WARUNKI UDZIAŁU W POSTĘPOWANIU</w:t>
            </w:r>
            <w:r w:rsidR="006A62ED">
              <w:rPr>
                <w:noProof/>
                <w:webHidden/>
              </w:rPr>
              <w:tab/>
            </w:r>
            <w:r w:rsidR="006A62ED">
              <w:rPr>
                <w:noProof/>
                <w:webHidden/>
              </w:rPr>
              <w:fldChar w:fldCharType="begin"/>
            </w:r>
            <w:r w:rsidR="006A62ED">
              <w:rPr>
                <w:noProof/>
                <w:webHidden/>
              </w:rPr>
              <w:instrText xml:space="preserve"> PAGEREF _Toc100641411 \h </w:instrText>
            </w:r>
            <w:r w:rsidR="006A62ED">
              <w:rPr>
                <w:noProof/>
                <w:webHidden/>
              </w:rPr>
            </w:r>
            <w:r w:rsidR="006A62ED">
              <w:rPr>
                <w:noProof/>
                <w:webHidden/>
              </w:rPr>
              <w:fldChar w:fldCharType="separate"/>
            </w:r>
            <w:r w:rsidR="00C427C2">
              <w:rPr>
                <w:noProof/>
                <w:webHidden/>
              </w:rPr>
              <w:t>8</w:t>
            </w:r>
            <w:r w:rsidR="006A62ED">
              <w:rPr>
                <w:noProof/>
                <w:webHidden/>
              </w:rPr>
              <w:fldChar w:fldCharType="end"/>
            </w:r>
          </w:hyperlink>
        </w:p>
        <w:p w14:paraId="54C3E237" w14:textId="4A21B507" w:rsidR="006A62ED" w:rsidRDefault="00311D4F" w:rsidP="006A62ED">
          <w:pPr>
            <w:pStyle w:val="Spistreci1"/>
            <w:rPr>
              <w:rFonts w:eastAsiaTheme="minorEastAsia"/>
              <w:noProof/>
              <w:lang w:eastAsia="pl-PL"/>
            </w:rPr>
          </w:pPr>
          <w:hyperlink w:anchor="_Toc100641412" w:history="1">
            <w:r w:rsidR="006A62ED" w:rsidRPr="00CE64C8">
              <w:rPr>
                <w:rStyle w:val="Hipercze"/>
                <w:rFonts w:ascii="Times New Roman" w:hAnsi="Times New Roman" w:cs="Times New Roman"/>
                <w:b/>
                <w:bCs/>
                <w:noProof/>
              </w:rPr>
              <w:t>ROZDZIAŁ VII. PODSTAWY WYKLUCZENIA Z UDZIAŁU W POSTĘPOWANIU</w:t>
            </w:r>
            <w:r w:rsidR="006A62ED">
              <w:rPr>
                <w:noProof/>
                <w:webHidden/>
              </w:rPr>
              <w:tab/>
            </w:r>
            <w:r w:rsidR="006A62ED">
              <w:rPr>
                <w:noProof/>
                <w:webHidden/>
              </w:rPr>
              <w:fldChar w:fldCharType="begin"/>
            </w:r>
            <w:r w:rsidR="006A62ED">
              <w:rPr>
                <w:noProof/>
                <w:webHidden/>
              </w:rPr>
              <w:instrText xml:space="preserve"> PAGEREF _Toc100641412 \h </w:instrText>
            </w:r>
            <w:r w:rsidR="006A62ED">
              <w:rPr>
                <w:noProof/>
                <w:webHidden/>
              </w:rPr>
            </w:r>
            <w:r w:rsidR="006A62ED">
              <w:rPr>
                <w:noProof/>
                <w:webHidden/>
              </w:rPr>
              <w:fldChar w:fldCharType="separate"/>
            </w:r>
            <w:r w:rsidR="00C427C2">
              <w:rPr>
                <w:noProof/>
                <w:webHidden/>
              </w:rPr>
              <w:t>9</w:t>
            </w:r>
            <w:r w:rsidR="006A62ED">
              <w:rPr>
                <w:noProof/>
                <w:webHidden/>
              </w:rPr>
              <w:fldChar w:fldCharType="end"/>
            </w:r>
          </w:hyperlink>
        </w:p>
        <w:p w14:paraId="79CA3A05" w14:textId="24AB8683" w:rsidR="006A62ED" w:rsidRDefault="00311D4F" w:rsidP="006A62ED">
          <w:pPr>
            <w:pStyle w:val="Spistreci1"/>
            <w:rPr>
              <w:rFonts w:eastAsiaTheme="minorEastAsia"/>
              <w:noProof/>
              <w:lang w:eastAsia="pl-PL"/>
            </w:rPr>
          </w:pPr>
          <w:hyperlink w:anchor="_Toc100641413" w:history="1">
            <w:r w:rsidR="006A62ED" w:rsidRPr="00CE64C8">
              <w:rPr>
                <w:rStyle w:val="Hipercze"/>
                <w:rFonts w:ascii="Times New Roman" w:hAnsi="Times New Roman" w:cs="Times New Roman"/>
                <w:b/>
                <w:bCs/>
                <w:noProof/>
              </w:rPr>
              <w:t>ROZDZIAŁ VIII. INFORMACJA O OŚWIADCZENIACH I DOKUMENTACH POTWIERDZAJĄCYCH SPEŁNIANIE PRZEZ OFEROWANE ROBOTY BUDOWLANE WYMAGAŃ OKREŚLONYCH PRZEZ ZAMAWIAJĄCEGO (PRZEDMIOTOWE ŚRODKI DOWODOWE)</w:t>
            </w:r>
            <w:r w:rsidR="006A62ED">
              <w:rPr>
                <w:noProof/>
                <w:webHidden/>
              </w:rPr>
              <w:tab/>
            </w:r>
            <w:r w:rsidR="006A62ED">
              <w:rPr>
                <w:noProof/>
                <w:webHidden/>
              </w:rPr>
              <w:fldChar w:fldCharType="begin"/>
            </w:r>
            <w:r w:rsidR="006A62ED">
              <w:rPr>
                <w:noProof/>
                <w:webHidden/>
              </w:rPr>
              <w:instrText xml:space="preserve"> PAGEREF _Toc100641413 \h </w:instrText>
            </w:r>
            <w:r w:rsidR="006A62ED">
              <w:rPr>
                <w:noProof/>
                <w:webHidden/>
              </w:rPr>
            </w:r>
            <w:r w:rsidR="006A62ED">
              <w:rPr>
                <w:noProof/>
                <w:webHidden/>
              </w:rPr>
              <w:fldChar w:fldCharType="separate"/>
            </w:r>
            <w:r w:rsidR="00C427C2">
              <w:rPr>
                <w:noProof/>
                <w:webHidden/>
              </w:rPr>
              <w:t>9</w:t>
            </w:r>
            <w:r w:rsidR="006A62ED">
              <w:rPr>
                <w:noProof/>
                <w:webHidden/>
              </w:rPr>
              <w:fldChar w:fldCharType="end"/>
            </w:r>
          </w:hyperlink>
        </w:p>
        <w:p w14:paraId="5E20D8D6" w14:textId="2C988BB9" w:rsidR="006A62ED" w:rsidRDefault="00311D4F" w:rsidP="006A62ED">
          <w:pPr>
            <w:pStyle w:val="Spistreci1"/>
            <w:rPr>
              <w:rFonts w:eastAsiaTheme="minorEastAsia"/>
              <w:noProof/>
              <w:lang w:eastAsia="pl-PL"/>
            </w:rPr>
          </w:pPr>
          <w:hyperlink w:anchor="_Toc100641414" w:history="1">
            <w:r w:rsidR="006A62ED" w:rsidRPr="00CE64C8">
              <w:rPr>
                <w:rStyle w:val="Hipercze"/>
                <w:rFonts w:ascii="Times New Roman" w:hAnsi="Times New Roman" w:cs="Times New Roman"/>
                <w:b/>
                <w:bCs/>
                <w:noProof/>
              </w:rPr>
              <w:t>ROZDZIAŁ IX. PODMIOTOWE ŚRODKI DOWODOWE. OŚWIADCZENIA I DOKUMENTY, JAKIE ZOBOWIĄZANI SĄ DOSTARCZYĆ WYKONAWCY W CELU POTWIERDZENIA SPEŁNIANIA WARUNKÓW UDZIAŁU W POSTĘPOWANIU ORAZ WYKAZANIA BRAKU PODSTAW WYKLUCZENIA</w:t>
            </w:r>
            <w:r w:rsidR="006A62ED">
              <w:rPr>
                <w:noProof/>
                <w:webHidden/>
              </w:rPr>
              <w:tab/>
            </w:r>
            <w:r w:rsidR="006A62ED">
              <w:rPr>
                <w:noProof/>
                <w:webHidden/>
              </w:rPr>
              <w:fldChar w:fldCharType="begin"/>
            </w:r>
            <w:r w:rsidR="006A62ED">
              <w:rPr>
                <w:noProof/>
                <w:webHidden/>
              </w:rPr>
              <w:instrText xml:space="preserve"> PAGEREF _Toc100641414 \h </w:instrText>
            </w:r>
            <w:r w:rsidR="006A62ED">
              <w:rPr>
                <w:noProof/>
                <w:webHidden/>
              </w:rPr>
            </w:r>
            <w:r w:rsidR="006A62ED">
              <w:rPr>
                <w:noProof/>
                <w:webHidden/>
              </w:rPr>
              <w:fldChar w:fldCharType="separate"/>
            </w:r>
            <w:r w:rsidR="00C427C2">
              <w:rPr>
                <w:noProof/>
                <w:webHidden/>
              </w:rPr>
              <w:t>9</w:t>
            </w:r>
            <w:r w:rsidR="006A62ED">
              <w:rPr>
                <w:noProof/>
                <w:webHidden/>
              </w:rPr>
              <w:fldChar w:fldCharType="end"/>
            </w:r>
          </w:hyperlink>
        </w:p>
        <w:p w14:paraId="2D2B6FDF" w14:textId="55053369" w:rsidR="006A62ED" w:rsidRDefault="00311D4F" w:rsidP="006A62ED">
          <w:pPr>
            <w:pStyle w:val="Spistreci1"/>
            <w:rPr>
              <w:rFonts w:eastAsiaTheme="minorEastAsia"/>
              <w:noProof/>
              <w:lang w:eastAsia="pl-PL"/>
            </w:rPr>
          </w:pPr>
          <w:hyperlink w:anchor="_Toc100641415" w:history="1">
            <w:r w:rsidR="006A62ED" w:rsidRPr="00CE64C8">
              <w:rPr>
                <w:rStyle w:val="Hipercze"/>
                <w:rFonts w:ascii="Times New Roman" w:hAnsi="Times New Roman" w:cs="Times New Roman"/>
                <w:b/>
                <w:bCs/>
                <w:noProof/>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r w:rsidR="006A62ED">
              <w:rPr>
                <w:noProof/>
                <w:webHidden/>
              </w:rPr>
              <w:tab/>
            </w:r>
            <w:r w:rsidR="006A62ED">
              <w:rPr>
                <w:noProof/>
                <w:webHidden/>
              </w:rPr>
              <w:fldChar w:fldCharType="begin"/>
            </w:r>
            <w:r w:rsidR="006A62ED">
              <w:rPr>
                <w:noProof/>
                <w:webHidden/>
              </w:rPr>
              <w:instrText xml:space="preserve"> PAGEREF _Toc100641415 \h </w:instrText>
            </w:r>
            <w:r w:rsidR="006A62ED">
              <w:rPr>
                <w:noProof/>
                <w:webHidden/>
              </w:rPr>
            </w:r>
            <w:r w:rsidR="006A62ED">
              <w:rPr>
                <w:noProof/>
                <w:webHidden/>
              </w:rPr>
              <w:fldChar w:fldCharType="separate"/>
            </w:r>
            <w:r w:rsidR="00C427C2">
              <w:rPr>
                <w:noProof/>
                <w:webHidden/>
              </w:rPr>
              <w:t>11</w:t>
            </w:r>
            <w:r w:rsidR="006A62ED">
              <w:rPr>
                <w:noProof/>
                <w:webHidden/>
              </w:rPr>
              <w:fldChar w:fldCharType="end"/>
            </w:r>
          </w:hyperlink>
        </w:p>
        <w:p w14:paraId="766F8797" w14:textId="59FE23BB" w:rsidR="006A62ED" w:rsidRDefault="00311D4F" w:rsidP="006A62ED">
          <w:pPr>
            <w:pStyle w:val="Spistreci1"/>
            <w:rPr>
              <w:rFonts w:eastAsiaTheme="minorEastAsia"/>
              <w:noProof/>
              <w:lang w:eastAsia="pl-PL"/>
            </w:rPr>
          </w:pPr>
          <w:hyperlink w:anchor="_Toc100641416" w:history="1">
            <w:r w:rsidR="006A62ED" w:rsidRPr="00CE64C8">
              <w:rPr>
                <w:rStyle w:val="Hipercze"/>
                <w:rFonts w:ascii="Times New Roman" w:hAnsi="Times New Roman" w:cs="Times New Roman"/>
                <w:b/>
                <w:bCs/>
                <w:noProof/>
              </w:rPr>
              <w:t>ROZDZIAŁ XI. WYMAGANIA DOTYCZĄCE WADIUM</w:t>
            </w:r>
            <w:r w:rsidR="006A62ED">
              <w:rPr>
                <w:noProof/>
                <w:webHidden/>
              </w:rPr>
              <w:tab/>
            </w:r>
            <w:r w:rsidR="006A62ED">
              <w:rPr>
                <w:noProof/>
                <w:webHidden/>
              </w:rPr>
              <w:fldChar w:fldCharType="begin"/>
            </w:r>
            <w:r w:rsidR="006A62ED">
              <w:rPr>
                <w:noProof/>
                <w:webHidden/>
              </w:rPr>
              <w:instrText xml:space="preserve"> PAGEREF _Toc100641416 \h </w:instrText>
            </w:r>
            <w:r w:rsidR="006A62ED">
              <w:rPr>
                <w:noProof/>
                <w:webHidden/>
              </w:rPr>
            </w:r>
            <w:r w:rsidR="006A62ED">
              <w:rPr>
                <w:noProof/>
                <w:webHidden/>
              </w:rPr>
              <w:fldChar w:fldCharType="separate"/>
            </w:r>
            <w:r w:rsidR="00C427C2">
              <w:rPr>
                <w:noProof/>
                <w:webHidden/>
              </w:rPr>
              <w:t>14</w:t>
            </w:r>
            <w:r w:rsidR="006A62ED">
              <w:rPr>
                <w:noProof/>
                <w:webHidden/>
              </w:rPr>
              <w:fldChar w:fldCharType="end"/>
            </w:r>
          </w:hyperlink>
        </w:p>
        <w:p w14:paraId="2FB193EF" w14:textId="72581AC0" w:rsidR="006A62ED" w:rsidRDefault="00311D4F" w:rsidP="006A62ED">
          <w:pPr>
            <w:pStyle w:val="Spistreci1"/>
            <w:rPr>
              <w:rFonts w:eastAsiaTheme="minorEastAsia"/>
              <w:noProof/>
              <w:lang w:eastAsia="pl-PL"/>
            </w:rPr>
          </w:pPr>
          <w:hyperlink w:anchor="_Toc100641417" w:history="1">
            <w:r w:rsidR="006A62ED" w:rsidRPr="00CE64C8">
              <w:rPr>
                <w:rStyle w:val="Hipercze"/>
                <w:rFonts w:ascii="Times New Roman" w:hAnsi="Times New Roman" w:cs="Times New Roman"/>
                <w:b/>
                <w:bCs/>
                <w:noProof/>
              </w:rPr>
              <w:t>ROZDZIAŁ XII. TERMIN ZWIĄZANIA OFERTĄ</w:t>
            </w:r>
            <w:r w:rsidR="006A62ED">
              <w:rPr>
                <w:noProof/>
                <w:webHidden/>
              </w:rPr>
              <w:tab/>
            </w:r>
            <w:r w:rsidR="006A62ED">
              <w:rPr>
                <w:noProof/>
                <w:webHidden/>
              </w:rPr>
              <w:fldChar w:fldCharType="begin"/>
            </w:r>
            <w:r w:rsidR="006A62ED">
              <w:rPr>
                <w:noProof/>
                <w:webHidden/>
              </w:rPr>
              <w:instrText xml:space="preserve"> PAGEREF _Toc100641417 \h </w:instrText>
            </w:r>
            <w:r w:rsidR="006A62ED">
              <w:rPr>
                <w:noProof/>
                <w:webHidden/>
              </w:rPr>
            </w:r>
            <w:r w:rsidR="006A62ED">
              <w:rPr>
                <w:noProof/>
                <w:webHidden/>
              </w:rPr>
              <w:fldChar w:fldCharType="separate"/>
            </w:r>
            <w:r w:rsidR="00C427C2">
              <w:rPr>
                <w:noProof/>
                <w:webHidden/>
              </w:rPr>
              <w:t>15</w:t>
            </w:r>
            <w:r w:rsidR="006A62ED">
              <w:rPr>
                <w:noProof/>
                <w:webHidden/>
              </w:rPr>
              <w:fldChar w:fldCharType="end"/>
            </w:r>
          </w:hyperlink>
        </w:p>
        <w:p w14:paraId="4A84F6D7" w14:textId="6345710B" w:rsidR="006A62ED" w:rsidRDefault="00311D4F" w:rsidP="006A62ED">
          <w:pPr>
            <w:pStyle w:val="Spistreci1"/>
            <w:rPr>
              <w:rFonts w:eastAsiaTheme="minorEastAsia"/>
              <w:noProof/>
              <w:lang w:eastAsia="pl-PL"/>
            </w:rPr>
          </w:pPr>
          <w:hyperlink w:anchor="_Toc100641418" w:history="1">
            <w:r w:rsidR="006A62ED" w:rsidRPr="00CE64C8">
              <w:rPr>
                <w:rStyle w:val="Hipercze"/>
                <w:rFonts w:ascii="Times New Roman" w:hAnsi="Times New Roman" w:cs="Times New Roman"/>
                <w:b/>
                <w:bCs/>
                <w:noProof/>
              </w:rPr>
              <w:t>ROZDZIAŁ XIII. OPIS SPOSOBU PRZYGOTOWANIA OFERT ORAZ DOKUMENTÓW WYMAGANYCH PRZEZ ZAMAWIAJĄCEGO W SWZ</w:t>
            </w:r>
            <w:r w:rsidR="006A62ED">
              <w:rPr>
                <w:noProof/>
                <w:webHidden/>
              </w:rPr>
              <w:tab/>
            </w:r>
            <w:r w:rsidR="006A62ED">
              <w:rPr>
                <w:noProof/>
                <w:webHidden/>
              </w:rPr>
              <w:fldChar w:fldCharType="begin"/>
            </w:r>
            <w:r w:rsidR="006A62ED">
              <w:rPr>
                <w:noProof/>
                <w:webHidden/>
              </w:rPr>
              <w:instrText xml:space="preserve"> PAGEREF _Toc100641418 \h </w:instrText>
            </w:r>
            <w:r w:rsidR="006A62ED">
              <w:rPr>
                <w:noProof/>
                <w:webHidden/>
              </w:rPr>
            </w:r>
            <w:r w:rsidR="006A62ED">
              <w:rPr>
                <w:noProof/>
                <w:webHidden/>
              </w:rPr>
              <w:fldChar w:fldCharType="separate"/>
            </w:r>
            <w:r w:rsidR="00C427C2">
              <w:rPr>
                <w:noProof/>
                <w:webHidden/>
              </w:rPr>
              <w:t>15</w:t>
            </w:r>
            <w:r w:rsidR="006A62ED">
              <w:rPr>
                <w:noProof/>
                <w:webHidden/>
              </w:rPr>
              <w:fldChar w:fldCharType="end"/>
            </w:r>
          </w:hyperlink>
        </w:p>
        <w:p w14:paraId="69FE66BA" w14:textId="1E1ABE70" w:rsidR="006A62ED" w:rsidRDefault="00311D4F" w:rsidP="006A62ED">
          <w:pPr>
            <w:pStyle w:val="Spistreci1"/>
            <w:rPr>
              <w:rFonts w:eastAsiaTheme="minorEastAsia"/>
              <w:noProof/>
              <w:lang w:eastAsia="pl-PL"/>
            </w:rPr>
          </w:pPr>
          <w:hyperlink w:anchor="_Toc100641419" w:history="1">
            <w:r w:rsidR="006A62ED" w:rsidRPr="00CE64C8">
              <w:rPr>
                <w:rStyle w:val="Hipercze"/>
                <w:rFonts w:ascii="Times New Roman" w:hAnsi="Times New Roman" w:cs="Times New Roman"/>
                <w:b/>
                <w:bCs/>
                <w:noProof/>
              </w:rPr>
              <w:t>ROZDZIAŁ XIV. SPOSÓB ORAZ MIEJSCE I TERMIN SKŁADANIA I OTWARCIA OFERT</w:t>
            </w:r>
            <w:r w:rsidR="006A62ED">
              <w:rPr>
                <w:noProof/>
                <w:webHidden/>
              </w:rPr>
              <w:tab/>
            </w:r>
            <w:r w:rsidR="006A62ED">
              <w:rPr>
                <w:noProof/>
                <w:webHidden/>
              </w:rPr>
              <w:fldChar w:fldCharType="begin"/>
            </w:r>
            <w:r w:rsidR="006A62ED">
              <w:rPr>
                <w:noProof/>
                <w:webHidden/>
              </w:rPr>
              <w:instrText xml:space="preserve"> PAGEREF _Toc100641419 \h </w:instrText>
            </w:r>
            <w:r w:rsidR="006A62ED">
              <w:rPr>
                <w:noProof/>
                <w:webHidden/>
              </w:rPr>
            </w:r>
            <w:r w:rsidR="006A62ED">
              <w:rPr>
                <w:noProof/>
                <w:webHidden/>
              </w:rPr>
              <w:fldChar w:fldCharType="separate"/>
            </w:r>
            <w:r w:rsidR="00C427C2">
              <w:rPr>
                <w:noProof/>
                <w:webHidden/>
              </w:rPr>
              <w:t>17</w:t>
            </w:r>
            <w:r w:rsidR="006A62ED">
              <w:rPr>
                <w:noProof/>
                <w:webHidden/>
              </w:rPr>
              <w:fldChar w:fldCharType="end"/>
            </w:r>
          </w:hyperlink>
        </w:p>
        <w:p w14:paraId="5FB7D87E" w14:textId="7BE5EF5A" w:rsidR="006A62ED" w:rsidRDefault="00311D4F" w:rsidP="006A62ED">
          <w:pPr>
            <w:pStyle w:val="Spistreci1"/>
            <w:rPr>
              <w:rFonts w:eastAsiaTheme="minorEastAsia"/>
              <w:noProof/>
              <w:lang w:eastAsia="pl-PL"/>
            </w:rPr>
          </w:pPr>
          <w:hyperlink w:anchor="_Toc100641420" w:history="1">
            <w:r w:rsidR="006A62ED" w:rsidRPr="00CE64C8">
              <w:rPr>
                <w:rStyle w:val="Hipercze"/>
                <w:rFonts w:ascii="Times New Roman" w:hAnsi="Times New Roman" w:cs="Times New Roman"/>
                <w:b/>
                <w:bCs/>
                <w:noProof/>
              </w:rPr>
              <w:t>ROZDZIAŁ XV. SPOSÓB OBLICZENIA CENY</w:t>
            </w:r>
            <w:r w:rsidR="006A62ED">
              <w:rPr>
                <w:noProof/>
                <w:webHidden/>
              </w:rPr>
              <w:tab/>
            </w:r>
            <w:r w:rsidR="006A62ED">
              <w:rPr>
                <w:noProof/>
                <w:webHidden/>
              </w:rPr>
              <w:fldChar w:fldCharType="begin"/>
            </w:r>
            <w:r w:rsidR="006A62ED">
              <w:rPr>
                <w:noProof/>
                <w:webHidden/>
              </w:rPr>
              <w:instrText xml:space="preserve"> PAGEREF _Toc100641420 \h </w:instrText>
            </w:r>
            <w:r w:rsidR="006A62ED">
              <w:rPr>
                <w:noProof/>
                <w:webHidden/>
              </w:rPr>
            </w:r>
            <w:r w:rsidR="006A62ED">
              <w:rPr>
                <w:noProof/>
                <w:webHidden/>
              </w:rPr>
              <w:fldChar w:fldCharType="separate"/>
            </w:r>
            <w:r w:rsidR="00C427C2">
              <w:rPr>
                <w:noProof/>
                <w:webHidden/>
              </w:rPr>
              <w:t>18</w:t>
            </w:r>
            <w:r w:rsidR="006A62ED">
              <w:rPr>
                <w:noProof/>
                <w:webHidden/>
              </w:rPr>
              <w:fldChar w:fldCharType="end"/>
            </w:r>
          </w:hyperlink>
        </w:p>
        <w:p w14:paraId="2AF93B55" w14:textId="3CDE8B78" w:rsidR="006A62ED" w:rsidRDefault="00311D4F" w:rsidP="006A62ED">
          <w:pPr>
            <w:pStyle w:val="Spistreci1"/>
            <w:rPr>
              <w:rFonts w:eastAsiaTheme="minorEastAsia"/>
              <w:noProof/>
              <w:lang w:eastAsia="pl-PL"/>
            </w:rPr>
          </w:pPr>
          <w:hyperlink w:anchor="_Toc100641421" w:history="1">
            <w:r w:rsidR="006A62ED" w:rsidRPr="00CE64C8">
              <w:rPr>
                <w:rStyle w:val="Hipercze"/>
                <w:rFonts w:ascii="Times New Roman" w:hAnsi="Times New Roman" w:cs="Times New Roman"/>
                <w:b/>
                <w:bCs/>
                <w:noProof/>
              </w:rPr>
              <w:t>ROZDZIAŁ XVI. OPIS KRYTERIÓW OCENY OFERT, WRAZ Z PODANIEM WAG TYCH KRYTERIÓW, I SPOSOBU OCENY OFERT</w:t>
            </w:r>
            <w:r w:rsidR="006A62ED">
              <w:rPr>
                <w:noProof/>
                <w:webHidden/>
              </w:rPr>
              <w:tab/>
            </w:r>
            <w:r w:rsidR="006A62ED">
              <w:rPr>
                <w:noProof/>
                <w:webHidden/>
              </w:rPr>
              <w:fldChar w:fldCharType="begin"/>
            </w:r>
            <w:r w:rsidR="006A62ED">
              <w:rPr>
                <w:noProof/>
                <w:webHidden/>
              </w:rPr>
              <w:instrText xml:space="preserve"> PAGEREF _Toc100641421 \h </w:instrText>
            </w:r>
            <w:r w:rsidR="006A62ED">
              <w:rPr>
                <w:noProof/>
                <w:webHidden/>
              </w:rPr>
            </w:r>
            <w:r w:rsidR="006A62ED">
              <w:rPr>
                <w:noProof/>
                <w:webHidden/>
              </w:rPr>
              <w:fldChar w:fldCharType="separate"/>
            </w:r>
            <w:r w:rsidR="00C427C2">
              <w:rPr>
                <w:noProof/>
                <w:webHidden/>
              </w:rPr>
              <w:t>19</w:t>
            </w:r>
            <w:r w:rsidR="006A62ED">
              <w:rPr>
                <w:noProof/>
                <w:webHidden/>
              </w:rPr>
              <w:fldChar w:fldCharType="end"/>
            </w:r>
          </w:hyperlink>
        </w:p>
        <w:p w14:paraId="3665F263" w14:textId="570C43B1" w:rsidR="006A62ED" w:rsidRDefault="00311D4F" w:rsidP="006A62ED">
          <w:pPr>
            <w:pStyle w:val="Spistreci1"/>
            <w:rPr>
              <w:rFonts w:eastAsiaTheme="minorEastAsia"/>
              <w:noProof/>
              <w:lang w:eastAsia="pl-PL"/>
            </w:rPr>
          </w:pPr>
          <w:hyperlink w:anchor="_Toc100641422" w:history="1">
            <w:r w:rsidR="006A62ED" w:rsidRPr="00CE64C8">
              <w:rPr>
                <w:rStyle w:val="Hipercze"/>
                <w:rFonts w:ascii="Times New Roman" w:hAnsi="Times New Roman" w:cs="Times New Roman"/>
                <w:b/>
                <w:bCs/>
                <w:noProof/>
              </w:rPr>
              <w:t>ROZDZIAŁ XVII. INFORMACJA O FORMALNOŚCIACH, JAKIE MUSZĄ ZOSTAĆ DOPEŁNIONE PO WYBORZE OFERTY W CELU ZAWARCIA UMOWY W SPRAWIE ZAMÓWIENIA PUBLICZNEGO</w:t>
            </w:r>
            <w:r w:rsidR="006A62ED">
              <w:rPr>
                <w:noProof/>
                <w:webHidden/>
              </w:rPr>
              <w:tab/>
            </w:r>
            <w:r w:rsidR="006A62ED">
              <w:rPr>
                <w:noProof/>
                <w:webHidden/>
              </w:rPr>
              <w:fldChar w:fldCharType="begin"/>
            </w:r>
            <w:r w:rsidR="006A62ED">
              <w:rPr>
                <w:noProof/>
                <w:webHidden/>
              </w:rPr>
              <w:instrText xml:space="preserve"> PAGEREF _Toc100641422 \h </w:instrText>
            </w:r>
            <w:r w:rsidR="006A62ED">
              <w:rPr>
                <w:noProof/>
                <w:webHidden/>
              </w:rPr>
            </w:r>
            <w:r w:rsidR="006A62ED">
              <w:rPr>
                <w:noProof/>
                <w:webHidden/>
              </w:rPr>
              <w:fldChar w:fldCharType="separate"/>
            </w:r>
            <w:r w:rsidR="00C427C2">
              <w:rPr>
                <w:noProof/>
                <w:webHidden/>
              </w:rPr>
              <w:t>20</w:t>
            </w:r>
            <w:r w:rsidR="006A62ED">
              <w:rPr>
                <w:noProof/>
                <w:webHidden/>
              </w:rPr>
              <w:fldChar w:fldCharType="end"/>
            </w:r>
          </w:hyperlink>
        </w:p>
        <w:p w14:paraId="001096E3" w14:textId="346CC99A" w:rsidR="006A62ED" w:rsidRDefault="00311D4F" w:rsidP="006A62ED">
          <w:pPr>
            <w:pStyle w:val="Spistreci1"/>
            <w:rPr>
              <w:rFonts w:eastAsiaTheme="minorEastAsia"/>
              <w:noProof/>
              <w:lang w:eastAsia="pl-PL"/>
            </w:rPr>
          </w:pPr>
          <w:hyperlink w:anchor="_Toc100641423" w:history="1">
            <w:r w:rsidR="006A62ED" w:rsidRPr="00CE64C8">
              <w:rPr>
                <w:rStyle w:val="Hipercze"/>
                <w:rFonts w:ascii="Times New Roman" w:hAnsi="Times New Roman" w:cs="Times New Roman"/>
                <w:b/>
                <w:bCs/>
                <w:noProof/>
              </w:rPr>
              <w:t>ROZDZIAŁ XVIII. INFORMACJE DOTYCZĄCE ZABEZPIECZENIA NALEŻYTEGO WYKONANIA UMOWY, JEŻELI ZAMAWIAJĄCY JE PRZEWIDUJE</w:t>
            </w:r>
            <w:r w:rsidR="006A62ED">
              <w:rPr>
                <w:noProof/>
                <w:webHidden/>
              </w:rPr>
              <w:tab/>
            </w:r>
            <w:r w:rsidR="006A62ED">
              <w:rPr>
                <w:noProof/>
                <w:webHidden/>
              </w:rPr>
              <w:fldChar w:fldCharType="begin"/>
            </w:r>
            <w:r w:rsidR="006A62ED">
              <w:rPr>
                <w:noProof/>
                <w:webHidden/>
              </w:rPr>
              <w:instrText xml:space="preserve"> PAGEREF _Toc100641423 \h </w:instrText>
            </w:r>
            <w:r w:rsidR="006A62ED">
              <w:rPr>
                <w:noProof/>
                <w:webHidden/>
              </w:rPr>
            </w:r>
            <w:r w:rsidR="006A62ED">
              <w:rPr>
                <w:noProof/>
                <w:webHidden/>
              </w:rPr>
              <w:fldChar w:fldCharType="separate"/>
            </w:r>
            <w:r w:rsidR="00C427C2">
              <w:rPr>
                <w:noProof/>
                <w:webHidden/>
              </w:rPr>
              <w:t>21</w:t>
            </w:r>
            <w:r w:rsidR="006A62ED">
              <w:rPr>
                <w:noProof/>
                <w:webHidden/>
              </w:rPr>
              <w:fldChar w:fldCharType="end"/>
            </w:r>
          </w:hyperlink>
        </w:p>
        <w:p w14:paraId="17792A8E" w14:textId="3E79AC14" w:rsidR="006A62ED" w:rsidRDefault="00311D4F" w:rsidP="006A62ED">
          <w:pPr>
            <w:pStyle w:val="Spistreci1"/>
            <w:rPr>
              <w:rFonts w:eastAsiaTheme="minorEastAsia"/>
              <w:noProof/>
              <w:lang w:eastAsia="pl-PL"/>
            </w:rPr>
          </w:pPr>
          <w:hyperlink w:anchor="_Toc100641424" w:history="1">
            <w:r w:rsidR="006A62ED" w:rsidRPr="00CE64C8">
              <w:rPr>
                <w:rStyle w:val="Hipercze"/>
                <w:rFonts w:ascii="Times New Roman" w:hAnsi="Times New Roman" w:cs="Times New Roman"/>
                <w:b/>
                <w:bCs/>
                <w:noProof/>
              </w:rPr>
              <w:t>ROZDZIAŁ XIX. PROJEKTOWANE POSTANOWIENIA UMOWY W SPRAWIE ZAMÓWIENIA PUBLICZNEGO, KTÓRE ZOSTANĄ WPROWADZONE DO TREŚCI TEJ UMOWY</w:t>
            </w:r>
            <w:r w:rsidR="006A62ED">
              <w:rPr>
                <w:noProof/>
                <w:webHidden/>
              </w:rPr>
              <w:tab/>
            </w:r>
            <w:r w:rsidR="006A62ED">
              <w:rPr>
                <w:noProof/>
                <w:webHidden/>
              </w:rPr>
              <w:fldChar w:fldCharType="begin"/>
            </w:r>
            <w:r w:rsidR="006A62ED">
              <w:rPr>
                <w:noProof/>
                <w:webHidden/>
              </w:rPr>
              <w:instrText xml:space="preserve"> PAGEREF _Toc100641424 \h </w:instrText>
            </w:r>
            <w:r w:rsidR="006A62ED">
              <w:rPr>
                <w:noProof/>
                <w:webHidden/>
              </w:rPr>
            </w:r>
            <w:r w:rsidR="006A62ED">
              <w:rPr>
                <w:noProof/>
                <w:webHidden/>
              </w:rPr>
              <w:fldChar w:fldCharType="separate"/>
            </w:r>
            <w:r w:rsidR="00C427C2">
              <w:rPr>
                <w:noProof/>
                <w:webHidden/>
              </w:rPr>
              <w:t>23</w:t>
            </w:r>
            <w:r w:rsidR="006A62ED">
              <w:rPr>
                <w:noProof/>
                <w:webHidden/>
              </w:rPr>
              <w:fldChar w:fldCharType="end"/>
            </w:r>
          </w:hyperlink>
        </w:p>
        <w:p w14:paraId="1E6243E2" w14:textId="7EAF686F" w:rsidR="006A62ED" w:rsidRDefault="00311D4F" w:rsidP="006A62ED">
          <w:pPr>
            <w:pStyle w:val="Spistreci1"/>
            <w:rPr>
              <w:rFonts w:eastAsiaTheme="minorEastAsia"/>
              <w:noProof/>
              <w:lang w:eastAsia="pl-PL"/>
            </w:rPr>
          </w:pPr>
          <w:hyperlink w:anchor="_Toc100641425" w:history="1">
            <w:r w:rsidR="006A62ED" w:rsidRPr="00CE64C8">
              <w:rPr>
                <w:rStyle w:val="Hipercze"/>
                <w:rFonts w:ascii="Times New Roman" w:hAnsi="Times New Roman" w:cs="Times New Roman"/>
                <w:b/>
                <w:bCs/>
                <w:noProof/>
              </w:rPr>
              <w:t>ROZDZIAŁ XX. POUCZENIE O ŚRODKACH OCHRONY PRAWNEJ PRZYSŁUGUJĄCYCH WYKONAWCY</w:t>
            </w:r>
            <w:r w:rsidR="006A62ED">
              <w:rPr>
                <w:noProof/>
                <w:webHidden/>
              </w:rPr>
              <w:tab/>
            </w:r>
            <w:r w:rsidR="006A62ED">
              <w:rPr>
                <w:noProof/>
                <w:webHidden/>
              </w:rPr>
              <w:fldChar w:fldCharType="begin"/>
            </w:r>
            <w:r w:rsidR="006A62ED">
              <w:rPr>
                <w:noProof/>
                <w:webHidden/>
              </w:rPr>
              <w:instrText xml:space="preserve"> PAGEREF _Toc100641425 \h </w:instrText>
            </w:r>
            <w:r w:rsidR="006A62ED">
              <w:rPr>
                <w:noProof/>
                <w:webHidden/>
              </w:rPr>
            </w:r>
            <w:r w:rsidR="006A62ED">
              <w:rPr>
                <w:noProof/>
                <w:webHidden/>
              </w:rPr>
              <w:fldChar w:fldCharType="separate"/>
            </w:r>
            <w:r w:rsidR="00C427C2">
              <w:rPr>
                <w:noProof/>
                <w:webHidden/>
              </w:rPr>
              <w:t>25</w:t>
            </w:r>
            <w:r w:rsidR="006A62ED">
              <w:rPr>
                <w:noProof/>
                <w:webHidden/>
              </w:rPr>
              <w:fldChar w:fldCharType="end"/>
            </w:r>
          </w:hyperlink>
        </w:p>
        <w:p w14:paraId="3AD3025F" w14:textId="6BEFDD83" w:rsidR="006A62ED" w:rsidRDefault="00311D4F" w:rsidP="006A62ED">
          <w:pPr>
            <w:pStyle w:val="Spistreci1"/>
            <w:rPr>
              <w:rFonts w:eastAsiaTheme="minorEastAsia"/>
              <w:noProof/>
              <w:lang w:eastAsia="pl-PL"/>
            </w:rPr>
          </w:pPr>
          <w:hyperlink w:anchor="_Toc100641426" w:history="1">
            <w:r w:rsidR="006A62ED" w:rsidRPr="00CE64C8">
              <w:rPr>
                <w:rStyle w:val="Hipercze"/>
                <w:rFonts w:ascii="Times New Roman" w:hAnsi="Times New Roman" w:cs="Times New Roman"/>
                <w:b/>
                <w:bCs/>
                <w:noProof/>
              </w:rPr>
              <w:t>ROZDZIAŁ XXI. INFORMACJA NA TEMAT MOŻLIWOŚCI POWIERZENIA PRZEZ WYKONAWCĘ WYKONANIA CZĘŚCI ZAMÓWIENIA PODWYKONAWCOM</w:t>
            </w:r>
            <w:r w:rsidR="006A62ED">
              <w:rPr>
                <w:noProof/>
                <w:webHidden/>
              </w:rPr>
              <w:tab/>
            </w:r>
            <w:r w:rsidR="006A62ED">
              <w:rPr>
                <w:noProof/>
                <w:webHidden/>
              </w:rPr>
              <w:fldChar w:fldCharType="begin"/>
            </w:r>
            <w:r w:rsidR="006A62ED">
              <w:rPr>
                <w:noProof/>
                <w:webHidden/>
              </w:rPr>
              <w:instrText xml:space="preserve"> PAGEREF _Toc100641426 \h </w:instrText>
            </w:r>
            <w:r w:rsidR="006A62ED">
              <w:rPr>
                <w:noProof/>
                <w:webHidden/>
              </w:rPr>
            </w:r>
            <w:r w:rsidR="006A62ED">
              <w:rPr>
                <w:noProof/>
                <w:webHidden/>
              </w:rPr>
              <w:fldChar w:fldCharType="separate"/>
            </w:r>
            <w:r w:rsidR="00C427C2">
              <w:rPr>
                <w:noProof/>
                <w:webHidden/>
              </w:rPr>
              <w:t>26</w:t>
            </w:r>
            <w:r w:rsidR="006A62ED">
              <w:rPr>
                <w:noProof/>
                <w:webHidden/>
              </w:rPr>
              <w:fldChar w:fldCharType="end"/>
            </w:r>
          </w:hyperlink>
        </w:p>
        <w:p w14:paraId="4C0ED2E6" w14:textId="04B1735C" w:rsidR="006A62ED" w:rsidRDefault="00311D4F" w:rsidP="006A62ED">
          <w:pPr>
            <w:pStyle w:val="Spistreci1"/>
            <w:rPr>
              <w:rFonts w:eastAsiaTheme="minorEastAsia"/>
              <w:noProof/>
              <w:lang w:eastAsia="pl-PL"/>
            </w:rPr>
          </w:pPr>
          <w:hyperlink w:anchor="_Toc100641427" w:history="1">
            <w:r w:rsidR="006A62ED" w:rsidRPr="00CE64C8">
              <w:rPr>
                <w:rStyle w:val="Hipercze"/>
                <w:rFonts w:ascii="Times New Roman" w:hAnsi="Times New Roman" w:cs="Times New Roman"/>
                <w:b/>
                <w:bCs/>
                <w:noProof/>
              </w:rPr>
              <w:t>ROZDZIAŁ XXII. WYKONAWCY WSPÓLNIE UBIEGAJĄCY SIĘ O UDZIELENIE ZAMÓWIENIA</w:t>
            </w:r>
            <w:r w:rsidR="006A62ED">
              <w:rPr>
                <w:noProof/>
                <w:webHidden/>
              </w:rPr>
              <w:tab/>
            </w:r>
            <w:r w:rsidR="006A62ED">
              <w:rPr>
                <w:noProof/>
                <w:webHidden/>
              </w:rPr>
              <w:fldChar w:fldCharType="begin"/>
            </w:r>
            <w:r w:rsidR="006A62ED">
              <w:rPr>
                <w:noProof/>
                <w:webHidden/>
              </w:rPr>
              <w:instrText xml:space="preserve"> PAGEREF _Toc100641427 \h </w:instrText>
            </w:r>
            <w:r w:rsidR="006A62ED">
              <w:rPr>
                <w:noProof/>
                <w:webHidden/>
              </w:rPr>
            </w:r>
            <w:r w:rsidR="006A62ED">
              <w:rPr>
                <w:noProof/>
                <w:webHidden/>
              </w:rPr>
              <w:fldChar w:fldCharType="separate"/>
            </w:r>
            <w:r w:rsidR="00C427C2">
              <w:rPr>
                <w:noProof/>
                <w:webHidden/>
              </w:rPr>
              <w:t>27</w:t>
            </w:r>
            <w:r w:rsidR="006A62ED">
              <w:rPr>
                <w:noProof/>
                <w:webHidden/>
              </w:rPr>
              <w:fldChar w:fldCharType="end"/>
            </w:r>
          </w:hyperlink>
        </w:p>
        <w:p w14:paraId="6FBD99F8" w14:textId="5F3A2E31" w:rsidR="006A62ED" w:rsidRDefault="00311D4F" w:rsidP="006A62ED">
          <w:pPr>
            <w:pStyle w:val="Spistreci1"/>
            <w:rPr>
              <w:rFonts w:eastAsiaTheme="minorEastAsia"/>
              <w:noProof/>
              <w:lang w:eastAsia="pl-PL"/>
            </w:rPr>
          </w:pPr>
          <w:hyperlink w:anchor="_Toc100641428" w:history="1">
            <w:r w:rsidR="006A62ED" w:rsidRPr="00CE64C8">
              <w:rPr>
                <w:rStyle w:val="Hipercze"/>
                <w:rFonts w:ascii="Times New Roman" w:hAnsi="Times New Roman" w:cs="Times New Roman"/>
                <w:b/>
                <w:bCs/>
                <w:noProof/>
              </w:rPr>
              <w:t>ROZDZIAŁ XXIII. OCHRONA DANYCH OSOBOWYCH</w:t>
            </w:r>
            <w:r w:rsidR="006A62ED">
              <w:rPr>
                <w:noProof/>
                <w:webHidden/>
              </w:rPr>
              <w:tab/>
            </w:r>
            <w:r w:rsidR="006A62ED">
              <w:rPr>
                <w:noProof/>
                <w:webHidden/>
              </w:rPr>
              <w:fldChar w:fldCharType="begin"/>
            </w:r>
            <w:r w:rsidR="006A62ED">
              <w:rPr>
                <w:noProof/>
                <w:webHidden/>
              </w:rPr>
              <w:instrText xml:space="preserve"> PAGEREF _Toc100641428 \h </w:instrText>
            </w:r>
            <w:r w:rsidR="006A62ED">
              <w:rPr>
                <w:noProof/>
                <w:webHidden/>
              </w:rPr>
            </w:r>
            <w:r w:rsidR="006A62ED">
              <w:rPr>
                <w:noProof/>
                <w:webHidden/>
              </w:rPr>
              <w:fldChar w:fldCharType="separate"/>
            </w:r>
            <w:r w:rsidR="00C427C2">
              <w:rPr>
                <w:noProof/>
                <w:webHidden/>
              </w:rPr>
              <w:t>28</w:t>
            </w:r>
            <w:r w:rsidR="006A62ED">
              <w:rPr>
                <w:noProof/>
                <w:webHidden/>
              </w:rPr>
              <w:fldChar w:fldCharType="end"/>
            </w:r>
          </w:hyperlink>
        </w:p>
        <w:p w14:paraId="57C8A5D2" w14:textId="7EC96931" w:rsidR="006A62ED" w:rsidRDefault="00311D4F" w:rsidP="006A62ED">
          <w:pPr>
            <w:pStyle w:val="Spistreci1"/>
            <w:rPr>
              <w:rFonts w:eastAsiaTheme="minorEastAsia"/>
              <w:noProof/>
              <w:lang w:eastAsia="pl-PL"/>
            </w:rPr>
          </w:pPr>
          <w:hyperlink w:anchor="_Toc100641429" w:history="1">
            <w:r w:rsidR="006A62ED" w:rsidRPr="00CE64C8">
              <w:rPr>
                <w:rStyle w:val="Hipercze"/>
                <w:rFonts w:ascii="Times New Roman" w:hAnsi="Times New Roman" w:cs="Times New Roman"/>
                <w:b/>
                <w:bCs/>
                <w:noProof/>
              </w:rPr>
              <w:t>ROZDZIAŁ XXIV. ZAŁĄCZNIKI</w:t>
            </w:r>
            <w:r w:rsidR="006A62ED">
              <w:rPr>
                <w:noProof/>
                <w:webHidden/>
              </w:rPr>
              <w:tab/>
            </w:r>
            <w:r w:rsidR="006A62ED">
              <w:rPr>
                <w:noProof/>
                <w:webHidden/>
              </w:rPr>
              <w:fldChar w:fldCharType="begin"/>
            </w:r>
            <w:r w:rsidR="006A62ED">
              <w:rPr>
                <w:noProof/>
                <w:webHidden/>
              </w:rPr>
              <w:instrText xml:space="preserve"> PAGEREF _Toc100641429 \h </w:instrText>
            </w:r>
            <w:r w:rsidR="006A62ED">
              <w:rPr>
                <w:noProof/>
                <w:webHidden/>
              </w:rPr>
            </w:r>
            <w:r w:rsidR="006A62ED">
              <w:rPr>
                <w:noProof/>
                <w:webHidden/>
              </w:rPr>
              <w:fldChar w:fldCharType="separate"/>
            </w:r>
            <w:r w:rsidR="00C427C2">
              <w:rPr>
                <w:noProof/>
                <w:webHidden/>
              </w:rPr>
              <w:t>29</w:t>
            </w:r>
            <w:r w:rsidR="006A62ED">
              <w:rPr>
                <w:noProof/>
                <w:webHidden/>
              </w:rPr>
              <w:fldChar w:fldCharType="end"/>
            </w:r>
          </w:hyperlink>
        </w:p>
        <w:p w14:paraId="1FF0E2F9" w14:textId="478E4454" w:rsidR="005A1F42" w:rsidRPr="003465B1" w:rsidRDefault="00B70D84" w:rsidP="00FE4FF6">
          <w:pPr>
            <w:tabs>
              <w:tab w:val="right" w:pos="9072"/>
            </w:tabs>
            <w:jc w:val="both"/>
            <w:rPr>
              <w:rFonts w:ascii="Times New Roman" w:hAnsi="Times New Roman" w:cs="Times New Roman"/>
            </w:rPr>
          </w:pPr>
          <w:r w:rsidRPr="00E87238">
            <w:rPr>
              <w:rFonts w:ascii="Times New Roman" w:hAnsi="Times New Roman" w:cs="Times New Roman"/>
              <w:sz w:val="24"/>
              <w:szCs w:val="24"/>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7777777" w:rsidR="00AC5386" w:rsidRPr="00785662" w:rsidRDefault="00AC5386" w:rsidP="00CF6C3F">
            <w:pPr>
              <w:pStyle w:val="Nagwek1"/>
              <w:spacing w:before="0"/>
              <w:jc w:val="both"/>
              <w:outlineLvl w:val="0"/>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100641406"/>
            <w:bookmarkStart w:id="3"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p>
        </w:tc>
      </w:tr>
    </w:tbl>
    <w:bookmarkEnd w:id="3"/>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785662" w:rsidRDefault="00AC5386" w:rsidP="00CF6C3F">
      <w:pPr>
        <w:spacing w:after="0" w:line="240" w:lineRule="auto"/>
        <w:ind w:left="426"/>
        <w:jc w:val="both"/>
        <w:rPr>
          <w:rFonts w:ascii="Times New Roman" w:hAnsi="Times New Roman" w:cs="Times New Roman"/>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77777777"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NIP 593-02-06-827,REGON 191674919.</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785662" w:rsidRDefault="00AC5386" w:rsidP="00CF6C3F">
      <w:pPr>
        <w:spacing w:after="0"/>
        <w:ind w:left="426"/>
        <w:jc w:val="both"/>
        <w:rPr>
          <w:rFonts w:ascii="Times New Roman" w:hAnsi="Times New Roman" w:cs="Times New Roman"/>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1DD6064C" w14:textId="77777777" w:rsidR="00AC5386" w:rsidRPr="00785662" w:rsidRDefault="00AC5386" w:rsidP="00CF6C3F">
      <w:pPr>
        <w:spacing w:after="0" w:line="240" w:lineRule="auto"/>
        <w:ind w:left="426"/>
        <w:jc w:val="both"/>
        <w:rPr>
          <w:rFonts w:ascii="Times New Roman" w:hAnsi="Times New Roman" w:cs="Times New Roman"/>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77777777" w:rsidR="00AC5386" w:rsidRPr="00785662" w:rsidRDefault="00311D4F" w:rsidP="00CF6C3F">
      <w:pPr>
        <w:ind w:left="426"/>
        <w:jc w:val="both"/>
        <w:rPr>
          <w:rFonts w:ascii="Times New Roman" w:hAnsi="Times New Roman" w:cs="Times New Roman"/>
        </w:rPr>
      </w:pPr>
      <w:hyperlink r:id="rId9" w:history="1">
        <w:r w:rsidR="00AC5386" w:rsidRPr="00785662">
          <w:rPr>
            <w:rStyle w:val="Hipercze"/>
            <w:rFonts w:ascii="Times New Roman" w:hAnsi="Times New Roman" w:cs="Times New Roman"/>
          </w:rPr>
          <w:t>projekty@miloradz.malbork.pl</w:t>
        </w:r>
      </w:hyperlink>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785662" w:rsidRDefault="00AC5386" w:rsidP="00CF6C3F">
      <w:pPr>
        <w:pStyle w:val="Akapitzlist"/>
        <w:spacing w:after="0" w:line="240" w:lineRule="auto"/>
        <w:ind w:left="1080"/>
        <w:jc w:val="both"/>
        <w:rPr>
          <w:rFonts w:ascii="Times New Roman" w:hAnsi="Times New Roman" w:cs="Times New Roman"/>
        </w:rPr>
      </w:pPr>
    </w:p>
    <w:p w14:paraId="2B3E1987" w14:textId="79195AB3" w:rsidR="00AC5386" w:rsidRDefault="00AC5386" w:rsidP="00CF6C3F">
      <w:pPr>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5CB96FA6" w14:textId="77777777" w:rsidR="00EE27F0" w:rsidRPr="00785662" w:rsidRDefault="00EE27F0" w:rsidP="00CF6C3F">
      <w:pPr>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77777777" w:rsidR="00AB15E2" w:rsidRPr="00785662" w:rsidRDefault="00AB15E2" w:rsidP="00CF6C3F">
            <w:pPr>
              <w:pStyle w:val="Nagwek1"/>
              <w:spacing w:before="0"/>
              <w:jc w:val="both"/>
              <w:outlineLvl w:val="0"/>
              <w:rPr>
                <w:rFonts w:ascii="Times New Roman" w:hAnsi="Times New Roman" w:cs="Times New Roman"/>
                <w:b/>
                <w:bCs/>
                <w:color w:val="auto"/>
                <w:sz w:val="26"/>
                <w:szCs w:val="26"/>
              </w:rPr>
            </w:pPr>
            <w:bookmarkStart w:id="4" w:name="_Toc72237829"/>
            <w:bookmarkStart w:id="5" w:name="_Toc100641407"/>
            <w:r w:rsidRPr="00785662">
              <w:rPr>
                <w:rFonts w:ascii="Times New Roman" w:hAnsi="Times New Roman" w:cs="Times New Roman"/>
                <w:b/>
                <w:bCs/>
                <w:color w:val="auto"/>
                <w:sz w:val="26"/>
                <w:szCs w:val="26"/>
              </w:rPr>
              <w:t>ROZDZIAŁ II. TRYB UDZIELENIA ZAMÓWIENIA</w:t>
            </w:r>
            <w:bookmarkEnd w:id="4"/>
            <w:bookmarkEnd w:id="5"/>
          </w:p>
        </w:tc>
      </w:tr>
    </w:tbl>
    <w:p w14:paraId="5AF45A48" w14:textId="77777777" w:rsidR="00500329" w:rsidRPr="00500329" w:rsidRDefault="00500329" w:rsidP="00CF6C3F">
      <w:pPr>
        <w:pStyle w:val="Default"/>
        <w:numPr>
          <w:ilvl w:val="0"/>
          <w:numId w:val="4"/>
        </w:numPr>
        <w:spacing w:after="58"/>
        <w:jc w:val="both"/>
        <w:rPr>
          <w:rFonts w:ascii="Times New Roman" w:hAnsi="Times New Roman" w:cs="Times New Roman"/>
          <w:sz w:val="22"/>
          <w:szCs w:val="22"/>
        </w:rPr>
      </w:pPr>
      <w:r w:rsidRPr="00500329">
        <w:rPr>
          <w:rFonts w:ascii="Times New Roman" w:hAnsi="Times New Roman" w:cs="Times New Roman"/>
          <w:sz w:val="22"/>
          <w:szCs w:val="22"/>
        </w:rPr>
        <w:t xml:space="preserve">Zamawiający prowadzi postępowanie o udzielenie zamówienia publicznego zgodnie </w:t>
      </w:r>
    </w:p>
    <w:p w14:paraId="6B386667" w14:textId="77777777" w:rsidR="00500329" w:rsidRPr="00500329" w:rsidRDefault="00500329" w:rsidP="00CF6C3F">
      <w:pPr>
        <w:pStyle w:val="Default"/>
        <w:spacing w:after="58"/>
        <w:ind w:left="720"/>
        <w:jc w:val="both"/>
        <w:rPr>
          <w:rFonts w:ascii="Times New Roman" w:hAnsi="Times New Roman" w:cs="Times New Roman"/>
          <w:sz w:val="22"/>
          <w:szCs w:val="22"/>
        </w:rPr>
      </w:pPr>
      <w:r w:rsidRPr="00500329">
        <w:rPr>
          <w:rFonts w:ascii="Times New Roman" w:hAnsi="Times New Roman" w:cs="Times New Roman"/>
          <w:sz w:val="22"/>
          <w:szCs w:val="22"/>
        </w:rPr>
        <w:t xml:space="preserve">z przepisami ustawy z dnia 11 września 2019 r. Prawo zamówień publicznych </w:t>
      </w:r>
    </w:p>
    <w:p w14:paraId="6DBD6CFC" w14:textId="77777777" w:rsidR="00500329" w:rsidRPr="00500329" w:rsidRDefault="00500329" w:rsidP="00CF6C3F">
      <w:pPr>
        <w:pStyle w:val="Default"/>
        <w:spacing w:after="58"/>
        <w:ind w:left="720"/>
        <w:jc w:val="both"/>
        <w:rPr>
          <w:rFonts w:ascii="Times New Roman" w:hAnsi="Times New Roman" w:cs="Times New Roman"/>
          <w:sz w:val="22"/>
          <w:szCs w:val="22"/>
        </w:rPr>
      </w:pPr>
      <w:r w:rsidRPr="00500329">
        <w:rPr>
          <w:rFonts w:ascii="Times New Roman" w:hAnsi="Times New Roman" w:cs="Times New Roman"/>
          <w:sz w:val="22"/>
          <w:szCs w:val="22"/>
        </w:rPr>
        <w:t xml:space="preserve">(Dz.U. z 2021r., poz. 1129 z </w:t>
      </w:r>
      <w:proofErr w:type="spellStart"/>
      <w:r w:rsidRPr="00500329">
        <w:rPr>
          <w:rFonts w:ascii="Times New Roman" w:hAnsi="Times New Roman" w:cs="Times New Roman"/>
          <w:sz w:val="22"/>
          <w:szCs w:val="22"/>
        </w:rPr>
        <w:t>późn</w:t>
      </w:r>
      <w:proofErr w:type="spellEnd"/>
      <w:r w:rsidRPr="00500329">
        <w:rPr>
          <w:rFonts w:ascii="Times New Roman" w:hAnsi="Times New Roman" w:cs="Times New Roman"/>
          <w:sz w:val="22"/>
          <w:szCs w:val="22"/>
        </w:rPr>
        <w:t xml:space="preserve">. zm.), zwanej dalej ustawą </w:t>
      </w:r>
      <w:proofErr w:type="spellStart"/>
      <w:r w:rsidRPr="00500329">
        <w:rPr>
          <w:rFonts w:ascii="Times New Roman" w:hAnsi="Times New Roman" w:cs="Times New Roman"/>
          <w:sz w:val="22"/>
          <w:szCs w:val="22"/>
        </w:rPr>
        <w:t>Pzp</w:t>
      </w:r>
      <w:proofErr w:type="spellEnd"/>
      <w:r w:rsidRPr="00500329">
        <w:rPr>
          <w:rFonts w:ascii="Times New Roman" w:hAnsi="Times New Roman" w:cs="Times New Roman"/>
          <w:sz w:val="22"/>
          <w:szCs w:val="22"/>
        </w:rPr>
        <w:t>.</w:t>
      </w:r>
    </w:p>
    <w:p w14:paraId="635990FD" w14:textId="6F655D73" w:rsidR="00500329" w:rsidRPr="002F01A8" w:rsidRDefault="00AB15E2" w:rsidP="00CF6C3F">
      <w:pPr>
        <w:pStyle w:val="Default"/>
        <w:numPr>
          <w:ilvl w:val="0"/>
          <w:numId w:val="4"/>
        </w:numPr>
        <w:spacing w:after="58"/>
        <w:jc w:val="both"/>
        <w:rPr>
          <w:rFonts w:ascii="Times New Roman" w:hAnsi="Times New Roman" w:cs="Times New Roman"/>
        </w:rPr>
      </w:pPr>
      <w:r w:rsidRPr="00785662">
        <w:rPr>
          <w:rFonts w:ascii="Times New Roman" w:hAnsi="Times New Roman" w:cs="Times New Roman"/>
          <w:sz w:val="22"/>
          <w:szCs w:val="22"/>
        </w:rPr>
        <w:t>Zamawiający prowadzi postępowanie o udzielenie zamówienia publicznego w trybie podstawowym</w:t>
      </w:r>
      <w:r w:rsidR="00500329" w:rsidRPr="00500329">
        <w:rPr>
          <w:rFonts w:ascii="Times New Roman" w:hAnsi="Times New Roman" w:cs="Times New Roman"/>
          <w:sz w:val="22"/>
          <w:szCs w:val="22"/>
        </w:rPr>
        <w:t>– wariant I – bez negocjacji</w:t>
      </w:r>
      <w:r w:rsidRPr="00785662">
        <w:rPr>
          <w:rFonts w:ascii="Times New Roman" w:hAnsi="Times New Roman" w:cs="Times New Roman"/>
          <w:sz w:val="22"/>
          <w:szCs w:val="22"/>
        </w:rPr>
        <w:t>, na podstawie a</w:t>
      </w:r>
      <w:r w:rsidRPr="00500329">
        <w:rPr>
          <w:rFonts w:ascii="Times New Roman" w:hAnsi="Times New Roman" w:cs="Times New Roman"/>
          <w:sz w:val="22"/>
          <w:szCs w:val="22"/>
        </w:rPr>
        <w:t>rt. 275 pkt.1</w:t>
      </w:r>
      <w:r w:rsidR="00500329" w:rsidRPr="00500329">
        <w:rPr>
          <w:rFonts w:ascii="Times New Roman" w:hAnsi="Times New Roman" w:cs="Times New Roman"/>
          <w:sz w:val="22"/>
          <w:szCs w:val="22"/>
        </w:rPr>
        <w:t xml:space="preserve"> </w:t>
      </w:r>
      <w:proofErr w:type="spellStart"/>
      <w:r w:rsidR="00500329" w:rsidRPr="00500329">
        <w:rPr>
          <w:rFonts w:ascii="Times New Roman" w:hAnsi="Times New Roman" w:cs="Times New Roman"/>
          <w:sz w:val="22"/>
          <w:szCs w:val="22"/>
        </w:rPr>
        <w:t>P</w:t>
      </w:r>
      <w:r w:rsidR="002F01A8">
        <w:rPr>
          <w:rFonts w:ascii="Times New Roman" w:hAnsi="Times New Roman" w:cs="Times New Roman"/>
          <w:sz w:val="22"/>
          <w:szCs w:val="22"/>
        </w:rPr>
        <w:t>zp</w:t>
      </w:r>
      <w:proofErr w:type="spellEnd"/>
      <w:r w:rsidR="00500329" w:rsidRPr="00500329">
        <w:rPr>
          <w:rFonts w:ascii="Times New Roman" w:hAnsi="Times New Roman" w:cs="Times New Roman"/>
          <w:sz w:val="22"/>
          <w:szCs w:val="22"/>
        </w:rPr>
        <w:t>,</w:t>
      </w:r>
      <w:r w:rsidR="00500329" w:rsidRPr="00500329">
        <w:rPr>
          <w:rFonts w:eastAsia="Times New Roman" w:cs="Times New Roman"/>
          <w:sz w:val="22"/>
          <w:szCs w:val="22"/>
          <w:lang w:eastAsia="pl-PL"/>
        </w:rPr>
        <w:t xml:space="preserve"> </w:t>
      </w:r>
      <w:r w:rsidR="00500329" w:rsidRPr="00500329">
        <w:rPr>
          <w:rFonts w:ascii="Times New Roman" w:hAnsi="Times New Roman" w:cs="Times New Roman"/>
          <w:sz w:val="22"/>
          <w:szCs w:val="22"/>
        </w:rPr>
        <w:t xml:space="preserve">o wartości zamówienia nieprzekraczającej wyrażonej w złotych równowartości kwoty </w:t>
      </w:r>
      <w:r w:rsidR="00500329" w:rsidRPr="00500329">
        <w:rPr>
          <w:rFonts w:ascii="Times New Roman" w:hAnsi="Times New Roman" w:cs="Times New Roman"/>
          <w:sz w:val="22"/>
          <w:szCs w:val="22"/>
        </w:rPr>
        <w:br/>
        <w:t>5.382.000 EURO.</w:t>
      </w:r>
    </w:p>
    <w:p w14:paraId="48D26966" w14:textId="77777777" w:rsidR="00615116" w:rsidRDefault="002F01A8" w:rsidP="00CF6C3F">
      <w:pPr>
        <w:pStyle w:val="Akapitzlist"/>
        <w:numPr>
          <w:ilvl w:val="0"/>
          <w:numId w:val="4"/>
        </w:numPr>
        <w:spacing w:line="240" w:lineRule="auto"/>
        <w:jc w:val="both"/>
        <w:rPr>
          <w:rFonts w:ascii="Times New Roman" w:hAnsi="Times New Roman" w:cs="Times New Roman"/>
          <w:color w:val="000000"/>
        </w:rPr>
      </w:pPr>
      <w:r w:rsidRPr="00785662">
        <w:rPr>
          <w:rFonts w:ascii="Times New Roman" w:hAnsi="Times New Roman" w:cs="Times New Roman"/>
          <w:color w:val="000000"/>
        </w:rPr>
        <w:t>Postępowanie prowadzi się z zachowaniem postaci elektronicznej, w języku polskim.</w:t>
      </w:r>
    </w:p>
    <w:p w14:paraId="4CDFBA77" w14:textId="5C01B6E5" w:rsidR="002F01A8" w:rsidRPr="00615116" w:rsidRDefault="002F01A8" w:rsidP="00CF6C3F">
      <w:pPr>
        <w:pStyle w:val="Akapitzlist"/>
        <w:numPr>
          <w:ilvl w:val="0"/>
          <w:numId w:val="4"/>
        </w:numPr>
        <w:spacing w:line="240" w:lineRule="auto"/>
        <w:jc w:val="both"/>
        <w:rPr>
          <w:rFonts w:ascii="Times New Roman" w:hAnsi="Times New Roman" w:cs="Times New Roman"/>
          <w:color w:val="000000"/>
        </w:rPr>
      </w:pPr>
      <w:r w:rsidRPr="00615116">
        <w:rPr>
          <w:rFonts w:ascii="Times New Roman" w:hAnsi="Times New Roman" w:cs="Times New Roman"/>
          <w:color w:val="000000"/>
        </w:rPr>
        <w:t>Niniejsza Specyfikacja Warunków Zamówienia, wraz z jej załącznikami, wyjaśnieniami, zmianami zwana będzie w dalszej jej części SWZ.</w:t>
      </w:r>
    </w:p>
    <w:p w14:paraId="25C79959" w14:textId="753286F1" w:rsidR="00AB15E2" w:rsidRPr="00785662" w:rsidRDefault="00AB15E2" w:rsidP="00CF6C3F">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W </w:t>
      </w:r>
      <w:r w:rsidR="002F01A8">
        <w:rPr>
          <w:rFonts w:ascii="Times New Roman" w:hAnsi="Times New Roman" w:cs="Times New Roman"/>
          <w:sz w:val="22"/>
          <w:szCs w:val="22"/>
        </w:rPr>
        <w:t>sprawach</w:t>
      </w:r>
      <w:r w:rsidRPr="00785662">
        <w:rPr>
          <w:rFonts w:ascii="Times New Roman" w:hAnsi="Times New Roman" w:cs="Times New Roman"/>
          <w:sz w:val="22"/>
          <w:szCs w:val="22"/>
        </w:rPr>
        <w:t xml:space="preserve"> nieuregulowany</w:t>
      </w:r>
      <w:r w:rsidR="002F01A8">
        <w:rPr>
          <w:rFonts w:ascii="Times New Roman" w:hAnsi="Times New Roman" w:cs="Times New Roman"/>
          <w:sz w:val="22"/>
          <w:szCs w:val="22"/>
        </w:rPr>
        <w:t xml:space="preserve">ch </w:t>
      </w:r>
      <w:r w:rsidRPr="00785662">
        <w:rPr>
          <w:rFonts w:ascii="Times New Roman" w:hAnsi="Times New Roman" w:cs="Times New Roman"/>
          <w:sz w:val="22"/>
          <w:szCs w:val="22"/>
        </w:rPr>
        <w:t xml:space="preserve">niniejszą SWZ </w:t>
      </w:r>
      <w:r w:rsidR="002F01A8">
        <w:rPr>
          <w:rFonts w:ascii="Times New Roman" w:hAnsi="Times New Roman" w:cs="Times New Roman"/>
          <w:sz w:val="22"/>
          <w:szCs w:val="22"/>
        </w:rPr>
        <w:t xml:space="preserve">mają </w:t>
      </w:r>
      <w:r w:rsidRPr="00785662">
        <w:rPr>
          <w:rFonts w:ascii="Times New Roman" w:hAnsi="Times New Roman" w:cs="Times New Roman"/>
          <w:sz w:val="22"/>
          <w:szCs w:val="22"/>
        </w:rPr>
        <w:t xml:space="preserve">zastosowanie </w:t>
      </w:r>
      <w:r w:rsidR="002F01A8">
        <w:rPr>
          <w:rFonts w:ascii="Times New Roman" w:hAnsi="Times New Roman" w:cs="Times New Roman"/>
          <w:sz w:val="22"/>
          <w:szCs w:val="22"/>
        </w:rPr>
        <w:t xml:space="preserve">obowiązujące </w:t>
      </w:r>
      <w:r w:rsidRPr="00785662">
        <w:rPr>
          <w:rFonts w:ascii="Times New Roman" w:hAnsi="Times New Roman" w:cs="Times New Roman"/>
          <w:sz w:val="22"/>
          <w:szCs w:val="22"/>
        </w:rPr>
        <w:t xml:space="preserve">przepisy </w:t>
      </w:r>
      <w:r w:rsidR="002F01A8">
        <w:rPr>
          <w:rFonts w:ascii="Times New Roman" w:hAnsi="Times New Roman" w:cs="Times New Roman"/>
          <w:sz w:val="22"/>
          <w:szCs w:val="22"/>
        </w:rPr>
        <w:t xml:space="preserve">prawa, w szczególności </w:t>
      </w:r>
      <w:r w:rsidRPr="00785662">
        <w:rPr>
          <w:rFonts w:ascii="Times New Roman" w:hAnsi="Times New Roman" w:cs="Times New Roman"/>
          <w:sz w:val="22"/>
          <w:szCs w:val="22"/>
        </w:rPr>
        <w:t xml:space="preserve">ustawy </w:t>
      </w:r>
      <w:proofErr w:type="spellStart"/>
      <w:r w:rsidRPr="00785662">
        <w:rPr>
          <w:rFonts w:ascii="Times New Roman" w:hAnsi="Times New Roman" w:cs="Times New Roman"/>
          <w:sz w:val="22"/>
          <w:szCs w:val="22"/>
        </w:rPr>
        <w:t>P</w:t>
      </w:r>
      <w:r w:rsidR="002F01A8">
        <w:rPr>
          <w:rFonts w:ascii="Times New Roman" w:hAnsi="Times New Roman" w:cs="Times New Roman"/>
          <w:sz w:val="22"/>
          <w:szCs w:val="22"/>
        </w:rPr>
        <w:t>zp</w:t>
      </w:r>
      <w:proofErr w:type="spellEnd"/>
      <w:r w:rsidRPr="00785662">
        <w:rPr>
          <w:rFonts w:ascii="Times New Roman" w:hAnsi="Times New Roman" w:cs="Times New Roman"/>
          <w:sz w:val="22"/>
          <w:szCs w:val="22"/>
        </w:rPr>
        <w:t xml:space="preserve">. </w:t>
      </w:r>
    </w:p>
    <w:p w14:paraId="628AC966" w14:textId="6220994D" w:rsidR="002F01A8" w:rsidRPr="002F01A8" w:rsidRDefault="002F01A8" w:rsidP="00CF6C3F">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Zamawiający </w:t>
      </w:r>
      <w:r w:rsidRPr="00785662">
        <w:rPr>
          <w:rFonts w:ascii="Times New Roman" w:hAnsi="Times New Roman" w:cs="Times New Roman"/>
          <w:b/>
          <w:bCs/>
          <w:sz w:val="22"/>
          <w:szCs w:val="22"/>
          <w:u w:val="single"/>
        </w:rPr>
        <w:t xml:space="preserve">nie przewiduje </w:t>
      </w:r>
      <w:r w:rsidRPr="00785662">
        <w:rPr>
          <w:rFonts w:ascii="Times New Roman" w:hAnsi="Times New Roman" w:cs="Times New Roman"/>
          <w:sz w:val="22"/>
          <w:szCs w:val="22"/>
        </w:rPr>
        <w:t xml:space="preserve">wyboru najkorzystniejszej oferty z możliwością prowadzenia negocjacji. </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6C1C34">
        <w:trPr>
          <w:trHeight w:val="558"/>
        </w:trPr>
        <w:tc>
          <w:tcPr>
            <w:tcW w:w="9062" w:type="dxa"/>
            <w:shd w:val="clear" w:color="auto" w:fill="DDD9C3" w:themeFill="background2" w:themeFillShade="E6"/>
            <w:vAlign w:val="center"/>
          </w:tcPr>
          <w:p w14:paraId="01DF83A1" w14:textId="77777777" w:rsidR="00AB15E2" w:rsidRPr="00785662" w:rsidRDefault="00AB15E2" w:rsidP="00AB15E2">
            <w:pPr>
              <w:pStyle w:val="Nagwek1"/>
              <w:spacing w:before="0"/>
              <w:outlineLvl w:val="0"/>
              <w:rPr>
                <w:rFonts w:ascii="Times New Roman" w:hAnsi="Times New Roman" w:cs="Times New Roman"/>
                <w:b/>
                <w:bCs/>
                <w:color w:val="auto"/>
                <w:sz w:val="26"/>
                <w:szCs w:val="26"/>
              </w:rPr>
            </w:pPr>
            <w:bookmarkStart w:id="6" w:name="_Toc100641408"/>
            <w:r w:rsidRPr="00785662">
              <w:rPr>
                <w:rFonts w:ascii="Times New Roman" w:hAnsi="Times New Roman" w:cs="Times New Roman"/>
                <w:b/>
                <w:bCs/>
                <w:color w:val="auto"/>
                <w:sz w:val="26"/>
                <w:szCs w:val="26"/>
              </w:rPr>
              <w:t>ROZDZIAŁ III. OPIS PRZEDMIOTU ZAMÓWIENIA</w:t>
            </w:r>
            <w:bookmarkEnd w:id="6"/>
          </w:p>
        </w:tc>
      </w:tr>
    </w:tbl>
    <w:p w14:paraId="7EA57CEB" w14:textId="5B269270" w:rsidR="00615116" w:rsidRPr="00EE27F0" w:rsidRDefault="00615116"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Rodzaj zamówienia: roboty budowlane.</w:t>
      </w:r>
    </w:p>
    <w:p w14:paraId="4AC3C2EA" w14:textId="35FB44FF" w:rsidR="00E50618" w:rsidRPr="00EE27F0" w:rsidRDefault="00615116"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Nazwa nadana zamówieniu przez Zamawiającego:</w:t>
      </w:r>
      <w:r w:rsidR="00CF6C3F" w:rsidRPr="00EE27F0">
        <w:rPr>
          <w:rFonts w:ascii="Times New Roman" w:hAnsi="Times New Roman" w:cs="Times New Roman"/>
          <w:color w:val="000000"/>
        </w:rPr>
        <w:t xml:space="preserve"> </w:t>
      </w:r>
      <w:r w:rsidRPr="00EE27F0">
        <w:rPr>
          <w:rFonts w:ascii="Times New Roman" w:hAnsi="Times New Roman" w:cs="Times New Roman"/>
          <w:color w:val="000000"/>
        </w:rPr>
        <w:t>„</w:t>
      </w:r>
      <w:bookmarkStart w:id="7" w:name="_Hlk100572254"/>
      <w:r w:rsidRPr="00EE27F0">
        <w:rPr>
          <w:rFonts w:ascii="Times New Roman" w:hAnsi="Times New Roman" w:cs="Times New Roman"/>
          <w:b/>
          <w:bCs/>
          <w:color w:val="000000"/>
        </w:rPr>
        <w:t>P</w:t>
      </w:r>
      <w:r w:rsidR="00AB15E2" w:rsidRPr="00EE27F0">
        <w:rPr>
          <w:rFonts w:ascii="Times New Roman" w:hAnsi="Times New Roman" w:cs="Times New Roman"/>
          <w:b/>
          <w:bCs/>
          <w:color w:val="000000"/>
        </w:rPr>
        <w:t xml:space="preserve">rzebudowa </w:t>
      </w:r>
      <w:r w:rsidR="0091436A" w:rsidRPr="00EE27F0">
        <w:rPr>
          <w:rFonts w:ascii="Times New Roman" w:hAnsi="Times New Roman" w:cs="Times New Roman"/>
          <w:b/>
          <w:bCs/>
        </w:rPr>
        <w:t>dr</w:t>
      </w:r>
      <w:r w:rsidR="00536429" w:rsidRPr="00EE27F0">
        <w:rPr>
          <w:rFonts w:ascii="Times New Roman" w:hAnsi="Times New Roman" w:cs="Times New Roman"/>
          <w:b/>
          <w:bCs/>
        </w:rPr>
        <w:t>óg</w:t>
      </w:r>
      <w:r w:rsidR="0091436A" w:rsidRPr="00EE27F0">
        <w:rPr>
          <w:rFonts w:ascii="Times New Roman" w:hAnsi="Times New Roman" w:cs="Times New Roman"/>
          <w:b/>
          <w:bCs/>
        </w:rPr>
        <w:t xml:space="preserve"> gminn</w:t>
      </w:r>
      <w:r w:rsidR="00536429" w:rsidRPr="00EE27F0">
        <w:rPr>
          <w:rFonts w:ascii="Times New Roman" w:hAnsi="Times New Roman" w:cs="Times New Roman"/>
          <w:b/>
          <w:bCs/>
        </w:rPr>
        <w:t>ych</w:t>
      </w:r>
      <w:r w:rsidR="00734D84" w:rsidRPr="00EE27F0">
        <w:rPr>
          <w:rFonts w:ascii="Times New Roman" w:hAnsi="Times New Roman" w:cs="Times New Roman"/>
          <w:b/>
          <w:bCs/>
        </w:rPr>
        <w:t xml:space="preserve"> w Kończewicach i </w:t>
      </w:r>
      <w:r w:rsidR="00536429" w:rsidRPr="00EE27F0">
        <w:rPr>
          <w:rFonts w:ascii="Times New Roman" w:hAnsi="Times New Roman" w:cs="Times New Roman"/>
          <w:b/>
          <w:bCs/>
        </w:rPr>
        <w:t xml:space="preserve">w </w:t>
      </w:r>
      <w:r w:rsidR="00734D84" w:rsidRPr="00EE27F0">
        <w:rPr>
          <w:rFonts w:ascii="Times New Roman" w:hAnsi="Times New Roman" w:cs="Times New Roman"/>
          <w:b/>
          <w:bCs/>
        </w:rPr>
        <w:t>Gnojewie</w:t>
      </w:r>
      <w:bookmarkEnd w:id="7"/>
      <w:r w:rsidRPr="00EE27F0">
        <w:rPr>
          <w:rFonts w:ascii="Times New Roman" w:hAnsi="Times New Roman" w:cs="Times New Roman"/>
        </w:rPr>
        <w:t>”</w:t>
      </w:r>
    </w:p>
    <w:p w14:paraId="685B70E0" w14:textId="3EA1A902" w:rsidR="00734D84" w:rsidRPr="00EE27F0" w:rsidRDefault="00734D84"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lastRenderedPageBreak/>
        <w:t>Przedmiot niniejszego zamówienia podzielono na dwie części:</w:t>
      </w:r>
    </w:p>
    <w:p w14:paraId="48617E5F" w14:textId="29D0B60A" w:rsidR="00734D84" w:rsidRPr="00EE27F0" w:rsidRDefault="00734D84" w:rsidP="00EE27F0">
      <w:pPr>
        <w:spacing w:line="240" w:lineRule="auto"/>
        <w:jc w:val="both"/>
        <w:rPr>
          <w:rFonts w:ascii="Times New Roman" w:hAnsi="Times New Roman" w:cs="Times New Roman"/>
          <w:b/>
          <w:bCs/>
          <w:color w:val="000000"/>
          <w:u w:val="single"/>
        </w:rPr>
      </w:pPr>
      <w:bookmarkStart w:id="8" w:name="_Hlk100571230"/>
      <w:r w:rsidRPr="00EE27F0">
        <w:rPr>
          <w:rFonts w:ascii="Times New Roman" w:hAnsi="Times New Roman" w:cs="Times New Roman"/>
          <w:b/>
          <w:bCs/>
          <w:color w:val="000000"/>
          <w:u w:val="single"/>
        </w:rPr>
        <w:t xml:space="preserve">CZĘŚĆ I – </w:t>
      </w:r>
      <w:bookmarkStart w:id="9" w:name="_Hlk100647208"/>
      <w:r w:rsidRPr="00EE27F0">
        <w:rPr>
          <w:rFonts w:ascii="Times New Roman" w:hAnsi="Times New Roman" w:cs="Times New Roman"/>
          <w:b/>
          <w:bCs/>
          <w:color w:val="000000"/>
          <w:u w:val="single"/>
        </w:rPr>
        <w:t xml:space="preserve">PRZEBUDOWA DROGI GMINNEJ NR 217003G W ZAKRESIE NAKŁADKI BITUMICZNEJ O DŁUGOŚCI 960M W KOŃCZEWICACH  </w:t>
      </w:r>
      <w:bookmarkEnd w:id="9"/>
    </w:p>
    <w:p w14:paraId="7499698C" w14:textId="6ADAA32D" w:rsidR="0035236C" w:rsidRPr="00EE27F0" w:rsidRDefault="0035236C" w:rsidP="00EE27F0">
      <w:pPr>
        <w:spacing w:after="0" w:line="240" w:lineRule="auto"/>
        <w:ind w:left="360"/>
        <w:jc w:val="both"/>
        <w:rPr>
          <w:rFonts w:ascii="Times New Roman" w:hAnsi="Times New Roman" w:cs="Times New Roman"/>
          <w:color w:val="000000"/>
        </w:rPr>
      </w:pPr>
      <w:bookmarkStart w:id="10" w:name="_Hlk100566368"/>
      <w:bookmarkEnd w:id="8"/>
      <w:r w:rsidRPr="00EE27F0">
        <w:rPr>
          <w:rFonts w:ascii="Times New Roman" w:hAnsi="Times New Roman" w:cs="Times New Roman"/>
          <w:color w:val="000000"/>
        </w:rPr>
        <w:t xml:space="preserve">W ramach zamówienia znajduje się </w:t>
      </w:r>
      <w:bookmarkEnd w:id="10"/>
      <w:r w:rsidRPr="00EE27F0">
        <w:rPr>
          <w:rFonts w:ascii="Times New Roman" w:hAnsi="Times New Roman" w:cs="Times New Roman"/>
          <w:color w:val="000000"/>
        </w:rPr>
        <w:t>:</w:t>
      </w:r>
    </w:p>
    <w:p w14:paraId="46795710"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Wykonanie nakładki bitumicznej o długości 960 m i zmiennej szerokości, w dwóch warstwach na istniejącej nawierzchni bitumicznej drogi gminnej wraz z niezbędnymi poszerzeniami jezdni do projektowanych szerokości, z wykonaniem nowej konstrukcji jezdni na poszerzeniach.</w:t>
      </w:r>
    </w:p>
    <w:p w14:paraId="380DE73E"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Przebudowa istniejących zjazdów,</w:t>
      </w:r>
    </w:p>
    <w:p w14:paraId="086CF49E"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Wykonanie zatoki mijania,</w:t>
      </w:r>
    </w:p>
    <w:p w14:paraId="56F102A0"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Wykonanie poboczy jezdni, zjazdów i zatoki mijania z kruszywa łamanego,</w:t>
      </w:r>
    </w:p>
    <w:p w14:paraId="76FE9AEC"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Wykonanie nawierzchni drogi dojazdowej do przepompowni z kruszywa łamanego,</w:t>
      </w:r>
    </w:p>
    <w:p w14:paraId="208A5808"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Regulacja wysokościowa istniejącej nawierzchni zjazdów i dojść do furtek,</w:t>
      </w:r>
    </w:p>
    <w:p w14:paraId="765FEDF7"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Demontaż istniejącego progu zwalniającego oraz montaż prefabrykowanego nowego progu zwalniającego wraz z przestawieniem istniejącego oznakowania pionowego,</w:t>
      </w:r>
    </w:p>
    <w:p w14:paraId="59390C5F"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Regulacja wysokościowa istniejących urządzeń takich jak studnie kanalizacyjne i zawory wodociągowe,</w:t>
      </w:r>
    </w:p>
    <w:p w14:paraId="7C9C8B39"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Zabezpieczenie istniejących kabli rurami osłonowymi,</w:t>
      </w:r>
    </w:p>
    <w:p w14:paraId="1C960D6F"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Montaż oznakowania pionowego,</w:t>
      </w:r>
    </w:p>
    <w:p w14:paraId="438E1B63"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Przestawienie istniejącego oznakowania pionowego,</w:t>
      </w:r>
    </w:p>
    <w:p w14:paraId="3DBD8A6B"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Przestawienie znaku geodezyjnego istniejącej osnowy szczegółowej, wraz z odtworzeniem i aktualizacją osnowy w ośrodku geodezyjnym,</w:t>
      </w:r>
    </w:p>
    <w:p w14:paraId="2B740277"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Usunięcie karpin po wyciętych drzewach, wraz z wywozem i utylizacją karpin,</w:t>
      </w:r>
    </w:p>
    <w:p w14:paraId="1C8F4FAC" w14:textId="77777777" w:rsidR="0035236C" w:rsidRPr="00EE27F0"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Wykonanie robót towarzyszących,</w:t>
      </w:r>
    </w:p>
    <w:p w14:paraId="40F0350D" w14:textId="2783698E" w:rsidR="0035236C" w:rsidRDefault="0035236C" w:rsidP="00EE27F0">
      <w:pPr>
        <w:numPr>
          <w:ilvl w:val="1"/>
          <w:numId w:val="5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Zagospodarowanie terenów zielonych wraz z humusowaniem.</w:t>
      </w:r>
    </w:p>
    <w:p w14:paraId="777540CD" w14:textId="0BFB3944" w:rsidR="00F9143A" w:rsidRDefault="00F9143A" w:rsidP="00EE27F0">
      <w:pPr>
        <w:numPr>
          <w:ilvl w:val="1"/>
          <w:numId w:val="55"/>
        </w:numPr>
        <w:spacing w:after="0" w:line="240" w:lineRule="auto"/>
        <w:jc w:val="both"/>
        <w:rPr>
          <w:rFonts w:ascii="Times New Roman" w:hAnsi="Times New Roman" w:cs="Times New Roman"/>
          <w:color w:val="000000"/>
        </w:rPr>
      </w:pPr>
      <w:r>
        <w:rPr>
          <w:rFonts w:ascii="Times New Roman" w:hAnsi="Times New Roman" w:cs="Times New Roman"/>
          <w:color w:val="000000"/>
        </w:rPr>
        <w:t>Wykonanie zadania zgodnie z warunkami uzgodnienia z PKP S.A. Oddział Gospodarowania Nieruchomościami w Gdańsku, tj.:</w:t>
      </w:r>
    </w:p>
    <w:p w14:paraId="65B42576" w14:textId="7BD22127" w:rsidR="00F9143A" w:rsidRPr="00F9143A" w:rsidRDefault="00F9143A" w:rsidP="00F9143A">
      <w:pPr>
        <w:widowControl w:val="0"/>
        <w:numPr>
          <w:ilvl w:val="0"/>
          <w:numId w:val="71"/>
        </w:numPr>
        <w:suppressAutoHyphens/>
        <w:autoSpaceDE w:val="0"/>
        <w:spacing w:after="0" w:line="240" w:lineRule="auto"/>
        <w:ind w:left="1843"/>
        <w:jc w:val="both"/>
        <w:rPr>
          <w:rFonts w:ascii="Times New Roman" w:hAnsi="Times New Roman" w:cs="Times New Roman"/>
        </w:rPr>
      </w:pPr>
      <w:r w:rsidRPr="00F9143A">
        <w:rPr>
          <w:rFonts w:ascii="Times New Roman" w:hAnsi="Times New Roman" w:cs="Times New Roman"/>
          <w:kern w:val="24"/>
        </w:rPr>
        <w:t xml:space="preserve">Zakończenie zadania należy zgłosić do </w:t>
      </w:r>
      <w:bookmarkStart w:id="11" w:name="_Hlk100663277"/>
      <w:r w:rsidRPr="00F9143A">
        <w:rPr>
          <w:rFonts w:ascii="Times New Roman" w:hAnsi="Times New Roman" w:cs="Times New Roman"/>
          <w:kern w:val="24"/>
        </w:rPr>
        <w:t>PKP S.A. Oddziału Gospodarowania Nieruchomościami w Gdańsku</w:t>
      </w:r>
      <w:bookmarkEnd w:id="11"/>
      <w:r w:rsidRPr="00F9143A">
        <w:rPr>
          <w:rFonts w:ascii="Times New Roman" w:hAnsi="Times New Roman" w:cs="Times New Roman"/>
          <w:kern w:val="24"/>
        </w:rPr>
        <w:t xml:space="preserve"> celem dokonania odbioru terenu po zakończonych pracach.</w:t>
      </w:r>
    </w:p>
    <w:p w14:paraId="4B0E18CD" w14:textId="474EBDD8" w:rsidR="00F9143A" w:rsidRPr="00F9143A" w:rsidRDefault="00F9143A" w:rsidP="00F9143A">
      <w:pPr>
        <w:widowControl w:val="0"/>
        <w:numPr>
          <w:ilvl w:val="0"/>
          <w:numId w:val="71"/>
        </w:numPr>
        <w:suppressAutoHyphens/>
        <w:autoSpaceDE w:val="0"/>
        <w:spacing w:after="0" w:line="240" w:lineRule="auto"/>
        <w:ind w:left="1843"/>
        <w:jc w:val="both"/>
        <w:rPr>
          <w:rFonts w:ascii="Times New Roman" w:hAnsi="Times New Roman" w:cs="Times New Roman"/>
        </w:rPr>
      </w:pPr>
      <w:r w:rsidRPr="00F9143A">
        <w:rPr>
          <w:rFonts w:ascii="Times New Roman" w:hAnsi="Times New Roman" w:cs="Times New Roman"/>
          <w:kern w:val="24"/>
        </w:rPr>
        <w:t xml:space="preserve">Po zakończeniu robót, przed odbiorem ostatecznym Wykonawca zobowiązany jest do wykonania inwentaryzacji powykonawczej inwestycji i naniesienia jej na mapy z zasobu Kolejowego Ośrodka Dokumentacji </w:t>
      </w:r>
      <w:proofErr w:type="spellStart"/>
      <w:r w:rsidRPr="00F9143A">
        <w:rPr>
          <w:rFonts w:ascii="Times New Roman" w:hAnsi="Times New Roman" w:cs="Times New Roman"/>
          <w:kern w:val="24"/>
        </w:rPr>
        <w:t>Geodezyjno</w:t>
      </w:r>
      <w:proofErr w:type="spellEnd"/>
      <w:r w:rsidRPr="00F9143A">
        <w:rPr>
          <w:rFonts w:ascii="Times New Roman" w:hAnsi="Times New Roman" w:cs="Times New Roman"/>
          <w:kern w:val="24"/>
        </w:rPr>
        <w:t xml:space="preserve"> - Kartograficznej w Gdańsku, Wydział Geodezji i Regulowania Stanów Prawnych Nieruchomości, 80-852 Gdańsk, ul. Dyrekcyjna 2-4, tel. 58 721 49 94.</w:t>
      </w:r>
    </w:p>
    <w:p w14:paraId="76DA50C1" w14:textId="24CE08B4" w:rsidR="00F9143A" w:rsidRPr="00F9143A" w:rsidRDefault="00F9143A" w:rsidP="00F9143A">
      <w:pPr>
        <w:widowControl w:val="0"/>
        <w:numPr>
          <w:ilvl w:val="0"/>
          <w:numId w:val="71"/>
        </w:numPr>
        <w:suppressAutoHyphens/>
        <w:autoSpaceDE w:val="0"/>
        <w:spacing w:after="0" w:line="240" w:lineRule="auto"/>
        <w:ind w:left="1843"/>
        <w:jc w:val="both"/>
        <w:rPr>
          <w:rFonts w:cs="Calibri"/>
        </w:rPr>
      </w:pPr>
      <w:r w:rsidRPr="00F9143A">
        <w:rPr>
          <w:rFonts w:ascii="Times New Roman" w:hAnsi="Times New Roman" w:cs="Times New Roman"/>
          <w:kern w:val="24"/>
        </w:rPr>
        <w:t xml:space="preserve">Przed rozpoczęciem robót Wykonawca zobowiązany jest wpłacić na rzecz PKP S.A. Oddziału Gospodarowania Nieruchomościami w Gdańsku kaucję w wysokości 2.000 zł (słownie: dwa tysiące złotych), stanowiącą gwarancję sporządzenia inwentaryzacji powykonawczej inwestycji. Z chwilą dostarczenia potwierdzonej przez </w:t>
      </w:r>
      <w:proofErr w:type="spellStart"/>
      <w:r w:rsidRPr="00F9143A">
        <w:rPr>
          <w:rFonts w:ascii="Times New Roman" w:hAnsi="Times New Roman" w:cs="Times New Roman"/>
          <w:kern w:val="24"/>
        </w:rPr>
        <w:t>KODGiK</w:t>
      </w:r>
      <w:proofErr w:type="spellEnd"/>
      <w:r w:rsidRPr="00F9143A">
        <w:rPr>
          <w:rFonts w:ascii="Times New Roman" w:hAnsi="Times New Roman" w:cs="Times New Roman"/>
          <w:kern w:val="24"/>
        </w:rPr>
        <w:t xml:space="preserve"> w Gdańsku mapy inwentaryzacji kaucja zostanie zwrócona.</w:t>
      </w:r>
    </w:p>
    <w:p w14:paraId="46E46F28" w14:textId="5E9C3E4F" w:rsidR="0035236C" w:rsidRPr="00EE27F0" w:rsidRDefault="0035236C" w:rsidP="00EE27F0">
      <w:pPr>
        <w:spacing w:line="240" w:lineRule="auto"/>
        <w:jc w:val="both"/>
        <w:rPr>
          <w:rFonts w:ascii="Times New Roman" w:hAnsi="Times New Roman" w:cs="Times New Roman"/>
          <w:b/>
          <w:bCs/>
          <w:color w:val="000000"/>
          <w:u w:val="single"/>
        </w:rPr>
      </w:pPr>
    </w:p>
    <w:p w14:paraId="10628A8E" w14:textId="26208AD9" w:rsidR="0035236C" w:rsidRPr="00EE27F0" w:rsidRDefault="0035236C" w:rsidP="00EE27F0">
      <w:pPr>
        <w:spacing w:line="240" w:lineRule="auto"/>
        <w:jc w:val="both"/>
        <w:rPr>
          <w:rFonts w:ascii="Times New Roman" w:hAnsi="Times New Roman" w:cs="Times New Roman"/>
          <w:b/>
          <w:bCs/>
          <w:color w:val="000000"/>
          <w:u w:val="single"/>
        </w:rPr>
      </w:pPr>
      <w:bookmarkStart w:id="12" w:name="_Hlk100571328"/>
      <w:r w:rsidRPr="00EE27F0">
        <w:rPr>
          <w:rFonts w:ascii="Times New Roman" w:hAnsi="Times New Roman" w:cs="Times New Roman"/>
          <w:b/>
          <w:bCs/>
          <w:color w:val="000000"/>
          <w:u w:val="single"/>
        </w:rPr>
        <w:t xml:space="preserve">CZĘŚĆ II – PRZEBUDOWA DROGI GMINNEJ NR </w:t>
      </w:r>
      <w:bookmarkStart w:id="13" w:name="_Hlk100572440"/>
      <w:r w:rsidRPr="00EE27F0">
        <w:rPr>
          <w:rFonts w:ascii="Times New Roman" w:hAnsi="Times New Roman" w:cs="Times New Roman"/>
          <w:b/>
          <w:bCs/>
          <w:color w:val="000000"/>
          <w:u w:val="single"/>
        </w:rPr>
        <w:t>217005G</w:t>
      </w:r>
      <w:bookmarkEnd w:id="13"/>
      <w:r w:rsidRPr="00EE27F0">
        <w:rPr>
          <w:rFonts w:ascii="Times New Roman" w:hAnsi="Times New Roman" w:cs="Times New Roman"/>
          <w:b/>
          <w:bCs/>
          <w:color w:val="000000"/>
          <w:u w:val="single"/>
        </w:rPr>
        <w:t xml:space="preserve"> W ZAKRESIE NAKŁADKI BITUMICZNEJ O DŁUGOŚCI 750M W GNOJEWIE </w:t>
      </w:r>
    </w:p>
    <w:bookmarkEnd w:id="12"/>
    <w:p w14:paraId="669BFF49" w14:textId="77777777" w:rsidR="0095187F" w:rsidRPr="00EE27F0" w:rsidRDefault="0035236C" w:rsidP="00EE27F0">
      <w:pPr>
        <w:spacing w:after="0" w:line="240" w:lineRule="auto"/>
        <w:ind w:firstLine="360"/>
        <w:jc w:val="both"/>
        <w:rPr>
          <w:rFonts w:ascii="Times New Roman" w:hAnsi="Times New Roman" w:cs="Times New Roman"/>
        </w:rPr>
      </w:pPr>
      <w:r w:rsidRPr="00EE27F0">
        <w:rPr>
          <w:rFonts w:ascii="Times New Roman" w:hAnsi="Times New Roman" w:cs="Times New Roman"/>
        </w:rPr>
        <w:t>W ramach zamówienia znajduje się:</w:t>
      </w:r>
      <w:r w:rsidR="0095187F" w:rsidRPr="00EE27F0">
        <w:rPr>
          <w:rFonts w:ascii="Times New Roman" w:hAnsi="Times New Roman" w:cs="Times New Roman"/>
        </w:rPr>
        <w:t xml:space="preserve"> </w:t>
      </w:r>
    </w:p>
    <w:p w14:paraId="6C10BED3" w14:textId="57FDF6F2" w:rsidR="0095187F" w:rsidRPr="00EE27F0" w:rsidRDefault="0095187F" w:rsidP="00EE27F0">
      <w:pPr>
        <w:pStyle w:val="Akapitzlist"/>
        <w:numPr>
          <w:ilvl w:val="0"/>
          <w:numId w:val="60"/>
        </w:numPr>
        <w:spacing w:after="0" w:line="240" w:lineRule="auto"/>
        <w:jc w:val="both"/>
        <w:rPr>
          <w:rFonts w:ascii="Times New Roman" w:hAnsi="Times New Roman" w:cs="Times New Roman"/>
        </w:rPr>
      </w:pPr>
      <w:r w:rsidRPr="00EE27F0">
        <w:rPr>
          <w:rFonts w:ascii="Times New Roman" w:hAnsi="Times New Roman" w:cs="Times New Roman"/>
        </w:rPr>
        <w:t xml:space="preserve">wykonanie nakładki bitumicznej o długości 750 m i stałej szerokości 5,5 m, w dwóch warstwach na istniejącej nawierzchni bitumicznej drogi gminnej z poszerzeniami jezdni do stałej szerokości na całym odcinku, z wykonaniem nowej konstrukcji jezdni na poszerzeniach. </w:t>
      </w:r>
    </w:p>
    <w:p w14:paraId="7B36E421" w14:textId="65284EB9" w:rsidR="0095187F" w:rsidRPr="00EE27F0" w:rsidRDefault="0095187F" w:rsidP="00EE27F0">
      <w:pPr>
        <w:pStyle w:val="Akapitzlist"/>
        <w:numPr>
          <w:ilvl w:val="0"/>
          <w:numId w:val="60"/>
        </w:numPr>
        <w:spacing w:after="0" w:line="240" w:lineRule="auto"/>
        <w:jc w:val="both"/>
        <w:rPr>
          <w:rFonts w:ascii="Times New Roman" w:hAnsi="Times New Roman" w:cs="Times New Roman"/>
        </w:rPr>
      </w:pPr>
      <w:r w:rsidRPr="00EE27F0">
        <w:rPr>
          <w:rFonts w:ascii="Times New Roman" w:hAnsi="Times New Roman" w:cs="Times New Roman"/>
        </w:rPr>
        <w:t xml:space="preserve">przebudowa istniejących zjazdów po lewej stronie, </w:t>
      </w:r>
    </w:p>
    <w:p w14:paraId="7262BDCF" w14:textId="624BBB54" w:rsidR="0095187F" w:rsidRPr="00EE27F0" w:rsidRDefault="0095187F" w:rsidP="00EE27F0">
      <w:pPr>
        <w:pStyle w:val="Akapitzlist"/>
        <w:numPr>
          <w:ilvl w:val="0"/>
          <w:numId w:val="60"/>
        </w:numPr>
        <w:spacing w:after="0" w:line="240" w:lineRule="auto"/>
        <w:jc w:val="both"/>
        <w:rPr>
          <w:rFonts w:ascii="Times New Roman" w:hAnsi="Times New Roman" w:cs="Times New Roman"/>
        </w:rPr>
      </w:pPr>
      <w:r w:rsidRPr="00EE27F0">
        <w:rPr>
          <w:rFonts w:ascii="Times New Roman" w:hAnsi="Times New Roman" w:cs="Times New Roman"/>
        </w:rPr>
        <w:t xml:space="preserve">wykonanie poboczy jezdni i zjazdów z kruszywa łamanego, </w:t>
      </w:r>
    </w:p>
    <w:p w14:paraId="0717C60D" w14:textId="558B5715" w:rsidR="0095187F" w:rsidRPr="00EE27F0" w:rsidRDefault="0095187F" w:rsidP="00EE27F0">
      <w:pPr>
        <w:pStyle w:val="Akapitzlist"/>
        <w:numPr>
          <w:ilvl w:val="0"/>
          <w:numId w:val="60"/>
        </w:numPr>
        <w:spacing w:after="0" w:line="240" w:lineRule="auto"/>
        <w:jc w:val="both"/>
        <w:rPr>
          <w:rFonts w:ascii="Times New Roman" w:hAnsi="Times New Roman" w:cs="Times New Roman"/>
        </w:rPr>
      </w:pPr>
      <w:r w:rsidRPr="00EE27F0">
        <w:rPr>
          <w:rFonts w:ascii="Times New Roman" w:hAnsi="Times New Roman" w:cs="Times New Roman"/>
        </w:rPr>
        <w:t xml:space="preserve">remont istniejących przepustów pod zjazdami, </w:t>
      </w:r>
    </w:p>
    <w:p w14:paraId="20CA55EE" w14:textId="4502C164" w:rsidR="0095187F" w:rsidRPr="00EE27F0" w:rsidRDefault="0095187F" w:rsidP="00EE27F0">
      <w:pPr>
        <w:pStyle w:val="Akapitzlist"/>
        <w:numPr>
          <w:ilvl w:val="0"/>
          <w:numId w:val="60"/>
        </w:numPr>
        <w:spacing w:after="0" w:line="240" w:lineRule="auto"/>
        <w:jc w:val="both"/>
        <w:rPr>
          <w:rFonts w:ascii="Times New Roman" w:hAnsi="Times New Roman" w:cs="Times New Roman"/>
        </w:rPr>
      </w:pPr>
      <w:r w:rsidRPr="00EE27F0">
        <w:rPr>
          <w:rFonts w:ascii="Times New Roman" w:hAnsi="Times New Roman" w:cs="Times New Roman"/>
        </w:rPr>
        <w:lastRenderedPageBreak/>
        <w:t xml:space="preserve">montaż oznakowania pionowego, </w:t>
      </w:r>
    </w:p>
    <w:p w14:paraId="532DA954" w14:textId="4D9A5EC8" w:rsidR="0095187F" w:rsidRPr="00EE27F0" w:rsidRDefault="0095187F" w:rsidP="00EE27F0">
      <w:pPr>
        <w:pStyle w:val="Akapitzlist"/>
        <w:numPr>
          <w:ilvl w:val="0"/>
          <w:numId w:val="60"/>
        </w:numPr>
        <w:spacing w:after="0" w:line="240" w:lineRule="auto"/>
        <w:jc w:val="both"/>
        <w:rPr>
          <w:rFonts w:ascii="Times New Roman" w:hAnsi="Times New Roman" w:cs="Times New Roman"/>
        </w:rPr>
      </w:pPr>
      <w:r w:rsidRPr="00EE27F0">
        <w:rPr>
          <w:rFonts w:ascii="Times New Roman" w:hAnsi="Times New Roman" w:cs="Times New Roman"/>
        </w:rPr>
        <w:t xml:space="preserve">montaż stalowej bariery energochłonnej po obu stronach obiektu mostowego, </w:t>
      </w:r>
    </w:p>
    <w:p w14:paraId="33C788F1" w14:textId="5EE9757C" w:rsidR="0095187F" w:rsidRPr="00EE27F0" w:rsidRDefault="0095187F" w:rsidP="00EE27F0">
      <w:pPr>
        <w:pStyle w:val="Akapitzlist"/>
        <w:numPr>
          <w:ilvl w:val="0"/>
          <w:numId w:val="60"/>
        </w:numPr>
        <w:spacing w:after="0" w:line="240" w:lineRule="auto"/>
        <w:jc w:val="both"/>
        <w:rPr>
          <w:rFonts w:ascii="Times New Roman" w:hAnsi="Times New Roman" w:cs="Times New Roman"/>
        </w:rPr>
      </w:pPr>
      <w:r w:rsidRPr="00EE27F0">
        <w:rPr>
          <w:rFonts w:ascii="Times New Roman" w:hAnsi="Times New Roman" w:cs="Times New Roman"/>
        </w:rPr>
        <w:t xml:space="preserve">wykonanie robót towarzyszących, </w:t>
      </w:r>
    </w:p>
    <w:p w14:paraId="17C2173B" w14:textId="35DD9880" w:rsidR="002816CD" w:rsidRDefault="0095187F" w:rsidP="002816CD">
      <w:pPr>
        <w:pStyle w:val="Akapitzlist"/>
        <w:numPr>
          <w:ilvl w:val="0"/>
          <w:numId w:val="60"/>
        </w:numPr>
        <w:spacing w:after="0" w:line="240" w:lineRule="auto"/>
        <w:jc w:val="both"/>
        <w:rPr>
          <w:rFonts w:ascii="Times New Roman" w:hAnsi="Times New Roman" w:cs="Times New Roman"/>
        </w:rPr>
      </w:pPr>
      <w:r w:rsidRPr="00EE27F0">
        <w:rPr>
          <w:rFonts w:ascii="Times New Roman" w:hAnsi="Times New Roman" w:cs="Times New Roman"/>
        </w:rPr>
        <w:t>zagospodarowanie terenów zielonych wraz z humusowaniem.</w:t>
      </w:r>
    </w:p>
    <w:p w14:paraId="113048BC" w14:textId="77777777" w:rsidR="002816CD" w:rsidRPr="002816CD" w:rsidRDefault="002816CD" w:rsidP="002816CD">
      <w:pPr>
        <w:spacing w:after="0" w:line="240" w:lineRule="auto"/>
        <w:jc w:val="both"/>
        <w:rPr>
          <w:rFonts w:ascii="Times New Roman" w:hAnsi="Times New Roman" w:cs="Times New Roman"/>
        </w:rPr>
      </w:pPr>
    </w:p>
    <w:p w14:paraId="419E7E29" w14:textId="02324734" w:rsidR="00615116" w:rsidRPr="00EE27F0" w:rsidRDefault="00615116"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Określenie wielkości lub zakresu zamówienia: przedmiotem zamówienia jest wykonanie robót oraz wszelkich dostaw lub usług, zgodne z opisem przedmiotu zamówienia i </w:t>
      </w:r>
      <w:proofErr w:type="spellStart"/>
      <w:r w:rsidRPr="00EE27F0">
        <w:rPr>
          <w:rFonts w:ascii="Times New Roman" w:hAnsi="Times New Roman" w:cs="Times New Roman"/>
          <w:color w:val="000000"/>
        </w:rPr>
        <w:t>STWiORB</w:t>
      </w:r>
      <w:proofErr w:type="spellEnd"/>
      <w:r w:rsidRPr="00EE27F0">
        <w:rPr>
          <w:rFonts w:ascii="Times New Roman" w:hAnsi="Times New Roman" w:cs="Times New Roman"/>
          <w:color w:val="000000"/>
        </w:rPr>
        <w:t xml:space="preserve"> </w:t>
      </w:r>
      <w:r w:rsidR="00536429" w:rsidRPr="00EE27F0">
        <w:rPr>
          <w:rFonts w:ascii="Times New Roman" w:hAnsi="Times New Roman" w:cs="Times New Roman"/>
          <w:color w:val="000000"/>
        </w:rPr>
        <w:t xml:space="preserve">(dla cz. I </w:t>
      </w:r>
      <w:proofErr w:type="spellStart"/>
      <w:r w:rsidR="00536429" w:rsidRPr="00EE27F0">
        <w:rPr>
          <w:rFonts w:ascii="Times New Roman" w:hAnsi="Times New Roman" w:cs="Times New Roman"/>
          <w:color w:val="000000"/>
        </w:rPr>
        <w:t>i</w:t>
      </w:r>
      <w:proofErr w:type="spellEnd"/>
      <w:r w:rsidR="00CF6C3F" w:rsidRPr="00EE27F0">
        <w:rPr>
          <w:rFonts w:ascii="Times New Roman" w:hAnsi="Times New Roman" w:cs="Times New Roman"/>
          <w:color w:val="000000"/>
        </w:rPr>
        <w:t xml:space="preserve"> cz.</w:t>
      </w:r>
      <w:r w:rsidR="00536429" w:rsidRPr="00EE27F0">
        <w:rPr>
          <w:rFonts w:ascii="Times New Roman" w:hAnsi="Times New Roman" w:cs="Times New Roman"/>
          <w:color w:val="000000"/>
        </w:rPr>
        <w:t xml:space="preserve"> II) </w:t>
      </w:r>
      <w:r w:rsidRPr="00EE27F0">
        <w:rPr>
          <w:rFonts w:ascii="Times New Roman" w:hAnsi="Times New Roman" w:cs="Times New Roman"/>
          <w:color w:val="000000"/>
        </w:rPr>
        <w:t xml:space="preserve">dostarczonymi przez Zamawiającego, oraz zasadami aktualnej wiedzy technicznej, </w:t>
      </w:r>
      <w:r w:rsidRPr="00EE27F0">
        <w:rPr>
          <w:rFonts w:ascii="Times New Roman" w:hAnsi="Times New Roman" w:cs="Times New Roman"/>
          <w:bCs/>
          <w:color w:val="000000"/>
        </w:rPr>
        <w:t>polegających na przebudowie dr</w:t>
      </w:r>
      <w:r w:rsidR="00536429" w:rsidRPr="00EE27F0">
        <w:rPr>
          <w:rFonts w:ascii="Times New Roman" w:hAnsi="Times New Roman" w:cs="Times New Roman"/>
          <w:bCs/>
          <w:color w:val="000000"/>
        </w:rPr>
        <w:t>óg</w:t>
      </w:r>
      <w:r w:rsidRPr="00EE27F0">
        <w:rPr>
          <w:rFonts w:ascii="Times New Roman" w:hAnsi="Times New Roman" w:cs="Times New Roman"/>
          <w:bCs/>
          <w:color w:val="000000"/>
        </w:rPr>
        <w:t xml:space="preserve"> gminn</w:t>
      </w:r>
      <w:r w:rsidR="00536429" w:rsidRPr="00EE27F0">
        <w:rPr>
          <w:rFonts w:ascii="Times New Roman" w:hAnsi="Times New Roman" w:cs="Times New Roman"/>
          <w:bCs/>
          <w:color w:val="000000"/>
        </w:rPr>
        <w:t>ych</w:t>
      </w:r>
      <w:r w:rsidRPr="00EE27F0">
        <w:rPr>
          <w:rFonts w:ascii="Times New Roman" w:hAnsi="Times New Roman" w:cs="Times New Roman"/>
          <w:bCs/>
          <w:color w:val="000000"/>
        </w:rPr>
        <w:t xml:space="preserve"> w </w:t>
      </w:r>
      <w:r w:rsidR="00712686" w:rsidRPr="00EE27F0">
        <w:rPr>
          <w:rFonts w:ascii="Times New Roman" w:hAnsi="Times New Roman" w:cs="Times New Roman"/>
          <w:bCs/>
          <w:color w:val="000000"/>
        </w:rPr>
        <w:t>Kończewicach</w:t>
      </w:r>
      <w:r w:rsidR="00536429" w:rsidRPr="00EE27F0">
        <w:rPr>
          <w:rFonts w:ascii="Times New Roman" w:hAnsi="Times New Roman" w:cs="Times New Roman"/>
          <w:bCs/>
          <w:color w:val="000000"/>
        </w:rPr>
        <w:t xml:space="preserve"> i w Gnojewie</w:t>
      </w:r>
      <w:r w:rsidR="00712686" w:rsidRPr="00EE27F0">
        <w:rPr>
          <w:rFonts w:ascii="Times New Roman" w:hAnsi="Times New Roman" w:cs="Times New Roman"/>
          <w:bCs/>
          <w:color w:val="000000"/>
        </w:rPr>
        <w:t>.</w:t>
      </w:r>
    </w:p>
    <w:p w14:paraId="3B027879" w14:textId="7CF6F16D" w:rsidR="00A1544A" w:rsidRPr="00EE27F0" w:rsidRDefault="00A1544A"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dopuszcza możliwość składania ofert częściowych. Pod pojęciem oferty częściowej rozumie się pojedyncze zadania wskazane w pkt. 3. Wykonawca może złożyć ofertę na jedną lub dwie części.</w:t>
      </w:r>
    </w:p>
    <w:p w14:paraId="2898DE3B" w14:textId="439DD948" w:rsidR="00E203D7" w:rsidRPr="00EE27F0" w:rsidRDefault="00E203D7"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Szczegółowy zakres robót (dot. obu części) opisany został w dokumentacji projektowej, specyfikacji technicznej oraz przedmiarach robót stanowiącej </w:t>
      </w:r>
      <w:r w:rsidRPr="00EE27F0">
        <w:rPr>
          <w:rFonts w:ascii="Times New Roman" w:hAnsi="Times New Roman" w:cs="Times New Roman"/>
          <w:b/>
          <w:bCs/>
          <w:color w:val="000000"/>
        </w:rPr>
        <w:t>załącznik nr 1</w:t>
      </w:r>
      <w:r w:rsidRPr="00EE27F0">
        <w:rPr>
          <w:rFonts w:ascii="Times New Roman" w:hAnsi="Times New Roman" w:cs="Times New Roman"/>
          <w:color w:val="000000"/>
        </w:rPr>
        <w:t xml:space="preserve"> do niniejszej SWZ. Przedmiary udostępnione przez Zamawiającego w niniejszym postępowaniu mają charakter pomocniczy mający na celu określenie orientacyjnego zakresu robót przewidzianych do wykonania. </w:t>
      </w:r>
    </w:p>
    <w:p w14:paraId="2039B591" w14:textId="68974AE2" w:rsidR="00712686" w:rsidRPr="00EE27F0" w:rsidRDefault="00712686" w:rsidP="00EE27F0">
      <w:pPr>
        <w:pStyle w:val="Akapitzlist"/>
        <w:numPr>
          <w:ilvl w:val="0"/>
          <w:numId w:val="54"/>
        </w:numPr>
        <w:spacing w:line="240" w:lineRule="auto"/>
        <w:jc w:val="both"/>
        <w:rPr>
          <w:rFonts w:ascii="Times New Roman" w:hAnsi="Times New Roman" w:cs="Times New Roman"/>
          <w:bCs/>
          <w:color w:val="000000"/>
        </w:rPr>
      </w:pPr>
      <w:r w:rsidRPr="00EE27F0">
        <w:rPr>
          <w:rFonts w:ascii="Times New Roman" w:hAnsi="Times New Roman" w:cs="Times New Roman"/>
          <w:bCs/>
          <w:color w:val="000000"/>
        </w:rPr>
        <w:t xml:space="preserve">Przedmiot zamówienia opisany z zastosowaniem nazw i kodów określonych </w:t>
      </w:r>
      <w:r w:rsidRPr="00EE27F0">
        <w:rPr>
          <w:rFonts w:ascii="Times New Roman" w:hAnsi="Times New Roman" w:cs="Times New Roman"/>
          <w:bCs/>
          <w:color w:val="000000"/>
        </w:rPr>
        <w:br/>
        <w:t>we Wspólnym Słowniku Zamówień:</w:t>
      </w:r>
    </w:p>
    <w:p w14:paraId="6BBEB5DE" w14:textId="43320533" w:rsidR="00884C16" w:rsidRPr="00EE27F0" w:rsidRDefault="00712686" w:rsidP="00EE27F0">
      <w:pPr>
        <w:pStyle w:val="Akapitzlist"/>
        <w:spacing w:line="240" w:lineRule="auto"/>
        <w:jc w:val="both"/>
        <w:rPr>
          <w:rFonts w:ascii="Times New Roman" w:hAnsi="Times New Roman" w:cs="Times New Roman"/>
          <w:color w:val="000000"/>
        </w:rPr>
      </w:pPr>
      <w:r w:rsidRPr="00EE27F0">
        <w:rPr>
          <w:rFonts w:ascii="Times New Roman" w:hAnsi="Times New Roman" w:cs="Times New Roman"/>
          <w:b/>
          <w:bCs/>
          <w:color w:val="000000"/>
        </w:rPr>
        <w:t>45000000-7</w:t>
      </w:r>
      <w:r w:rsidRPr="00EE27F0">
        <w:rPr>
          <w:rFonts w:ascii="Times New Roman" w:hAnsi="Times New Roman" w:cs="Times New Roman"/>
          <w:color w:val="000000"/>
        </w:rPr>
        <w:t xml:space="preserve"> </w:t>
      </w:r>
      <w:r w:rsidR="00536429" w:rsidRPr="00EE27F0">
        <w:rPr>
          <w:rFonts w:ascii="Times New Roman" w:hAnsi="Times New Roman" w:cs="Times New Roman"/>
          <w:color w:val="000000"/>
        </w:rPr>
        <w:t xml:space="preserve"> </w:t>
      </w:r>
      <w:r w:rsidRPr="00EE27F0">
        <w:rPr>
          <w:rFonts w:ascii="Times New Roman" w:hAnsi="Times New Roman" w:cs="Times New Roman"/>
          <w:color w:val="000000"/>
        </w:rPr>
        <w:t>Roboty budowlane</w:t>
      </w:r>
    </w:p>
    <w:p w14:paraId="3B6FC78E" w14:textId="7E66F663" w:rsidR="001B1860" w:rsidRPr="00EE27F0" w:rsidRDefault="001B1860" w:rsidP="00EE27F0">
      <w:pPr>
        <w:pStyle w:val="Akapitzlist"/>
        <w:spacing w:line="240" w:lineRule="auto"/>
        <w:jc w:val="both"/>
        <w:rPr>
          <w:rFonts w:ascii="Times New Roman" w:hAnsi="Times New Roman" w:cs="Times New Roman"/>
          <w:color w:val="000000"/>
        </w:rPr>
      </w:pPr>
      <w:r w:rsidRPr="00EE27F0">
        <w:rPr>
          <w:rFonts w:ascii="Times New Roman" w:hAnsi="Times New Roman" w:cs="Times New Roman"/>
          <w:b/>
          <w:bCs/>
          <w:color w:val="000000"/>
        </w:rPr>
        <w:t>45230000-8</w:t>
      </w:r>
      <w:r w:rsidRPr="00EE27F0">
        <w:rPr>
          <w:rFonts w:ascii="Times New Roman" w:hAnsi="Times New Roman" w:cs="Times New Roman"/>
          <w:color w:val="000000"/>
        </w:rPr>
        <w:t xml:space="preserve"> </w:t>
      </w:r>
      <w:r w:rsidR="00536429" w:rsidRPr="00EE27F0">
        <w:rPr>
          <w:rFonts w:ascii="Times New Roman" w:hAnsi="Times New Roman" w:cs="Times New Roman"/>
          <w:color w:val="000000"/>
        </w:rPr>
        <w:t xml:space="preserve"> </w:t>
      </w:r>
      <w:r w:rsidRPr="00EE27F0">
        <w:rPr>
          <w:rFonts w:ascii="Times New Roman" w:hAnsi="Times New Roman" w:cs="Times New Roman"/>
          <w:color w:val="000000"/>
        </w:rPr>
        <w:t>Roboty budowlane w zakresie budowy rurociągów, linii komunikacyjnych i elektroenergetycznych, autostrad, dróg, lotnisk i kolei; wyrównywanie terenu</w:t>
      </w:r>
    </w:p>
    <w:p w14:paraId="7E61DB2D" w14:textId="4F0735D1" w:rsidR="001B1860" w:rsidRPr="00EE27F0" w:rsidRDefault="001B1860" w:rsidP="00EE27F0">
      <w:pPr>
        <w:pStyle w:val="Akapitzlist"/>
        <w:spacing w:line="240" w:lineRule="auto"/>
        <w:jc w:val="both"/>
        <w:rPr>
          <w:rFonts w:ascii="Times New Roman" w:hAnsi="Times New Roman" w:cs="Times New Roman"/>
          <w:color w:val="000000"/>
        </w:rPr>
      </w:pPr>
      <w:r w:rsidRPr="00EE27F0">
        <w:rPr>
          <w:rFonts w:ascii="Times New Roman" w:hAnsi="Times New Roman" w:cs="Times New Roman"/>
          <w:b/>
          <w:bCs/>
          <w:color w:val="000000"/>
        </w:rPr>
        <w:t>45233000-9</w:t>
      </w:r>
      <w:r w:rsidRPr="00EE27F0">
        <w:rPr>
          <w:rFonts w:ascii="Times New Roman" w:hAnsi="Times New Roman" w:cs="Times New Roman"/>
          <w:color w:val="000000"/>
        </w:rPr>
        <w:t xml:space="preserve"> </w:t>
      </w:r>
      <w:r w:rsidR="00536429" w:rsidRPr="00EE27F0">
        <w:rPr>
          <w:rFonts w:ascii="Times New Roman" w:hAnsi="Times New Roman" w:cs="Times New Roman"/>
          <w:color w:val="000000"/>
        </w:rPr>
        <w:t xml:space="preserve"> </w:t>
      </w:r>
      <w:r w:rsidRPr="00EE27F0">
        <w:rPr>
          <w:rFonts w:ascii="Times New Roman" w:hAnsi="Times New Roman" w:cs="Times New Roman"/>
          <w:color w:val="000000"/>
        </w:rPr>
        <w:t>Roboty w zakresie konstruowania, fundamentowania oraz wykonywania nawierzchni autostrad, dróg</w:t>
      </w:r>
    </w:p>
    <w:p w14:paraId="68699E6A" w14:textId="62A86485" w:rsidR="001B1860" w:rsidRPr="00EE27F0" w:rsidRDefault="001B1860" w:rsidP="00EE27F0">
      <w:pPr>
        <w:pStyle w:val="Akapitzlist"/>
        <w:spacing w:line="240" w:lineRule="auto"/>
        <w:jc w:val="both"/>
        <w:rPr>
          <w:rFonts w:ascii="Times New Roman" w:hAnsi="Times New Roman" w:cs="Times New Roman"/>
          <w:color w:val="000000"/>
        </w:rPr>
      </w:pPr>
      <w:r w:rsidRPr="00EE27F0">
        <w:rPr>
          <w:rFonts w:ascii="Times New Roman" w:hAnsi="Times New Roman" w:cs="Times New Roman"/>
          <w:b/>
          <w:bCs/>
          <w:color w:val="000000"/>
        </w:rPr>
        <w:t>45233100-0</w:t>
      </w:r>
      <w:r w:rsidRPr="00EE27F0">
        <w:rPr>
          <w:rFonts w:ascii="Times New Roman" w:hAnsi="Times New Roman" w:cs="Times New Roman"/>
          <w:color w:val="000000"/>
        </w:rPr>
        <w:t xml:space="preserve"> </w:t>
      </w:r>
      <w:r w:rsidR="00536429" w:rsidRPr="00EE27F0">
        <w:rPr>
          <w:rFonts w:ascii="Times New Roman" w:hAnsi="Times New Roman" w:cs="Times New Roman"/>
          <w:color w:val="000000"/>
        </w:rPr>
        <w:t xml:space="preserve"> </w:t>
      </w:r>
      <w:r w:rsidRPr="00EE27F0">
        <w:rPr>
          <w:rFonts w:ascii="Times New Roman" w:hAnsi="Times New Roman" w:cs="Times New Roman"/>
          <w:color w:val="000000"/>
        </w:rPr>
        <w:t>Roboty w zakresie budowy autostrad, dróg</w:t>
      </w:r>
    </w:p>
    <w:p w14:paraId="788B448D" w14:textId="71253B19" w:rsidR="001B1860" w:rsidRPr="00EE27F0" w:rsidRDefault="001B1860" w:rsidP="00EE27F0">
      <w:pPr>
        <w:pStyle w:val="Akapitzlist"/>
        <w:spacing w:line="240" w:lineRule="auto"/>
        <w:jc w:val="both"/>
        <w:rPr>
          <w:rFonts w:ascii="Times New Roman" w:hAnsi="Times New Roman" w:cs="Times New Roman"/>
          <w:color w:val="000000"/>
        </w:rPr>
      </w:pPr>
      <w:r w:rsidRPr="00EE27F0">
        <w:rPr>
          <w:rFonts w:ascii="Times New Roman" w:hAnsi="Times New Roman" w:cs="Times New Roman"/>
          <w:b/>
          <w:bCs/>
          <w:color w:val="000000"/>
        </w:rPr>
        <w:t>45233140-2</w:t>
      </w:r>
      <w:r w:rsidRPr="00EE27F0">
        <w:rPr>
          <w:rFonts w:ascii="Times New Roman" w:hAnsi="Times New Roman" w:cs="Times New Roman"/>
          <w:color w:val="000000"/>
        </w:rPr>
        <w:t xml:space="preserve"> </w:t>
      </w:r>
      <w:r w:rsidR="00536429" w:rsidRPr="00EE27F0">
        <w:rPr>
          <w:rFonts w:ascii="Times New Roman" w:hAnsi="Times New Roman" w:cs="Times New Roman"/>
          <w:color w:val="000000"/>
        </w:rPr>
        <w:t xml:space="preserve"> </w:t>
      </w:r>
      <w:r w:rsidRPr="00EE27F0">
        <w:rPr>
          <w:rFonts w:ascii="Times New Roman" w:hAnsi="Times New Roman" w:cs="Times New Roman"/>
          <w:color w:val="000000"/>
        </w:rPr>
        <w:t>Roboty drogowe</w:t>
      </w:r>
    </w:p>
    <w:p w14:paraId="453757C4" w14:textId="08DE840F" w:rsidR="00780AB6" w:rsidRPr="00EE27F0" w:rsidRDefault="00780AB6"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Opis przedmiotu zamówienia stanowią:</w:t>
      </w:r>
    </w:p>
    <w:p w14:paraId="5B7CE38D" w14:textId="2C50A578" w:rsidR="00780AB6" w:rsidRPr="00EE27F0" w:rsidRDefault="00780AB6" w:rsidP="00EE27F0">
      <w:pPr>
        <w:pStyle w:val="Akapitzlist"/>
        <w:numPr>
          <w:ilvl w:val="1"/>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niniejsza SWZ,</w:t>
      </w:r>
    </w:p>
    <w:p w14:paraId="40523B13" w14:textId="008303F9" w:rsidR="00780AB6" w:rsidRPr="00EE27F0" w:rsidRDefault="00780AB6" w:rsidP="00EE27F0">
      <w:pPr>
        <w:pStyle w:val="Akapitzlist"/>
        <w:numPr>
          <w:ilvl w:val="1"/>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dokumentacja projektowa (w zakresie opisu przedmiotu zamówienia) - załącznik nr 1 do SWZ</w:t>
      </w:r>
    </w:p>
    <w:p w14:paraId="4DA09FA3" w14:textId="77777777" w:rsidR="009D3950" w:rsidRPr="00EE27F0" w:rsidRDefault="00780AB6" w:rsidP="00EE27F0">
      <w:pPr>
        <w:pStyle w:val="Akapitzlist"/>
        <w:numPr>
          <w:ilvl w:val="1"/>
          <w:numId w:val="54"/>
        </w:numPr>
        <w:spacing w:line="240" w:lineRule="auto"/>
        <w:jc w:val="both"/>
        <w:rPr>
          <w:rFonts w:ascii="Times New Roman" w:hAnsi="Times New Roman" w:cs="Times New Roman"/>
          <w:color w:val="000000"/>
        </w:rPr>
      </w:pPr>
      <w:proofErr w:type="spellStart"/>
      <w:r w:rsidRPr="00EE27F0">
        <w:rPr>
          <w:rFonts w:ascii="Times New Roman" w:hAnsi="Times New Roman" w:cs="Times New Roman"/>
        </w:rPr>
        <w:t>STWiORB</w:t>
      </w:r>
      <w:proofErr w:type="spellEnd"/>
      <w:r w:rsidRPr="00EE27F0">
        <w:rPr>
          <w:rFonts w:ascii="Times New Roman" w:hAnsi="Times New Roman" w:cs="Times New Roman"/>
        </w:rPr>
        <w:t xml:space="preserve"> (w zakresie opisu sposobu wykonania i odbioru robót budowlanych) – załącznik nr 1 do SWZ</w:t>
      </w:r>
    </w:p>
    <w:p w14:paraId="1E517E86" w14:textId="77777777" w:rsidR="0013190A" w:rsidRPr="00EE27F0" w:rsidRDefault="0013190A"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376FAAA1" w14:textId="4721ED3D" w:rsidR="0013190A" w:rsidRPr="00EE27F0" w:rsidRDefault="00FC7276" w:rsidP="00EE27F0">
      <w:pPr>
        <w:pStyle w:val="Akapitzlist"/>
        <w:numPr>
          <w:ilvl w:val="1"/>
          <w:numId w:val="56"/>
        </w:numPr>
        <w:spacing w:line="240" w:lineRule="auto"/>
        <w:jc w:val="both"/>
        <w:rPr>
          <w:rFonts w:ascii="Times New Roman" w:hAnsi="Times New Roman" w:cs="Times New Roman"/>
          <w:color w:val="000000"/>
        </w:rPr>
      </w:pPr>
      <w:r w:rsidRPr="00EE27F0">
        <w:rPr>
          <w:rFonts w:ascii="Times New Roman" w:hAnsi="Times New Roman" w:cs="Times New Roman"/>
          <w:color w:val="000000"/>
        </w:rPr>
        <w:t>p</w:t>
      </w:r>
      <w:r w:rsidR="0013190A" w:rsidRPr="00EE27F0">
        <w:rPr>
          <w:rFonts w:ascii="Times New Roman" w:hAnsi="Times New Roman" w:cs="Times New Roman"/>
          <w:color w:val="000000"/>
        </w:rPr>
        <w:t>arametrów technicznych;</w:t>
      </w:r>
    </w:p>
    <w:p w14:paraId="51F1B50F" w14:textId="6D09DBCD" w:rsidR="0013190A" w:rsidRPr="00EE27F0" w:rsidRDefault="00FC7276" w:rsidP="00EE27F0">
      <w:pPr>
        <w:pStyle w:val="Akapitzlist"/>
        <w:numPr>
          <w:ilvl w:val="1"/>
          <w:numId w:val="56"/>
        </w:numPr>
        <w:spacing w:line="240" w:lineRule="auto"/>
        <w:jc w:val="both"/>
        <w:rPr>
          <w:rFonts w:ascii="Times New Roman" w:hAnsi="Times New Roman" w:cs="Times New Roman"/>
          <w:color w:val="000000"/>
        </w:rPr>
      </w:pPr>
      <w:r w:rsidRPr="00EE27F0">
        <w:rPr>
          <w:rFonts w:ascii="Times New Roman" w:hAnsi="Times New Roman" w:cs="Times New Roman"/>
          <w:color w:val="000000"/>
        </w:rPr>
        <w:t>t</w:t>
      </w:r>
      <w:r w:rsidR="0013190A" w:rsidRPr="00EE27F0">
        <w:rPr>
          <w:rFonts w:ascii="Times New Roman" w:hAnsi="Times New Roman" w:cs="Times New Roman"/>
          <w:color w:val="000000"/>
        </w:rPr>
        <w:t>rwałości</w:t>
      </w:r>
    </w:p>
    <w:p w14:paraId="40BBE0BB" w14:textId="3D3AE6D3" w:rsidR="0013190A" w:rsidRPr="00EE27F0" w:rsidRDefault="00FC7276" w:rsidP="00EE27F0">
      <w:pPr>
        <w:pStyle w:val="Akapitzlist"/>
        <w:numPr>
          <w:ilvl w:val="1"/>
          <w:numId w:val="56"/>
        </w:numPr>
        <w:spacing w:line="240" w:lineRule="auto"/>
        <w:jc w:val="both"/>
        <w:rPr>
          <w:rFonts w:ascii="Times New Roman" w:hAnsi="Times New Roman" w:cs="Times New Roman"/>
          <w:color w:val="000000"/>
        </w:rPr>
      </w:pPr>
      <w:r w:rsidRPr="00EE27F0">
        <w:rPr>
          <w:rFonts w:ascii="Times New Roman" w:hAnsi="Times New Roman" w:cs="Times New Roman"/>
          <w:color w:val="000000"/>
        </w:rPr>
        <w:lastRenderedPageBreak/>
        <w:t>e</w:t>
      </w:r>
      <w:r w:rsidR="0013190A" w:rsidRPr="00EE27F0">
        <w:rPr>
          <w:rFonts w:ascii="Times New Roman" w:hAnsi="Times New Roman" w:cs="Times New Roman"/>
          <w:color w:val="000000"/>
        </w:rPr>
        <w:t>ksploatacji;</w:t>
      </w:r>
    </w:p>
    <w:p w14:paraId="02A94F70" w14:textId="1E4B22AE" w:rsidR="0013190A" w:rsidRPr="00EE27F0" w:rsidRDefault="00FC7276" w:rsidP="00EE27F0">
      <w:pPr>
        <w:pStyle w:val="Akapitzlist"/>
        <w:numPr>
          <w:ilvl w:val="1"/>
          <w:numId w:val="56"/>
        </w:numPr>
        <w:spacing w:line="240" w:lineRule="auto"/>
        <w:jc w:val="both"/>
        <w:rPr>
          <w:rFonts w:ascii="Times New Roman" w:hAnsi="Times New Roman" w:cs="Times New Roman"/>
          <w:color w:val="000000"/>
        </w:rPr>
      </w:pPr>
      <w:r w:rsidRPr="00EE27F0">
        <w:rPr>
          <w:rFonts w:ascii="Times New Roman" w:hAnsi="Times New Roman" w:cs="Times New Roman"/>
          <w:color w:val="000000"/>
        </w:rPr>
        <w:t>f</w:t>
      </w:r>
      <w:r w:rsidR="0013190A" w:rsidRPr="00EE27F0">
        <w:rPr>
          <w:rFonts w:ascii="Times New Roman" w:hAnsi="Times New Roman" w:cs="Times New Roman"/>
          <w:color w:val="000000"/>
        </w:rPr>
        <w:t>unkcjonalności</w:t>
      </w:r>
    </w:p>
    <w:p w14:paraId="34592593" w14:textId="5C3C8921" w:rsidR="0013190A" w:rsidRPr="00EE27F0" w:rsidRDefault="00FC7276" w:rsidP="00EE27F0">
      <w:pPr>
        <w:pStyle w:val="Akapitzlist"/>
        <w:numPr>
          <w:ilvl w:val="1"/>
          <w:numId w:val="56"/>
        </w:numPr>
        <w:spacing w:line="240" w:lineRule="auto"/>
        <w:jc w:val="both"/>
        <w:rPr>
          <w:rFonts w:ascii="Times New Roman" w:hAnsi="Times New Roman" w:cs="Times New Roman"/>
          <w:color w:val="000000"/>
        </w:rPr>
      </w:pPr>
      <w:r w:rsidRPr="00EE27F0">
        <w:rPr>
          <w:rFonts w:ascii="Times New Roman" w:hAnsi="Times New Roman" w:cs="Times New Roman"/>
          <w:color w:val="000000"/>
        </w:rPr>
        <w:t>r</w:t>
      </w:r>
      <w:r w:rsidR="0013190A" w:rsidRPr="00EE27F0">
        <w:rPr>
          <w:rFonts w:ascii="Times New Roman" w:hAnsi="Times New Roman" w:cs="Times New Roman"/>
          <w:color w:val="000000"/>
        </w:rPr>
        <w:t>ozbudowy;</w:t>
      </w:r>
    </w:p>
    <w:p w14:paraId="5B03407C" w14:textId="6A8B6E80" w:rsidR="0013190A" w:rsidRPr="00EE27F0" w:rsidRDefault="00FC7276" w:rsidP="00EE27F0">
      <w:pPr>
        <w:pStyle w:val="Akapitzlist"/>
        <w:numPr>
          <w:ilvl w:val="1"/>
          <w:numId w:val="56"/>
        </w:numPr>
        <w:spacing w:line="240" w:lineRule="auto"/>
        <w:jc w:val="both"/>
        <w:rPr>
          <w:rFonts w:ascii="Times New Roman" w:hAnsi="Times New Roman" w:cs="Times New Roman"/>
          <w:color w:val="000000"/>
        </w:rPr>
      </w:pPr>
      <w:r w:rsidRPr="00EE27F0">
        <w:rPr>
          <w:rFonts w:ascii="Times New Roman" w:hAnsi="Times New Roman" w:cs="Times New Roman"/>
          <w:color w:val="000000"/>
        </w:rPr>
        <w:t>c</w:t>
      </w:r>
      <w:r w:rsidR="0013190A" w:rsidRPr="00EE27F0">
        <w:rPr>
          <w:rFonts w:ascii="Times New Roman" w:hAnsi="Times New Roman" w:cs="Times New Roman"/>
          <w:color w:val="000000"/>
        </w:rPr>
        <w:t>elu przedmiotu umowy.</w:t>
      </w:r>
    </w:p>
    <w:p w14:paraId="1AD5347E" w14:textId="77777777" w:rsidR="00E323C3" w:rsidRPr="00EE27F0" w:rsidRDefault="0013190A"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 SWZ.</w:t>
      </w:r>
    </w:p>
    <w:p w14:paraId="0751B1D1" w14:textId="75B627E5" w:rsidR="000D756A" w:rsidRPr="00EE27F0" w:rsidRDefault="0013190A"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żąda wskazania w Formularzu oferty (załącznik nr 2 do SWZ) części zamówienia, której wykonanie Wykonawca zamierza powierzyć podwykonawcy,</w:t>
      </w:r>
      <w:r w:rsidR="000D756A" w:rsidRPr="00EE27F0">
        <w:rPr>
          <w:rFonts w:ascii="Times New Roman" w:hAnsi="Times New Roman" w:cs="Times New Roman"/>
          <w:color w:val="000000"/>
        </w:rPr>
        <w:t xml:space="preserve"> </w:t>
      </w:r>
      <w:r w:rsidRPr="00EE27F0">
        <w:rPr>
          <w:rFonts w:ascii="Times New Roman" w:hAnsi="Times New Roman" w:cs="Times New Roman"/>
          <w:color w:val="000000"/>
        </w:rPr>
        <w:t>i podania firm podwykonawców, o ile są znani w chwili składania oferty.</w:t>
      </w:r>
    </w:p>
    <w:p w14:paraId="682576EC" w14:textId="46294221" w:rsidR="00CF5A5A" w:rsidRPr="00EE27F0" w:rsidRDefault="00CF5A5A"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Wykonawca zobowiązany jest do udzielenia okresu gwarancji nie krótszego niż 36 miesięcy, licząc od daty podpisania protokołu odbioru końcowego. Dłuższy niż 36 miesięcy okres gwarancji będzie punktowany zgodnie z zasadami określonymi w rozdz</w:t>
      </w:r>
      <w:r w:rsidR="00FC7276" w:rsidRPr="00EE27F0">
        <w:rPr>
          <w:rFonts w:ascii="Times New Roman" w:hAnsi="Times New Roman" w:cs="Times New Roman"/>
          <w:color w:val="000000"/>
        </w:rPr>
        <w:t>iale</w:t>
      </w:r>
      <w:r w:rsidRPr="00EE27F0">
        <w:rPr>
          <w:rFonts w:ascii="Times New Roman" w:hAnsi="Times New Roman" w:cs="Times New Roman"/>
          <w:color w:val="000000"/>
        </w:rPr>
        <w:t xml:space="preserve"> XVI niniejszej SWZ.</w:t>
      </w:r>
      <w:bookmarkStart w:id="14" w:name="_Hlk100568257"/>
      <w:r w:rsidRPr="00EE27F0">
        <w:rPr>
          <w:rFonts w:ascii="Times New Roman" w:eastAsia="Times New Roman" w:hAnsi="Times New Roman" w:cs="Times New Roman"/>
          <w:lang w:eastAsia="pl-PL"/>
        </w:rPr>
        <w:t xml:space="preserve"> </w:t>
      </w:r>
      <w:r w:rsidRPr="00EE27F0">
        <w:rPr>
          <w:rFonts w:ascii="Times New Roman" w:hAnsi="Times New Roman" w:cs="Times New Roman"/>
          <w:color w:val="000000"/>
        </w:rPr>
        <w:t xml:space="preserve">Gwarancja jakości obejmuje wszelkie wady fizyczne przedmiotu Umowy powstałe </w:t>
      </w:r>
      <w:r w:rsidRPr="00EE27F0">
        <w:rPr>
          <w:rFonts w:ascii="Times New Roman" w:hAnsi="Times New Roman" w:cs="Times New Roman"/>
          <w:color w:val="000000"/>
        </w:rPr>
        <w:br/>
        <w:t>z przyczyn tkwiących w przedmiocie Umowy.</w:t>
      </w:r>
      <w:bookmarkEnd w:id="14"/>
    </w:p>
    <w:p w14:paraId="67C29B73" w14:textId="6CDBF4C0" w:rsidR="00A33A80" w:rsidRPr="00EE27F0" w:rsidRDefault="00A33A80"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Przedmiotowe postępowanie współfinansowane jest w ramach Rządowego Funduszu </w:t>
      </w:r>
      <w:r w:rsidR="00F13224" w:rsidRPr="00EE27F0">
        <w:rPr>
          <w:rFonts w:ascii="Times New Roman" w:hAnsi="Times New Roman" w:cs="Times New Roman"/>
          <w:color w:val="000000"/>
        </w:rPr>
        <w:t>Polski Ład: Program Inwestycji Strategicznych</w:t>
      </w:r>
      <w:r w:rsidRPr="00EE27F0">
        <w:rPr>
          <w:rFonts w:ascii="Times New Roman" w:hAnsi="Times New Roman" w:cs="Times New Roman"/>
          <w:color w:val="000000"/>
        </w:rPr>
        <w:t>.</w:t>
      </w:r>
    </w:p>
    <w:p w14:paraId="12D01B10" w14:textId="765093B6" w:rsidR="00500980" w:rsidRPr="00EE27F0" w:rsidRDefault="000D756A" w:rsidP="00EE27F0">
      <w:pPr>
        <w:pStyle w:val="Akapitzlist"/>
        <w:numPr>
          <w:ilvl w:val="0"/>
          <w:numId w:val="54"/>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na podstawie art. 95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xml:space="preserve"> w związku z art. 266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określa wymagania zatrudnienia przez Wykonawcę lub Podwykonawcę na podstawie stosunku pracy osób wykonujących czynności w trakcie realizacji zamówienia, które określono w przedmiarze robót</w:t>
      </w:r>
      <w:r w:rsidR="001B75D0" w:rsidRPr="00EE27F0">
        <w:rPr>
          <w:rFonts w:ascii="Times New Roman" w:hAnsi="Times New Roman" w:cs="Times New Roman"/>
          <w:color w:val="000000"/>
        </w:rPr>
        <w:t xml:space="preserve"> (dot. obu części)</w:t>
      </w:r>
      <w:r w:rsidRPr="00EE27F0">
        <w:rPr>
          <w:rFonts w:ascii="Times New Roman" w:hAnsi="Times New Roman" w:cs="Times New Roman"/>
          <w:color w:val="000000"/>
        </w:rPr>
        <w:t xml:space="preserve">: </w:t>
      </w:r>
    </w:p>
    <w:p w14:paraId="011FBD98" w14:textId="13D553DF" w:rsidR="00500980" w:rsidRPr="00EE27F0" w:rsidRDefault="00500980"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w zakresie wymagań ogólnych</w:t>
      </w:r>
    </w:p>
    <w:p w14:paraId="77E717A3" w14:textId="0C3FA814" w:rsidR="000D756A" w:rsidRPr="00EE27F0" w:rsidRDefault="000D756A"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robót przygotowawczych </w:t>
      </w:r>
      <w:r w:rsidRPr="00EE27F0">
        <w:rPr>
          <w:rFonts w:ascii="Times New Roman" w:hAnsi="Times New Roman" w:cs="Times New Roman"/>
          <w:b/>
          <w:bCs/>
          <w:color w:val="000000"/>
        </w:rPr>
        <w:t>wyłączając roboty pomiarowe</w:t>
      </w:r>
    </w:p>
    <w:p w14:paraId="7782C7D1" w14:textId="77777777" w:rsidR="000D756A" w:rsidRPr="00EE27F0" w:rsidRDefault="000D756A"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robót ziemnych </w:t>
      </w:r>
    </w:p>
    <w:p w14:paraId="6F3883A6" w14:textId="77777777" w:rsidR="000D756A" w:rsidRPr="00EE27F0" w:rsidRDefault="000D756A"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podbudowy </w:t>
      </w:r>
    </w:p>
    <w:p w14:paraId="661F78B4" w14:textId="77777777" w:rsidR="000D756A" w:rsidRPr="00EE27F0" w:rsidRDefault="000D756A"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w zakresie nawierzchni</w:t>
      </w:r>
    </w:p>
    <w:p w14:paraId="606685E7" w14:textId="77777777" w:rsidR="000D756A" w:rsidRPr="00EE27F0" w:rsidRDefault="000D756A"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w zakresie robót wykończeniowych</w:t>
      </w:r>
    </w:p>
    <w:p w14:paraId="582BDA10" w14:textId="77777777" w:rsidR="000D756A" w:rsidRPr="00EE27F0" w:rsidRDefault="000D756A"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w zakresie urządzenia bezpieczeństwa ruchu</w:t>
      </w:r>
    </w:p>
    <w:p w14:paraId="25598E47" w14:textId="77777777" w:rsidR="000D756A" w:rsidRPr="00EE27F0" w:rsidRDefault="000D756A"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elementów ulic </w:t>
      </w:r>
    </w:p>
    <w:p w14:paraId="77B3F3EF" w14:textId="0E01AB58" w:rsidR="000D756A" w:rsidRPr="00EE27F0" w:rsidRDefault="000D756A" w:rsidP="00EE27F0">
      <w:pPr>
        <w:numPr>
          <w:ilvl w:val="3"/>
          <w:numId w:val="57"/>
        </w:numPr>
        <w:spacing w:after="0" w:line="240" w:lineRule="auto"/>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innych robót </w:t>
      </w:r>
      <w:r w:rsidRPr="00EE27F0">
        <w:rPr>
          <w:rFonts w:ascii="Times New Roman" w:hAnsi="Times New Roman" w:cs="Times New Roman"/>
          <w:b/>
          <w:bCs/>
          <w:color w:val="000000"/>
        </w:rPr>
        <w:t>wyłączając roboty pomiarowe</w:t>
      </w:r>
    </w:p>
    <w:p w14:paraId="6BED8604" w14:textId="405FEE43" w:rsidR="00EF0DF6" w:rsidRPr="00EE27F0" w:rsidRDefault="009061E9" w:rsidP="00EE27F0">
      <w:pPr>
        <w:spacing w:line="240" w:lineRule="auto"/>
        <w:contextualSpacing/>
        <w:jc w:val="both"/>
        <w:rPr>
          <w:rFonts w:ascii="Times New Roman" w:hAnsi="Times New Roman" w:cs="Times New Roman"/>
          <w:b/>
        </w:rPr>
      </w:pPr>
      <w:r w:rsidRPr="00EE27F0">
        <w:rPr>
          <w:rFonts w:ascii="Times New Roman" w:hAnsi="Times New Roman" w:cs="Times New Roman"/>
          <w:b/>
        </w:rPr>
        <w:t>– których wykonanie polega na wykonywaniu pracy w sposób określony w art. 22 § 1 ustawy z dnia 26 czerwca 1974 r. – Kodeks pracy (</w:t>
      </w:r>
      <w:proofErr w:type="spellStart"/>
      <w:r w:rsidRPr="00EE27F0">
        <w:rPr>
          <w:rFonts w:ascii="Times New Roman" w:hAnsi="Times New Roman" w:cs="Times New Roman"/>
          <w:b/>
        </w:rPr>
        <w:t>t.j</w:t>
      </w:r>
      <w:proofErr w:type="spellEnd"/>
      <w:r w:rsidRPr="00EE27F0">
        <w:rPr>
          <w:rFonts w:ascii="Times New Roman" w:hAnsi="Times New Roman" w:cs="Times New Roman"/>
          <w:b/>
        </w:rPr>
        <w:t xml:space="preserve">. </w:t>
      </w:r>
      <w:r w:rsidRPr="00EE27F0">
        <w:rPr>
          <w:rStyle w:val="ng-binding"/>
          <w:rFonts w:ascii="Times New Roman" w:hAnsi="Times New Roman" w:cs="Times New Roman"/>
          <w:b/>
        </w:rPr>
        <w:t xml:space="preserve">Dz.U. z 2020 r., poz. 1320 z </w:t>
      </w:r>
      <w:proofErr w:type="spellStart"/>
      <w:r w:rsidRPr="00EE27F0">
        <w:rPr>
          <w:rStyle w:val="ng-binding"/>
          <w:rFonts w:ascii="Times New Roman" w:hAnsi="Times New Roman" w:cs="Times New Roman"/>
          <w:b/>
        </w:rPr>
        <w:t>późn</w:t>
      </w:r>
      <w:proofErr w:type="spellEnd"/>
      <w:r w:rsidRPr="00EE27F0">
        <w:rPr>
          <w:rStyle w:val="ng-binding"/>
          <w:rFonts w:ascii="Times New Roman" w:hAnsi="Times New Roman" w:cs="Times New Roman"/>
          <w:b/>
        </w:rPr>
        <w:t>. zm.</w:t>
      </w:r>
      <w:r w:rsidRPr="00EE27F0">
        <w:rPr>
          <w:rFonts w:ascii="Times New Roman" w:hAnsi="Times New Roman" w:cs="Times New Roman"/>
          <w:b/>
        </w:rPr>
        <w:t xml:space="preserve">) (dotyczy wszystkich czynności wymienionych w rozdziale III pkt. </w:t>
      </w:r>
      <w:r w:rsidR="00284E75" w:rsidRPr="00EE27F0">
        <w:rPr>
          <w:rFonts w:ascii="Times New Roman" w:hAnsi="Times New Roman" w:cs="Times New Roman"/>
          <w:b/>
        </w:rPr>
        <w:t>14</w:t>
      </w:r>
      <w:r w:rsidRPr="00EE27F0">
        <w:rPr>
          <w:rFonts w:ascii="Times New Roman" w:hAnsi="Times New Roman" w:cs="Times New Roman"/>
          <w:b/>
        </w:rPr>
        <w:t xml:space="preserve"> SWZ).</w:t>
      </w:r>
    </w:p>
    <w:p w14:paraId="37182820" w14:textId="05FEFA12" w:rsidR="00EF0DF6" w:rsidRPr="00EE27F0" w:rsidRDefault="00EF0DF6" w:rsidP="00EE27F0">
      <w:pPr>
        <w:pStyle w:val="Akapitzlist"/>
        <w:numPr>
          <w:ilvl w:val="0"/>
          <w:numId w:val="54"/>
        </w:numPr>
        <w:spacing w:line="240" w:lineRule="auto"/>
        <w:jc w:val="both"/>
        <w:rPr>
          <w:rFonts w:ascii="Times New Roman" w:hAnsi="Times New Roman" w:cs="Times New Roman"/>
        </w:rPr>
      </w:pPr>
      <w:r w:rsidRPr="00EE27F0">
        <w:rPr>
          <w:rFonts w:ascii="Times New Roman" w:hAnsi="Times New Roman" w:cs="Times New Roman"/>
          <w:color w:val="000000"/>
        </w:rPr>
        <w:t xml:space="preserve">Szczegółowe wymagania dotyczące realizacji, weryfikacji oraz egzekwowania wymogu zatrudnienia na podstawie stosunku pracy zostały określone we wzorze umowy, stanowiącym odpowiednio </w:t>
      </w:r>
      <w:r w:rsidRPr="00EE27F0">
        <w:rPr>
          <w:rFonts w:ascii="Times New Roman" w:hAnsi="Times New Roman" w:cs="Times New Roman"/>
          <w:b/>
          <w:bCs/>
          <w:color w:val="000000"/>
        </w:rPr>
        <w:t xml:space="preserve">załącznik nr </w:t>
      </w:r>
      <w:r w:rsidR="002D1569" w:rsidRPr="00EE27F0">
        <w:rPr>
          <w:rFonts w:ascii="Times New Roman" w:hAnsi="Times New Roman" w:cs="Times New Roman"/>
          <w:b/>
          <w:bCs/>
          <w:color w:val="000000"/>
        </w:rPr>
        <w:t>5</w:t>
      </w:r>
      <w:r w:rsidRPr="00EE27F0">
        <w:rPr>
          <w:rFonts w:ascii="Times New Roman" w:hAnsi="Times New Roman" w:cs="Times New Roman"/>
          <w:color w:val="000000"/>
        </w:rPr>
        <w:t>.</w:t>
      </w:r>
    </w:p>
    <w:p w14:paraId="46925C42" w14:textId="162BCC59" w:rsidR="00EF0DF6" w:rsidRPr="00EE27F0" w:rsidRDefault="00EF0DF6"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nie określa dodatkowych wymagań związanych z zatrudnianiem osób, o których mowa w art. 96 ust. 2 pkt 2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w:t>
      </w:r>
    </w:p>
    <w:p w14:paraId="525A5979" w14:textId="32F12880" w:rsidR="00981DC5" w:rsidRPr="00EE27F0" w:rsidRDefault="00981DC5"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Przedmiot zamówienia</w:t>
      </w:r>
      <w:r w:rsidR="00773E94" w:rsidRPr="00EE27F0">
        <w:rPr>
          <w:rFonts w:ascii="Times New Roman" w:hAnsi="Times New Roman" w:cs="Times New Roman"/>
          <w:color w:val="000000"/>
        </w:rPr>
        <w:t xml:space="preserve"> dla cz. I </w:t>
      </w:r>
      <w:proofErr w:type="spellStart"/>
      <w:r w:rsidR="00773E94" w:rsidRPr="00EE27F0">
        <w:rPr>
          <w:rFonts w:ascii="Times New Roman" w:hAnsi="Times New Roman" w:cs="Times New Roman"/>
          <w:color w:val="000000"/>
        </w:rPr>
        <w:t>i</w:t>
      </w:r>
      <w:proofErr w:type="spellEnd"/>
      <w:r w:rsidR="00773E94" w:rsidRPr="00EE27F0">
        <w:rPr>
          <w:rFonts w:ascii="Times New Roman" w:hAnsi="Times New Roman" w:cs="Times New Roman"/>
          <w:color w:val="000000"/>
        </w:rPr>
        <w:t xml:space="preserve"> II</w:t>
      </w:r>
      <w:r w:rsidR="00E77653" w:rsidRPr="00EE27F0">
        <w:rPr>
          <w:rFonts w:ascii="Times New Roman" w:hAnsi="Times New Roman" w:cs="Times New Roman"/>
          <w:color w:val="000000"/>
        </w:rPr>
        <w:t xml:space="preserve"> </w:t>
      </w:r>
      <w:r w:rsidRPr="00EE27F0">
        <w:rPr>
          <w:rFonts w:ascii="Times New Roman" w:hAnsi="Times New Roman" w:cs="Times New Roman"/>
          <w:color w:val="000000"/>
        </w:rPr>
        <w:t>obejmuje również organizację placu budowy, opracowanie  i wprowadzenie tymczasowej organizacji ruchu, zabezpieczenie terenu budowy, uporządkowanie terenu po zakończeniu robót.</w:t>
      </w:r>
    </w:p>
    <w:p w14:paraId="00EC5ABA" w14:textId="3C2D84D9" w:rsidR="00981DC5" w:rsidRPr="00EE27F0" w:rsidRDefault="00981DC5"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Wykonawca w swojej ofercie</w:t>
      </w:r>
      <w:r w:rsidR="00195BED" w:rsidRPr="00EE27F0">
        <w:rPr>
          <w:rFonts w:ascii="Times New Roman" w:hAnsi="Times New Roman" w:cs="Times New Roman"/>
          <w:b/>
          <w:color w:val="000000"/>
        </w:rPr>
        <w:t xml:space="preserve"> </w:t>
      </w:r>
      <w:r w:rsidRPr="00EE27F0">
        <w:rPr>
          <w:rFonts w:ascii="Times New Roman" w:hAnsi="Times New Roman" w:cs="Times New Roman"/>
          <w:color w:val="000000"/>
        </w:rPr>
        <w:t xml:space="preserve">powinien uwzględnić wszystkie koszty związane z prawidłowym i kompletnym wykonaniem </w:t>
      </w:r>
      <w:r w:rsidR="00657BB0" w:rsidRPr="00EE27F0">
        <w:rPr>
          <w:rFonts w:ascii="Times New Roman" w:hAnsi="Times New Roman" w:cs="Times New Roman"/>
          <w:color w:val="000000"/>
        </w:rPr>
        <w:t>zadania, w tym m.in.:</w:t>
      </w:r>
    </w:p>
    <w:p w14:paraId="0661370A"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wykonanie robót zgodnie z ustawą Prawo Budowlane,</w:t>
      </w:r>
    </w:p>
    <w:p w14:paraId="5A892737" w14:textId="5A55176B"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robociznę, materiały, urządzenia</w:t>
      </w:r>
      <w:r w:rsidR="00227A57" w:rsidRPr="00EE27F0">
        <w:rPr>
          <w:rFonts w:ascii="Times New Roman" w:hAnsi="Times New Roman" w:cs="Times New Roman"/>
          <w:color w:val="000000"/>
        </w:rPr>
        <w:t>, media</w:t>
      </w:r>
      <w:r w:rsidRPr="00EE27F0">
        <w:rPr>
          <w:rFonts w:ascii="Times New Roman" w:hAnsi="Times New Roman" w:cs="Times New Roman"/>
          <w:color w:val="000000"/>
        </w:rPr>
        <w:t xml:space="preserve"> i sprzęt niezbędny do realizacji zadania,</w:t>
      </w:r>
    </w:p>
    <w:p w14:paraId="5AB2513D"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obsługę geodezyjną inwestycji,</w:t>
      </w:r>
    </w:p>
    <w:p w14:paraId="05E36D1A"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zapewnienie właściwego kierownictwa nad prowadzonymi robotami,</w:t>
      </w:r>
    </w:p>
    <w:p w14:paraId="00DD2D0E"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lastRenderedPageBreak/>
        <w:t xml:space="preserve">- zapewnienie bezpieczeństwa i </w:t>
      </w:r>
      <w:proofErr w:type="spellStart"/>
      <w:r w:rsidRPr="00EE27F0">
        <w:rPr>
          <w:rFonts w:ascii="Times New Roman" w:hAnsi="Times New Roman" w:cs="Times New Roman"/>
          <w:color w:val="000000"/>
        </w:rPr>
        <w:t>ppoż</w:t>
      </w:r>
      <w:proofErr w:type="spellEnd"/>
      <w:r w:rsidRPr="00EE27F0">
        <w:rPr>
          <w:rFonts w:ascii="Times New Roman" w:hAnsi="Times New Roman" w:cs="Times New Roman"/>
          <w:color w:val="000000"/>
        </w:rPr>
        <w:t xml:space="preserve"> oraz utrzymania porządku na stanowiskach pracy i placu budowy,</w:t>
      </w:r>
    </w:p>
    <w:p w14:paraId="401624D0"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ubezpieczenie OC od prowadzonej działalności,</w:t>
      </w:r>
    </w:p>
    <w:p w14:paraId="2C8F1848"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zapewnienie właściwej organizacji ruchu na czas trwania remontu,</w:t>
      </w:r>
    </w:p>
    <w:p w14:paraId="08A3437F" w14:textId="558096A5"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opracowanie dokumentacji powykonawczej i odbiorowej</w:t>
      </w:r>
      <w:r w:rsidR="00227A57" w:rsidRPr="00EE27F0">
        <w:rPr>
          <w:rFonts w:ascii="Times New Roman" w:hAnsi="Times New Roman" w:cs="Times New Roman"/>
          <w:color w:val="000000"/>
        </w:rPr>
        <w:t>,</w:t>
      </w:r>
    </w:p>
    <w:p w14:paraId="6DA956AC" w14:textId="77777777" w:rsidR="00227A57" w:rsidRPr="00EE27F0" w:rsidRDefault="00227A57"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prace porządkowe i właściwe zagospodarowanie powstałych odpadów, zaplecze socjalne</w:t>
      </w:r>
    </w:p>
    <w:p w14:paraId="7A612198" w14:textId="0A10D687" w:rsidR="00243B6E" w:rsidRPr="00EE27F0" w:rsidRDefault="00243B6E" w:rsidP="00EE27F0">
      <w:pPr>
        <w:pStyle w:val="Akapitzlist"/>
        <w:numPr>
          <w:ilvl w:val="0"/>
          <w:numId w:val="54"/>
        </w:numPr>
        <w:spacing w:line="240" w:lineRule="auto"/>
        <w:jc w:val="both"/>
        <w:rPr>
          <w:rFonts w:ascii="Times New Roman" w:hAnsi="Times New Roman" w:cs="Times New Roman"/>
        </w:rPr>
      </w:pPr>
      <w:r w:rsidRPr="00EE27F0">
        <w:rPr>
          <w:rFonts w:ascii="Times New Roman" w:eastAsia="Times New Roman" w:hAnsi="Times New Roman" w:cs="Times New Roman"/>
          <w:color w:val="000000"/>
        </w:rPr>
        <w:t xml:space="preserve">Wykonawca zobowiązany jest wykonać </w:t>
      </w:r>
      <w:r w:rsidR="00344353" w:rsidRPr="00EE27F0">
        <w:rPr>
          <w:rFonts w:ascii="Times New Roman" w:eastAsia="Times New Roman" w:hAnsi="Times New Roman" w:cs="Times New Roman"/>
          <w:color w:val="000000"/>
        </w:rPr>
        <w:t>wszelkie roboty zgodnie z ustawą z dnia 7 lipca 1994 r. – Prawo budowlane, a także p</w:t>
      </w:r>
      <w:r w:rsidRPr="00EE27F0">
        <w:rPr>
          <w:rFonts w:ascii="Times New Roman" w:eastAsia="Times New Roman" w:hAnsi="Times New Roman" w:cs="Times New Roman"/>
          <w:color w:val="000000"/>
        </w:rPr>
        <w:t>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57A8A909" w14:textId="5D596CA7" w:rsidR="00657BB0" w:rsidRPr="00EE27F0" w:rsidRDefault="00243B6E" w:rsidP="00EE27F0">
      <w:pPr>
        <w:pStyle w:val="Akapitzlist"/>
        <w:widowControl w:val="0"/>
        <w:numPr>
          <w:ilvl w:val="0"/>
          <w:numId w:val="54"/>
        </w:numPr>
        <w:tabs>
          <w:tab w:val="left" w:pos="340"/>
        </w:tabs>
        <w:suppressAutoHyphens/>
        <w:spacing w:after="0" w:line="240" w:lineRule="auto"/>
        <w:jc w:val="both"/>
        <w:rPr>
          <w:rFonts w:ascii="Times New Roman" w:hAnsi="Times New Roman" w:cs="Times New Roman"/>
        </w:rPr>
      </w:pPr>
      <w:r w:rsidRPr="00EE27F0">
        <w:rPr>
          <w:rFonts w:ascii="Times New Roman" w:eastAsia="Times New Roman" w:hAnsi="Times New Roman" w:cs="Times New Roman"/>
          <w:color w:val="00000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48BB549E" w14:textId="70EDEE39" w:rsidR="000B096D" w:rsidRPr="00EE27F0" w:rsidRDefault="000B096D" w:rsidP="00EE27F0">
      <w:pPr>
        <w:pStyle w:val="Akapitzlist"/>
        <w:numPr>
          <w:ilvl w:val="0"/>
          <w:numId w:val="54"/>
        </w:numPr>
        <w:spacing w:line="240" w:lineRule="auto"/>
        <w:jc w:val="both"/>
        <w:rPr>
          <w:rFonts w:ascii="Times New Roman" w:hAnsi="Times New Roman" w:cs="Times New Roman"/>
          <w:color w:val="000000"/>
        </w:rPr>
      </w:pPr>
      <w:r w:rsidRPr="00EE27F0">
        <w:rPr>
          <w:rFonts w:ascii="Times New Roman" w:hAnsi="Times New Roman" w:cs="Times New Roman"/>
          <w:color w:val="000000"/>
        </w:rPr>
        <w:t>Pozostałe informacje:</w:t>
      </w:r>
    </w:p>
    <w:p w14:paraId="55AA1248"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788C28AC"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34014A7E"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30938EEE"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27DEFB0F" w14:textId="2598E852"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w:t>
      </w:r>
      <w:r w:rsidR="005154F3" w:rsidRPr="00EE27F0">
        <w:rPr>
          <w:rFonts w:ascii="Times New Roman" w:hAnsi="Times New Roman" w:cs="Times New Roman"/>
          <w:color w:val="000000"/>
        </w:rPr>
        <w:t xml:space="preserve">nie </w:t>
      </w:r>
      <w:r w:rsidRPr="00EE27F0">
        <w:rPr>
          <w:rFonts w:ascii="Times New Roman" w:hAnsi="Times New Roman" w:cs="Times New Roman"/>
          <w:color w:val="000000"/>
        </w:rPr>
        <w:t xml:space="preserve">zastrzega możliwości ubiegania się o udzielenie zamówienia wyłącznie przez Wykonawców, o których mowa w art. 94 PZP </w:t>
      </w:r>
    </w:p>
    <w:p w14:paraId="30522393"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stawia wymagań w zakresie zatrudnienia osób, o których mowa w art. 96 ust. 2 pkt 2 ustawy PZP,</w:t>
      </w:r>
    </w:p>
    <w:p w14:paraId="5A2B8FEC"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udzielenia zamówień, o których mowa w art. 214 ust. 1 pkt. 7 i 8,</w:t>
      </w:r>
    </w:p>
    <w:p w14:paraId="543D428D"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p>
    <w:p w14:paraId="4D2EF1B0"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p>
    <w:p w14:paraId="1CFADE4E"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p>
    <w:p w14:paraId="5F2F295B" w14:textId="77777777" w:rsidR="000B096D" w:rsidRPr="00EE27F0"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p>
    <w:p w14:paraId="2F526BCA" w14:textId="4222CCF5" w:rsidR="00FA4014" w:rsidRDefault="000B096D" w:rsidP="00EE27F0">
      <w:pPr>
        <w:pStyle w:val="Akapitzlist"/>
        <w:numPr>
          <w:ilvl w:val="1"/>
          <w:numId w:val="58"/>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4C1D98C3" w14:textId="77777777" w:rsidR="006A62ED" w:rsidRPr="00CF6C3F" w:rsidRDefault="006A62ED" w:rsidP="006A62ED">
      <w:pPr>
        <w:pStyle w:val="Akapitzlist"/>
        <w:spacing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77777777" w:rsidR="00FA4014" w:rsidRPr="00785662" w:rsidRDefault="00FA4014" w:rsidP="00FA4014">
            <w:pPr>
              <w:pStyle w:val="Nagwek1"/>
              <w:spacing w:before="0"/>
              <w:jc w:val="both"/>
              <w:outlineLvl w:val="0"/>
              <w:rPr>
                <w:rFonts w:ascii="Times New Roman" w:hAnsi="Times New Roman" w:cs="Times New Roman"/>
                <w:b/>
                <w:bCs/>
                <w:color w:val="auto"/>
                <w:sz w:val="26"/>
                <w:szCs w:val="26"/>
              </w:rPr>
            </w:pPr>
            <w:bookmarkStart w:id="15" w:name="_Toc100641409"/>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15"/>
          </w:p>
        </w:tc>
      </w:tr>
    </w:tbl>
    <w:p w14:paraId="12A8D22F" w14:textId="77777777" w:rsidR="00FA4014" w:rsidRPr="00785662" w:rsidRDefault="00FA4014" w:rsidP="00FA4014">
      <w:pPr>
        <w:pStyle w:val="Default"/>
        <w:spacing w:after="58" w:line="276" w:lineRule="auto"/>
        <w:jc w:val="both"/>
        <w:rPr>
          <w:rFonts w:ascii="Times New Roman" w:hAnsi="Times New Roman" w:cs="Times New Roman"/>
          <w:sz w:val="22"/>
          <w:szCs w:val="22"/>
        </w:rPr>
      </w:pPr>
      <w:r w:rsidRPr="00785662">
        <w:rPr>
          <w:rFonts w:ascii="Times New Roman" w:hAnsi="Times New Roman" w:cs="Times New Roman"/>
          <w:sz w:val="22"/>
          <w:szCs w:val="22"/>
        </w:rPr>
        <w:t>Zamawiający nie wymaga przeprowadzania przez Wykonawcę wizji lokalnej.</w:t>
      </w:r>
    </w:p>
    <w:p w14:paraId="7193FE95" w14:textId="77777777" w:rsidR="00FA4014" w:rsidRPr="00785662" w:rsidRDefault="00FA4014" w:rsidP="00FA4014">
      <w:pPr>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77777777" w:rsidR="00FA4014" w:rsidRPr="00785662" w:rsidRDefault="00FA4014" w:rsidP="00566164">
            <w:pPr>
              <w:pStyle w:val="Nagwek1"/>
              <w:spacing w:before="0"/>
              <w:jc w:val="both"/>
              <w:outlineLvl w:val="0"/>
              <w:rPr>
                <w:rFonts w:ascii="Times New Roman" w:hAnsi="Times New Roman" w:cs="Times New Roman"/>
                <w:b/>
                <w:bCs/>
                <w:color w:val="auto"/>
                <w:sz w:val="26"/>
                <w:szCs w:val="26"/>
              </w:rPr>
            </w:pPr>
            <w:bookmarkStart w:id="16" w:name="_Toc72237832"/>
            <w:bookmarkStart w:id="17" w:name="_Toc100641410"/>
            <w:bookmarkStart w:id="18" w:name="_Hlk69744377"/>
            <w:r w:rsidRPr="00785662">
              <w:rPr>
                <w:rFonts w:ascii="Times New Roman" w:hAnsi="Times New Roman" w:cs="Times New Roman"/>
                <w:b/>
                <w:bCs/>
                <w:color w:val="auto"/>
                <w:sz w:val="26"/>
                <w:szCs w:val="26"/>
              </w:rPr>
              <w:t>ROZDZIAŁ V. TERMIN WYKONANIA ZAMÓWIENIA</w:t>
            </w:r>
            <w:bookmarkEnd w:id="16"/>
            <w:bookmarkEnd w:id="17"/>
          </w:p>
        </w:tc>
      </w:tr>
    </w:tbl>
    <w:bookmarkEnd w:id="18"/>
    <w:p w14:paraId="2653C342" w14:textId="03B7BCA2" w:rsidR="00FA4014" w:rsidRDefault="00FA4014" w:rsidP="00FA4014">
      <w:pPr>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A33A80">
        <w:rPr>
          <w:rFonts w:ascii="Times New Roman" w:hAnsi="Times New Roman" w:cs="Times New Roman"/>
        </w:rPr>
        <w:t xml:space="preserve">( dot. części I </w:t>
      </w:r>
      <w:proofErr w:type="spellStart"/>
      <w:r w:rsidRPr="00A33A80">
        <w:rPr>
          <w:rFonts w:ascii="Times New Roman" w:hAnsi="Times New Roman" w:cs="Times New Roman"/>
        </w:rPr>
        <w:t>i</w:t>
      </w:r>
      <w:proofErr w:type="spellEnd"/>
      <w:r w:rsidRPr="00A33A80">
        <w:rPr>
          <w:rFonts w:ascii="Times New Roman" w:hAnsi="Times New Roman" w:cs="Times New Roman"/>
        </w:rPr>
        <w:t xml:space="preserve"> cz. II) </w:t>
      </w:r>
      <w:r w:rsidRPr="00E47E21">
        <w:rPr>
          <w:rFonts w:ascii="Times New Roman" w:hAnsi="Times New Roman" w:cs="Times New Roman"/>
        </w:rPr>
        <w:t xml:space="preserve">w terminie </w:t>
      </w:r>
      <w:r w:rsidR="00195BED" w:rsidRPr="00E47E21">
        <w:rPr>
          <w:rFonts w:ascii="Times New Roman" w:hAnsi="Times New Roman" w:cs="Times New Roman"/>
          <w:b/>
          <w:bCs/>
        </w:rPr>
        <w:t xml:space="preserve">do </w:t>
      </w:r>
      <w:r w:rsidR="00E47E21">
        <w:rPr>
          <w:rFonts w:ascii="Times New Roman" w:hAnsi="Times New Roman" w:cs="Times New Roman"/>
          <w:b/>
          <w:bCs/>
        </w:rPr>
        <w:t xml:space="preserve">150 </w:t>
      </w:r>
      <w:r w:rsidR="00160F6A" w:rsidRPr="00E47E21">
        <w:rPr>
          <w:rFonts w:ascii="Times New Roman" w:hAnsi="Times New Roman" w:cs="Times New Roman"/>
          <w:b/>
          <w:bCs/>
        </w:rPr>
        <w:t>dni</w:t>
      </w:r>
      <w:r w:rsidRPr="00E47E21">
        <w:rPr>
          <w:rFonts w:ascii="Times New Roman" w:hAnsi="Times New Roman" w:cs="Times New Roman"/>
        </w:rPr>
        <w:t xml:space="preserve"> od dnia zawarcia umowy.</w:t>
      </w:r>
      <w:r w:rsidRPr="00785662">
        <w:rPr>
          <w:rFonts w:ascii="Times New Roman" w:hAnsi="Times New Roman" w:cs="Times New Roman"/>
        </w:rPr>
        <w:t xml:space="preserve"> (art.436 ustawy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ACC426F" w14:textId="77777777" w:rsidR="006A62ED" w:rsidRPr="00785662" w:rsidRDefault="006A62ED" w:rsidP="00FA4014">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77777777" w:rsidR="00246C93" w:rsidRPr="00785662" w:rsidRDefault="00246C93" w:rsidP="00566164">
            <w:pPr>
              <w:pStyle w:val="Nagwek1"/>
              <w:spacing w:before="0"/>
              <w:jc w:val="both"/>
              <w:outlineLvl w:val="0"/>
              <w:rPr>
                <w:rFonts w:ascii="Times New Roman" w:hAnsi="Times New Roman" w:cs="Times New Roman"/>
                <w:b/>
                <w:bCs/>
                <w:color w:val="auto"/>
                <w:sz w:val="26"/>
                <w:szCs w:val="26"/>
              </w:rPr>
            </w:pPr>
            <w:bookmarkStart w:id="19" w:name="_Toc72237833"/>
            <w:bookmarkStart w:id="20" w:name="_Toc100641411"/>
            <w:r w:rsidRPr="00785662">
              <w:rPr>
                <w:rFonts w:ascii="Times New Roman" w:hAnsi="Times New Roman" w:cs="Times New Roman"/>
                <w:b/>
                <w:bCs/>
                <w:color w:val="auto"/>
                <w:sz w:val="26"/>
                <w:szCs w:val="26"/>
              </w:rPr>
              <w:t>ROZDZIAŁ VI. WARUNKI UDZIAŁU W POSTĘPOWANIU</w:t>
            </w:r>
            <w:bookmarkEnd w:id="19"/>
            <w:bookmarkEnd w:id="20"/>
          </w:p>
        </w:tc>
      </w:tr>
    </w:tbl>
    <w:p w14:paraId="6C5470FD" w14:textId="77777777" w:rsidR="00246C93" w:rsidRPr="00785662" w:rsidRDefault="00246C93" w:rsidP="00EE27F0">
      <w:pPr>
        <w:pStyle w:val="Akapitzlist"/>
        <w:numPr>
          <w:ilvl w:val="0"/>
          <w:numId w:val="5"/>
        </w:numPr>
        <w:jc w:val="both"/>
        <w:rPr>
          <w:rFonts w:ascii="Times New Roman" w:hAnsi="Times New Roman" w:cs="Times New Roman"/>
        </w:rPr>
      </w:pPr>
      <w:r w:rsidRPr="00785662">
        <w:rPr>
          <w:rFonts w:ascii="Times New Roman" w:hAnsi="Times New Roman" w:cs="Times New Roman"/>
        </w:rPr>
        <w:t xml:space="preserve">O udzielenie zamówienia mogą ubiegać się Wykonawcy, którzy nie podlegają wykluczeniu na podstawie art. 108 ust. 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EBE4E12" w14:textId="60CDA4B3" w:rsidR="00246C93" w:rsidRPr="00536909" w:rsidRDefault="00246C93" w:rsidP="00EE27F0">
      <w:pPr>
        <w:pStyle w:val="Akapitzlist"/>
        <w:numPr>
          <w:ilvl w:val="0"/>
          <w:numId w:val="5"/>
        </w:numPr>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C22ACBB" w14:textId="77777777" w:rsidR="00835697" w:rsidRDefault="00246C93" w:rsidP="00EE27F0">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EE27F0">
      <w:pPr>
        <w:spacing w:after="0"/>
        <w:ind w:left="1080"/>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EE27F0">
      <w:pPr>
        <w:pStyle w:val="Akapitzlist"/>
        <w:ind w:left="1440"/>
        <w:jc w:val="both"/>
        <w:rPr>
          <w:rFonts w:ascii="Times New Roman" w:hAnsi="Times New Roman" w:cs="Times New Roman"/>
        </w:rPr>
      </w:pPr>
    </w:p>
    <w:p w14:paraId="0B7B88A8" w14:textId="77777777" w:rsidR="00246C93" w:rsidRPr="00785662" w:rsidRDefault="00246C93" w:rsidP="00EE27F0">
      <w:pPr>
        <w:pStyle w:val="Akapitzlist"/>
        <w:numPr>
          <w:ilvl w:val="0"/>
          <w:numId w:val="6"/>
        </w:numPr>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EE27F0">
      <w:pPr>
        <w:pStyle w:val="Akapitzlist"/>
        <w:ind w:left="1440"/>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EE27F0">
      <w:pPr>
        <w:pStyle w:val="Akapitzlist"/>
        <w:ind w:firstLine="360"/>
        <w:jc w:val="both"/>
        <w:rPr>
          <w:rFonts w:ascii="Times New Roman" w:hAnsi="Times New Roman" w:cs="Times New Roman"/>
        </w:rPr>
      </w:pPr>
      <w:r w:rsidRPr="00785662">
        <w:rPr>
          <w:rFonts w:ascii="Times New Roman" w:hAnsi="Times New Roman" w:cs="Times New Roman"/>
        </w:rPr>
        <w:t>Zamawiający nie wyznacza szczegółowego warunku w tym zakresie.</w:t>
      </w:r>
    </w:p>
    <w:p w14:paraId="13E42BAD" w14:textId="77777777" w:rsidR="00246C93" w:rsidRPr="00785662" w:rsidRDefault="00246C93" w:rsidP="00EE27F0">
      <w:pPr>
        <w:pStyle w:val="Akapitzlist"/>
        <w:jc w:val="both"/>
        <w:rPr>
          <w:rFonts w:ascii="Times New Roman" w:hAnsi="Times New Roman" w:cs="Times New Roman"/>
        </w:rPr>
      </w:pPr>
    </w:p>
    <w:p w14:paraId="336C471E" w14:textId="77777777" w:rsidR="00246C93" w:rsidRPr="00785662" w:rsidRDefault="00246C93" w:rsidP="00EE27F0">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sytuacji ekonomicznej lub finansowej:</w:t>
      </w:r>
    </w:p>
    <w:p w14:paraId="5BF1175F" w14:textId="66CBBFF9" w:rsidR="00246C93" w:rsidRPr="00785662" w:rsidRDefault="00246C93" w:rsidP="00EE27F0">
      <w:pPr>
        <w:spacing w:after="0"/>
        <w:ind w:left="1080"/>
        <w:jc w:val="both"/>
        <w:rPr>
          <w:rFonts w:ascii="Times New Roman" w:hAnsi="Times New Roman" w:cs="Times New Roman"/>
        </w:rPr>
      </w:pPr>
      <w:bookmarkStart w:id="21" w:name="_Hlk100575710"/>
      <w:r w:rsidRPr="00835697">
        <w:rPr>
          <w:rFonts w:ascii="Times New Roman" w:hAnsi="Times New Roman" w:cs="Times New Roman"/>
        </w:rPr>
        <w:t>Zamawiający nie wyznacza szczegółowego warunku w tym zakresie.</w:t>
      </w:r>
      <w:r w:rsidR="00D744D7">
        <w:rPr>
          <w:rFonts w:ascii="Times New Roman" w:hAnsi="Times New Roman" w:cs="Times New Roman"/>
        </w:rPr>
        <w:t xml:space="preserve"> </w:t>
      </w:r>
    </w:p>
    <w:bookmarkEnd w:id="21"/>
    <w:p w14:paraId="4B1A90AC" w14:textId="77777777" w:rsidR="00246C93" w:rsidRPr="00785662" w:rsidRDefault="00246C93" w:rsidP="00EE27F0">
      <w:pPr>
        <w:spacing w:after="0"/>
        <w:ind w:left="1080"/>
        <w:jc w:val="both"/>
        <w:rPr>
          <w:rFonts w:ascii="Times New Roman" w:hAnsi="Times New Roman" w:cs="Times New Roman"/>
        </w:rPr>
      </w:pPr>
    </w:p>
    <w:p w14:paraId="6C52E738" w14:textId="77777777" w:rsidR="00835697" w:rsidRDefault="00246C93" w:rsidP="00EE27F0">
      <w:pPr>
        <w:pStyle w:val="Akapitzlist"/>
        <w:numPr>
          <w:ilvl w:val="0"/>
          <w:numId w:val="6"/>
        </w:numPr>
        <w:jc w:val="both"/>
        <w:rPr>
          <w:rFonts w:ascii="Times New Roman" w:hAnsi="Times New Roman" w:cs="Times New Roman"/>
          <w:b/>
          <w:bCs/>
        </w:rPr>
      </w:pPr>
      <w:r w:rsidRPr="00785662">
        <w:rPr>
          <w:rFonts w:ascii="Times New Roman" w:hAnsi="Times New Roman" w:cs="Times New Roman"/>
          <w:b/>
          <w:bCs/>
        </w:rPr>
        <w:t>zdolności technicznej lub zawodowej:</w:t>
      </w:r>
    </w:p>
    <w:p w14:paraId="129585B9" w14:textId="491D5CEA" w:rsidR="00BD5896" w:rsidRDefault="00835697" w:rsidP="00EE27F0">
      <w:pPr>
        <w:ind w:left="1080"/>
        <w:jc w:val="both"/>
        <w:rPr>
          <w:rFonts w:ascii="Times New Roman" w:hAnsi="Times New Roman" w:cs="Times New Roman"/>
        </w:rPr>
      </w:pPr>
      <w:r w:rsidRPr="00835697">
        <w:rPr>
          <w:rFonts w:ascii="Times New Roman" w:hAnsi="Times New Roman" w:cs="Times New Roman"/>
        </w:rPr>
        <w:t>Zamawiający nie wyznacza szczegółowego warunku w tym zakresie.</w:t>
      </w:r>
    </w:p>
    <w:p w14:paraId="06824684" w14:textId="77777777" w:rsidR="006A62ED" w:rsidRPr="00835697" w:rsidRDefault="006A62ED" w:rsidP="00835697">
      <w:pPr>
        <w:ind w:left="1080"/>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715B52D8" w:rsidR="00D903C3" w:rsidRPr="00785662" w:rsidRDefault="00D903C3" w:rsidP="00D903C3">
            <w:pPr>
              <w:pStyle w:val="Nagwek1"/>
              <w:spacing w:before="0"/>
              <w:jc w:val="both"/>
              <w:outlineLvl w:val="0"/>
              <w:rPr>
                <w:rFonts w:ascii="Times New Roman" w:hAnsi="Times New Roman" w:cs="Times New Roman"/>
                <w:b/>
                <w:bCs/>
                <w:color w:val="auto"/>
                <w:sz w:val="26"/>
                <w:szCs w:val="26"/>
              </w:rPr>
            </w:pPr>
            <w:bookmarkStart w:id="22" w:name="_Toc72237834"/>
            <w:bookmarkStart w:id="23" w:name="_Toc100641412"/>
            <w:r w:rsidRPr="00785662">
              <w:rPr>
                <w:rFonts w:ascii="Times New Roman" w:hAnsi="Times New Roman" w:cs="Times New Roman"/>
                <w:b/>
                <w:bCs/>
                <w:color w:val="auto"/>
                <w:sz w:val="26"/>
                <w:szCs w:val="26"/>
              </w:rPr>
              <w:t>ROZDZIAŁ VII. PODSTAWY WYKLUCZENIA</w:t>
            </w:r>
            <w:bookmarkEnd w:id="22"/>
            <w:r w:rsidR="00FE4FF6">
              <w:rPr>
                <w:rFonts w:ascii="Times New Roman" w:hAnsi="Times New Roman" w:cs="Times New Roman"/>
                <w:b/>
                <w:bCs/>
                <w:color w:val="auto"/>
                <w:sz w:val="26"/>
                <w:szCs w:val="26"/>
              </w:rPr>
              <w:t xml:space="preserve"> Z UDZIAŁU W POSTĘPOWANIU</w:t>
            </w:r>
            <w:bookmarkEnd w:id="23"/>
          </w:p>
        </w:tc>
      </w:tr>
    </w:tbl>
    <w:p w14:paraId="73114A21" w14:textId="77777777" w:rsidR="00D903C3" w:rsidRPr="00785662" w:rsidRDefault="00D903C3" w:rsidP="00EE27F0">
      <w:pPr>
        <w:pStyle w:val="Akapitzlist"/>
        <w:numPr>
          <w:ilvl w:val="0"/>
          <w:numId w:val="7"/>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p>
    <w:p w14:paraId="7955C3A1" w14:textId="77777777" w:rsidR="00D903C3" w:rsidRPr="00785662" w:rsidRDefault="00D903C3" w:rsidP="00EE27F0">
      <w:pPr>
        <w:pStyle w:val="Akapitzlist"/>
        <w:numPr>
          <w:ilvl w:val="0"/>
          <w:numId w:val="8"/>
        </w:numPr>
        <w:jc w:val="both"/>
        <w:rPr>
          <w:rFonts w:ascii="Times New Roman" w:hAnsi="Times New Roman" w:cs="Times New Roman"/>
        </w:rPr>
      </w:pPr>
      <w:r w:rsidRPr="00785662">
        <w:rPr>
          <w:rFonts w:ascii="Times New Roman" w:hAnsi="Times New Roman" w:cs="Times New Roman"/>
        </w:rPr>
        <w:t xml:space="preserve">w art. 108 ust. 1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t>
      </w:r>
    </w:p>
    <w:p w14:paraId="615E946E" w14:textId="663170A9" w:rsidR="00195406" w:rsidRPr="00195406" w:rsidRDefault="00195406" w:rsidP="00EE27F0">
      <w:pPr>
        <w:pStyle w:val="Akapitzlist"/>
        <w:numPr>
          <w:ilvl w:val="0"/>
          <w:numId w:val="7"/>
        </w:numPr>
        <w:jc w:val="both"/>
        <w:rPr>
          <w:rFonts w:ascii="Times New Roman" w:hAnsi="Times New Roman" w:cs="Times New Roman"/>
        </w:rPr>
      </w:pPr>
      <w:r w:rsidRPr="00195406">
        <w:rPr>
          <w:rFonts w:ascii="Times New Roman" w:hAnsi="Times New Roman" w:cs="Times New Roman"/>
        </w:rPr>
        <w:t xml:space="preserve">Zamawiający nie wskazuje podstaw wykluczenia Wykonawcy na podstawie art. 109 ust. 1 ustawy </w:t>
      </w:r>
      <w:proofErr w:type="spellStart"/>
      <w:r w:rsidRPr="00195406">
        <w:rPr>
          <w:rFonts w:ascii="Times New Roman" w:hAnsi="Times New Roman" w:cs="Times New Roman"/>
        </w:rPr>
        <w:t>Pzp</w:t>
      </w:r>
      <w:proofErr w:type="spellEnd"/>
      <w:r w:rsidRPr="00195406">
        <w:rPr>
          <w:rFonts w:ascii="Times New Roman" w:hAnsi="Times New Roman" w:cs="Times New Roman"/>
        </w:rPr>
        <w:t>.</w:t>
      </w:r>
    </w:p>
    <w:p w14:paraId="6A3EEA34" w14:textId="3C7129A3" w:rsidR="00DD7E1D" w:rsidRDefault="00D903C3" w:rsidP="00EE27F0">
      <w:pPr>
        <w:pStyle w:val="Akapitzlist"/>
        <w:numPr>
          <w:ilvl w:val="0"/>
          <w:numId w:val="7"/>
        </w:numPr>
        <w:jc w:val="both"/>
        <w:rPr>
          <w:rFonts w:ascii="Times New Roman" w:hAnsi="Times New Roman" w:cs="Times New Roman"/>
        </w:rPr>
      </w:pPr>
      <w:r w:rsidRPr="00785662">
        <w:rPr>
          <w:rFonts w:ascii="Times New Roman" w:hAnsi="Times New Roman" w:cs="Times New Roman"/>
        </w:rPr>
        <w:t>Wykluczenie Wykonawcy następuje zgodnie z art. 111 PZP.</w:t>
      </w:r>
    </w:p>
    <w:p w14:paraId="5C571E6A" w14:textId="77777777" w:rsidR="006A62ED" w:rsidRPr="00785662" w:rsidRDefault="006A62ED" w:rsidP="00536909">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77777777" w:rsidR="007A0841" w:rsidRPr="00785662" w:rsidRDefault="007A0841" w:rsidP="00566164">
            <w:pPr>
              <w:pStyle w:val="Nagwek1"/>
              <w:spacing w:before="0"/>
              <w:jc w:val="both"/>
              <w:outlineLvl w:val="0"/>
              <w:rPr>
                <w:rFonts w:ascii="Times New Roman" w:hAnsi="Times New Roman" w:cs="Times New Roman"/>
                <w:b/>
                <w:bCs/>
                <w:color w:val="auto"/>
                <w:sz w:val="26"/>
                <w:szCs w:val="26"/>
              </w:rPr>
            </w:pPr>
            <w:bookmarkStart w:id="24" w:name="_Toc72237835"/>
            <w:bookmarkStart w:id="25" w:name="_Toc100641413"/>
            <w:r w:rsidRPr="00785662">
              <w:rPr>
                <w:rFonts w:ascii="Times New Roman" w:hAnsi="Times New Roman" w:cs="Times New Roman"/>
                <w:b/>
                <w:bCs/>
                <w:color w:val="auto"/>
                <w:sz w:val="26"/>
                <w:szCs w:val="26"/>
              </w:rPr>
              <w:t>ROZDZIAŁ VIII. INFORMACJA O OŚWIADCZENIACH I DOKUMENTACH POTWIERDZAJĄCYCH SPEŁNIANIE PRZEZ OFEROWANE ROBOTY BUDOWLANE WYMAGAŃ OKREŚLONYCH PRZEZ ZAMAWIAJĄCEGO (PRZEDMIOTOWE ŚRODKI DOWODOWE)</w:t>
            </w:r>
            <w:bookmarkEnd w:id="24"/>
            <w:bookmarkEnd w:id="25"/>
          </w:p>
        </w:tc>
      </w:tr>
    </w:tbl>
    <w:p w14:paraId="2A6B5F74" w14:textId="5D9502F8" w:rsidR="007A0841" w:rsidRDefault="007A0841" w:rsidP="007A0841">
      <w:pPr>
        <w:jc w:val="both"/>
        <w:rPr>
          <w:rFonts w:ascii="Times New Roman" w:hAnsi="Times New Roman" w:cs="Times New Roman"/>
        </w:rPr>
      </w:pPr>
      <w:r w:rsidRPr="00785662">
        <w:rPr>
          <w:rFonts w:ascii="Times New Roman" w:hAnsi="Times New Roman" w:cs="Times New Roman"/>
        </w:rPr>
        <w:t>Zamawiający nie żąda oświadczeń i dokumentów w tym zakresie.</w:t>
      </w:r>
    </w:p>
    <w:p w14:paraId="389FCB1F" w14:textId="77777777" w:rsidR="006A62ED" w:rsidRPr="00785662" w:rsidRDefault="006A62ED" w:rsidP="007A0841">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7777777" w:rsidR="007A0841" w:rsidRPr="00785662" w:rsidRDefault="007A0841" w:rsidP="00566164">
            <w:pPr>
              <w:pStyle w:val="Nagwek1"/>
              <w:spacing w:before="0"/>
              <w:jc w:val="both"/>
              <w:outlineLvl w:val="0"/>
              <w:rPr>
                <w:rFonts w:ascii="Times New Roman" w:hAnsi="Times New Roman" w:cs="Times New Roman"/>
                <w:b/>
                <w:bCs/>
                <w:color w:val="auto"/>
                <w:sz w:val="26"/>
                <w:szCs w:val="26"/>
              </w:rPr>
            </w:pPr>
            <w:bookmarkStart w:id="26" w:name="_Toc72237836"/>
            <w:bookmarkStart w:id="27" w:name="_Toc100641414"/>
            <w:r w:rsidRPr="00785662">
              <w:rPr>
                <w:rFonts w:ascii="Times New Roman" w:hAnsi="Times New Roman" w:cs="Times New Roman"/>
                <w:b/>
                <w:bCs/>
                <w:color w:val="auto"/>
                <w:sz w:val="26"/>
                <w:szCs w:val="26"/>
              </w:rPr>
              <w:t>ROZDZIAŁ IX. PODMIOTOWE ŚRODKI DOWODOWE. OŚWIADCZENIA I DOKUMENTY, JAKIE ZOBOWIĄZANI SĄ DOSTARCZYĆ WYKONAWCY W CELU POTWIERDZENIA SPEŁNIANIA WARUNKÓW UDZIAŁU W POSTĘPOWANIU ORAZ WYKAZANIA BRAKU PODSTAW WYKLUCZENIA</w:t>
            </w:r>
            <w:bookmarkEnd w:id="26"/>
            <w:bookmarkEnd w:id="27"/>
          </w:p>
        </w:tc>
      </w:tr>
    </w:tbl>
    <w:p w14:paraId="1C439987" w14:textId="77777777" w:rsidR="00487018" w:rsidRPr="00785662" w:rsidRDefault="00487018" w:rsidP="00EE27F0">
      <w:pPr>
        <w:pStyle w:val="Akapitzlist"/>
        <w:numPr>
          <w:ilvl w:val="0"/>
          <w:numId w:val="9"/>
        </w:numPr>
        <w:jc w:val="both"/>
        <w:rPr>
          <w:rFonts w:ascii="Times New Roman" w:hAnsi="Times New Roman" w:cs="Times New Roman"/>
        </w:rPr>
      </w:pPr>
      <w:r w:rsidRPr="00785662">
        <w:rPr>
          <w:rFonts w:ascii="Times New Roman" w:hAnsi="Times New Roman" w:cs="Times New Roman"/>
        </w:rPr>
        <w:t>Do oferty Wykonawca dołącza:</w:t>
      </w:r>
    </w:p>
    <w:p w14:paraId="6865981F" w14:textId="0C2E60EF" w:rsidR="00487018" w:rsidRDefault="00487018" w:rsidP="00EE27F0">
      <w:pPr>
        <w:pStyle w:val="Akapitzlist"/>
        <w:numPr>
          <w:ilvl w:val="0"/>
          <w:numId w:val="10"/>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04CF">
        <w:rPr>
          <w:rFonts w:ascii="Times New Roman" w:hAnsi="Times New Roman" w:cs="Times New Roman"/>
        </w:rPr>
        <w:t>I</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Pr="005D5B32">
        <w:rPr>
          <w:rFonts w:ascii="Times New Roman" w:hAnsi="Times New Roman" w:cs="Times New Roman"/>
          <w:b/>
          <w:bCs/>
        </w:rPr>
        <w:t>3</w:t>
      </w:r>
      <w:r w:rsidRPr="00785662">
        <w:rPr>
          <w:rFonts w:ascii="Times New Roman" w:hAnsi="Times New Roman" w:cs="Times New Roman"/>
        </w:rPr>
        <w:t xml:space="preserve"> do SWZ;</w:t>
      </w:r>
      <w:r w:rsidR="000622E0" w:rsidRPr="000622E0">
        <w:rPr>
          <w:rFonts w:ascii="Times New Roman" w:hAnsi="Times New Roman" w:cs="Times New Roman"/>
        </w:rPr>
        <w:t xml:space="preserve"> (dot. obu części)</w:t>
      </w:r>
    </w:p>
    <w:p w14:paraId="52363B57" w14:textId="4B3424D1" w:rsidR="00D73613" w:rsidRPr="00BA0FFD" w:rsidRDefault="00D73613" w:rsidP="00EE27F0">
      <w:pPr>
        <w:pStyle w:val="Akapitzlist"/>
        <w:numPr>
          <w:ilvl w:val="0"/>
          <w:numId w:val="10"/>
        </w:numPr>
        <w:jc w:val="both"/>
        <w:rPr>
          <w:rFonts w:ascii="Times New Roman" w:hAnsi="Times New Roman" w:cs="Times New Roman"/>
        </w:rPr>
      </w:pPr>
      <w:r w:rsidRPr="00BA0FFD">
        <w:rPr>
          <w:rFonts w:ascii="Times New Roman" w:hAnsi="Times New Roman" w:cs="Times New Roman"/>
        </w:rPr>
        <w:lastRenderedPageBreak/>
        <w:t>Jeżeli Wykonawcy wspólnie ubiegają się o zamówienie oświadczenie, o którym mowa w pkt. 1 składa każdy z Wykonawców wspólnie ubiegających się o zamówienie; oświadczenia te potwierdzają brak podstaw wykluczenia w zakresie, w którym każdy z Wykonawców wykazuje brak podstaw wykluczenia; (dot. obu części)</w:t>
      </w:r>
    </w:p>
    <w:p w14:paraId="2A753BA5" w14:textId="7D38D5EC" w:rsidR="009D5FE6" w:rsidRPr="00BA0FFD" w:rsidRDefault="009D5FE6" w:rsidP="00EE27F0">
      <w:pPr>
        <w:pStyle w:val="Akapitzlist"/>
        <w:numPr>
          <w:ilvl w:val="0"/>
          <w:numId w:val="10"/>
        </w:numPr>
        <w:jc w:val="both"/>
        <w:rPr>
          <w:rFonts w:ascii="Times New Roman" w:hAnsi="Times New Roman" w:cs="Times New Roman"/>
        </w:rPr>
      </w:pPr>
      <w:r w:rsidRPr="00BA0FFD">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w zakresie, w jakim powołuje się na ich zasoby, wraz ze swoim oświadczeniem, o którym mowa w pkt. 1., składa także oświadczenie o którym mowa w pkt. 1. podmiotu udostępniającego zasoby, potwierdzające brak podstaw wykluczenia tego podmiotu, w zakresie, w jakim wykonawca powołuje się na jego zasoby;</w:t>
      </w:r>
    </w:p>
    <w:p w14:paraId="7D068BD3" w14:textId="74692E92" w:rsidR="00487018" w:rsidRPr="000622E0" w:rsidRDefault="00487018" w:rsidP="00EE27F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0622E0" w:rsidRPr="000622E0">
        <w:rPr>
          <w:rFonts w:ascii="Times New Roman" w:hAnsi="Times New Roman" w:cs="Times New Roman"/>
        </w:rPr>
        <w:t xml:space="preserve"> (dot. obu części)</w:t>
      </w:r>
    </w:p>
    <w:p w14:paraId="7F2F2246" w14:textId="04141AE4" w:rsidR="00487018" w:rsidRPr="000A10E2" w:rsidRDefault="00487018" w:rsidP="00EE27F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w:t>
      </w:r>
      <w:r w:rsidRPr="000A10E2">
        <w:rPr>
          <w:rFonts w:ascii="Times New Roman" w:hAnsi="Times New Roman" w:cs="Times New Roman"/>
        </w:rPr>
        <w:t xml:space="preserve">zamierza powierzyć podwykonawcom i podanie przez Wykonawcę firm podwykonawców – w formularzu oferty według </w:t>
      </w:r>
      <w:r w:rsidRPr="000A10E2">
        <w:rPr>
          <w:rFonts w:ascii="Times New Roman" w:hAnsi="Times New Roman" w:cs="Times New Roman"/>
          <w:b/>
          <w:bCs/>
        </w:rPr>
        <w:t>załącznika nr 2</w:t>
      </w:r>
      <w:r w:rsidRPr="000A10E2">
        <w:rPr>
          <w:rFonts w:ascii="Times New Roman" w:hAnsi="Times New Roman" w:cs="Times New Roman"/>
        </w:rPr>
        <w:t xml:space="preserve"> do SWZ;</w:t>
      </w:r>
      <w:r w:rsidR="000622E0" w:rsidRPr="000A10E2">
        <w:rPr>
          <w:rFonts w:ascii="Times New Roman" w:hAnsi="Times New Roman" w:cs="Times New Roman"/>
        </w:rPr>
        <w:t xml:space="preserve"> (dot. obu części)</w:t>
      </w:r>
    </w:p>
    <w:p w14:paraId="38C4EA43" w14:textId="0E36DF3A" w:rsidR="00BC18AC" w:rsidRPr="000A10E2" w:rsidRDefault="00BC18AC" w:rsidP="00EE27F0">
      <w:pPr>
        <w:pStyle w:val="pkt"/>
        <w:numPr>
          <w:ilvl w:val="0"/>
          <w:numId w:val="9"/>
        </w:numPr>
        <w:spacing w:line="276" w:lineRule="auto"/>
        <w:rPr>
          <w:sz w:val="22"/>
          <w:szCs w:val="22"/>
        </w:rPr>
      </w:pPr>
      <w:r w:rsidRPr="00BC18AC">
        <w:rPr>
          <w:sz w:val="22"/>
          <w:szCs w:val="22"/>
        </w:rPr>
        <w:t xml:space="preserve">Zamawiający, działając na podstawie art. 274 ust. 1 </w:t>
      </w:r>
      <w:proofErr w:type="spellStart"/>
      <w:r w:rsidRPr="00BC18AC">
        <w:rPr>
          <w:sz w:val="22"/>
          <w:szCs w:val="22"/>
        </w:rPr>
        <w:t>Pzp</w:t>
      </w:r>
      <w:proofErr w:type="spellEnd"/>
      <w:r w:rsidRPr="00BC18AC">
        <w:rPr>
          <w:sz w:val="22"/>
          <w:szCs w:val="22"/>
        </w:rPr>
        <w:t xml:space="preserve">, wezwie Wykonawcę, którego oferta została najwyżej oceniona, do złożenia w wyznaczonym, nie krótszym niż 5 dni terminie, aktualnych na dzień złożenia podmiotowych środków dowodowych potwierdzających okoliczności, o których mowa w art. 273 ust. 1 pkt 2 ustawy </w:t>
      </w:r>
      <w:proofErr w:type="spellStart"/>
      <w:r w:rsidRPr="00BC18AC">
        <w:rPr>
          <w:sz w:val="22"/>
          <w:szCs w:val="22"/>
        </w:rPr>
        <w:t>Pzp</w:t>
      </w:r>
      <w:proofErr w:type="spellEnd"/>
      <w:r w:rsidRPr="00BC18AC">
        <w:rPr>
          <w:sz w:val="22"/>
          <w:szCs w:val="22"/>
        </w:rPr>
        <w:t>, to jest:</w:t>
      </w:r>
    </w:p>
    <w:p w14:paraId="6A1E6F56" w14:textId="40215CBE" w:rsidR="005D7A8F" w:rsidRPr="00BC18AC" w:rsidRDefault="005D7A8F" w:rsidP="00EE27F0">
      <w:pPr>
        <w:pStyle w:val="pkt"/>
        <w:numPr>
          <w:ilvl w:val="1"/>
          <w:numId w:val="65"/>
        </w:numPr>
        <w:spacing w:line="276" w:lineRule="auto"/>
        <w:rPr>
          <w:sz w:val="22"/>
          <w:szCs w:val="22"/>
        </w:rPr>
      </w:pPr>
      <w:r w:rsidRPr="005D7A8F">
        <w:rPr>
          <w:sz w:val="22"/>
          <w:szCs w:val="22"/>
        </w:rPr>
        <w:t xml:space="preserve">oświadczenie wykonawcy, w zakresie art. 108 ust. 1 pkt 5 </w:t>
      </w:r>
      <w:proofErr w:type="spellStart"/>
      <w:r w:rsidRPr="005D7A8F">
        <w:rPr>
          <w:sz w:val="22"/>
          <w:szCs w:val="22"/>
        </w:rPr>
        <w:t>Pzp</w:t>
      </w:r>
      <w:proofErr w:type="spellEnd"/>
      <w:r w:rsidRPr="005D7A8F">
        <w:rPr>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5D7A8F">
        <w:rPr>
          <w:b/>
          <w:bCs/>
          <w:sz w:val="22"/>
          <w:szCs w:val="22"/>
        </w:rPr>
        <w:t>załącznika nr 4</w:t>
      </w:r>
      <w:r w:rsidRPr="005D7A8F">
        <w:rPr>
          <w:sz w:val="22"/>
          <w:szCs w:val="22"/>
        </w:rPr>
        <w:t xml:space="preserve"> do </w:t>
      </w:r>
      <w:r w:rsidRPr="000A10E2">
        <w:rPr>
          <w:sz w:val="22"/>
          <w:szCs w:val="22"/>
        </w:rPr>
        <w:t>SWZ</w:t>
      </w:r>
      <w:r w:rsidRPr="005D7A8F">
        <w:rPr>
          <w:sz w:val="22"/>
          <w:szCs w:val="22"/>
        </w:rPr>
        <w:t>.</w:t>
      </w:r>
    </w:p>
    <w:p w14:paraId="37499AB0" w14:textId="165EE6ED" w:rsidR="000A10E2" w:rsidRDefault="00C66564" w:rsidP="00EE27F0">
      <w:pPr>
        <w:pStyle w:val="pkt"/>
        <w:numPr>
          <w:ilvl w:val="0"/>
          <w:numId w:val="9"/>
        </w:numPr>
        <w:spacing w:before="0" w:after="0" w:line="276" w:lineRule="auto"/>
        <w:rPr>
          <w:sz w:val="22"/>
          <w:szCs w:val="22"/>
        </w:rPr>
      </w:pPr>
      <w:r w:rsidRPr="00785662">
        <w:rPr>
          <w:sz w:val="22"/>
          <w:szCs w:val="22"/>
        </w:rPr>
        <w:t xml:space="preserve">W zakresie nieuregulowanym ustawą </w:t>
      </w:r>
      <w:proofErr w:type="spellStart"/>
      <w:r w:rsidRPr="00785662">
        <w:rPr>
          <w:sz w:val="22"/>
          <w:szCs w:val="22"/>
        </w:rPr>
        <w:t>Pzp</w:t>
      </w:r>
      <w:proofErr w:type="spellEnd"/>
      <w:r w:rsidRPr="00785662">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785662">
        <w:rPr>
          <w:sz w:val="22"/>
          <w:szCs w:val="22"/>
        </w:rPr>
        <w:lastRenderedPageBreak/>
        <w:t xml:space="preserve">podmiotowych środków dowodowych oraz innych dokumentów lub oświadczeń, jakich może żądać Zamawiający od Wykonawcy oraz rozporządzenia Prezesa Rady Ministrów z dnia </w:t>
      </w:r>
      <w:r w:rsidRPr="00785662">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51CDE232" w14:textId="77777777" w:rsidR="006541E2" w:rsidRPr="00EE27F0" w:rsidRDefault="006541E2" w:rsidP="006541E2">
      <w:pPr>
        <w:pStyle w:val="pkt"/>
        <w:spacing w:before="0" w:after="0" w:line="276" w:lineRule="auto"/>
        <w:ind w:left="720" w:firstLine="0"/>
        <w:rPr>
          <w:sz w:val="22"/>
          <w:szCs w:val="22"/>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77777777" w:rsidR="00462270" w:rsidRPr="00785662" w:rsidRDefault="00462270" w:rsidP="00566164">
            <w:pPr>
              <w:pStyle w:val="Nagwek1"/>
              <w:spacing w:before="0"/>
              <w:jc w:val="both"/>
              <w:outlineLvl w:val="0"/>
              <w:rPr>
                <w:rFonts w:ascii="Times New Roman" w:hAnsi="Times New Roman" w:cs="Times New Roman"/>
                <w:b/>
                <w:bCs/>
                <w:color w:val="auto"/>
                <w:sz w:val="26"/>
                <w:szCs w:val="26"/>
              </w:rPr>
            </w:pPr>
            <w:bookmarkStart w:id="28" w:name="_Toc72237837"/>
            <w:bookmarkStart w:id="29" w:name="_Toc100641415"/>
            <w:r w:rsidRPr="00785662">
              <w:rPr>
                <w:rFonts w:ascii="Times New Roman" w:hAnsi="Times New Roman" w:cs="Times New Roman"/>
                <w:b/>
                <w:bCs/>
                <w:color w:val="auto"/>
                <w:sz w:val="26"/>
                <w:szCs w:val="26"/>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bookmarkEnd w:id="28"/>
            <w:bookmarkEnd w:id="29"/>
          </w:p>
        </w:tc>
      </w:tr>
    </w:tbl>
    <w:p w14:paraId="4D695518" w14:textId="47766253"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02253A0B" w:rsidR="00973B86" w:rsidRPr="00973B86"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785662">
        <w:rPr>
          <w:rFonts w:ascii="Times New Roman" w:hAnsi="Times New Roman" w:cs="Times New Roman"/>
        </w:rPr>
        <w:t>późn</w:t>
      </w:r>
      <w:proofErr w:type="spellEnd"/>
      <w:r w:rsidRPr="00785662">
        <w:rPr>
          <w:rFonts w:ascii="Times New Roman" w:hAnsi="Times New Roman" w:cs="Times New Roman"/>
        </w:rPr>
        <w:t xml:space="preserve">.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100F54A9" w14:textId="4CC11FEC"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3F5454D5"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04119FF2"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774ACBC"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rsidP="002816CD">
      <w:pPr>
        <w:pStyle w:val="Akapitzlist"/>
        <w:numPr>
          <w:ilvl w:val="0"/>
          <w:numId w:val="13"/>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rsidP="002816CD">
      <w:pPr>
        <w:pStyle w:val="Akapitzlist"/>
        <w:numPr>
          <w:ilvl w:val="0"/>
          <w:numId w:val="13"/>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rsidP="002816CD">
      <w:pPr>
        <w:pStyle w:val="Akapitzlist"/>
        <w:numPr>
          <w:ilvl w:val="0"/>
          <w:numId w:val="14"/>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rsidP="002816CD">
      <w:pPr>
        <w:pStyle w:val="Akapitzlist"/>
        <w:numPr>
          <w:ilvl w:val="0"/>
          <w:numId w:val="14"/>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rsidP="002816CD">
      <w:pPr>
        <w:pStyle w:val="Akapitzlist"/>
        <w:numPr>
          <w:ilvl w:val="0"/>
          <w:numId w:val="11"/>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rsidP="002816CD">
      <w:pPr>
        <w:pStyle w:val="Akapitzlist"/>
        <w:numPr>
          <w:ilvl w:val="0"/>
          <w:numId w:val="11"/>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rsidP="002816CD">
      <w:pPr>
        <w:pStyle w:val="Akapitzlist"/>
        <w:numPr>
          <w:ilvl w:val="0"/>
          <w:numId w:val="11"/>
        </w:numPr>
        <w:jc w:val="both"/>
        <w:rPr>
          <w:rFonts w:ascii="Times New Roman" w:hAnsi="Times New Roman" w:cs="Times New Roman"/>
        </w:rPr>
      </w:pPr>
      <w:r w:rsidRPr="00973B86">
        <w:rPr>
          <w:rFonts w:ascii="Times New Roman" w:hAnsi="Times New Roman" w:cs="Times New Roman"/>
        </w:rPr>
        <w:lastRenderedPageBreak/>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rsidP="002816CD">
      <w:pPr>
        <w:pStyle w:val="Akapitzlist"/>
        <w:numPr>
          <w:ilvl w:val="0"/>
          <w:numId w:val="11"/>
        </w:numPr>
        <w:spacing w:before="240"/>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rsidP="002816CD">
      <w:pPr>
        <w:pStyle w:val="Akapitzlist"/>
        <w:numPr>
          <w:ilvl w:val="0"/>
          <w:numId w:val="11"/>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xml:space="preserve">). Taka oferta zostanie uznana przez Zamawiającego za ofertę handlową i nie będzie brana pod uwagę w przedmiotowym postępowaniu ponieważ nie został spełniony obowiązek narzucony w art. 221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D7648B0"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4B97E67"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B32F7CD"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W przypadku gdy wniosek o wyjaśnienie treści SWZ nie wpłynął w terminie, o którym mowa w pkt. 19, zamawiający nie ma obowiązku udzielania wyjaśnień SWZ oraz obowiązku przedłużenia terminu składania ofert, zgodnie z art. 284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6D597120"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Przedłużenie terminu składania ofert nie wpływa na bieg terminu składania wniosku o wyjaśnienie treści SWZ, zgodnie z art. 284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1B55C9FE" w14:textId="77777777" w:rsidR="00462270" w:rsidRPr="00785662" w:rsidRDefault="00462270" w:rsidP="002816CD">
      <w:pPr>
        <w:pStyle w:val="Akapitzlist"/>
        <w:numPr>
          <w:ilvl w:val="0"/>
          <w:numId w:val="11"/>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430D5CEB" w14:textId="77777777" w:rsidR="00462270" w:rsidRPr="00D172FB" w:rsidRDefault="00462270" w:rsidP="002816CD">
      <w:pPr>
        <w:pStyle w:val="Akapitzlist"/>
        <w:numPr>
          <w:ilvl w:val="0"/>
          <w:numId w:val="15"/>
        </w:numPr>
        <w:jc w:val="both"/>
        <w:rPr>
          <w:rFonts w:ascii="Times New Roman" w:hAnsi="Times New Roman" w:cs="Times New Roman"/>
        </w:rPr>
      </w:pPr>
      <w:r w:rsidRPr="00D172FB">
        <w:rPr>
          <w:rFonts w:ascii="Times New Roman" w:hAnsi="Times New Roman" w:cs="Times New Roman"/>
        </w:rPr>
        <w:t xml:space="preserve">Jerzy Balik – Inspektor ds. budownictwa i drogownictwa, </w:t>
      </w:r>
    </w:p>
    <w:p w14:paraId="72B27950"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p>
    <w:p w14:paraId="43E4D904"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do piątku, w godz. pracy Zamawiającego, w siedzibie Zamawiającego w pok. nr 14</w:t>
      </w:r>
    </w:p>
    <w:p w14:paraId="3D66381C"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tel.: (55) 271 15 31 wew. 13</w:t>
      </w:r>
    </w:p>
    <w:p w14:paraId="158352DB" w14:textId="77777777" w:rsidR="00462270" w:rsidRPr="00D172FB" w:rsidRDefault="00462270" w:rsidP="002816CD">
      <w:pPr>
        <w:pStyle w:val="Akapitzlist"/>
        <w:numPr>
          <w:ilvl w:val="0"/>
          <w:numId w:val="15"/>
        </w:numPr>
        <w:jc w:val="both"/>
        <w:rPr>
          <w:rFonts w:ascii="Times New Roman" w:hAnsi="Times New Roman" w:cs="Times New Roman"/>
        </w:rPr>
      </w:pPr>
      <w:r w:rsidRPr="00D172FB">
        <w:rPr>
          <w:rFonts w:ascii="Times New Roman" w:hAnsi="Times New Roman" w:cs="Times New Roman"/>
        </w:rPr>
        <w:lastRenderedPageBreak/>
        <w:t xml:space="preserve">Anna Smolińska – Kierownik Referatu Rozwoju w Urzędzie Gminy w Miłoradzu, </w:t>
      </w:r>
    </w:p>
    <w:p w14:paraId="6A0E5660"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p>
    <w:p w14:paraId="43149144"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do piątku, w godz. pracy Zamawiającego, w siedzibie Zamawiającego w pok. nr 2</w:t>
      </w:r>
    </w:p>
    <w:p w14:paraId="010E9F44" w14:textId="2F9AFA26" w:rsidR="00462270"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tel.: (55) 271 15 31 wew. 14</w:t>
      </w:r>
    </w:p>
    <w:p w14:paraId="677B58D9" w14:textId="77777777" w:rsidR="002816CD" w:rsidRPr="002816CD" w:rsidRDefault="002816CD" w:rsidP="002816CD">
      <w:pPr>
        <w:pStyle w:val="Akapitzlist"/>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77777777" w:rsidR="00023DF4" w:rsidRPr="00785662" w:rsidRDefault="00023DF4" w:rsidP="00566164">
            <w:pPr>
              <w:pStyle w:val="Nagwek1"/>
              <w:spacing w:before="0"/>
              <w:jc w:val="both"/>
              <w:outlineLvl w:val="0"/>
              <w:rPr>
                <w:rFonts w:ascii="Times New Roman" w:hAnsi="Times New Roman" w:cs="Times New Roman"/>
                <w:b/>
                <w:bCs/>
                <w:color w:val="auto"/>
                <w:sz w:val="26"/>
                <w:szCs w:val="26"/>
              </w:rPr>
            </w:pPr>
            <w:bookmarkStart w:id="30" w:name="_Toc72237838"/>
            <w:bookmarkStart w:id="31" w:name="_Toc100641416"/>
            <w:r w:rsidRPr="00785662">
              <w:rPr>
                <w:rFonts w:ascii="Times New Roman" w:hAnsi="Times New Roman" w:cs="Times New Roman"/>
                <w:b/>
                <w:bCs/>
                <w:color w:val="auto"/>
                <w:sz w:val="26"/>
                <w:szCs w:val="26"/>
              </w:rPr>
              <w:t>ROZDZIAŁ XI. WYMAGANIA DOTYCZĄCE WADIUM</w:t>
            </w:r>
            <w:bookmarkEnd w:id="30"/>
            <w:bookmarkEnd w:id="31"/>
          </w:p>
        </w:tc>
      </w:tr>
    </w:tbl>
    <w:p w14:paraId="5D4F9629" w14:textId="17F635BC" w:rsidR="00462270" w:rsidRPr="00785A25" w:rsidRDefault="00CA08E5" w:rsidP="00F11DFD">
      <w:pPr>
        <w:pStyle w:val="Akapitzlist"/>
        <w:numPr>
          <w:ilvl w:val="0"/>
          <w:numId w:val="16"/>
        </w:numPr>
        <w:spacing w:line="240" w:lineRule="auto"/>
        <w:jc w:val="both"/>
        <w:rPr>
          <w:rFonts w:ascii="Times New Roman" w:hAnsi="Times New Roman" w:cs="Times New Roman"/>
          <w:b/>
          <w:bCs/>
        </w:rPr>
      </w:pPr>
      <w:r w:rsidRPr="00785A25">
        <w:rPr>
          <w:rFonts w:ascii="Times New Roman" w:hAnsi="Times New Roman" w:cs="Times New Roman"/>
        </w:rPr>
        <w:t>Zamawiający wymaga wniesienia wadium w niniejszym postępowaniu w wysokości</w:t>
      </w:r>
      <w:r w:rsidR="0016472B" w:rsidRPr="00785A25">
        <w:rPr>
          <w:rFonts w:ascii="Times New Roman" w:hAnsi="Times New Roman" w:cs="Times New Roman"/>
        </w:rPr>
        <w:t xml:space="preserve"> </w:t>
      </w:r>
      <w:r w:rsidR="00785A25">
        <w:rPr>
          <w:rFonts w:ascii="Times New Roman" w:hAnsi="Times New Roman" w:cs="Times New Roman"/>
          <w:b/>
          <w:bCs/>
        </w:rPr>
        <w:t>13</w:t>
      </w:r>
      <w:r w:rsidR="0016472B" w:rsidRPr="00785A25">
        <w:rPr>
          <w:rFonts w:ascii="Times New Roman" w:hAnsi="Times New Roman" w:cs="Times New Roman"/>
          <w:b/>
          <w:bCs/>
        </w:rPr>
        <w:t>.000,00 zł.</w:t>
      </w:r>
      <w:r w:rsidRPr="00785A25">
        <w:rPr>
          <w:rFonts w:ascii="Times New Roman" w:hAnsi="Times New Roman" w:cs="Times New Roman"/>
          <w:b/>
          <w:bCs/>
        </w:rPr>
        <w:t>:</w:t>
      </w:r>
    </w:p>
    <w:p w14:paraId="50367A60" w14:textId="3FF32B6B" w:rsidR="00785A25" w:rsidRDefault="00785A25" w:rsidP="00F11DFD">
      <w:pPr>
        <w:pStyle w:val="Akapitzlist"/>
        <w:numPr>
          <w:ilvl w:val="0"/>
          <w:numId w:val="17"/>
        </w:numPr>
        <w:spacing w:line="240" w:lineRule="auto"/>
        <w:jc w:val="both"/>
        <w:rPr>
          <w:rFonts w:ascii="Times New Roman" w:hAnsi="Times New Roman" w:cs="Times New Roman"/>
        </w:rPr>
      </w:pPr>
      <w:r w:rsidRPr="007619DA">
        <w:rPr>
          <w:rFonts w:ascii="Times New Roman" w:hAnsi="Times New Roman" w:cs="Times New Roman"/>
          <w:b/>
          <w:bCs/>
        </w:rPr>
        <w:t>7</w:t>
      </w:r>
      <w:r w:rsidR="00CA08E5" w:rsidRPr="007619DA">
        <w:rPr>
          <w:rFonts w:ascii="Times New Roman" w:hAnsi="Times New Roman" w:cs="Times New Roman"/>
          <w:b/>
          <w:bCs/>
        </w:rPr>
        <w:t>.000,00 zł</w:t>
      </w:r>
      <w:r w:rsidR="00CA08E5" w:rsidRPr="00785A25">
        <w:rPr>
          <w:rFonts w:ascii="Times New Roman" w:hAnsi="Times New Roman" w:cs="Times New Roman"/>
        </w:rPr>
        <w:t xml:space="preserve"> (słownie: </w:t>
      </w:r>
      <w:r w:rsidRPr="00785A25">
        <w:rPr>
          <w:rFonts w:ascii="Times New Roman" w:hAnsi="Times New Roman" w:cs="Times New Roman"/>
        </w:rPr>
        <w:t>siedem</w:t>
      </w:r>
      <w:r w:rsidR="00CA08E5" w:rsidRPr="00785A25">
        <w:rPr>
          <w:rFonts w:ascii="Times New Roman" w:hAnsi="Times New Roman" w:cs="Times New Roman"/>
        </w:rPr>
        <w:t xml:space="preserve"> tysi</w:t>
      </w:r>
      <w:r>
        <w:rPr>
          <w:rFonts w:ascii="Times New Roman" w:hAnsi="Times New Roman" w:cs="Times New Roman"/>
        </w:rPr>
        <w:t>ę</w:t>
      </w:r>
      <w:r w:rsidR="00CA08E5" w:rsidRPr="00785A25">
        <w:rPr>
          <w:rFonts w:ascii="Times New Roman" w:hAnsi="Times New Roman" w:cs="Times New Roman"/>
        </w:rPr>
        <w:t>c</w:t>
      </w:r>
      <w:r w:rsidRPr="00785A25">
        <w:rPr>
          <w:rFonts w:ascii="Times New Roman" w:hAnsi="Times New Roman" w:cs="Times New Roman"/>
        </w:rPr>
        <w:t>y</w:t>
      </w:r>
      <w:r w:rsidR="00CA08E5" w:rsidRPr="00785A25">
        <w:rPr>
          <w:rFonts w:ascii="Times New Roman" w:hAnsi="Times New Roman" w:cs="Times New Roman"/>
        </w:rPr>
        <w:t xml:space="preserve"> złotych ) dla cz.</w:t>
      </w:r>
      <w:r>
        <w:rPr>
          <w:rFonts w:ascii="Times New Roman" w:hAnsi="Times New Roman" w:cs="Times New Roman"/>
        </w:rPr>
        <w:t xml:space="preserve"> </w:t>
      </w:r>
      <w:r w:rsidR="00CA08E5" w:rsidRPr="00785A25">
        <w:rPr>
          <w:rFonts w:ascii="Times New Roman" w:hAnsi="Times New Roman" w:cs="Times New Roman"/>
        </w:rPr>
        <w:t xml:space="preserve">I </w:t>
      </w:r>
      <w:r>
        <w:rPr>
          <w:rFonts w:ascii="Times New Roman" w:hAnsi="Times New Roman" w:cs="Times New Roman"/>
        </w:rPr>
        <w:t>Przebudowa drogi gminnej nr 217003G w zakresie nakładki bitumicznej o długości 960m w Kończewicach</w:t>
      </w:r>
      <w:r w:rsidRPr="00785A25">
        <w:rPr>
          <w:rFonts w:ascii="Times New Roman" w:hAnsi="Times New Roman" w:cs="Times New Roman"/>
        </w:rPr>
        <w:t xml:space="preserve"> </w:t>
      </w:r>
    </w:p>
    <w:p w14:paraId="14F994E4" w14:textId="77777777" w:rsidR="007619DA" w:rsidRDefault="007619DA" w:rsidP="00F11DFD">
      <w:pPr>
        <w:pStyle w:val="Akapitzlist"/>
        <w:spacing w:line="240" w:lineRule="auto"/>
        <w:ind w:left="1440"/>
        <w:jc w:val="both"/>
        <w:rPr>
          <w:rFonts w:ascii="Times New Roman" w:hAnsi="Times New Roman" w:cs="Times New Roman"/>
        </w:rPr>
      </w:pPr>
    </w:p>
    <w:p w14:paraId="2E063B6D" w14:textId="71DBF342" w:rsidR="00F11DFD" w:rsidRDefault="00785A25" w:rsidP="00F11DFD">
      <w:pPr>
        <w:pStyle w:val="Akapitzlist"/>
        <w:numPr>
          <w:ilvl w:val="0"/>
          <w:numId w:val="17"/>
        </w:numPr>
        <w:spacing w:after="0" w:line="240" w:lineRule="auto"/>
        <w:jc w:val="both"/>
        <w:rPr>
          <w:rFonts w:ascii="Times New Roman" w:hAnsi="Times New Roman" w:cs="Times New Roman"/>
        </w:rPr>
      </w:pPr>
      <w:r w:rsidRPr="007619DA">
        <w:rPr>
          <w:rFonts w:ascii="Times New Roman" w:hAnsi="Times New Roman" w:cs="Times New Roman"/>
          <w:b/>
          <w:bCs/>
        </w:rPr>
        <w:t>6</w:t>
      </w:r>
      <w:r w:rsidR="00CA08E5" w:rsidRPr="007619DA">
        <w:rPr>
          <w:rFonts w:ascii="Times New Roman" w:hAnsi="Times New Roman" w:cs="Times New Roman"/>
          <w:b/>
          <w:bCs/>
        </w:rPr>
        <w:t>.000,00 zł</w:t>
      </w:r>
      <w:r w:rsidR="007619DA">
        <w:rPr>
          <w:rFonts w:ascii="Times New Roman" w:hAnsi="Times New Roman" w:cs="Times New Roman"/>
        </w:rPr>
        <w:t xml:space="preserve"> </w:t>
      </w:r>
      <w:r w:rsidR="00CA08E5" w:rsidRPr="00785A25">
        <w:rPr>
          <w:rFonts w:ascii="Times New Roman" w:hAnsi="Times New Roman" w:cs="Times New Roman"/>
        </w:rPr>
        <w:t xml:space="preserve">(słownie: </w:t>
      </w:r>
      <w:r>
        <w:rPr>
          <w:rFonts w:ascii="Times New Roman" w:hAnsi="Times New Roman" w:cs="Times New Roman"/>
        </w:rPr>
        <w:t>sześć</w:t>
      </w:r>
      <w:r w:rsidR="00CA08E5" w:rsidRPr="00785A25">
        <w:rPr>
          <w:rFonts w:ascii="Times New Roman" w:hAnsi="Times New Roman" w:cs="Times New Roman"/>
        </w:rPr>
        <w:t xml:space="preserve"> tysi</w:t>
      </w:r>
      <w:r>
        <w:rPr>
          <w:rFonts w:ascii="Times New Roman" w:hAnsi="Times New Roman" w:cs="Times New Roman"/>
        </w:rPr>
        <w:t>ęcy</w:t>
      </w:r>
      <w:r w:rsidR="00CA08E5" w:rsidRPr="00785A25">
        <w:rPr>
          <w:rFonts w:ascii="Times New Roman" w:hAnsi="Times New Roman" w:cs="Times New Roman"/>
        </w:rPr>
        <w:t xml:space="preserve"> złotych) dla cz. II Przebudowa </w:t>
      </w:r>
      <w:r>
        <w:rPr>
          <w:rFonts w:ascii="Times New Roman" w:hAnsi="Times New Roman" w:cs="Times New Roman"/>
        </w:rPr>
        <w:t>drogi gminne</w:t>
      </w:r>
      <w:r w:rsidR="007619DA">
        <w:rPr>
          <w:rFonts w:ascii="Times New Roman" w:hAnsi="Times New Roman" w:cs="Times New Roman"/>
        </w:rPr>
        <w:t>j nr 217005G w zakresie nakładki bitumicznej o długości 750m w Gnojewie.</w:t>
      </w:r>
    </w:p>
    <w:p w14:paraId="1E10287C" w14:textId="77777777" w:rsidR="00F11DFD" w:rsidRPr="00F11DFD" w:rsidRDefault="00F11DFD" w:rsidP="00F11DFD">
      <w:pPr>
        <w:spacing w:after="0" w:line="240" w:lineRule="auto"/>
        <w:jc w:val="both"/>
        <w:rPr>
          <w:rFonts w:ascii="Times New Roman" w:hAnsi="Times New Roman" w:cs="Times New Roman"/>
        </w:rPr>
      </w:pPr>
    </w:p>
    <w:p w14:paraId="16E6185C" w14:textId="77777777" w:rsidR="008C1209" w:rsidRPr="00785A25" w:rsidRDefault="008C1209" w:rsidP="00F11DFD">
      <w:pPr>
        <w:pStyle w:val="Akapitzlist"/>
        <w:numPr>
          <w:ilvl w:val="0"/>
          <w:numId w:val="16"/>
        </w:numPr>
        <w:spacing w:after="0" w:line="240" w:lineRule="auto"/>
        <w:rPr>
          <w:rFonts w:ascii="Times New Roman" w:hAnsi="Times New Roman" w:cs="Times New Roman"/>
        </w:rPr>
      </w:pPr>
      <w:r w:rsidRPr="00785A25">
        <w:rPr>
          <w:rFonts w:ascii="Times New Roman" w:hAnsi="Times New Roman" w:cs="Times New Roman"/>
        </w:rPr>
        <w:t xml:space="preserve">Wadium może być wniesione, zgodnie z art. 97 ust. 7 w związku z art. 266 </w:t>
      </w:r>
      <w:proofErr w:type="spellStart"/>
      <w:r w:rsidRPr="00785A25">
        <w:rPr>
          <w:rFonts w:ascii="Times New Roman" w:hAnsi="Times New Roman" w:cs="Times New Roman"/>
        </w:rPr>
        <w:t>Pzp</w:t>
      </w:r>
      <w:proofErr w:type="spellEnd"/>
      <w:r w:rsidRPr="00785A25">
        <w:rPr>
          <w:rFonts w:ascii="Times New Roman" w:hAnsi="Times New Roman" w:cs="Times New Roman"/>
        </w:rPr>
        <w:t>:</w:t>
      </w:r>
    </w:p>
    <w:p w14:paraId="27D0281D" w14:textId="31460538" w:rsidR="00585073" w:rsidRPr="00F11DFD" w:rsidRDefault="008C1209" w:rsidP="00F11DFD">
      <w:pPr>
        <w:pStyle w:val="Akapitzlist"/>
        <w:numPr>
          <w:ilvl w:val="0"/>
          <w:numId w:val="18"/>
        </w:numPr>
        <w:spacing w:after="0" w:line="240" w:lineRule="auto"/>
        <w:jc w:val="both"/>
        <w:rPr>
          <w:rFonts w:ascii="Times New Roman" w:hAnsi="Times New Roman" w:cs="Times New Roman"/>
          <w:b/>
        </w:rPr>
      </w:pPr>
      <w:r w:rsidRPr="00785A25">
        <w:rPr>
          <w:rFonts w:ascii="Times New Roman" w:hAnsi="Times New Roman" w:cs="Times New Roman"/>
        </w:rPr>
        <w:t xml:space="preserve">w pieniądzu – przelewem na rachunek Zamawiającego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 </w:t>
      </w:r>
      <w:r w:rsidRPr="00785A25">
        <w:rPr>
          <w:rFonts w:ascii="Times New Roman" w:hAnsi="Times New Roman" w:cs="Times New Roman"/>
          <w:b/>
        </w:rPr>
        <w:t>„wadium postępowanie nr R.271.</w:t>
      </w:r>
      <w:r w:rsidR="007619DA">
        <w:rPr>
          <w:rFonts w:ascii="Times New Roman" w:hAnsi="Times New Roman" w:cs="Times New Roman"/>
          <w:b/>
        </w:rPr>
        <w:t>6</w:t>
      </w:r>
      <w:r w:rsidRPr="00785A25">
        <w:rPr>
          <w:rFonts w:ascii="Times New Roman" w:hAnsi="Times New Roman" w:cs="Times New Roman"/>
          <w:b/>
        </w:rPr>
        <w:t>.202</w:t>
      </w:r>
      <w:r w:rsidR="007619DA">
        <w:rPr>
          <w:rFonts w:ascii="Times New Roman" w:hAnsi="Times New Roman" w:cs="Times New Roman"/>
          <w:b/>
        </w:rPr>
        <w:t>2</w:t>
      </w:r>
      <w:r w:rsidRPr="00785A25">
        <w:rPr>
          <w:rFonts w:ascii="Times New Roman" w:hAnsi="Times New Roman" w:cs="Times New Roman"/>
          <w:b/>
        </w:rPr>
        <w:t xml:space="preserve"> częś</w:t>
      </w:r>
      <w:r w:rsidR="007619DA">
        <w:rPr>
          <w:rFonts w:ascii="Times New Roman" w:hAnsi="Times New Roman" w:cs="Times New Roman"/>
          <w:b/>
        </w:rPr>
        <w:t>ć……</w:t>
      </w:r>
      <w:r w:rsidRPr="00785A25">
        <w:rPr>
          <w:rFonts w:ascii="Times New Roman" w:hAnsi="Times New Roman" w:cs="Times New Roman"/>
          <w:b/>
        </w:rPr>
        <w:t>”</w:t>
      </w:r>
    </w:p>
    <w:p w14:paraId="779F9A14" w14:textId="77777777" w:rsidR="00585073" w:rsidRPr="00785662" w:rsidRDefault="00585073" w:rsidP="00F11DFD">
      <w:pPr>
        <w:spacing w:after="0"/>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40E6DE49" w14:textId="77777777" w:rsidR="00585073" w:rsidRPr="00785662" w:rsidRDefault="00585073" w:rsidP="00F11DFD">
      <w:pPr>
        <w:spacing w:after="0"/>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3EA7B72" w14:textId="77777777" w:rsidR="00585073" w:rsidRPr="00785662" w:rsidRDefault="00585073" w:rsidP="00F11DFD">
      <w:pPr>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058EB7F5" w14:textId="77777777" w:rsidR="00585073" w:rsidRPr="00785662" w:rsidRDefault="00585073" w:rsidP="00F11DFD">
      <w:pPr>
        <w:pStyle w:val="Akapitzlist"/>
        <w:numPr>
          <w:ilvl w:val="0"/>
          <w:numId w:val="19"/>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w:t>
      </w:r>
      <w:proofErr w:type="spellStart"/>
      <w:r w:rsidRPr="00785662">
        <w:rPr>
          <w:rFonts w:ascii="Times New Roman" w:hAnsi="Times New Roman" w:cs="Times New Roman"/>
        </w:rPr>
        <w:t>późn</w:t>
      </w:r>
      <w:proofErr w:type="spellEnd"/>
      <w:r w:rsidRPr="00785662">
        <w:rPr>
          <w:rFonts w:ascii="Times New Roman" w:hAnsi="Times New Roman" w:cs="Times New Roman"/>
        </w:rPr>
        <w:t>. zm.) – wraz z ofertą w postaci elektronicznej, przed upływem terminu składania ofert.</w:t>
      </w:r>
    </w:p>
    <w:p w14:paraId="4F33E913" w14:textId="77777777" w:rsidR="00585073" w:rsidRPr="00785662" w:rsidRDefault="00585073" w:rsidP="00F11DFD">
      <w:pPr>
        <w:pStyle w:val="Akapitzlist"/>
        <w:ind w:left="1440"/>
        <w:jc w:val="both"/>
        <w:rPr>
          <w:rFonts w:ascii="Times New Roman" w:hAnsi="Times New Roman" w:cs="Times New Roman"/>
        </w:rPr>
      </w:pPr>
    </w:p>
    <w:p w14:paraId="15816B27" w14:textId="77777777" w:rsidR="00585073" w:rsidRPr="00785662" w:rsidRDefault="00585073" w:rsidP="00F11DFD">
      <w:pPr>
        <w:pStyle w:val="Akapitzlist"/>
        <w:numPr>
          <w:ilvl w:val="0"/>
          <w:numId w:val="16"/>
        </w:numPr>
        <w:jc w:val="both"/>
        <w:rPr>
          <w:rFonts w:ascii="Times New Roman" w:hAnsi="Times New Roman" w:cs="Times New Roman"/>
        </w:rPr>
      </w:pPr>
      <w:r w:rsidRPr="00785662">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20F86434" w14:textId="77777777" w:rsidR="00585073" w:rsidRPr="00785662" w:rsidRDefault="00585073" w:rsidP="00F11DFD">
      <w:pPr>
        <w:ind w:left="360"/>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428D8BB" w14:textId="77777777" w:rsidR="00585073" w:rsidRPr="00785662" w:rsidRDefault="00585073" w:rsidP="00F11DFD">
      <w:pPr>
        <w:pStyle w:val="Akapitzlist"/>
        <w:numPr>
          <w:ilvl w:val="0"/>
          <w:numId w:val="16"/>
        </w:numPr>
        <w:spacing w:after="0"/>
        <w:jc w:val="both"/>
        <w:rPr>
          <w:rFonts w:ascii="Times New Roman" w:hAnsi="Times New Roman" w:cs="Times New Roman"/>
        </w:rPr>
      </w:pPr>
      <w:r w:rsidRPr="00785662">
        <w:rPr>
          <w:rFonts w:ascii="Times New Roman" w:hAnsi="Times New Roman" w:cs="Times New Roman"/>
        </w:rPr>
        <w:t xml:space="preserve">Jeżeli wadium jest wnoszone w formie gwarancji lub poręczenia, wykonawca przekazuje zamawiającemu oryginał gwarancji lub poręczenia, w postaci elektronicznej, zgodnie z art. 97 ust. 10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5E0F86D3" w14:textId="77777777" w:rsidR="00585073" w:rsidRPr="00785662" w:rsidRDefault="00585073" w:rsidP="00F11DFD">
      <w:pPr>
        <w:pStyle w:val="Akapitzlist"/>
        <w:numPr>
          <w:ilvl w:val="0"/>
          <w:numId w:val="16"/>
        </w:numPr>
        <w:spacing w:after="0"/>
        <w:jc w:val="both"/>
        <w:rPr>
          <w:rFonts w:ascii="Times New Roman" w:hAnsi="Times New Roman" w:cs="Times New Roman"/>
        </w:rPr>
      </w:pPr>
      <w:r w:rsidRPr="00785662">
        <w:rPr>
          <w:rFonts w:ascii="Times New Roman" w:hAnsi="Times New Roman" w:cs="Times New Roman"/>
        </w:rPr>
        <w:t xml:space="preserve">Wadium musi obejmować cały okres związania ofertą, w tym przedłużony okres związania ofertą, zgodnie z art. 97 ust. 5 i 6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14B44776" w14:textId="77777777" w:rsidR="00585073" w:rsidRPr="00785662" w:rsidRDefault="00585073" w:rsidP="00F11DFD">
      <w:pPr>
        <w:pStyle w:val="Akapitzlist"/>
        <w:numPr>
          <w:ilvl w:val="0"/>
          <w:numId w:val="16"/>
        </w:numPr>
        <w:spacing w:after="0"/>
        <w:jc w:val="both"/>
        <w:rPr>
          <w:rFonts w:ascii="Times New Roman" w:hAnsi="Times New Roman" w:cs="Times New Roman"/>
          <w:u w:val="single"/>
        </w:rPr>
      </w:pPr>
      <w:r w:rsidRPr="00785662">
        <w:rPr>
          <w:rFonts w:ascii="Times New Roman" w:hAnsi="Times New Roman" w:cs="Times New Roman"/>
          <w:u w:val="single"/>
        </w:rPr>
        <w:t xml:space="preserve">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w:t>
      </w:r>
      <w:proofErr w:type="spellStart"/>
      <w:r w:rsidRPr="00785662">
        <w:rPr>
          <w:rFonts w:ascii="Times New Roman" w:hAnsi="Times New Roman" w:cs="Times New Roman"/>
          <w:u w:val="single"/>
        </w:rPr>
        <w:t>Pzp</w:t>
      </w:r>
      <w:proofErr w:type="spellEnd"/>
      <w:r w:rsidRPr="00785662">
        <w:rPr>
          <w:rFonts w:ascii="Times New Roman" w:hAnsi="Times New Roman" w:cs="Times New Roman"/>
          <w:u w:val="single"/>
        </w:rPr>
        <w:t>.</w:t>
      </w:r>
    </w:p>
    <w:p w14:paraId="6326488A" w14:textId="77777777" w:rsidR="00585073" w:rsidRPr="00785662" w:rsidRDefault="00585073" w:rsidP="00F11DFD">
      <w:pPr>
        <w:pStyle w:val="Akapitzlist"/>
        <w:numPr>
          <w:ilvl w:val="0"/>
          <w:numId w:val="16"/>
        </w:numPr>
        <w:spacing w:after="0"/>
        <w:jc w:val="both"/>
        <w:rPr>
          <w:rFonts w:ascii="Times New Roman" w:hAnsi="Times New Roman" w:cs="Times New Roman"/>
          <w:b/>
          <w:bCs/>
        </w:rPr>
      </w:pPr>
      <w:r w:rsidRPr="00785662">
        <w:rPr>
          <w:rFonts w:ascii="Times New Roman" w:hAnsi="Times New Roman" w:cs="Times New Roman"/>
          <w:b/>
          <w:bCs/>
        </w:rPr>
        <w:t xml:space="preserve">Zamawiający zastrzega, że wadium musi być złożone przed upływem terminu składania ofert, zgodnie z art. 97 ust. 5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p w14:paraId="48C84547" w14:textId="1158419A" w:rsidR="00585073" w:rsidRPr="00F11DFD" w:rsidRDefault="00585073" w:rsidP="00F11DFD">
      <w:pPr>
        <w:pStyle w:val="Akapitzlist"/>
        <w:numPr>
          <w:ilvl w:val="0"/>
          <w:numId w:val="16"/>
        </w:numPr>
        <w:spacing w:after="0"/>
        <w:jc w:val="both"/>
        <w:rPr>
          <w:rFonts w:ascii="Times New Roman" w:hAnsi="Times New Roman" w:cs="Times New Roman"/>
          <w:b/>
          <w:bCs/>
        </w:rPr>
      </w:pPr>
      <w:r w:rsidRPr="00785662">
        <w:rPr>
          <w:rFonts w:ascii="Times New Roman" w:hAnsi="Times New Roman" w:cs="Times New Roman"/>
        </w:rPr>
        <w:t xml:space="preserve">Zamawiający dokona zwrotu wadium wszystkim Wykonawcom, zgodnie z </w:t>
      </w:r>
      <w:r w:rsidRPr="00785662">
        <w:rPr>
          <w:rFonts w:ascii="Times New Roman" w:hAnsi="Times New Roman" w:cs="Times New Roman"/>
          <w:b/>
          <w:bCs/>
        </w:rPr>
        <w:t xml:space="preserve">art. 98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77777777" w:rsidR="006D53B2" w:rsidRPr="00785662" w:rsidRDefault="006D53B2" w:rsidP="00566164">
            <w:pPr>
              <w:pStyle w:val="Nagwek1"/>
              <w:spacing w:before="0"/>
              <w:jc w:val="both"/>
              <w:outlineLvl w:val="0"/>
              <w:rPr>
                <w:rFonts w:ascii="Times New Roman" w:hAnsi="Times New Roman" w:cs="Times New Roman"/>
                <w:b/>
                <w:bCs/>
                <w:color w:val="auto"/>
                <w:sz w:val="26"/>
                <w:szCs w:val="26"/>
              </w:rPr>
            </w:pPr>
            <w:bookmarkStart w:id="32" w:name="_Toc72237839"/>
            <w:bookmarkStart w:id="33" w:name="_Toc100641417"/>
            <w:r w:rsidRPr="00785662">
              <w:rPr>
                <w:rFonts w:ascii="Times New Roman" w:hAnsi="Times New Roman" w:cs="Times New Roman"/>
                <w:b/>
                <w:bCs/>
                <w:color w:val="auto"/>
                <w:sz w:val="26"/>
                <w:szCs w:val="26"/>
              </w:rPr>
              <w:lastRenderedPageBreak/>
              <w:t>ROZDZIAŁ XII. TERMIN ZWIĄZANIA OFERTĄ</w:t>
            </w:r>
            <w:bookmarkEnd w:id="32"/>
            <w:bookmarkEnd w:id="33"/>
          </w:p>
        </w:tc>
      </w:tr>
    </w:tbl>
    <w:p w14:paraId="03D16E84" w14:textId="778DCF84" w:rsidR="008C1FA7" w:rsidRDefault="008C1FA7" w:rsidP="008C1FA7">
      <w:pPr>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203696">
        <w:rPr>
          <w:rFonts w:ascii="Times New Roman" w:hAnsi="Times New Roman" w:cs="Times New Roman"/>
        </w:rPr>
        <w:t xml:space="preserve">dniem </w:t>
      </w:r>
      <w:r w:rsidR="00160F6A" w:rsidRPr="00203696">
        <w:rPr>
          <w:rFonts w:ascii="Times New Roman" w:hAnsi="Times New Roman" w:cs="Times New Roman"/>
        </w:rPr>
        <w:t>2</w:t>
      </w:r>
      <w:r w:rsidR="006541E2">
        <w:rPr>
          <w:rFonts w:ascii="Times New Roman" w:hAnsi="Times New Roman" w:cs="Times New Roman"/>
        </w:rPr>
        <w:t>7</w:t>
      </w:r>
      <w:r w:rsidR="00160F6A" w:rsidRPr="00203696">
        <w:rPr>
          <w:rFonts w:ascii="Times New Roman" w:hAnsi="Times New Roman" w:cs="Times New Roman"/>
        </w:rPr>
        <w:t>.0</w:t>
      </w:r>
      <w:r w:rsidR="00203696" w:rsidRPr="00203696">
        <w:rPr>
          <w:rFonts w:ascii="Times New Roman" w:hAnsi="Times New Roman" w:cs="Times New Roman"/>
        </w:rPr>
        <w:t>5</w:t>
      </w:r>
      <w:r w:rsidRPr="00203696">
        <w:rPr>
          <w:rFonts w:ascii="Times New Roman" w:hAnsi="Times New Roman" w:cs="Times New Roman"/>
        </w:rPr>
        <w:t>.202</w:t>
      </w:r>
      <w:r w:rsidR="00203696" w:rsidRPr="00203696">
        <w:rPr>
          <w:rFonts w:ascii="Times New Roman" w:hAnsi="Times New Roman" w:cs="Times New Roman"/>
        </w:rPr>
        <w:t>2</w:t>
      </w:r>
      <w:r w:rsidRPr="00203696">
        <w:rPr>
          <w:rFonts w:ascii="Times New Roman" w:hAnsi="Times New Roman" w:cs="Times New Roman"/>
        </w:rPr>
        <w:t xml:space="preserve"> r</w:t>
      </w:r>
      <w:r w:rsidRPr="00160F6A">
        <w:rPr>
          <w:rFonts w:ascii="Times New Roman" w:hAnsi="Times New Roman" w:cs="Times New Roman"/>
        </w:rPr>
        <w:t xml:space="preserve">. (zgodnie z art. 307 ust. 1 </w:t>
      </w:r>
      <w:proofErr w:type="spellStart"/>
      <w:r w:rsidRPr="00160F6A">
        <w:rPr>
          <w:rFonts w:ascii="Times New Roman" w:hAnsi="Times New Roman" w:cs="Times New Roman"/>
        </w:rPr>
        <w:t>Pzp</w:t>
      </w:r>
      <w:proofErr w:type="spellEnd"/>
      <w:r w:rsidRPr="00160F6A">
        <w:rPr>
          <w:rFonts w:ascii="Times New Roman" w:hAnsi="Times New Roman" w:cs="Times New Roman"/>
        </w:rPr>
        <w:t>).</w:t>
      </w:r>
    </w:p>
    <w:p w14:paraId="15A364CC" w14:textId="77777777" w:rsidR="002816CD" w:rsidRPr="00785662" w:rsidRDefault="002816CD" w:rsidP="008C1FA7">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77777777" w:rsidR="00D43477" w:rsidRPr="00785662" w:rsidRDefault="00D43477" w:rsidP="00566164">
            <w:pPr>
              <w:pStyle w:val="Nagwek1"/>
              <w:spacing w:before="0"/>
              <w:jc w:val="both"/>
              <w:outlineLvl w:val="0"/>
              <w:rPr>
                <w:rFonts w:ascii="Times New Roman" w:hAnsi="Times New Roman" w:cs="Times New Roman"/>
                <w:b/>
                <w:bCs/>
                <w:color w:val="auto"/>
                <w:sz w:val="26"/>
                <w:szCs w:val="26"/>
              </w:rPr>
            </w:pPr>
            <w:bookmarkStart w:id="34" w:name="_Toc72237840"/>
            <w:bookmarkStart w:id="35" w:name="_Toc100641418"/>
            <w:r w:rsidRPr="00785662">
              <w:rPr>
                <w:rFonts w:ascii="Times New Roman" w:hAnsi="Times New Roman" w:cs="Times New Roman"/>
                <w:b/>
                <w:bCs/>
                <w:color w:val="auto"/>
                <w:sz w:val="26"/>
                <w:szCs w:val="26"/>
              </w:rPr>
              <w:t>ROZDZIAŁ XIII. OPIS SPOSOBU PRZYGOTOWANIA OFERT ORAZ DOKUMENTÓW WYMAGANYCH PRZEZ ZAMAWIAJĄCEGO W SWZ</w:t>
            </w:r>
            <w:bookmarkEnd w:id="34"/>
            <w:bookmarkEnd w:id="35"/>
          </w:p>
        </w:tc>
      </w:tr>
    </w:tbl>
    <w:p w14:paraId="64E7CB45" w14:textId="77777777" w:rsidR="00B50516" w:rsidRPr="00785662" w:rsidRDefault="00B50516" w:rsidP="008E70E6">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Zgodnie z art. 63 ust. 2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postępowaniu o udzielenie zamówienia ofertę składa się, pod rygorem nieważności, w formie elektronicznej lub w postaci elektronicznej opatrzonej podpisem zaufanym lub podpisem osobistym.</w:t>
      </w:r>
    </w:p>
    <w:p w14:paraId="2B6DF97F" w14:textId="77777777" w:rsidR="00B50516" w:rsidRPr="00785662" w:rsidRDefault="00B50516" w:rsidP="008E70E6">
      <w:pPr>
        <w:pStyle w:val="Akapitzlist"/>
        <w:numPr>
          <w:ilvl w:val="0"/>
          <w:numId w:val="20"/>
        </w:numPr>
        <w:jc w:val="both"/>
        <w:rPr>
          <w:rFonts w:ascii="Times New Roman" w:hAnsi="Times New Roman" w:cs="Times New Roman"/>
        </w:rPr>
      </w:pPr>
      <w:r w:rsidRPr="00785662">
        <w:rPr>
          <w:rFonts w:ascii="Times New Roman" w:hAnsi="Times New Roman" w:cs="Times New Roman"/>
        </w:rPr>
        <w:t>Wykonawca może złożyć tylko jedną ofertę na każdą część zamówienia. Złożenie większej liczby ofert lub oferty zawierającej propozycje wariantowe podlegać będzie odrzuceniu.</w:t>
      </w:r>
    </w:p>
    <w:p w14:paraId="35095866" w14:textId="77777777" w:rsidR="00B50516" w:rsidRPr="00785662" w:rsidRDefault="00B50516" w:rsidP="008E70E6">
      <w:pPr>
        <w:pStyle w:val="Akapitzlist"/>
        <w:numPr>
          <w:ilvl w:val="0"/>
          <w:numId w:val="20"/>
        </w:numPr>
        <w:jc w:val="both"/>
        <w:rPr>
          <w:rFonts w:ascii="Times New Roman" w:hAnsi="Times New Roman" w:cs="Times New Roman"/>
        </w:rPr>
      </w:pPr>
      <w:r w:rsidRPr="00785662">
        <w:rPr>
          <w:rFonts w:ascii="Times New Roman" w:hAnsi="Times New Roman" w:cs="Times New Roman"/>
        </w:rPr>
        <w:t>Do oferty Wykonawca dołącza:</w:t>
      </w:r>
    </w:p>
    <w:p w14:paraId="42912409" w14:textId="176E02F1" w:rsidR="00B50516" w:rsidRPr="00785662" w:rsidRDefault="00B50516" w:rsidP="008E70E6">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936F94">
        <w:rPr>
          <w:rFonts w:ascii="Times New Roman" w:hAnsi="Times New Roman" w:cs="Times New Roman"/>
        </w:rPr>
        <w:t>2</w:t>
      </w:r>
      <w:r w:rsidRPr="00785662">
        <w:rPr>
          <w:rFonts w:ascii="Times New Roman" w:hAnsi="Times New Roman" w:cs="Times New Roman"/>
        </w:rPr>
        <w:t xml:space="preserve"> do SWZ</w:t>
      </w:r>
    </w:p>
    <w:p w14:paraId="55204516" w14:textId="380CD39F" w:rsidR="00B50516" w:rsidRPr="00785662" w:rsidRDefault="00B50516" w:rsidP="008E70E6">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oświadczenia, o których mowa w rozdziale IX SWZ ( załącznik nr </w:t>
      </w:r>
      <w:r w:rsidR="00936F94">
        <w:rPr>
          <w:rFonts w:ascii="Times New Roman" w:hAnsi="Times New Roman" w:cs="Times New Roman"/>
        </w:rPr>
        <w:t>3</w:t>
      </w:r>
      <w:r w:rsidRPr="00785662">
        <w:rPr>
          <w:rFonts w:ascii="Times New Roman" w:hAnsi="Times New Roman" w:cs="Times New Roman"/>
        </w:rPr>
        <w:t xml:space="preserve"> </w:t>
      </w:r>
      <w:r w:rsidR="00A824E8">
        <w:rPr>
          <w:rFonts w:ascii="Times New Roman" w:hAnsi="Times New Roman" w:cs="Times New Roman"/>
        </w:rPr>
        <w:t xml:space="preserve">i załącznik nr 4 </w:t>
      </w:r>
      <w:r w:rsidRPr="00785662">
        <w:rPr>
          <w:rFonts w:ascii="Times New Roman" w:hAnsi="Times New Roman" w:cs="Times New Roman"/>
        </w:rPr>
        <w:t>do SWZ)</w:t>
      </w:r>
    </w:p>
    <w:p w14:paraId="7922E2CF" w14:textId="311D075D" w:rsidR="00432284" w:rsidRPr="00785662" w:rsidRDefault="00B50516" w:rsidP="008E70E6">
      <w:pPr>
        <w:pStyle w:val="Akapitzlist"/>
        <w:numPr>
          <w:ilvl w:val="0"/>
          <w:numId w:val="21"/>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Pr>
          <w:rFonts w:ascii="Times New Roman" w:hAnsi="Times New Roman" w:cs="Times New Roman"/>
        </w:rPr>
        <w:t xml:space="preserve"> </w:t>
      </w:r>
      <w:r w:rsidRPr="00785662">
        <w:rPr>
          <w:rFonts w:ascii="Times New Roman" w:hAnsi="Times New Roman" w:cs="Times New Roman"/>
        </w:rPr>
        <w:t xml:space="preserve">w formie pisemnej, </w:t>
      </w:r>
      <w:r w:rsidRPr="00785662">
        <w:rPr>
          <w:rFonts w:ascii="Times New Roman" w:hAnsi="Times New Roman" w:cs="Times New Roman"/>
        </w:rPr>
        <w:br/>
        <w:t xml:space="preserve">w formie elektronicznego poświadczenia sporządzonego stosownie do art. 97 § 2 ustawy z dnia 14 lutego 1991 r. - Prawo o notariacie, które to poświadczenie notariusz opatruje </w:t>
      </w:r>
      <w:r w:rsidRPr="005D5B3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4A6409AC" w14:textId="77777777" w:rsidR="00432284" w:rsidRPr="00785662" w:rsidRDefault="00B50516" w:rsidP="008E70E6">
      <w:pPr>
        <w:pStyle w:val="Akapitzlist"/>
        <w:numPr>
          <w:ilvl w:val="0"/>
          <w:numId w:val="21"/>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6A62DFB3" w14:textId="77777777" w:rsidR="00432284" w:rsidRPr="00785662" w:rsidRDefault="00432284" w:rsidP="008E70E6">
      <w:pPr>
        <w:pStyle w:val="Akapitzlist"/>
        <w:numPr>
          <w:ilvl w:val="0"/>
          <w:numId w:val="22"/>
        </w:numPr>
        <w:jc w:val="both"/>
        <w:rPr>
          <w:rFonts w:ascii="Times New Roman" w:hAnsi="Times New Roman" w:cs="Times New Roman"/>
          <w:bCs/>
        </w:rPr>
      </w:pPr>
      <w:r w:rsidRPr="0078566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5DB63245" w14:textId="77777777" w:rsidR="003C6F23" w:rsidRDefault="00432284" w:rsidP="008E70E6">
      <w:pPr>
        <w:pStyle w:val="Akapitzlist"/>
        <w:numPr>
          <w:ilvl w:val="0"/>
          <w:numId w:val="23"/>
        </w:numPr>
        <w:jc w:val="both"/>
        <w:rPr>
          <w:rFonts w:ascii="Times New Roman" w:hAnsi="Times New Roman" w:cs="Times New Roman"/>
          <w:bCs/>
        </w:rPr>
      </w:pPr>
      <w:r w:rsidRPr="00785662">
        <w:rPr>
          <w:rFonts w:ascii="Times New Roman" w:hAnsi="Times New Roman" w:cs="Times New Roman"/>
          <w:bCs/>
        </w:rPr>
        <w:t>Wadium(jeżeli jest składane w formie niepieniężnej) winno być dołączone do oferty.</w:t>
      </w:r>
    </w:p>
    <w:p w14:paraId="26FD0217" w14:textId="77777777" w:rsidR="003C6F23" w:rsidRPr="003C6F23" w:rsidRDefault="00F1044F" w:rsidP="008E70E6">
      <w:pPr>
        <w:pStyle w:val="Akapitzlist"/>
        <w:numPr>
          <w:ilvl w:val="0"/>
          <w:numId w:val="23"/>
        </w:numPr>
        <w:jc w:val="both"/>
        <w:rPr>
          <w:rFonts w:ascii="Times New Roman" w:hAnsi="Times New Roman" w:cs="Times New Roman"/>
          <w:bCs/>
        </w:rPr>
      </w:pPr>
      <w:r w:rsidRPr="003C6F23">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rsidP="008E70E6">
      <w:pPr>
        <w:pStyle w:val="Akapitzlist"/>
        <w:numPr>
          <w:ilvl w:val="0"/>
          <w:numId w:val="23"/>
        </w:numPr>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rsidP="008E70E6">
      <w:pPr>
        <w:pStyle w:val="Akapitzlist"/>
        <w:numPr>
          <w:ilvl w:val="0"/>
          <w:numId w:val="23"/>
        </w:numPr>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t>Formularz oferty oraz inne oświadczenia winny być podpisane przez właściwe osoby do reprezentowania Wykonawcy.</w:t>
      </w:r>
    </w:p>
    <w:p w14:paraId="45FF662D" w14:textId="77777777"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lastRenderedPageBreak/>
        <w:t>Zamawiający nie przewiduje zwrotu kosztów udziału w postępowaniu.</w:t>
      </w:r>
    </w:p>
    <w:p w14:paraId="76D0FA08" w14:textId="601F26DF"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rsidP="008E70E6">
      <w:pPr>
        <w:pStyle w:val="Akapitzlist"/>
        <w:numPr>
          <w:ilvl w:val="1"/>
          <w:numId w:val="61"/>
        </w:numPr>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rsidP="008E70E6">
      <w:pPr>
        <w:pStyle w:val="Akapitzlist"/>
        <w:numPr>
          <w:ilvl w:val="1"/>
          <w:numId w:val="61"/>
        </w:numPr>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rsidP="008E70E6">
      <w:pPr>
        <w:pStyle w:val="Akapitzlist"/>
        <w:numPr>
          <w:ilvl w:val="1"/>
          <w:numId w:val="61"/>
        </w:numPr>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F23">
        <w:rPr>
          <w:rFonts w:ascii="Times New Roman" w:hAnsi="Times New Roman" w:cs="Times New Roman"/>
        </w:rPr>
        <w:t>eIDAS</w:t>
      </w:r>
      <w:proofErr w:type="spellEnd"/>
      <w:r w:rsidRPr="003C6F23">
        <w:rPr>
          <w:rFonts w:ascii="Times New Roman" w:hAnsi="Times New Roman" w:cs="Times New Roman"/>
        </w:rPr>
        <w:t>) (UE) nr 910/2014 - od 1 lipca 2016 roku”.</w:t>
      </w:r>
    </w:p>
    <w:p w14:paraId="36982A56" w14:textId="77777777" w:rsidR="00F1044F" w:rsidRPr="003C6F23" w:rsidRDefault="00F1044F" w:rsidP="008E70E6">
      <w:pPr>
        <w:pStyle w:val="Akapitzlist"/>
        <w:numPr>
          <w:ilvl w:val="0"/>
          <w:numId w:val="23"/>
        </w:numPr>
        <w:jc w:val="both"/>
        <w:rPr>
          <w:rFonts w:ascii="Times New Roman" w:hAnsi="Times New Roman" w:cs="Times New Roman"/>
        </w:rPr>
      </w:pPr>
      <w:r w:rsidRPr="003C6F23">
        <w:rPr>
          <w:rFonts w:ascii="Times New Roman" w:hAnsi="Times New Roman" w:cs="Times New Roman"/>
        </w:rPr>
        <w:t xml:space="preserve">W przypadku wykorzystania formatu podpisu </w:t>
      </w:r>
      <w:proofErr w:type="spellStart"/>
      <w:r w:rsidRPr="003C6F23">
        <w:rPr>
          <w:rFonts w:ascii="Times New Roman" w:hAnsi="Times New Roman" w:cs="Times New Roman"/>
        </w:rPr>
        <w:t>XAdES</w:t>
      </w:r>
      <w:proofErr w:type="spellEnd"/>
      <w:r w:rsidRPr="003C6F23">
        <w:rPr>
          <w:rFonts w:ascii="Times New Roman" w:hAnsi="Times New Roman" w:cs="Times New Roman"/>
        </w:rPr>
        <w:t xml:space="preserve"> zewnętrzny. Zamawiający wymaga dołączenia odpowiedniej ilości plików tj. podpisywanych plików z danymi oraz plików </w:t>
      </w:r>
      <w:proofErr w:type="spellStart"/>
      <w:r w:rsidRPr="003C6F23">
        <w:rPr>
          <w:rFonts w:ascii="Times New Roman" w:hAnsi="Times New Roman" w:cs="Times New Roman"/>
        </w:rPr>
        <w:t>XAdES</w:t>
      </w:r>
      <w:proofErr w:type="spellEnd"/>
      <w:r w:rsidRPr="003C6F23">
        <w:rPr>
          <w:rFonts w:ascii="Times New Roman" w:hAnsi="Times New Roman" w:cs="Times New Roman"/>
        </w:rPr>
        <w:t>.</w:t>
      </w:r>
    </w:p>
    <w:p w14:paraId="069CE396"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B71663">
      <w:pPr>
        <w:ind w:left="360"/>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B71663">
        <w:rPr>
          <w:rFonts w:ascii="Times New Roman" w:hAnsi="Times New Roman" w:cs="Times New Roman"/>
        </w:rPr>
        <w:t>późn</w:t>
      </w:r>
      <w:proofErr w:type="spellEnd"/>
      <w:r w:rsidRPr="00B71663">
        <w:rPr>
          <w:rFonts w:ascii="Times New Roman" w:hAnsi="Times New Roman" w:cs="Times New Roman"/>
        </w:rPr>
        <w:t xml:space="preserve">.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w:t>
      </w:r>
      <w:proofErr w:type="spellStart"/>
      <w:r w:rsidRPr="00B71663">
        <w:rPr>
          <w:rFonts w:ascii="Times New Roman" w:hAnsi="Times New Roman" w:cs="Times New Roman"/>
          <w:b/>
          <w:bCs/>
          <w:u w:val="single"/>
        </w:rPr>
        <w:t>rar</w:t>
      </w:r>
      <w:proofErr w:type="spellEnd"/>
      <w:r w:rsidRPr="00B71663">
        <w:rPr>
          <w:rFonts w:ascii="Times New Roman" w:hAnsi="Times New Roman" w:cs="Times New Roman"/>
          <w:b/>
          <w:bCs/>
          <w:u w:val="single"/>
        </w:rPr>
        <w:t xml:space="preserve"> .gif .</w:t>
      </w:r>
      <w:proofErr w:type="spellStart"/>
      <w:r w:rsidRPr="00B71663">
        <w:rPr>
          <w:rFonts w:ascii="Times New Roman" w:hAnsi="Times New Roman" w:cs="Times New Roman"/>
          <w:b/>
          <w:bCs/>
          <w:u w:val="single"/>
        </w:rPr>
        <w:t>bmp</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numbers</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pages</w:t>
      </w:r>
      <w:proofErr w:type="spellEnd"/>
      <w:r w:rsidRPr="00B71663">
        <w:rPr>
          <w:rFonts w:ascii="Times New Roman" w:hAnsi="Times New Roman" w:cs="Times New Roman"/>
          <w:b/>
          <w:bCs/>
          <w:u w:val="single"/>
        </w:rPr>
        <w:t>.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B71663">
        <w:rPr>
          <w:rFonts w:ascii="Times New Roman" w:hAnsi="Times New Roman" w:cs="Times New Roman"/>
        </w:rPr>
        <w:t>eDoApp</w:t>
      </w:r>
      <w:proofErr w:type="spellEnd"/>
      <w:r w:rsidRPr="00B71663">
        <w:rPr>
          <w:rFonts w:ascii="Times New Roman" w:hAnsi="Times New Roman" w:cs="Times New Roman"/>
        </w:rPr>
        <w:t xml:space="preserve"> służącej do składania podpisu osobistego, który wynosi maksymalnie 5MB.</w:t>
      </w:r>
    </w:p>
    <w:p w14:paraId="15AD416D" w14:textId="77777777" w:rsidR="00F1044F" w:rsidRPr="00B71663" w:rsidRDefault="00F1044F" w:rsidP="008E70E6">
      <w:pPr>
        <w:pStyle w:val="Akapitzlist"/>
        <w:numPr>
          <w:ilvl w:val="0"/>
          <w:numId w:val="23"/>
        </w:numPr>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rsidP="008E70E6">
      <w:pPr>
        <w:pStyle w:val="Akapitzlist"/>
        <w:numPr>
          <w:ilvl w:val="1"/>
          <w:numId w:val="62"/>
        </w:numPr>
        <w:jc w:val="both"/>
        <w:rPr>
          <w:rFonts w:ascii="Times New Roman" w:hAnsi="Times New Roman" w:cs="Times New Roman"/>
        </w:rPr>
      </w:pPr>
      <w:r w:rsidRPr="00B71663">
        <w:rPr>
          <w:rFonts w:ascii="Times New Roman" w:hAnsi="Times New Roman" w:cs="Times New Roman"/>
        </w:rPr>
        <w:lastRenderedPageBreak/>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71663">
        <w:rPr>
          <w:rFonts w:ascii="Times New Roman" w:hAnsi="Times New Roman" w:cs="Times New Roman"/>
        </w:rPr>
        <w:t>PAdES</w:t>
      </w:r>
      <w:proofErr w:type="spellEnd"/>
      <w:r w:rsidRPr="00B71663">
        <w:rPr>
          <w:rFonts w:ascii="Times New Roman" w:hAnsi="Times New Roman" w:cs="Times New Roman"/>
        </w:rPr>
        <w:t xml:space="preserve">. </w:t>
      </w:r>
    </w:p>
    <w:p w14:paraId="2F92889D" w14:textId="77777777" w:rsidR="00F1044F" w:rsidRPr="00B71663" w:rsidRDefault="00F1044F" w:rsidP="008E70E6">
      <w:pPr>
        <w:pStyle w:val="Akapitzlist"/>
        <w:numPr>
          <w:ilvl w:val="1"/>
          <w:numId w:val="62"/>
        </w:numPr>
        <w:jc w:val="both"/>
        <w:rPr>
          <w:rFonts w:ascii="Times New Roman" w:hAnsi="Times New Roman" w:cs="Times New Roman"/>
        </w:rPr>
      </w:pPr>
      <w:r w:rsidRPr="00B71663">
        <w:rPr>
          <w:rFonts w:ascii="Times New Roman" w:hAnsi="Times New Roman" w:cs="Times New Roman"/>
        </w:rPr>
        <w:t xml:space="preserve">Pliki w innych formatach niż PDF zaleca się opatrzyć podpisem w formacie </w:t>
      </w:r>
      <w:proofErr w:type="spellStart"/>
      <w:r w:rsidRPr="00B71663">
        <w:rPr>
          <w:rFonts w:ascii="Times New Roman" w:hAnsi="Times New Roman" w:cs="Times New Roman"/>
        </w:rPr>
        <w:t>XAdES</w:t>
      </w:r>
      <w:proofErr w:type="spellEnd"/>
      <w:r w:rsidRPr="00B71663">
        <w:rPr>
          <w:rFonts w:ascii="Times New Roman" w:hAnsi="Times New Roman" w:cs="Times New Roman"/>
        </w:rPr>
        <w:t xml:space="preserve"> o typie zewnętrznym. Wykonawca powinien pamiętać, aby plik z podpisem przekazywać łącznie z dokumentem podpisywanym.</w:t>
      </w:r>
    </w:p>
    <w:p w14:paraId="238FAE5A" w14:textId="77777777" w:rsidR="00F1044F" w:rsidRPr="00B71663" w:rsidRDefault="00F1044F" w:rsidP="008E70E6">
      <w:pPr>
        <w:pStyle w:val="Akapitzlist"/>
        <w:numPr>
          <w:ilvl w:val="1"/>
          <w:numId w:val="62"/>
        </w:numPr>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rsidP="008E70E6">
      <w:pPr>
        <w:pStyle w:val="Akapitzlist"/>
        <w:numPr>
          <w:ilvl w:val="0"/>
          <w:numId w:val="23"/>
        </w:numPr>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rsidP="008E70E6">
      <w:pPr>
        <w:pStyle w:val="Akapitzlist"/>
        <w:numPr>
          <w:ilvl w:val="0"/>
          <w:numId w:val="23"/>
        </w:numPr>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625F54DE" w14:textId="77777777" w:rsidR="00F1044F" w:rsidRPr="00B71663" w:rsidRDefault="00F1044F" w:rsidP="008E70E6">
      <w:pPr>
        <w:pStyle w:val="Akapitzlist"/>
        <w:numPr>
          <w:ilvl w:val="0"/>
          <w:numId w:val="23"/>
        </w:numPr>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7E47A9C1" w14:textId="77777777" w:rsidR="00E840B2" w:rsidRPr="00785662" w:rsidRDefault="00E840B2" w:rsidP="00E840B2">
      <w:pPr>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E840B2" w:rsidRPr="00785662" w14:paraId="53FA897D" w14:textId="77777777" w:rsidTr="00566164">
        <w:trPr>
          <w:trHeight w:val="454"/>
        </w:trPr>
        <w:tc>
          <w:tcPr>
            <w:tcW w:w="9062" w:type="dxa"/>
            <w:shd w:val="clear" w:color="auto" w:fill="DDD9C3" w:themeFill="background2" w:themeFillShade="E6"/>
            <w:vAlign w:val="center"/>
          </w:tcPr>
          <w:p w14:paraId="1E483A8A" w14:textId="77777777" w:rsidR="00E840B2" w:rsidRPr="00785662" w:rsidRDefault="00E840B2" w:rsidP="00566164">
            <w:pPr>
              <w:pStyle w:val="Nagwek1"/>
              <w:spacing w:before="0"/>
              <w:jc w:val="both"/>
              <w:outlineLvl w:val="0"/>
              <w:rPr>
                <w:rFonts w:ascii="Times New Roman" w:hAnsi="Times New Roman" w:cs="Times New Roman"/>
                <w:b/>
                <w:bCs/>
                <w:color w:val="auto"/>
                <w:sz w:val="26"/>
                <w:szCs w:val="26"/>
              </w:rPr>
            </w:pPr>
            <w:bookmarkStart w:id="36" w:name="_Toc72237841"/>
            <w:bookmarkStart w:id="37" w:name="_Toc100641419"/>
            <w:r w:rsidRPr="00785662">
              <w:rPr>
                <w:rFonts w:ascii="Times New Roman" w:hAnsi="Times New Roman" w:cs="Times New Roman"/>
                <w:b/>
                <w:bCs/>
                <w:color w:val="auto"/>
                <w:sz w:val="26"/>
                <w:szCs w:val="26"/>
              </w:rPr>
              <w:t>ROZDZIAŁ XIV. SPOSÓB ORAZ MIEJSCE I TERMIN SKŁADANIA I OTWARCIA OFERT</w:t>
            </w:r>
            <w:bookmarkEnd w:id="36"/>
            <w:bookmarkEnd w:id="37"/>
          </w:p>
        </w:tc>
      </w:tr>
    </w:tbl>
    <w:p w14:paraId="4D795394" w14:textId="50013686" w:rsidR="00E840B2" w:rsidRPr="001667DA" w:rsidRDefault="00E840B2" w:rsidP="008E70E6">
      <w:pPr>
        <w:pStyle w:val="Akapitzlist"/>
        <w:numPr>
          <w:ilvl w:val="0"/>
          <w:numId w:val="24"/>
        </w:numPr>
        <w:rPr>
          <w:rFonts w:ascii="Times New Roman" w:hAnsi="Times New Roman" w:cs="Times New Roman"/>
          <w:b/>
          <w:bCs/>
        </w:rPr>
      </w:pPr>
      <w:r w:rsidRPr="00203696">
        <w:rPr>
          <w:rFonts w:ascii="Times New Roman" w:hAnsi="Times New Roman" w:cs="Times New Roman"/>
        </w:rPr>
        <w:t>Termin składania ofert do dnia:</w:t>
      </w:r>
      <w:r w:rsidR="00936F94" w:rsidRPr="00203696">
        <w:rPr>
          <w:rFonts w:ascii="Times New Roman" w:hAnsi="Times New Roman" w:cs="Times New Roman"/>
        </w:rPr>
        <w:t xml:space="preserve"> </w:t>
      </w:r>
      <w:r w:rsidR="00160F6A" w:rsidRPr="001667DA">
        <w:rPr>
          <w:rFonts w:ascii="Times New Roman" w:hAnsi="Times New Roman" w:cs="Times New Roman"/>
          <w:b/>
          <w:bCs/>
        </w:rPr>
        <w:t>2</w:t>
      </w:r>
      <w:r w:rsidR="006541E2" w:rsidRPr="001667DA">
        <w:rPr>
          <w:rFonts w:ascii="Times New Roman" w:hAnsi="Times New Roman" w:cs="Times New Roman"/>
          <w:b/>
          <w:bCs/>
        </w:rPr>
        <w:t>8</w:t>
      </w:r>
      <w:r w:rsidR="00160F6A" w:rsidRPr="001667DA">
        <w:rPr>
          <w:rFonts w:ascii="Times New Roman" w:hAnsi="Times New Roman" w:cs="Times New Roman"/>
          <w:b/>
          <w:bCs/>
        </w:rPr>
        <w:t>.0</w:t>
      </w:r>
      <w:r w:rsidR="002A077D" w:rsidRPr="001667DA">
        <w:rPr>
          <w:rFonts w:ascii="Times New Roman" w:hAnsi="Times New Roman" w:cs="Times New Roman"/>
          <w:b/>
          <w:bCs/>
        </w:rPr>
        <w:t>4</w:t>
      </w:r>
      <w:r w:rsidRPr="001667DA">
        <w:rPr>
          <w:rFonts w:ascii="Times New Roman" w:hAnsi="Times New Roman" w:cs="Times New Roman"/>
          <w:b/>
          <w:bCs/>
        </w:rPr>
        <w:t>.20</w:t>
      </w:r>
      <w:r w:rsidR="002A077D" w:rsidRPr="001667DA">
        <w:rPr>
          <w:rFonts w:ascii="Times New Roman" w:hAnsi="Times New Roman" w:cs="Times New Roman"/>
          <w:b/>
          <w:bCs/>
        </w:rPr>
        <w:t>22</w:t>
      </w:r>
      <w:r w:rsidRPr="001667DA">
        <w:rPr>
          <w:rFonts w:ascii="Times New Roman" w:hAnsi="Times New Roman" w:cs="Times New Roman"/>
          <w:b/>
          <w:bCs/>
        </w:rPr>
        <w:t xml:space="preserve"> r.  godz. 09:00</w:t>
      </w:r>
    </w:p>
    <w:p w14:paraId="4288466F" w14:textId="77777777" w:rsidR="00E840B2" w:rsidRPr="00160F6A" w:rsidRDefault="00E840B2" w:rsidP="008E70E6">
      <w:pPr>
        <w:pStyle w:val="Akapitzlist"/>
        <w:numPr>
          <w:ilvl w:val="0"/>
          <w:numId w:val="24"/>
        </w:numPr>
        <w:rPr>
          <w:rFonts w:ascii="Times New Roman" w:hAnsi="Times New Roman" w:cs="Times New Roman"/>
        </w:rPr>
      </w:pPr>
      <w:r w:rsidRPr="00160F6A">
        <w:rPr>
          <w:rFonts w:ascii="Times New Roman" w:hAnsi="Times New Roman" w:cs="Times New Roman"/>
        </w:rPr>
        <w:t>Miejsce składania ofert: platforma zakupowa:</w:t>
      </w:r>
    </w:p>
    <w:p w14:paraId="0102D8DC" w14:textId="77777777" w:rsidR="00E840B2" w:rsidRPr="00160F6A" w:rsidRDefault="00311D4F" w:rsidP="00E840B2">
      <w:pPr>
        <w:pStyle w:val="Akapitzlist"/>
        <w:jc w:val="both"/>
        <w:rPr>
          <w:rFonts w:ascii="Times New Roman" w:hAnsi="Times New Roman" w:cs="Times New Roman"/>
        </w:rPr>
      </w:pPr>
      <w:hyperlink r:id="rId10" w:history="1">
        <w:r w:rsidR="00E840B2" w:rsidRPr="00160F6A">
          <w:rPr>
            <w:rStyle w:val="Hipercze"/>
            <w:rFonts w:ascii="Times New Roman" w:hAnsi="Times New Roman" w:cs="Times New Roman"/>
          </w:rPr>
          <w:t>https://platformazakupowa.pl/pn/miloradz</w:t>
        </w:r>
      </w:hyperlink>
      <w:r w:rsidR="00E840B2" w:rsidRPr="00160F6A">
        <w:rPr>
          <w:rFonts w:ascii="Times New Roman" w:hAnsi="Times New Roman" w:cs="Times New Roman"/>
        </w:rPr>
        <w:t xml:space="preserve"> ( w zakładce POSTĘPOWANIA)</w:t>
      </w:r>
    </w:p>
    <w:p w14:paraId="65461CCD" w14:textId="77777777" w:rsidR="00E840B2" w:rsidRPr="00160F6A" w:rsidRDefault="00E840B2" w:rsidP="008E70E6">
      <w:pPr>
        <w:pStyle w:val="Akapitzlist"/>
        <w:numPr>
          <w:ilvl w:val="0"/>
          <w:numId w:val="24"/>
        </w:numPr>
        <w:jc w:val="both"/>
        <w:rPr>
          <w:rFonts w:ascii="Times New Roman" w:hAnsi="Times New Roman" w:cs="Times New Roman"/>
        </w:rPr>
      </w:pPr>
      <w:r w:rsidRPr="00160F6A">
        <w:rPr>
          <w:rFonts w:ascii="Times New Roman" w:hAnsi="Times New Roman" w:cs="Times New Roman"/>
        </w:rPr>
        <w:t>Do oferty należy dołączyć wszystkie wymagane w SWZ dokumenty.</w:t>
      </w:r>
    </w:p>
    <w:p w14:paraId="4DCBDD1C" w14:textId="77777777" w:rsidR="00E840B2" w:rsidRPr="00160F6A" w:rsidRDefault="00E840B2" w:rsidP="008E70E6">
      <w:pPr>
        <w:pStyle w:val="Akapitzlist"/>
        <w:numPr>
          <w:ilvl w:val="0"/>
          <w:numId w:val="24"/>
        </w:numPr>
        <w:jc w:val="both"/>
        <w:rPr>
          <w:rFonts w:ascii="Times New Roman" w:hAnsi="Times New Roman" w:cs="Times New Roman"/>
        </w:rPr>
      </w:pPr>
      <w:r w:rsidRPr="00160F6A">
        <w:rPr>
          <w:rFonts w:ascii="Times New Roman" w:hAnsi="Times New Roman" w:cs="Times New Roman"/>
        </w:rPr>
        <w:t>Wykonawca po upływie terminu do składania ofert nie może wycofać złożonej oferty.</w:t>
      </w:r>
    </w:p>
    <w:p w14:paraId="20EE4B0C" w14:textId="5BB21FAA" w:rsidR="00E840B2" w:rsidRPr="001667DA" w:rsidRDefault="00E840B2" w:rsidP="008E70E6">
      <w:pPr>
        <w:pStyle w:val="Akapitzlist"/>
        <w:numPr>
          <w:ilvl w:val="0"/>
          <w:numId w:val="24"/>
        </w:numPr>
        <w:rPr>
          <w:rFonts w:ascii="Times New Roman" w:hAnsi="Times New Roman" w:cs="Times New Roman"/>
          <w:b/>
          <w:bCs/>
        </w:rPr>
      </w:pPr>
      <w:r w:rsidRPr="00160F6A">
        <w:rPr>
          <w:rFonts w:ascii="Times New Roman" w:hAnsi="Times New Roman" w:cs="Times New Roman"/>
        </w:rPr>
        <w:t xml:space="preserve">Termin otwarcia ofert: </w:t>
      </w:r>
      <w:r w:rsidRPr="002A077D">
        <w:rPr>
          <w:rFonts w:ascii="Times New Roman" w:hAnsi="Times New Roman" w:cs="Times New Roman"/>
        </w:rPr>
        <w:t xml:space="preserve">w dniu </w:t>
      </w:r>
      <w:r w:rsidR="00160F6A" w:rsidRPr="001667DA">
        <w:rPr>
          <w:rFonts w:ascii="Times New Roman" w:hAnsi="Times New Roman" w:cs="Times New Roman"/>
          <w:b/>
          <w:bCs/>
        </w:rPr>
        <w:t>2</w:t>
      </w:r>
      <w:r w:rsidR="006541E2" w:rsidRPr="001667DA">
        <w:rPr>
          <w:rFonts w:ascii="Times New Roman" w:hAnsi="Times New Roman" w:cs="Times New Roman"/>
          <w:b/>
          <w:bCs/>
        </w:rPr>
        <w:t>8</w:t>
      </w:r>
      <w:r w:rsidR="00160F6A" w:rsidRPr="001667DA">
        <w:rPr>
          <w:rFonts w:ascii="Times New Roman" w:hAnsi="Times New Roman" w:cs="Times New Roman"/>
          <w:b/>
          <w:bCs/>
        </w:rPr>
        <w:t>.0</w:t>
      </w:r>
      <w:r w:rsidR="002A077D" w:rsidRPr="001667DA">
        <w:rPr>
          <w:rFonts w:ascii="Times New Roman" w:hAnsi="Times New Roman" w:cs="Times New Roman"/>
          <w:b/>
          <w:bCs/>
        </w:rPr>
        <w:t>4</w:t>
      </w:r>
      <w:r w:rsidRPr="001667DA">
        <w:rPr>
          <w:rFonts w:ascii="Times New Roman" w:hAnsi="Times New Roman" w:cs="Times New Roman"/>
          <w:b/>
          <w:bCs/>
        </w:rPr>
        <w:t>.202</w:t>
      </w:r>
      <w:r w:rsidR="002A077D" w:rsidRPr="001667DA">
        <w:rPr>
          <w:rFonts w:ascii="Times New Roman" w:hAnsi="Times New Roman" w:cs="Times New Roman"/>
          <w:b/>
          <w:bCs/>
        </w:rPr>
        <w:t>2</w:t>
      </w:r>
      <w:r w:rsidRPr="001667DA">
        <w:rPr>
          <w:rFonts w:ascii="Times New Roman" w:hAnsi="Times New Roman" w:cs="Times New Roman"/>
          <w:b/>
          <w:bCs/>
        </w:rPr>
        <w:t xml:space="preserve"> r. godz. 09:</w:t>
      </w:r>
      <w:r w:rsidR="002A077D" w:rsidRPr="001667DA">
        <w:rPr>
          <w:rFonts w:ascii="Times New Roman" w:hAnsi="Times New Roman" w:cs="Times New Roman"/>
          <w:b/>
          <w:bCs/>
        </w:rPr>
        <w:t>15</w:t>
      </w:r>
      <w:r w:rsidRPr="001667DA">
        <w:rPr>
          <w:rFonts w:ascii="Times New Roman" w:hAnsi="Times New Roman" w:cs="Times New Roman"/>
          <w:b/>
          <w:bCs/>
        </w:rPr>
        <w:t>.</w:t>
      </w:r>
    </w:p>
    <w:p w14:paraId="70C1D6F6" w14:textId="77777777" w:rsidR="00E840B2" w:rsidRPr="00785662" w:rsidRDefault="00E840B2" w:rsidP="008E70E6">
      <w:pPr>
        <w:pStyle w:val="Akapitzlist"/>
        <w:numPr>
          <w:ilvl w:val="0"/>
          <w:numId w:val="24"/>
        </w:numPr>
        <w:jc w:val="both"/>
        <w:rPr>
          <w:rFonts w:ascii="Times New Roman" w:hAnsi="Times New Roman" w:cs="Times New Roman"/>
        </w:rPr>
      </w:pPr>
      <w:r w:rsidRPr="00785662">
        <w:rPr>
          <w:rFonts w:ascii="Times New Roman" w:hAnsi="Times New Roman" w:cs="Times New Roman"/>
        </w:rPr>
        <w:t xml:space="preserve">Zgodnie z art. 222 ust. 1 i 2 </w:t>
      </w:r>
      <w:proofErr w:type="spellStart"/>
      <w:r w:rsidRPr="00785662">
        <w:rPr>
          <w:rFonts w:ascii="Times New Roman" w:hAnsi="Times New Roman" w:cs="Times New Roman"/>
        </w:rPr>
        <w:t>Pzp</w:t>
      </w:r>
      <w:proofErr w:type="spellEnd"/>
      <w:r w:rsidRPr="00785662">
        <w:rPr>
          <w:rFonts w:ascii="Times New Roman" w:hAnsi="Times New Roman" w:cs="Times New Roman"/>
        </w:rPr>
        <w:t>,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rsidP="008E70E6">
      <w:pPr>
        <w:pStyle w:val="Akapitzlist"/>
        <w:numPr>
          <w:ilvl w:val="0"/>
          <w:numId w:val="24"/>
        </w:numPr>
        <w:jc w:val="both"/>
        <w:rPr>
          <w:rFonts w:ascii="Times New Roman" w:hAnsi="Times New Roman" w:cs="Times New Roman"/>
        </w:rPr>
      </w:pPr>
      <w:r w:rsidRPr="00785662">
        <w:rPr>
          <w:rFonts w:ascii="Times New Roman" w:hAnsi="Times New Roman" w:cs="Times New Roman"/>
        </w:rPr>
        <w:t xml:space="preserve">Zamawiający, najpóźniej przed otwarciem ofert, udostępni na stronie internetowej prowadzonego postępowania informację o kwocie, jaką zamierza przeznaczyć na sfinansowanie zamówienia, zgodnie z art. 222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C1291B1" w14:textId="77777777" w:rsidR="00E840B2" w:rsidRPr="00785662" w:rsidRDefault="00E840B2" w:rsidP="008E70E6">
      <w:pPr>
        <w:pStyle w:val="Akapitzlist"/>
        <w:numPr>
          <w:ilvl w:val="0"/>
          <w:numId w:val="24"/>
        </w:numPr>
        <w:jc w:val="both"/>
        <w:rPr>
          <w:rFonts w:ascii="Times New Roman" w:hAnsi="Times New Roman" w:cs="Times New Roman"/>
        </w:rPr>
      </w:pPr>
      <w:r w:rsidRPr="00785662">
        <w:rPr>
          <w:rFonts w:ascii="Times New Roman" w:hAnsi="Times New Roman" w:cs="Times New Roman"/>
        </w:rPr>
        <w:t xml:space="preserve">Zamawiający, zgodnie z art. 222 ust. 5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niezwłocznie sporządzi i zamieści na stronie internetowej prowadzonego postępowania informację z otwarcia ofert podając: nazwy albo </w:t>
      </w:r>
      <w:r w:rsidRPr="00785662">
        <w:rPr>
          <w:rFonts w:ascii="Times New Roman" w:hAnsi="Times New Roman" w:cs="Times New Roman"/>
        </w:rPr>
        <w:lastRenderedPageBreak/>
        <w:t>imiona i nazwiska oraz siedziby lub miejsca prowadzonej działalności gospodarczej albo miejsca zamieszkania wykonawców, których oferty zostały otwarte, oraz ceny lub koszty zawarte w ofertach.</w:t>
      </w:r>
    </w:p>
    <w:p w14:paraId="5F6C0712" w14:textId="77777777" w:rsidR="00E840B2" w:rsidRPr="00785662" w:rsidRDefault="00E840B2" w:rsidP="008E70E6">
      <w:pPr>
        <w:pStyle w:val="Akapitzlist"/>
        <w:numPr>
          <w:ilvl w:val="0"/>
          <w:numId w:val="24"/>
        </w:numPr>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E581A3A" w14:textId="77777777" w:rsidR="00566164" w:rsidRPr="00785662" w:rsidRDefault="00566164" w:rsidP="00566164">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77777777" w:rsidR="00566164" w:rsidRPr="00785662" w:rsidRDefault="00566164" w:rsidP="00566164">
            <w:pPr>
              <w:pStyle w:val="Nagwek1"/>
              <w:spacing w:before="0"/>
              <w:jc w:val="both"/>
              <w:outlineLvl w:val="0"/>
              <w:rPr>
                <w:rFonts w:ascii="Times New Roman" w:hAnsi="Times New Roman" w:cs="Times New Roman"/>
                <w:b/>
                <w:bCs/>
                <w:color w:val="auto"/>
                <w:sz w:val="26"/>
                <w:szCs w:val="26"/>
              </w:rPr>
            </w:pPr>
            <w:bookmarkStart w:id="38" w:name="_Toc72237842"/>
            <w:bookmarkStart w:id="39" w:name="_Toc100641420"/>
            <w:r w:rsidRPr="00785662">
              <w:rPr>
                <w:rFonts w:ascii="Times New Roman" w:hAnsi="Times New Roman" w:cs="Times New Roman"/>
                <w:b/>
                <w:bCs/>
                <w:color w:val="auto"/>
                <w:sz w:val="26"/>
                <w:szCs w:val="26"/>
              </w:rPr>
              <w:t>ROZDZIAŁ XV. SPOSÓB OBLICZENIA CENY</w:t>
            </w:r>
            <w:bookmarkEnd w:id="38"/>
            <w:bookmarkEnd w:id="39"/>
          </w:p>
        </w:tc>
      </w:tr>
    </w:tbl>
    <w:p w14:paraId="7E706032"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382763E9" w14:textId="4D53D09E"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5A30C453"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 xml:space="preserve">Podstawę obliczenia ceny stanowią: dokumentacja projektowa oraz </w:t>
      </w:r>
      <w:proofErr w:type="spellStart"/>
      <w:r w:rsidRPr="00785662">
        <w:rPr>
          <w:rFonts w:ascii="Times New Roman" w:hAnsi="Times New Roman" w:cs="Times New Roman"/>
        </w:rPr>
        <w:t>STWiOR</w:t>
      </w:r>
      <w:proofErr w:type="spellEnd"/>
      <w:r w:rsidRPr="00785662">
        <w:rPr>
          <w:rFonts w:ascii="Times New Roman" w:hAnsi="Times New Roman" w:cs="Times New Roman"/>
        </w:rPr>
        <w:t>, a także uzupełniająco niniejsza SWZ oraz projekt Umowy, w zakresie w jakim odnoszą się do opisu przedmiotu zamówienia lub sposobu oraz warunków wykonania zamówienia.</w:t>
      </w:r>
    </w:p>
    <w:p w14:paraId="1BE88676"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7D048793"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robociznę bezpośrednią wraz z kosztami,</w:t>
      </w:r>
    </w:p>
    <w:p w14:paraId="31D2196D"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wartość użytych materiałów wraz z kosztami zakupu, magazynowania, ewentualnymi kosztami ubytków i transportu na plac budowy, a także koszty utylizacji powstałych odpadów,</w:t>
      </w:r>
    </w:p>
    <w:p w14:paraId="64262A5C"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wartość pracy sprzętu wraz z kosztami jednorazowymi (sprowadzenia sprzętu na plac budowy i z powrotem, montaż i demontaż stanowisk pracy),</w:t>
      </w:r>
    </w:p>
    <w:p w14:paraId="2733FB5E"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xml:space="preserve">- koszty pośrednie, w skład, których wchodzą m.in.: płace personelu, kierownictwa zakładu, pracowników nadzoru i laboratorium, wydatki dotyczące </w:t>
      </w:r>
      <w:proofErr w:type="spellStart"/>
      <w:r w:rsidRPr="00785662">
        <w:rPr>
          <w:rFonts w:ascii="Times New Roman" w:hAnsi="Times New Roman" w:cs="Times New Roman"/>
        </w:rPr>
        <w:t>b.h.p</w:t>
      </w:r>
      <w:proofErr w:type="spellEnd"/>
      <w:r w:rsidRPr="00785662">
        <w:rPr>
          <w:rFonts w:ascii="Times New Roman" w:hAnsi="Times New Roman" w:cs="Times New Roman"/>
        </w:rPr>
        <w:t>., usługi obce na rzecz budowy, ubezpieczenia, koszty zarządu przedsiębiorstwa Wykonawcy, koszty eksploatacji zaplecza,</w:t>
      </w:r>
    </w:p>
    <w:p w14:paraId="103F06DD"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zysk kalkulacyjny i ewentualne ryzyko Wykonawcy z tytułu wydatków, które mogą wystąpić w trakcie realizacji robót,</w:t>
      </w:r>
    </w:p>
    <w:p w14:paraId="5CF70B39"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podatki obliczane zgodnie z obowiązującymi przepisami.</w:t>
      </w:r>
    </w:p>
    <w:p w14:paraId="0C7679BA"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rsidP="008E70E6">
      <w:pPr>
        <w:pStyle w:val="Akapitzlist"/>
        <w:numPr>
          <w:ilvl w:val="0"/>
          <w:numId w:val="25"/>
        </w:numPr>
        <w:jc w:val="both"/>
        <w:rPr>
          <w:rFonts w:ascii="Times New Roman" w:hAnsi="Times New Roman" w:cs="Times New Roman"/>
          <w:b/>
          <w:bCs/>
        </w:rPr>
      </w:pPr>
      <w:r w:rsidRPr="00DF2601">
        <w:rPr>
          <w:rFonts w:ascii="Times New Roman" w:hAnsi="Times New Roman" w:cs="Times New Roman"/>
          <w:b/>
          <w:bCs/>
        </w:rPr>
        <w:t xml:space="preserve">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w:t>
      </w:r>
      <w:r w:rsidRPr="00DF2601">
        <w:rPr>
          <w:rFonts w:ascii="Times New Roman" w:hAnsi="Times New Roman" w:cs="Times New Roman"/>
          <w:b/>
          <w:bCs/>
        </w:rPr>
        <w:lastRenderedPageBreak/>
        <w:t>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rsidP="008E70E6">
      <w:pPr>
        <w:pStyle w:val="Akapitzlist"/>
        <w:numPr>
          <w:ilvl w:val="0"/>
          <w:numId w:val="25"/>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rsidP="008E70E6">
      <w:pPr>
        <w:pStyle w:val="Akapitzlist"/>
        <w:numPr>
          <w:ilvl w:val="0"/>
          <w:numId w:val="26"/>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rsidP="008E70E6">
      <w:pPr>
        <w:pStyle w:val="Akapitzlist"/>
        <w:numPr>
          <w:ilvl w:val="0"/>
          <w:numId w:val="26"/>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rsidP="008E70E6">
      <w:pPr>
        <w:pStyle w:val="Akapitzlist"/>
        <w:numPr>
          <w:ilvl w:val="0"/>
          <w:numId w:val="26"/>
        </w:numPr>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1EEF2FE9" w14:textId="3DBEEAA8" w:rsidR="002816CD" w:rsidRDefault="0080405C" w:rsidP="006541E2">
      <w:pPr>
        <w:pStyle w:val="Akapitzlist"/>
        <w:numPr>
          <w:ilvl w:val="0"/>
          <w:numId w:val="26"/>
        </w:numPr>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603D0BF1" w14:textId="77777777" w:rsidR="006541E2" w:rsidRPr="006541E2" w:rsidRDefault="006541E2" w:rsidP="006541E2">
      <w:pPr>
        <w:pStyle w:val="Akapitzlist"/>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77777777" w:rsidR="006D7059" w:rsidRPr="00785662" w:rsidRDefault="006D7059" w:rsidP="001716F9">
            <w:pPr>
              <w:pStyle w:val="Nagwek1"/>
              <w:spacing w:before="0"/>
              <w:jc w:val="both"/>
              <w:outlineLvl w:val="0"/>
              <w:rPr>
                <w:rFonts w:ascii="Times New Roman" w:hAnsi="Times New Roman" w:cs="Times New Roman"/>
                <w:b/>
                <w:bCs/>
                <w:sz w:val="26"/>
                <w:szCs w:val="26"/>
              </w:rPr>
            </w:pPr>
            <w:bookmarkStart w:id="40" w:name="_Toc72237843"/>
            <w:bookmarkStart w:id="41" w:name="_Toc100641421"/>
            <w:r w:rsidRPr="00785662">
              <w:rPr>
                <w:rFonts w:ascii="Times New Roman" w:hAnsi="Times New Roman" w:cs="Times New Roman"/>
                <w:b/>
                <w:bCs/>
                <w:color w:val="auto"/>
                <w:sz w:val="26"/>
                <w:szCs w:val="26"/>
              </w:rPr>
              <w:t>ROZDZIAŁ XVI. OPIS KRYTERIÓW OCENY OFERT, WRAZ Z PODANIEM WAG TYCH KRYTERIÓW, I SPOSOBU OCENY OFERT</w:t>
            </w:r>
            <w:bookmarkEnd w:id="40"/>
            <w:bookmarkEnd w:id="41"/>
          </w:p>
        </w:tc>
      </w:tr>
    </w:tbl>
    <w:p w14:paraId="408FF17D" w14:textId="77777777" w:rsidR="006D7059" w:rsidRPr="00785662" w:rsidRDefault="00FD0571" w:rsidP="008E70E6">
      <w:pPr>
        <w:pStyle w:val="Akapitzlist"/>
        <w:numPr>
          <w:ilvl w:val="0"/>
          <w:numId w:val="27"/>
        </w:numPr>
        <w:jc w:val="both"/>
        <w:rPr>
          <w:rFonts w:ascii="Times New Roman" w:hAnsi="Times New Roman" w:cs="Times New Roman"/>
        </w:rPr>
      </w:pPr>
      <w:r w:rsidRPr="00785662">
        <w:rPr>
          <w:rFonts w:ascii="Times New Roman" w:hAnsi="Times New Roman" w:cs="Times New Roman"/>
        </w:rPr>
        <w:t xml:space="preserve">Wybór oferty </w:t>
      </w:r>
      <w:r w:rsidR="002A17C7" w:rsidRPr="00785662">
        <w:rPr>
          <w:rFonts w:ascii="Times New Roman" w:hAnsi="Times New Roman" w:cs="Times New Roman"/>
        </w:rPr>
        <w:t>d</w:t>
      </w:r>
      <w:r w:rsidRPr="00785662">
        <w:rPr>
          <w:rFonts w:ascii="Times New Roman" w:hAnsi="Times New Roman" w:cs="Times New Roman"/>
        </w:rPr>
        <w:t xml:space="preserve">la części I </w:t>
      </w:r>
      <w:proofErr w:type="spellStart"/>
      <w:r w:rsidRPr="00785662">
        <w:rPr>
          <w:rFonts w:ascii="Times New Roman" w:hAnsi="Times New Roman" w:cs="Times New Roman"/>
        </w:rPr>
        <w:t>i</w:t>
      </w:r>
      <w:proofErr w:type="spellEnd"/>
      <w:r w:rsidRPr="00785662">
        <w:rPr>
          <w:rFonts w:ascii="Times New Roman" w:hAnsi="Times New Roman" w:cs="Times New Roman"/>
        </w:rPr>
        <w:t xml:space="preserve"> części II zostanie dokonany w oparciu o przyjęte w niniejszym postępowaniu kryteria oceny ofert przedstawione poniżej:</w:t>
      </w:r>
    </w:p>
    <w:p w14:paraId="6D3020C0" w14:textId="77777777" w:rsidR="00FD0571" w:rsidRPr="00923738" w:rsidRDefault="00FD0571" w:rsidP="008E70E6">
      <w:pPr>
        <w:pStyle w:val="Akapitzlist"/>
        <w:numPr>
          <w:ilvl w:val="0"/>
          <w:numId w:val="29"/>
        </w:numPr>
        <w:jc w:val="both"/>
        <w:rPr>
          <w:rFonts w:ascii="Times New Roman" w:hAnsi="Times New Roman" w:cs="Times New Roman"/>
          <w:b/>
          <w:bCs/>
        </w:rPr>
      </w:pPr>
      <w:r w:rsidRPr="00923738">
        <w:rPr>
          <w:rFonts w:ascii="Times New Roman" w:hAnsi="Times New Roman" w:cs="Times New Roman"/>
          <w:b/>
          <w:bCs/>
        </w:rPr>
        <w:t xml:space="preserve">cena </w:t>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t>- waga</w:t>
      </w:r>
      <w:r w:rsidRPr="00923738">
        <w:rPr>
          <w:rFonts w:ascii="Times New Roman" w:hAnsi="Times New Roman" w:cs="Times New Roman"/>
          <w:b/>
          <w:bCs/>
        </w:rPr>
        <w:tab/>
        <w:t xml:space="preserve">    60 %,</w:t>
      </w:r>
    </w:p>
    <w:p w14:paraId="6A654582" w14:textId="77777777" w:rsidR="00FD0571" w:rsidRPr="00923738" w:rsidRDefault="00FD0571" w:rsidP="008E70E6">
      <w:pPr>
        <w:pStyle w:val="Akapitzlist"/>
        <w:numPr>
          <w:ilvl w:val="0"/>
          <w:numId w:val="29"/>
        </w:numPr>
        <w:jc w:val="both"/>
        <w:rPr>
          <w:rFonts w:ascii="Times New Roman" w:hAnsi="Times New Roman" w:cs="Times New Roman"/>
          <w:b/>
          <w:bCs/>
        </w:rPr>
      </w:pPr>
      <w:r w:rsidRPr="00923738">
        <w:rPr>
          <w:rFonts w:ascii="Times New Roman" w:hAnsi="Times New Roman" w:cs="Times New Roman"/>
          <w:b/>
        </w:rPr>
        <w:t xml:space="preserve">okres gwarancji jakości </w:t>
      </w:r>
      <w:r w:rsidRPr="00923738">
        <w:rPr>
          <w:rFonts w:ascii="Times New Roman" w:hAnsi="Times New Roman" w:cs="Times New Roman"/>
          <w:b/>
        </w:rPr>
        <w:tab/>
      </w:r>
      <w:r w:rsidRPr="00923738">
        <w:rPr>
          <w:rFonts w:ascii="Times New Roman" w:hAnsi="Times New Roman" w:cs="Times New Roman"/>
          <w:b/>
        </w:rPr>
        <w:tab/>
      </w:r>
      <w:r w:rsidRPr="00923738">
        <w:rPr>
          <w:rFonts w:ascii="Times New Roman" w:hAnsi="Times New Roman" w:cs="Times New Roman"/>
          <w:b/>
        </w:rPr>
        <w:tab/>
        <w:t>- waga     40 %,</w:t>
      </w:r>
    </w:p>
    <w:p w14:paraId="4A286B76" w14:textId="77777777" w:rsidR="00FD0571" w:rsidRPr="00785662" w:rsidRDefault="00FD0571" w:rsidP="00FD0571">
      <w:pPr>
        <w:jc w:val="both"/>
        <w:rPr>
          <w:rFonts w:ascii="Times New Roman" w:hAnsi="Times New Roman" w:cs="Times New Roman"/>
        </w:rPr>
      </w:pPr>
    </w:p>
    <w:p w14:paraId="0BAF628A" w14:textId="77777777" w:rsidR="00FD0571" w:rsidRPr="00785662" w:rsidRDefault="00FD0571" w:rsidP="00FD0571">
      <w:pPr>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62640559" w14:textId="77777777" w:rsidR="00FD0571" w:rsidRPr="00785662" w:rsidRDefault="00FD0571" w:rsidP="00FD0571">
      <w:pPr>
        <w:jc w:val="both"/>
        <w:rPr>
          <w:rFonts w:ascii="Times New Roman" w:hAnsi="Times New Roman" w:cs="Times New Roman"/>
          <w:b/>
          <w:bCs/>
        </w:rPr>
      </w:pPr>
      <w:r w:rsidRPr="00785662">
        <w:rPr>
          <w:rFonts w:ascii="Times New Roman" w:hAnsi="Times New Roman" w:cs="Times New Roman"/>
          <w:b/>
          <w:bCs/>
        </w:rPr>
        <w:t>cena - waga</w:t>
      </w:r>
      <w:r w:rsidRPr="00785662">
        <w:rPr>
          <w:rFonts w:ascii="Times New Roman" w:hAnsi="Times New Roman" w:cs="Times New Roman"/>
          <w:b/>
          <w:bCs/>
        </w:rPr>
        <w:tab/>
        <w:t>60 %</w:t>
      </w:r>
    </w:p>
    <w:p w14:paraId="322E1088"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2C3D0C25"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D07C002"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6D5DDB06" w14:textId="77777777" w:rsidR="00FD0571" w:rsidRPr="00785662" w:rsidRDefault="00FD0571" w:rsidP="00FD0571">
      <w:pPr>
        <w:spacing w:after="0"/>
        <w:jc w:val="both"/>
        <w:rPr>
          <w:rFonts w:ascii="Times New Roman" w:hAnsi="Times New Roman" w:cs="Times New Roman"/>
          <w:sz w:val="24"/>
          <w:szCs w:val="24"/>
        </w:rPr>
      </w:pPr>
    </w:p>
    <w:p w14:paraId="44A86E44" w14:textId="77777777" w:rsidR="00FD0571" w:rsidRPr="00785662" w:rsidRDefault="00FD0571" w:rsidP="00FD0571">
      <w:pPr>
        <w:spacing w:after="0" w:line="240" w:lineRule="auto"/>
        <w:ind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77777777" w:rsidR="00FD0571" w:rsidRPr="00785662" w:rsidRDefault="00FD0571" w:rsidP="00FD0571">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67A05340" w14:textId="4224819D" w:rsidR="00FD0571" w:rsidRDefault="00FD0571" w:rsidP="002816CD">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0D8D3629" w14:textId="77777777" w:rsidR="002816CD" w:rsidRPr="002816CD" w:rsidRDefault="002816CD" w:rsidP="002816CD">
      <w:pPr>
        <w:spacing w:after="0" w:line="240" w:lineRule="auto"/>
        <w:jc w:val="both"/>
        <w:rPr>
          <w:rFonts w:ascii="Times New Roman" w:hAnsi="Times New Roman" w:cs="Times New Roman"/>
        </w:rPr>
      </w:pPr>
    </w:p>
    <w:p w14:paraId="0CA6A5A8" w14:textId="77777777" w:rsidR="00FD0571" w:rsidRPr="00785662" w:rsidRDefault="00FD0571" w:rsidP="00FD0571">
      <w:pPr>
        <w:tabs>
          <w:tab w:val="left" w:pos="360"/>
        </w:tabs>
        <w:rPr>
          <w:rFonts w:ascii="Times New Roman" w:hAnsi="Times New Roman" w:cs="Times New Roman"/>
          <w:b/>
        </w:rPr>
      </w:pPr>
      <w:r w:rsidRPr="00785662">
        <w:rPr>
          <w:rFonts w:ascii="Times New Roman" w:hAnsi="Times New Roman" w:cs="Times New Roman"/>
          <w:b/>
        </w:rPr>
        <w:lastRenderedPageBreak/>
        <w:t>okres gwarancji jakości waga40 %,</w:t>
      </w:r>
    </w:p>
    <w:p w14:paraId="702DC49E" w14:textId="77777777" w:rsidR="00FD0571" w:rsidRPr="00785662" w:rsidRDefault="00FD0571" w:rsidP="00FD0571">
      <w:pPr>
        <w:jc w:val="both"/>
        <w:rPr>
          <w:rFonts w:ascii="Times New Roman" w:hAnsi="Times New Roman" w:cs="Times New Roman"/>
        </w:rPr>
      </w:pPr>
      <w:r w:rsidRPr="00785662">
        <w:rPr>
          <w:rFonts w:ascii="Times New Roman" w:hAnsi="Times New Roman" w:cs="Times New Roman"/>
        </w:rPr>
        <w:t>Ocena ofert polegać będzie na przyznaniu punktów za zaoferowany okres gwarancji</w:t>
      </w:r>
      <w:r w:rsidR="002A17C7" w:rsidRPr="00785662">
        <w:rPr>
          <w:rFonts w:ascii="Times New Roman" w:hAnsi="Times New Roman" w:cs="Times New Roman"/>
        </w:rPr>
        <w:t xml:space="preserve"> </w:t>
      </w:r>
      <w:r w:rsidRPr="00785662">
        <w:rPr>
          <w:rFonts w:ascii="Times New Roman" w:hAnsi="Times New Roman" w:cs="Times New Roman"/>
        </w:rPr>
        <w:t>wg następujących zasad:</w:t>
      </w:r>
    </w:p>
    <w:p w14:paraId="26DCD025"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- 36 miesięcy - 0 pkt.</w:t>
      </w:r>
    </w:p>
    <w:p w14:paraId="0029E0E7"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- 42 miesięcy - 10pkt.</w:t>
      </w:r>
    </w:p>
    <w:p w14:paraId="61A5C001"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- 48 miesięcy - 20 pkt.</w:t>
      </w:r>
    </w:p>
    <w:p w14:paraId="2EC3C826"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xml:space="preserve">- 54 miesięcy – 30 pkt. </w:t>
      </w:r>
    </w:p>
    <w:p w14:paraId="27E21D3E"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- 60 miesięcy - 40 pkt.</w:t>
      </w:r>
    </w:p>
    <w:p w14:paraId="28889949" w14:textId="7DF26DA5" w:rsidR="00FD0571" w:rsidRPr="00785662" w:rsidRDefault="00FD0571" w:rsidP="008E70E6">
      <w:pPr>
        <w:pStyle w:val="Akapitzlist"/>
        <w:numPr>
          <w:ilvl w:val="0"/>
          <w:numId w:val="28"/>
        </w:numPr>
        <w:spacing w:after="0"/>
        <w:jc w:val="both"/>
        <w:rPr>
          <w:rFonts w:ascii="Times New Roman" w:hAnsi="Times New Roman" w:cs="Times New Roman"/>
        </w:rPr>
      </w:pPr>
      <w:r w:rsidRPr="00785662">
        <w:rPr>
          <w:rFonts w:ascii="Times New Roman" w:hAnsi="Times New Roman" w:cs="Times New Roman"/>
        </w:rPr>
        <w:t xml:space="preserve">Wykonawca może zaoferować terminy gwarancji wymienione powyżej w pełnych miesiącach. Minimalny, wymagany przez Zamawiającego okres gwarancji wynosi 36miesięcy. Zaoferowanie krótszego spowoduje odrzucenie oferty na podstawie art. 226 ust.1 pkt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Maksymalny okres gwarancji wynosi 60 miesięcy. W przypadku zaoferowania okresu gwarancji dłuższego niż 60 miesięcy, punkty przyznane ofercie</w:t>
      </w:r>
      <w:r w:rsidR="00802362">
        <w:rPr>
          <w:rFonts w:ascii="Times New Roman" w:hAnsi="Times New Roman" w:cs="Times New Roman"/>
        </w:rPr>
        <w:t xml:space="preserve"> </w:t>
      </w:r>
      <w:r w:rsidRPr="00785662">
        <w:rPr>
          <w:rFonts w:ascii="Times New Roman" w:hAnsi="Times New Roman" w:cs="Times New Roman"/>
        </w:rPr>
        <w:t xml:space="preserve">w tym kryterium zostaną obliczone jak dla okresu 60 miesięcy. </w:t>
      </w:r>
    </w:p>
    <w:p w14:paraId="1B6D3D1E"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rPr>
        <w:t>W przypadku nieuzupełnienia w druku oferty pola okresu gwarancji Wykonawca otrzyma 0 punktów, a Zamawiający przyjmie, iż oferowany okres gwarancji wynosi 36 miesięcy.</w:t>
      </w:r>
    </w:p>
    <w:p w14:paraId="48CE7932" w14:textId="77777777" w:rsidR="00FD0571" w:rsidRPr="00785662" w:rsidRDefault="00FD0571" w:rsidP="008E70E6">
      <w:pPr>
        <w:pStyle w:val="Akapitzlist"/>
        <w:numPr>
          <w:ilvl w:val="0"/>
          <w:numId w:val="30"/>
        </w:numPr>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340C5014" w14:textId="77777777" w:rsidR="00FD0571" w:rsidRPr="00785662" w:rsidRDefault="00FD0571" w:rsidP="00FD0571">
      <w:pPr>
        <w:pStyle w:val="Akapitzlist"/>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p>
    <w:p w14:paraId="5768CBBB"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rPr>
        <w:t>gdzie:</w:t>
      </w:r>
    </w:p>
    <w:p w14:paraId="6A5CB52D" w14:textId="77777777" w:rsidR="00FD0571" w:rsidRPr="00785662" w:rsidRDefault="00FD0571" w:rsidP="00FD0571">
      <w:pPr>
        <w:pStyle w:val="Akapitzlist"/>
        <w:jc w:val="both"/>
        <w:rPr>
          <w:rFonts w:ascii="Times New Roman" w:hAnsi="Times New Roman" w:cs="Times New Roman"/>
        </w:rPr>
      </w:pPr>
      <w:proofErr w:type="spellStart"/>
      <w:r w:rsidRPr="00785662">
        <w:rPr>
          <w:rFonts w:ascii="Times New Roman" w:hAnsi="Times New Roman" w:cs="Times New Roman"/>
          <w:b/>
          <w:bCs/>
        </w:rPr>
        <w:t>Lp</w:t>
      </w:r>
      <w:proofErr w:type="spellEnd"/>
      <w:r w:rsidRPr="00785662">
        <w:rPr>
          <w:rFonts w:ascii="Times New Roman" w:hAnsi="Times New Roman" w:cs="Times New Roman"/>
        </w:rPr>
        <w:t>- łączna liczba punktów uzyskanych przez ofertę n,</w:t>
      </w:r>
    </w:p>
    <w:p w14:paraId="019F5CF0" w14:textId="77777777" w:rsidR="00FD0571" w:rsidRPr="00785662" w:rsidRDefault="00FD0571" w:rsidP="00FD0571">
      <w:pPr>
        <w:pStyle w:val="Akapitzlist"/>
        <w:jc w:val="both"/>
        <w:rPr>
          <w:rFonts w:ascii="Times New Roman" w:hAnsi="Times New Roman" w:cs="Times New Roman"/>
        </w:rPr>
      </w:pPr>
      <w:proofErr w:type="spellStart"/>
      <w:r w:rsidRPr="00785662">
        <w:rPr>
          <w:rFonts w:ascii="Times New Roman" w:hAnsi="Times New Roman" w:cs="Times New Roman"/>
          <w:b/>
          <w:bCs/>
        </w:rPr>
        <w:t>Cn</w:t>
      </w:r>
      <w:proofErr w:type="spellEnd"/>
      <w:r w:rsidRPr="00785662">
        <w:rPr>
          <w:rFonts w:ascii="Times New Roman" w:hAnsi="Times New Roman" w:cs="Times New Roman"/>
        </w:rPr>
        <w:t>- liczba punktów uzyskanych przez ofertę n z tytułu kryterium „cena”;</w:t>
      </w:r>
    </w:p>
    <w:p w14:paraId="455AB218" w14:textId="3FEFCABC" w:rsidR="00FD0571" w:rsidRPr="00F11DFD" w:rsidRDefault="00FD0571" w:rsidP="00F11DFD">
      <w:pPr>
        <w:pStyle w:val="Akapitzlist"/>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436F2F24" w14:textId="77777777" w:rsidR="00FD0571" w:rsidRPr="00785662" w:rsidRDefault="00FD0571" w:rsidP="008E70E6">
      <w:pPr>
        <w:pStyle w:val="Akapitzlist"/>
        <w:numPr>
          <w:ilvl w:val="0"/>
          <w:numId w:val="31"/>
        </w:numPr>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rsidP="008E70E6">
      <w:pPr>
        <w:pStyle w:val="Akapitzlist"/>
        <w:numPr>
          <w:ilvl w:val="0"/>
          <w:numId w:val="31"/>
        </w:numPr>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rsidP="008E70E6">
      <w:pPr>
        <w:pStyle w:val="Akapitzlist"/>
        <w:numPr>
          <w:ilvl w:val="0"/>
          <w:numId w:val="31"/>
        </w:numPr>
        <w:jc w:val="both"/>
        <w:rPr>
          <w:rFonts w:ascii="Times New Roman" w:hAnsi="Times New Roman" w:cs="Times New Roman"/>
          <w:bCs/>
        </w:rPr>
      </w:pPr>
      <w:r w:rsidRPr="00785662">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657334AD" w14:textId="77777777" w:rsidR="00FD0571" w:rsidRPr="00785662" w:rsidRDefault="00FD0571" w:rsidP="008E70E6">
      <w:pPr>
        <w:pStyle w:val="Akapitzlist"/>
        <w:numPr>
          <w:ilvl w:val="0"/>
          <w:numId w:val="31"/>
        </w:numPr>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3F753A30" w14:textId="55C9CD82" w:rsidR="008427C8" w:rsidRPr="002816CD" w:rsidRDefault="00FD0571" w:rsidP="008427C8">
      <w:pPr>
        <w:pStyle w:val="Akapitzlist"/>
        <w:numPr>
          <w:ilvl w:val="0"/>
          <w:numId w:val="31"/>
        </w:numPr>
        <w:jc w:val="both"/>
        <w:rPr>
          <w:rFonts w:ascii="Times New Roman" w:hAnsi="Times New Roman" w:cs="Times New Roman"/>
          <w:bCs/>
        </w:rPr>
      </w:pPr>
      <w:r w:rsidRPr="00785662">
        <w:rPr>
          <w:rFonts w:ascii="Times New Roman" w:hAnsi="Times New Roman" w:cs="Times New Roman"/>
          <w:bCs/>
        </w:rPr>
        <w:t xml:space="preserve">Zamawiający odrzuca ofertę na podstawie art. 226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77777777" w:rsidR="008427C8" w:rsidRPr="00785662" w:rsidRDefault="008427C8" w:rsidP="001716F9">
            <w:pPr>
              <w:pStyle w:val="Nagwek1"/>
              <w:spacing w:before="0"/>
              <w:jc w:val="both"/>
              <w:outlineLvl w:val="0"/>
              <w:rPr>
                <w:rFonts w:ascii="Times New Roman" w:hAnsi="Times New Roman" w:cs="Times New Roman"/>
                <w:b/>
                <w:bCs/>
                <w:color w:val="auto"/>
                <w:sz w:val="26"/>
                <w:szCs w:val="26"/>
              </w:rPr>
            </w:pPr>
            <w:bookmarkStart w:id="42" w:name="_Toc72237844"/>
            <w:bookmarkStart w:id="43" w:name="_Toc100641422"/>
            <w:r w:rsidRPr="00785662">
              <w:rPr>
                <w:rFonts w:ascii="Times New Roman" w:hAnsi="Times New Roman" w:cs="Times New Roman"/>
                <w:b/>
                <w:bCs/>
                <w:color w:val="auto"/>
                <w:sz w:val="26"/>
                <w:szCs w:val="26"/>
              </w:rPr>
              <w:t>ROZDZIAŁ XVII. INFORMACJA O FORMALNOŚCIACH, JAKIE MUSZĄ ZOSTAĆ DOPEŁNIONE PO WYBORZE OFERTY W CELU ZAWARCIA UMOWY W SPRAWIE ZAMÓWIENIA PUBLICZNEGO</w:t>
            </w:r>
            <w:bookmarkEnd w:id="42"/>
            <w:bookmarkEnd w:id="43"/>
          </w:p>
        </w:tc>
      </w:tr>
    </w:tbl>
    <w:p w14:paraId="6FBA0038" w14:textId="77777777" w:rsidR="007C7E3A" w:rsidRPr="00785662" w:rsidRDefault="007C7E3A" w:rsidP="008E70E6">
      <w:pPr>
        <w:pStyle w:val="Akapitzlist"/>
        <w:numPr>
          <w:ilvl w:val="0"/>
          <w:numId w:val="32"/>
        </w:numPr>
        <w:spacing w:line="240" w:lineRule="auto"/>
        <w:jc w:val="both"/>
        <w:rPr>
          <w:rFonts w:ascii="Times New Roman" w:hAnsi="Times New Roman" w:cs="Times New Roman"/>
        </w:rPr>
      </w:pPr>
      <w:r w:rsidRPr="00785662">
        <w:rPr>
          <w:rFonts w:ascii="Times New Roman" w:hAnsi="Times New Roman" w:cs="Times New Roman"/>
        </w:rPr>
        <w:t xml:space="preserve">Zgodnie z art. 308 ust. 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Zamawiający może zawrzeć umowę w sprawie zamówienia publicznego z uwzględnieniem art. 577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terminie nie krótszym niż 5 dni od dnia </w:t>
      </w:r>
      <w:r w:rsidRPr="00785662">
        <w:rPr>
          <w:rFonts w:ascii="Times New Roman" w:hAnsi="Times New Roman" w:cs="Times New Roman"/>
        </w:rPr>
        <w:lastRenderedPageBreak/>
        <w:t>przesłania (przy użyciu środków komunikacji elektronicznej) zawiadomienie o wyborze najkorzystniejszej oferty.</w:t>
      </w:r>
    </w:p>
    <w:p w14:paraId="4DA74467" w14:textId="77777777" w:rsidR="007C7E3A" w:rsidRPr="00785662" w:rsidRDefault="007C7E3A" w:rsidP="008E70E6">
      <w:pPr>
        <w:pStyle w:val="Akapitzlist"/>
        <w:numPr>
          <w:ilvl w:val="0"/>
          <w:numId w:val="32"/>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24F7F82A" w14:textId="77777777" w:rsidR="007C7E3A" w:rsidRPr="00785662" w:rsidRDefault="007C7E3A" w:rsidP="008E70E6">
      <w:pPr>
        <w:pStyle w:val="Akapitzlist"/>
        <w:numPr>
          <w:ilvl w:val="0"/>
          <w:numId w:val="32"/>
        </w:numPr>
        <w:spacing w:line="240" w:lineRule="auto"/>
        <w:jc w:val="both"/>
        <w:rPr>
          <w:rFonts w:ascii="Times New Roman" w:hAnsi="Times New Roman" w:cs="Times New Roman"/>
        </w:rPr>
      </w:pPr>
      <w:r w:rsidRPr="00785662">
        <w:rPr>
          <w:rFonts w:ascii="Times New Roman" w:hAnsi="Times New Roman" w:cs="Times New Roman"/>
        </w:rPr>
        <w:t xml:space="preserve">Zgodnie z art. 432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umowa wymaga, pod rygorem nieważności zachowania formy pisemnej.</w:t>
      </w:r>
    </w:p>
    <w:p w14:paraId="57F82771" w14:textId="77777777" w:rsidR="007C7E3A" w:rsidRPr="00785662" w:rsidRDefault="007C7E3A" w:rsidP="008E70E6">
      <w:pPr>
        <w:pStyle w:val="Akapitzlist"/>
        <w:numPr>
          <w:ilvl w:val="0"/>
          <w:numId w:val="32"/>
        </w:numPr>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rsidP="008E70E6">
      <w:pPr>
        <w:pStyle w:val="Akapitzlist"/>
        <w:numPr>
          <w:ilvl w:val="0"/>
          <w:numId w:val="34"/>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rsidP="008E70E6">
      <w:pPr>
        <w:pStyle w:val="Akapitzlist"/>
        <w:numPr>
          <w:ilvl w:val="0"/>
          <w:numId w:val="34"/>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rsidP="008E70E6">
      <w:pPr>
        <w:pStyle w:val="Akapitzlist"/>
        <w:numPr>
          <w:ilvl w:val="0"/>
          <w:numId w:val="34"/>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rsidP="008E70E6">
      <w:pPr>
        <w:pStyle w:val="Akapitzlist"/>
        <w:numPr>
          <w:ilvl w:val="0"/>
          <w:numId w:val="34"/>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rsidP="008E70E6">
      <w:pPr>
        <w:pStyle w:val="Akapitzlist"/>
        <w:numPr>
          <w:ilvl w:val="0"/>
          <w:numId w:val="34"/>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rsidP="008E70E6">
      <w:pPr>
        <w:pStyle w:val="Akapitzlist"/>
        <w:numPr>
          <w:ilvl w:val="0"/>
          <w:numId w:val="34"/>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rsidP="008E70E6">
      <w:pPr>
        <w:pStyle w:val="Akapitzlist"/>
        <w:numPr>
          <w:ilvl w:val="0"/>
          <w:numId w:val="34"/>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rsidP="008E70E6">
      <w:pPr>
        <w:pStyle w:val="Akapitzlist"/>
        <w:numPr>
          <w:ilvl w:val="0"/>
          <w:numId w:val="34"/>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F4C2CA4" w14:textId="77777777" w:rsidR="007C7E3A" w:rsidRPr="00785662" w:rsidRDefault="007C7E3A" w:rsidP="008E70E6">
      <w:pPr>
        <w:pStyle w:val="Akapitzlist"/>
        <w:numPr>
          <w:ilvl w:val="0"/>
          <w:numId w:val="32"/>
        </w:numPr>
        <w:spacing w:line="240" w:lineRule="auto"/>
        <w:jc w:val="both"/>
        <w:rPr>
          <w:rFonts w:ascii="Times New Roman" w:hAnsi="Times New Roman" w:cs="Times New Roman"/>
        </w:rPr>
      </w:pPr>
      <w:r w:rsidRPr="00785662">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będzie skutkowało zatrzymaniem przez Zamawiającego wadium wraz z odsetkami.</w:t>
      </w:r>
    </w:p>
    <w:p w14:paraId="78595A21" w14:textId="77777777" w:rsidR="007C7E3A" w:rsidRPr="00785662" w:rsidRDefault="007C7E3A" w:rsidP="008E70E6">
      <w:pPr>
        <w:pStyle w:val="Akapitzlist"/>
        <w:numPr>
          <w:ilvl w:val="0"/>
          <w:numId w:val="32"/>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16E399EE" w14:textId="155364F6" w:rsidR="007C7E3A" w:rsidRDefault="007C7E3A" w:rsidP="008E70E6">
      <w:pPr>
        <w:pStyle w:val="Akapitzlist"/>
        <w:numPr>
          <w:ilvl w:val="0"/>
          <w:numId w:val="33"/>
        </w:numPr>
        <w:spacing w:line="240" w:lineRule="auto"/>
        <w:jc w:val="both"/>
        <w:rPr>
          <w:rFonts w:ascii="Times New Roman" w:hAnsi="Times New Roman" w:cs="Times New Roman"/>
        </w:rPr>
      </w:pPr>
      <w:r w:rsidRPr="00785662">
        <w:rPr>
          <w:rFonts w:ascii="Times New Roman" w:hAnsi="Times New Roman" w:cs="Times New Roman"/>
        </w:rPr>
        <w:t xml:space="preserve">kosztorys ofertowy w wersji uproszczonej, który stanowił podstawę wyliczenia ceny oferowanej- ceny ryczałtowej. </w:t>
      </w:r>
    </w:p>
    <w:p w14:paraId="3B54F939" w14:textId="6E213067" w:rsidR="00554065" w:rsidRDefault="001F7778" w:rsidP="008E70E6">
      <w:pPr>
        <w:pStyle w:val="Akapitzlist"/>
        <w:numPr>
          <w:ilvl w:val="0"/>
          <w:numId w:val="33"/>
        </w:numPr>
        <w:spacing w:line="240" w:lineRule="auto"/>
        <w:jc w:val="both"/>
        <w:rPr>
          <w:rFonts w:ascii="Times New Roman" w:hAnsi="Times New Roman" w:cs="Times New Roman"/>
        </w:rPr>
      </w:pPr>
      <w:r w:rsidRPr="001F7778">
        <w:rPr>
          <w:rFonts w:ascii="Times New Roman" w:hAnsi="Times New Roman" w:cs="Times New Roman"/>
        </w:rPr>
        <w:t>list</w:t>
      </w:r>
      <w:r w:rsidR="00B06C9D">
        <w:rPr>
          <w:rFonts w:ascii="Times New Roman" w:hAnsi="Times New Roman" w:cs="Times New Roman"/>
        </w:rPr>
        <w:t>ę</w:t>
      </w:r>
      <w:r w:rsidRPr="001F7778">
        <w:rPr>
          <w:rFonts w:ascii="Times New Roman" w:hAnsi="Times New Roman" w:cs="Times New Roman"/>
        </w:rPr>
        <w:t xml:space="preserve"> osób, o jakich mowa w rozdziale III pkt. 14 SWZ.</w:t>
      </w:r>
    </w:p>
    <w:p w14:paraId="5A9C255E" w14:textId="22F96A01" w:rsidR="001F7778" w:rsidRDefault="00B06C9D" w:rsidP="008E70E6">
      <w:pPr>
        <w:pStyle w:val="Akapitzlist"/>
        <w:numPr>
          <w:ilvl w:val="0"/>
          <w:numId w:val="33"/>
        </w:numPr>
        <w:spacing w:line="240" w:lineRule="auto"/>
        <w:jc w:val="both"/>
        <w:rPr>
          <w:rFonts w:ascii="Times New Roman" w:hAnsi="Times New Roman" w:cs="Times New Roman"/>
        </w:rPr>
      </w:pPr>
      <w:r w:rsidRPr="00B06C9D">
        <w:rPr>
          <w:rFonts w:ascii="Times New Roman" w:hAnsi="Times New Roman" w:cs="Times New Roman"/>
        </w:rPr>
        <w:t>D</w:t>
      </w:r>
      <w:r w:rsidR="001F7778" w:rsidRPr="00B06C9D">
        <w:rPr>
          <w:rFonts w:ascii="Times New Roman" w:hAnsi="Times New Roman" w:cs="Times New Roman"/>
        </w:rPr>
        <w:t>okument</w:t>
      </w:r>
      <w:r>
        <w:rPr>
          <w:rFonts w:ascii="Times New Roman" w:hAnsi="Times New Roman" w:cs="Times New Roman"/>
        </w:rPr>
        <w:t>y,</w:t>
      </w:r>
      <w:r w:rsidR="001F7778" w:rsidRPr="00B06C9D">
        <w:rPr>
          <w:rFonts w:ascii="Times New Roman" w:hAnsi="Times New Roman" w:cs="Times New Roman"/>
        </w:rPr>
        <w:t xml:space="preserve"> z których będzie wynikało, że osoby odpowiadające za kierowanie robotami budowlanymi, o których mowa w ofercie Wykonawcy, i które będą uczestniczyć w wykonywaniu zamówienia posiadają odpowiednie uprawnienia do kierowania robotami budowlanymi. </w:t>
      </w:r>
    </w:p>
    <w:p w14:paraId="750D55F2" w14:textId="496327BF" w:rsidR="00B06C9D" w:rsidRPr="00B06C9D" w:rsidRDefault="0015033C" w:rsidP="008E70E6">
      <w:pPr>
        <w:pStyle w:val="Akapitzlist"/>
        <w:numPr>
          <w:ilvl w:val="0"/>
          <w:numId w:val="33"/>
        </w:numPr>
        <w:spacing w:line="240" w:lineRule="auto"/>
        <w:jc w:val="both"/>
        <w:rPr>
          <w:rFonts w:ascii="Times New Roman" w:hAnsi="Times New Roman" w:cs="Times New Roman"/>
        </w:rPr>
      </w:pPr>
      <w:r w:rsidRPr="0015033C">
        <w:rPr>
          <w:rFonts w:ascii="Times New Roman" w:hAnsi="Times New Roman" w:cs="Times New Roman"/>
        </w:rPr>
        <w:t>rzeczowo-finansow</w:t>
      </w:r>
      <w:r w:rsidR="00D1665E">
        <w:rPr>
          <w:rFonts w:ascii="Times New Roman" w:hAnsi="Times New Roman" w:cs="Times New Roman"/>
        </w:rPr>
        <w:t xml:space="preserve">y </w:t>
      </w:r>
      <w:r w:rsidRPr="0015033C">
        <w:rPr>
          <w:rFonts w:ascii="Times New Roman" w:hAnsi="Times New Roman" w:cs="Times New Roman"/>
        </w:rPr>
        <w:t>harmonogram wykonania Robót</w:t>
      </w:r>
      <w:r>
        <w:rPr>
          <w:rFonts w:ascii="Times New Roman" w:hAnsi="Times New Roman" w:cs="Times New Roman"/>
        </w:rPr>
        <w:t xml:space="preserve"> </w:t>
      </w:r>
    </w:p>
    <w:p w14:paraId="50AEB911" w14:textId="71514E61" w:rsidR="00B8138A" w:rsidRPr="006541E2" w:rsidRDefault="007C7E3A" w:rsidP="00B8138A">
      <w:pPr>
        <w:pStyle w:val="Akapitzlist"/>
        <w:numPr>
          <w:ilvl w:val="0"/>
          <w:numId w:val="32"/>
        </w:numPr>
        <w:jc w:val="both"/>
        <w:rPr>
          <w:rFonts w:ascii="Times New Roman" w:hAnsi="Times New Roman" w:cs="Times New Roman"/>
          <w:bCs/>
        </w:rPr>
      </w:pPr>
      <w:r w:rsidRPr="00785662">
        <w:rPr>
          <w:rFonts w:ascii="Times New Roman" w:hAnsi="Times New Roman" w:cs="Times New Roman"/>
          <w:bCs/>
        </w:rPr>
        <w:t>Przed podpisaniem umowy Wykonawca zobowiązany będzie do wniesienia zabezpieczenia należytego wykonania umowy.</w:t>
      </w: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77777777" w:rsidR="00B8138A" w:rsidRPr="00785662" w:rsidRDefault="00B8138A" w:rsidP="001716F9">
            <w:pPr>
              <w:pStyle w:val="Nagwek1"/>
              <w:spacing w:before="0"/>
              <w:outlineLvl w:val="0"/>
              <w:rPr>
                <w:rFonts w:ascii="Times New Roman" w:hAnsi="Times New Roman" w:cs="Times New Roman"/>
                <w:b/>
                <w:bCs/>
                <w:color w:val="auto"/>
                <w:sz w:val="26"/>
                <w:szCs w:val="26"/>
              </w:rPr>
            </w:pPr>
            <w:bookmarkStart w:id="44" w:name="_Toc72237845"/>
            <w:bookmarkStart w:id="45" w:name="_Toc100641423"/>
            <w:r w:rsidRPr="00785662">
              <w:rPr>
                <w:rFonts w:ascii="Times New Roman" w:hAnsi="Times New Roman" w:cs="Times New Roman"/>
                <w:b/>
                <w:bCs/>
                <w:color w:val="auto"/>
                <w:sz w:val="26"/>
                <w:szCs w:val="26"/>
              </w:rPr>
              <w:t>ROZDZIAŁ XVIII. INFORMACJE DOTYCZĄCE ZABEZPIECZENIA NALEŻYTEGO WYKONANIA UMOWY, JEŻELI ZAMAWIAJĄCY JE PRZEWIDUJE</w:t>
            </w:r>
            <w:bookmarkEnd w:id="44"/>
            <w:bookmarkEnd w:id="45"/>
          </w:p>
        </w:tc>
      </w:tr>
    </w:tbl>
    <w:p w14:paraId="1384D2ED"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6C3A2FE6"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Od Wykonawcy, którego oferta zostanie uznana jako najkorzystniejsza wymagane będzie wniesienie, w określonym terminie, przed podpisaniem umowy (najpóźniej w dniu jej zawarcia) zabezpieczenia należytego wykonania umowy w wysokości</w:t>
      </w:r>
      <w:r w:rsidR="00E358DF" w:rsidRPr="00785662">
        <w:rPr>
          <w:rFonts w:ascii="Times New Roman" w:hAnsi="Times New Roman" w:cs="Times New Roman"/>
        </w:rPr>
        <w:t xml:space="preserve"> </w:t>
      </w:r>
      <w:r w:rsidRPr="00785662">
        <w:rPr>
          <w:rFonts w:ascii="Times New Roman" w:hAnsi="Times New Roman" w:cs="Times New Roman"/>
        </w:rPr>
        <w:t xml:space="preserve">w wysokości </w:t>
      </w:r>
      <w:r w:rsidRPr="00802362">
        <w:rPr>
          <w:rFonts w:ascii="Times New Roman" w:hAnsi="Times New Roman" w:cs="Times New Roman"/>
        </w:rPr>
        <w:t xml:space="preserve">stanowiącej </w:t>
      </w:r>
      <w:r w:rsidR="003B7098">
        <w:rPr>
          <w:rFonts w:ascii="Times New Roman" w:hAnsi="Times New Roman" w:cs="Times New Roman"/>
        </w:rPr>
        <w:t>4</w:t>
      </w:r>
      <w:r w:rsidRPr="00840CE6">
        <w:rPr>
          <w:rFonts w:ascii="Times New Roman" w:hAnsi="Times New Roman" w:cs="Times New Roman"/>
        </w:rPr>
        <w:t>% ceny</w:t>
      </w:r>
      <w:r w:rsidRPr="00785662">
        <w:rPr>
          <w:rFonts w:ascii="Times New Roman" w:hAnsi="Times New Roman" w:cs="Times New Roman"/>
        </w:rPr>
        <w:t xml:space="preserve"> wykonania zamówienia, zgodnie z art. 452 ust. 2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t>
      </w:r>
      <w:r w:rsidRPr="00785662">
        <w:rPr>
          <w:rFonts w:ascii="Times New Roman" w:hAnsi="Times New Roman" w:cs="Times New Roman"/>
          <w:b/>
          <w:u w:val="single"/>
        </w:rPr>
        <w:t>(dot. obu części)</w:t>
      </w:r>
    </w:p>
    <w:p w14:paraId="368DBA45" w14:textId="77777777" w:rsidR="00B8138A" w:rsidRPr="00923738"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lastRenderedPageBreak/>
        <w:t xml:space="preserve">Zabezpieczenie należytego wykonania umowy wnoszone jest w jednej lub kilku następujących </w:t>
      </w:r>
      <w:r w:rsidRPr="00923738">
        <w:rPr>
          <w:rFonts w:ascii="Times New Roman" w:hAnsi="Times New Roman" w:cs="Times New Roman"/>
        </w:rPr>
        <w:t>formach:</w:t>
      </w:r>
    </w:p>
    <w:p w14:paraId="762FBEC8" w14:textId="4A4E221C" w:rsidR="00B8138A" w:rsidRPr="00923738" w:rsidRDefault="00B8138A" w:rsidP="008E70E6">
      <w:pPr>
        <w:pStyle w:val="Akapitzlist"/>
        <w:numPr>
          <w:ilvl w:val="0"/>
          <w:numId w:val="36"/>
        </w:numPr>
        <w:rPr>
          <w:rFonts w:ascii="Times New Roman" w:hAnsi="Times New Roman" w:cs="Times New Roman"/>
          <w:b/>
          <w:bCs/>
        </w:rPr>
      </w:pPr>
      <w:r w:rsidRPr="00923738">
        <w:rPr>
          <w:rFonts w:ascii="Times New Roman" w:hAnsi="Times New Roman" w:cs="Times New Roman"/>
        </w:rPr>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 Spółdzielczy w Malborku z adnotacją ZNWU, nr postępowania </w:t>
      </w:r>
      <w:r w:rsidRPr="00923738">
        <w:rPr>
          <w:rFonts w:ascii="Times New Roman" w:hAnsi="Times New Roman" w:cs="Times New Roman"/>
          <w:b/>
          <w:bCs/>
        </w:rPr>
        <w:t>R.27</w:t>
      </w:r>
      <w:r w:rsidR="00923738" w:rsidRPr="00923738">
        <w:rPr>
          <w:rFonts w:ascii="Times New Roman" w:hAnsi="Times New Roman" w:cs="Times New Roman"/>
          <w:b/>
          <w:bCs/>
        </w:rPr>
        <w:t>1</w:t>
      </w:r>
      <w:r w:rsidRPr="00923738">
        <w:rPr>
          <w:rFonts w:ascii="Times New Roman" w:hAnsi="Times New Roman" w:cs="Times New Roman"/>
          <w:b/>
          <w:bCs/>
        </w:rPr>
        <w:t>.</w:t>
      </w:r>
      <w:r w:rsidR="00923738" w:rsidRPr="00923738">
        <w:rPr>
          <w:rFonts w:ascii="Times New Roman" w:hAnsi="Times New Roman" w:cs="Times New Roman"/>
          <w:b/>
          <w:bCs/>
        </w:rPr>
        <w:t>6</w:t>
      </w:r>
      <w:r w:rsidRPr="00923738">
        <w:rPr>
          <w:rFonts w:ascii="Times New Roman" w:hAnsi="Times New Roman" w:cs="Times New Roman"/>
          <w:b/>
          <w:bCs/>
        </w:rPr>
        <w:t>.202</w:t>
      </w:r>
      <w:r w:rsidR="00923738" w:rsidRPr="00923738">
        <w:rPr>
          <w:rFonts w:ascii="Times New Roman" w:hAnsi="Times New Roman" w:cs="Times New Roman"/>
          <w:b/>
          <w:bCs/>
        </w:rPr>
        <w:t>2</w:t>
      </w:r>
    </w:p>
    <w:p w14:paraId="20B6F711" w14:textId="77777777" w:rsidR="00B8138A" w:rsidRPr="00785662" w:rsidRDefault="00B8138A" w:rsidP="008E70E6">
      <w:pPr>
        <w:pStyle w:val="Akapitzlist"/>
        <w:numPr>
          <w:ilvl w:val="0"/>
          <w:numId w:val="36"/>
        </w:numPr>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rsidP="008E70E6">
      <w:pPr>
        <w:pStyle w:val="Akapitzlist"/>
        <w:numPr>
          <w:ilvl w:val="0"/>
          <w:numId w:val="36"/>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rsidP="008E70E6">
      <w:pPr>
        <w:pStyle w:val="Akapitzlist"/>
        <w:numPr>
          <w:ilvl w:val="0"/>
          <w:numId w:val="36"/>
        </w:numPr>
        <w:jc w:val="both"/>
        <w:rPr>
          <w:rFonts w:ascii="Times New Roman" w:hAnsi="Times New Roman" w:cs="Times New Roman"/>
        </w:rPr>
      </w:pPr>
      <w:r w:rsidRPr="00785662">
        <w:rPr>
          <w:rFonts w:ascii="Times New Roman" w:hAnsi="Times New Roman" w:cs="Times New Roman"/>
        </w:rPr>
        <w:t>gwarancjach ubezpieczeniowych;</w:t>
      </w:r>
    </w:p>
    <w:p w14:paraId="6775EAB3" w14:textId="77777777" w:rsidR="00B8138A" w:rsidRPr="00785662" w:rsidRDefault="00B8138A" w:rsidP="008E70E6">
      <w:pPr>
        <w:pStyle w:val="Akapitzlist"/>
        <w:numPr>
          <w:ilvl w:val="0"/>
          <w:numId w:val="36"/>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31B9B623"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rsidP="008E70E6">
      <w:pPr>
        <w:pStyle w:val="Akapitzlist"/>
        <w:numPr>
          <w:ilvl w:val="0"/>
          <w:numId w:val="35"/>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 xml:space="preserve">Sposób przekazania zabezpieczenia w formie innej niż pieniądz: złożenie w siedzibie Zamawiającego </w:t>
      </w:r>
      <w:r w:rsidRPr="00B71663">
        <w:rPr>
          <w:rFonts w:ascii="Times New Roman" w:hAnsi="Times New Roman" w:cs="Times New Roman"/>
        </w:rPr>
        <w:t>w pok. nr 1</w:t>
      </w:r>
      <w:r w:rsidRPr="00785662">
        <w:rPr>
          <w:rFonts w:ascii="Times New Roman" w:hAnsi="Times New Roman" w:cs="Times New Roman"/>
        </w:rPr>
        <w:t>.</w:t>
      </w:r>
    </w:p>
    <w:p w14:paraId="0BF8FEBC"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t xml:space="preserve">W trakcie realizacji umowy Wykonawca może dokonać zmiany formy zabezpieczenia na jedną lub kilka form, o których mowa w art. 451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 czym zmiana form zabezpieczenia musi być dokonywana z zachowaniem ciągłości zabezpieczenia i bez zmniejszenia jego wysokości.</w:t>
      </w:r>
    </w:p>
    <w:p w14:paraId="16ADC337" w14:textId="77777777" w:rsidR="00B8138A" w:rsidRPr="00785662" w:rsidRDefault="00B8138A" w:rsidP="008E70E6">
      <w:pPr>
        <w:pStyle w:val="Akapitzlist"/>
        <w:numPr>
          <w:ilvl w:val="0"/>
          <w:numId w:val="35"/>
        </w:numPr>
        <w:jc w:val="both"/>
        <w:rPr>
          <w:rFonts w:ascii="Times New Roman" w:hAnsi="Times New Roman" w:cs="Times New Roman"/>
        </w:rPr>
      </w:pPr>
      <w:r w:rsidRPr="00785662">
        <w:rPr>
          <w:rFonts w:ascii="Times New Roman" w:hAnsi="Times New Roman" w:cs="Times New Roman"/>
        </w:rPr>
        <w:lastRenderedPageBreak/>
        <w:t>W zakresie zabezpieczenia należytego wykonania umowy obowiązują uregulowania Prawa zamówień publicznych zawarte w art. od 449 do 453.</w:t>
      </w:r>
    </w:p>
    <w:p w14:paraId="2326CF6D" w14:textId="77777777" w:rsidR="00DA0483" w:rsidRPr="00785662" w:rsidRDefault="00DA0483" w:rsidP="00DA0483">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77777777" w:rsidR="00DA0483" w:rsidRPr="00785662" w:rsidRDefault="00DA0483" w:rsidP="001716F9">
            <w:pPr>
              <w:pStyle w:val="Nagwek1"/>
              <w:spacing w:before="0"/>
              <w:jc w:val="both"/>
              <w:outlineLvl w:val="0"/>
              <w:rPr>
                <w:rFonts w:ascii="Times New Roman" w:hAnsi="Times New Roman" w:cs="Times New Roman"/>
                <w:b/>
                <w:bCs/>
                <w:color w:val="auto"/>
                <w:sz w:val="26"/>
                <w:szCs w:val="26"/>
              </w:rPr>
            </w:pPr>
            <w:bookmarkStart w:id="46" w:name="_Toc72237846"/>
            <w:bookmarkStart w:id="47" w:name="_Toc100641424"/>
            <w:r w:rsidRPr="00785662">
              <w:rPr>
                <w:rFonts w:ascii="Times New Roman" w:hAnsi="Times New Roman" w:cs="Times New Roman"/>
                <w:b/>
                <w:bCs/>
                <w:color w:val="auto"/>
                <w:sz w:val="26"/>
                <w:szCs w:val="26"/>
              </w:rPr>
              <w:t>ROZDZIAŁ XIX. PROJEKTOWANE POSTANOWIENIA UMOWY W SPRAWIE ZAMÓWIENIA PUBLICZNEGO, KTÓRE ZOSTANĄ WPROWADZONE DO TREŚCI TEJ UMOWY</w:t>
            </w:r>
            <w:bookmarkEnd w:id="46"/>
            <w:bookmarkEnd w:id="47"/>
          </w:p>
        </w:tc>
      </w:tr>
    </w:tbl>
    <w:p w14:paraId="39B2B0BE" w14:textId="2095941A" w:rsidR="00DA0483" w:rsidRPr="00785662" w:rsidRDefault="00DA0483" w:rsidP="008E70E6">
      <w:pPr>
        <w:pStyle w:val="Akapitzlist"/>
        <w:numPr>
          <w:ilvl w:val="0"/>
          <w:numId w:val="37"/>
        </w:numPr>
        <w:spacing w:line="240" w:lineRule="auto"/>
        <w:jc w:val="both"/>
        <w:rPr>
          <w:rFonts w:ascii="Times New Roman" w:hAnsi="Times New Roman" w:cs="Times New Roman"/>
        </w:rPr>
      </w:pPr>
      <w:bookmarkStart w:id="48" w:name="_Hlk41387236"/>
      <w:r w:rsidRPr="00EE27F0">
        <w:rPr>
          <w:rFonts w:ascii="Times New Roman" w:hAnsi="Times New Roman" w:cs="Times New Roman"/>
        </w:rPr>
        <w:t xml:space="preserve">Umowa w sprawie realizacji zamówienia publicznego zostanie zawarta </w:t>
      </w:r>
      <w:bookmarkEnd w:id="48"/>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nr </w:t>
      </w:r>
      <w:r w:rsidR="00A201EF">
        <w:rPr>
          <w:rFonts w:ascii="Times New Roman" w:hAnsi="Times New Roman" w:cs="Times New Roman"/>
        </w:rPr>
        <w:t>5</w:t>
      </w:r>
      <w:r w:rsidR="00166357">
        <w:rPr>
          <w:rFonts w:ascii="Times New Roman" w:hAnsi="Times New Roman" w:cs="Times New Roman"/>
        </w:rPr>
        <w:t xml:space="preserve"> </w:t>
      </w:r>
      <w:r w:rsidRPr="00785662">
        <w:rPr>
          <w:rFonts w:ascii="Times New Roman" w:hAnsi="Times New Roman" w:cs="Times New Roman"/>
        </w:rPr>
        <w:t>do SWZ.</w:t>
      </w:r>
    </w:p>
    <w:p w14:paraId="1733469D" w14:textId="77777777" w:rsidR="00DA0483" w:rsidRPr="00785662" w:rsidRDefault="00DA0483" w:rsidP="008E70E6">
      <w:pPr>
        <w:pStyle w:val="Akapitzlist"/>
        <w:numPr>
          <w:ilvl w:val="0"/>
          <w:numId w:val="37"/>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2528A37E" w14:textId="77777777" w:rsidR="00DA0483" w:rsidRPr="00840CE6" w:rsidRDefault="00DA0483" w:rsidP="008E70E6">
      <w:pPr>
        <w:pStyle w:val="Akapitzlist"/>
        <w:numPr>
          <w:ilvl w:val="0"/>
          <w:numId w:val="37"/>
        </w:numPr>
        <w:jc w:val="both"/>
        <w:rPr>
          <w:rFonts w:ascii="Times New Roman" w:hAnsi="Times New Roman" w:cs="Times New Roman"/>
          <w:b/>
          <w:bCs/>
        </w:rPr>
      </w:pPr>
      <w:r w:rsidRPr="00840CE6">
        <w:rPr>
          <w:rFonts w:ascii="Times New Roman" w:hAnsi="Times New Roman" w:cs="Times New Roman"/>
          <w:b/>
          <w:bCs/>
        </w:rPr>
        <w:t xml:space="preserve">Na podstawie art. 455 ust. 1 pkt 1 ustawy </w:t>
      </w:r>
      <w:proofErr w:type="spellStart"/>
      <w:r w:rsidRPr="00840CE6">
        <w:rPr>
          <w:rFonts w:ascii="Times New Roman" w:hAnsi="Times New Roman" w:cs="Times New Roman"/>
          <w:b/>
          <w:bCs/>
        </w:rPr>
        <w:t>Pzp</w:t>
      </w:r>
      <w:proofErr w:type="spellEnd"/>
      <w:r w:rsidRPr="00840CE6">
        <w:rPr>
          <w:rFonts w:ascii="Times New Roman" w:hAnsi="Times New Roman" w:cs="Times New Roman"/>
          <w:b/>
          <w:bCs/>
        </w:rPr>
        <w:t>, Zamawiający przewiduje zmiany postanowień zawartej Umowy w stosunku do treści oferty, na podstawie której dokonano wyboru Wykonawcy, gdy zachodzi co najmniej jedna z poniższych okoliczności – pod warunkiem wyrażenia zgody przez Zamawiającego.</w:t>
      </w:r>
    </w:p>
    <w:p w14:paraId="2314E3EE" w14:textId="77777777" w:rsidR="00DA0483" w:rsidRPr="00785662" w:rsidRDefault="00DA0483" w:rsidP="008E70E6">
      <w:pPr>
        <w:pStyle w:val="Akapitzlist"/>
        <w:numPr>
          <w:ilvl w:val="0"/>
          <w:numId w:val="37"/>
        </w:numPr>
        <w:jc w:val="both"/>
        <w:rPr>
          <w:rFonts w:ascii="Times New Roman" w:hAnsi="Times New Roman" w:cs="Times New Roman"/>
        </w:rPr>
      </w:pPr>
      <w:bookmarkStart w:id="49" w:name="_Hlk100665043"/>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1C880081" w14:textId="60385DF2" w:rsidR="00216E06" w:rsidRPr="00216E06" w:rsidRDefault="00216E06" w:rsidP="00216E06">
      <w:pPr>
        <w:pStyle w:val="Akapitzlist"/>
        <w:numPr>
          <w:ilvl w:val="1"/>
          <w:numId w:val="66"/>
        </w:numPr>
        <w:jc w:val="both"/>
        <w:rPr>
          <w:rFonts w:ascii="Times New Roman" w:hAnsi="Times New Roman" w:cs="Times New Roman"/>
        </w:rPr>
      </w:pPr>
      <w:r w:rsidRPr="00216E06">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w:t>
      </w:r>
      <w:r>
        <w:rPr>
          <w:rFonts w:ascii="Times New Roman" w:hAnsi="Times New Roman" w:cs="Times New Roman"/>
        </w:rPr>
        <w:t xml:space="preserve"> </w:t>
      </w:r>
      <w:r w:rsidRPr="00216E06">
        <w:rPr>
          <w:rFonts w:ascii="Times New Roman" w:hAnsi="Times New Roman" w:cs="Times New Roman"/>
        </w:rPr>
        <w:t>okoliczności miały lub będą mogły mieć wpływ na dotrzymanie terminu zakończenia robót,</w:t>
      </w:r>
    </w:p>
    <w:p w14:paraId="28880917" w14:textId="77777777" w:rsidR="00216E06" w:rsidRPr="00216E06" w:rsidRDefault="00216E06" w:rsidP="00216E06">
      <w:pPr>
        <w:pStyle w:val="Akapitzlist"/>
        <w:numPr>
          <w:ilvl w:val="1"/>
          <w:numId w:val="66"/>
        </w:numPr>
        <w:jc w:val="both"/>
        <w:rPr>
          <w:rFonts w:ascii="Times New Roman" w:hAnsi="Times New Roman" w:cs="Times New Roman"/>
        </w:rPr>
      </w:pPr>
      <w:r w:rsidRPr="00216E0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5D181FD" w14:textId="77777777" w:rsidR="00216E06" w:rsidRPr="00216E06" w:rsidRDefault="00216E06" w:rsidP="00216E06">
      <w:pPr>
        <w:pStyle w:val="Akapitzlist"/>
        <w:numPr>
          <w:ilvl w:val="1"/>
          <w:numId w:val="66"/>
        </w:numPr>
        <w:jc w:val="both"/>
        <w:rPr>
          <w:rFonts w:ascii="Times New Roman" w:hAnsi="Times New Roman" w:cs="Times New Roman"/>
        </w:rPr>
      </w:pPr>
      <w:r w:rsidRPr="00216E06">
        <w:rPr>
          <w:rFonts w:ascii="Times New Roman" w:hAnsi="Times New Roman" w:cs="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1747717" w14:textId="77777777" w:rsidR="00216E06" w:rsidRPr="00216E06" w:rsidRDefault="00216E06" w:rsidP="00216E06">
      <w:pPr>
        <w:pStyle w:val="Akapitzlist"/>
        <w:numPr>
          <w:ilvl w:val="1"/>
          <w:numId w:val="66"/>
        </w:numPr>
        <w:jc w:val="both"/>
        <w:rPr>
          <w:rFonts w:ascii="Times New Roman" w:hAnsi="Times New Roman" w:cs="Times New Roman"/>
        </w:rPr>
      </w:pPr>
      <w:r w:rsidRPr="00216E06">
        <w:rPr>
          <w:rFonts w:ascii="Times New Roman" w:hAnsi="Times New Roman" w:cs="Times New Roman"/>
        </w:rPr>
        <w:t>wystąpią opóźnienia w dokonaniu określonych czynności lub ich zaniechanie przez właściwe organy administracji państwowej, które nie są następstwem okoliczności, za które Wykonawca ponosi odpowiedzialność,</w:t>
      </w:r>
    </w:p>
    <w:p w14:paraId="1366886B" w14:textId="5615858B" w:rsidR="00216E06" w:rsidRPr="00216E06" w:rsidRDefault="00216E06" w:rsidP="00216E06">
      <w:pPr>
        <w:pStyle w:val="Akapitzlist"/>
        <w:numPr>
          <w:ilvl w:val="1"/>
          <w:numId w:val="66"/>
        </w:numPr>
        <w:jc w:val="both"/>
        <w:rPr>
          <w:rFonts w:ascii="Times New Roman" w:hAnsi="Times New Roman" w:cs="Times New Roman"/>
        </w:rPr>
      </w:pPr>
      <w:r w:rsidRPr="00216E06">
        <w:rPr>
          <w:rFonts w:ascii="Times New Roman" w:hAnsi="Times New Roman" w:cs="Times New Roman"/>
        </w:rPr>
        <w:t>gdy wystąpią opóźnienia w wydawaniu decyzji, zezwoleń, uzgodnień, itp.,</w:t>
      </w:r>
      <w:r>
        <w:rPr>
          <w:rFonts w:ascii="Times New Roman" w:hAnsi="Times New Roman" w:cs="Times New Roman"/>
        </w:rPr>
        <w:t xml:space="preserve"> </w:t>
      </w:r>
      <w:r w:rsidRPr="00216E06">
        <w:rPr>
          <w:rFonts w:ascii="Times New Roman" w:hAnsi="Times New Roman" w:cs="Times New Roman"/>
        </w:rPr>
        <w:t>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F8C2EAF" w14:textId="77777777" w:rsidR="00216E06" w:rsidRPr="00216E06" w:rsidRDefault="00216E06" w:rsidP="00216E06">
      <w:pPr>
        <w:pStyle w:val="Akapitzlist"/>
        <w:numPr>
          <w:ilvl w:val="1"/>
          <w:numId w:val="66"/>
        </w:numPr>
        <w:jc w:val="both"/>
        <w:rPr>
          <w:rFonts w:ascii="Times New Roman" w:hAnsi="Times New Roman" w:cs="Times New Roman"/>
        </w:rPr>
      </w:pPr>
      <w:r w:rsidRPr="00216E06">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p>
    <w:p w14:paraId="1FE7EA29" w14:textId="77777777" w:rsidR="00216E06" w:rsidRPr="00216E06" w:rsidRDefault="00216E06" w:rsidP="00216E06">
      <w:pPr>
        <w:pStyle w:val="Akapitzlist"/>
        <w:numPr>
          <w:ilvl w:val="1"/>
          <w:numId w:val="66"/>
        </w:numPr>
        <w:jc w:val="both"/>
        <w:rPr>
          <w:rFonts w:ascii="Times New Roman" w:hAnsi="Times New Roman" w:cs="Times New Roman"/>
        </w:rPr>
      </w:pPr>
      <w:r w:rsidRPr="00216E06">
        <w:rPr>
          <w:rFonts w:ascii="Times New Roman" w:hAnsi="Times New Roman" w:cs="Times New Roman"/>
        </w:rPr>
        <w:t>wystąpienia siły wyższej uniemożliwiającej wykonanie przedmiotu Umowy zgodnie z jej postanowieniami.</w:t>
      </w:r>
    </w:p>
    <w:p w14:paraId="120760F3" w14:textId="1EB6440E" w:rsidR="004F0BBF" w:rsidRPr="004F0BBF" w:rsidRDefault="004F0BBF" w:rsidP="004F0BBF">
      <w:pPr>
        <w:pStyle w:val="Akapitzlist"/>
        <w:numPr>
          <w:ilvl w:val="0"/>
          <w:numId w:val="37"/>
        </w:numPr>
        <w:jc w:val="both"/>
        <w:rPr>
          <w:rFonts w:ascii="Times New Roman" w:hAnsi="Times New Roman" w:cs="Times New Roman"/>
        </w:rPr>
      </w:pPr>
      <w:r w:rsidRPr="004F0BBF">
        <w:rPr>
          <w:rFonts w:ascii="Times New Roman" w:hAnsi="Times New Roman" w:cs="Times New Roman"/>
        </w:rPr>
        <w:lastRenderedPageBreak/>
        <w:t xml:space="preserve">Wykonawca jest uprawniony do żądania zmiany Umowy w zakresie materiałów, parametrów technicznych, technologii wykonania robót budowlanych, sposobu i zakresu wykonania przedmiotu Umowy w następujących sytuacjach: </w:t>
      </w:r>
    </w:p>
    <w:p w14:paraId="01FF0F83" w14:textId="7CBD5B16" w:rsidR="004F0BBF" w:rsidRPr="004F0BBF" w:rsidRDefault="004F0BBF" w:rsidP="004F0BBF">
      <w:pPr>
        <w:pStyle w:val="Akapitzlist"/>
        <w:numPr>
          <w:ilvl w:val="1"/>
          <w:numId w:val="67"/>
        </w:numPr>
        <w:jc w:val="both"/>
        <w:rPr>
          <w:rFonts w:ascii="Times New Roman" w:hAnsi="Times New Roman" w:cs="Times New Roman"/>
        </w:rPr>
      </w:pPr>
      <w:r w:rsidRPr="004F0BBF">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w:t>
      </w:r>
      <w:r>
        <w:rPr>
          <w:rFonts w:ascii="Times New Roman" w:hAnsi="Times New Roman" w:cs="Times New Roman"/>
        </w:rPr>
        <w:t xml:space="preserve"> </w:t>
      </w:r>
      <w:r w:rsidRPr="004F0BBF">
        <w:rPr>
          <w:rFonts w:ascii="Times New Roman" w:hAnsi="Times New Roman" w:cs="Times New Roman"/>
        </w:rPr>
        <w:t>ze stwierdzonych wad tej dokumentacji lub zmiany stanu prawnego w oparciu, o który je przygotowano, gdyby zastosowanie przewidzianych rozwiązań groziło niewykonaniem lub nienależytym wykonaniem przedmiotu Umowy,</w:t>
      </w:r>
    </w:p>
    <w:p w14:paraId="3102BABB" w14:textId="77777777" w:rsidR="004F0BBF" w:rsidRPr="004F0BBF" w:rsidRDefault="004F0BBF" w:rsidP="004F0BBF">
      <w:pPr>
        <w:pStyle w:val="Akapitzlist"/>
        <w:numPr>
          <w:ilvl w:val="1"/>
          <w:numId w:val="67"/>
        </w:numPr>
        <w:jc w:val="both"/>
        <w:rPr>
          <w:rFonts w:ascii="Times New Roman" w:hAnsi="Times New Roman" w:cs="Times New Roman"/>
        </w:rPr>
      </w:pPr>
      <w:r w:rsidRPr="004F0BBF">
        <w:rPr>
          <w:rFonts w:ascii="Times New Roman" w:hAnsi="Times New Roman" w:cs="Times New Roman"/>
        </w:rPr>
        <w:t>konieczności realizacji robót wynikających z wprowadzenia w dokumentacji projektowej zmian uznanych za nieistotne odstępstwo od projektu budowlanego, wynikających z art. 36a ust. 1 Prawa Budowlanego,</w:t>
      </w:r>
    </w:p>
    <w:p w14:paraId="61EE2023" w14:textId="4F657F66" w:rsidR="004F0BBF" w:rsidRPr="004F0BBF" w:rsidRDefault="004F0BBF" w:rsidP="004F0BBF">
      <w:pPr>
        <w:pStyle w:val="Akapitzlist"/>
        <w:numPr>
          <w:ilvl w:val="1"/>
          <w:numId w:val="67"/>
        </w:numPr>
        <w:jc w:val="both"/>
        <w:rPr>
          <w:rFonts w:ascii="Times New Roman" w:hAnsi="Times New Roman" w:cs="Times New Roman"/>
        </w:rPr>
      </w:pPr>
      <w:r w:rsidRPr="004F0BBF">
        <w:rPr>
          <w:rFonts w:ascii="Times New Roman" w:hAnsi="Times New Roman" w:cs="Times New Roman"/>
        </w:rPr>
        <w:t>wystąpienia warunków geologicznych, geotechnicznych, geodezyjnych</w:t>
      </w:r>
      <w:r>
        <w:rPr>
          <w:rFonts w:ascii="Times New Roman" w:hAnsi="Times New Roman" w:cs="Times New Roman"/>
        </w:rPr>
        <w:t xml:space="preserve"> </w:t>
      </w:r>
      <w:r w:rsidRPr="004F0BBF">
        <w:rPr>
          <w:rFonts w:ascii="Times New Roman" w:hAnsi="Times New Roman" w:cs="Times New Roman"/>
        </w:rPr>
        <w:t>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1D351A6" w14:textId="711A92A7" w:rsidR="004F0BBF" w:rsidRPr="004F0BBF" w:rsidRDefault="004F0BBF" w:rsidP="004F0BBF">
      <w:pPr>
        <w:pStyle w:val="Akapitzlist"/>
        <w:numPr>
          <w:ilvl w:val="1"/>
          <w:numId w:val="67"/>
        </w:numPr>
        <w:jc w:val="both"/>
        <w:rPr>
          <w:rFonts w:ascii="Times New Roman" w:hAnsi="Times New Roman" w:cs="Times New Roman"/>
        </w:rPr>
      </w:pPr>
      <w:r w:rsidRPr="004F0BBF">
        <w:rPr>
          <w:rFonts w:ascii="Times New Roman" w:hAnsi="Times New Roman" w:cs="Times New Roman"/>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12F00CB2" w14:textId="77777777" w:rsidR="004F0BBF" w:rsidRPr="004F0BBF" w:rsidRDefault="004F0BBF" w:rsidP="004F0BBF">
      <w:pPr>
        <w:pStyle w:val="Akapitzlist"/>
        <w:numPr>
          <w:ilvl w:val="1"/>
          <w:numId w:val="67"/>
        </w:numPr>
        <w:jc w:val="both"/>
        <w:rPr>
          <w:rFonts w:ascii="Times New Roman" w:hAnsi="Times New Roman" w:cs="Times New Roman"/>
        </w:rPr>
      </w:pPr>
      <w:r w:rsidRPr="004F0BBF">
        <w:rPr>
          <w:rFonts w:ascii="Times New Roman" w:hAnsi="Times New Roman" w:cs="Times New Roman"/>
        </w:rPr>
        <w:t>konieczności zrealizowania przedmiotu Umowy przy zastosowaniu innych rozwiązań technicznych lub materiałowych ze względu na zmiany obowiązującego prawa,</w:t>
      </w:r>
    </w:p>
    <w:p w14:paraId="5FCC9685" w14:textId="3CB096C5" w:rsidR="004F0BBF" w:rsidRPr="004F0BBF" w:rsidRDefault="004F0BBF" w:rsidP="004F0BBF">
      <w:pPr>
        <w:pStyle w:val="Akapitzlist"/>
        <w:numPr>
          <w:ilvl w:val="1"/>
          <w:numId w:val="67"/>
        </w:numPr>
        <w:jc w:val="both"/>
        <w:rPr>
          <w:rFonts w:ascii="Times New Roman" w:hAnsi="Times New Roman" w:cs="Times New Roman"/>
        </w:rPr>
      </w:pPr>
      <w:r w:rsidRPr="004F0BBF">
        <w:rPr>
          <w:rFonts w:ascii="Times New Roman" w:hAnsi="Times New Roman" w:cs="Times New Roman"/>
        </w:rPr>
        <w:t>wystąpienia niebezpieczeństwa kolizji z planowanymi lub równolegle prowadzonymi przez inne podmioty inwestycjami w zakresie niezbędnym</w:t>
      </w:r>
      <w:r>
        <w:rPr>
          <w:rFonts w:ascii="Times New Roman" w:hAnsi="Times New Roman" w:cs="Times New Roman"/>
        </w:rPr>
        <w:t xml:space="preserve"> </w:t>
      </w:r>
      <w:r w:rsidRPr="004F0BBF">
        <w:rPr>
          <w:rFonts w:ascii="Times New Roman" w:hAnsi="Times New Roman" w:cs="Times New Roman"/>
        </w:rPr>
        <w:t>do uniknięcia lub usunięcia tych kolizji,</w:t>
      </w:r>
    </w:p>
    <w:p w14:paraId="46B74FBF" w14:textId="77777777" w:rsidR="004F0BBF" w:rsidRPr="004F0BBF" w:rsidRDefault="004F0BBF" w:rsidP="004F0BBF">
      <w:pPr>
        <w:pStyle w:val="Akapitzlist"/>
        <w:numPr>
          <w:ilvl w:val="1"/>
          <w:numId w:val="67"/>
        </w:numPr>
        <w:jc w:val="both"/>
        <w:rPr>
          <w:rFonts w:ascii="Times New Roman" w:hAnsi="Times New Roman" w:cs="Times New Roman"/>
        </w:rPr>
      </w:pPr>
      <w:r w:rsidRPr="004F0BBF">
        <w:rPr>
          <w:rFonts w:ascii="Times New Roman" w:hAnsi="Times New Roman" w:cs="Times New Roman"/>
        </w:rPr>
        <w:t>wystąpienia siły wyższej uniemożliwiającej wykonanie przedmiotu Umowy zgodnie z jej postanowieniami.</w:t>
      </w:r>
    </w:p>
    <w:p w14:paraId="70AB5C78" w14:textId="59708E1B" w:rsidR="004F0BBF" w:rsidRPr="004F0BBF" w:rsidRDefault="004F0BBF" w:rsidP="004F0BBF">
      <w:pPr>
        <w:pStyle w:val="Akapitzlist"/>
        <w:numPr>
          <w:ilvl w:val="0"/>
          <w:numId w:val="37"/>
        </w:numPr>
        <w:jc w:val="both"/>
        <w:rPr>
          <w:rFonts w:ascii="Times New Roman" w:hAnsi="Times New Roman" w:cs="Times New Roman"/>
        </w:rPr>
      </w:pPr>
      <w:r w:rsidRPr="004F0BBF">
        <w:rPr>
          <w:rFonts w:ascii="Times New Roman" w:hAnsi="Times New Roman" w:cs="Times New Roman"/>
        </w:rPr>
        <w:t xml:space="preserve">Wykonawca jest uprawniony do żądania zmiany wynagrodzenia należnego z tytułu realizacji Umowy odpowiednio w przypadkach określonych w </w:t>
      </w:r>
      <w:r w:rsidR="00241CCB">
        <w:rPr>
          <w:rFonts w:ascii="Times New Roman" w:hAnsi="Times New Roman" w:cs="Times New Roman"/>
        </w:rPr>
        <w:t xml:space="preserve"> pkt. </w:t>
      </w:r>
      <w:r w:rsidRPr="004F0BBF">
        <w:rPr>
          <w:rFonts w:ascii="Times New Roman" w:hAnsi="Times New Roman" w:cs="Times New Roman"/>
        </w:rPr>
        <w:t>4. lub 5,</w:t>
      </w:r>
    </w:p>
    <w:p w14:paraId="2C00709D" w14:textId="77266FB0" w:rsidR="004F0BBF" w:rsidRPr="00241CCB" w:rsidRDefault="004F0BBF" w:rsidP="00241CCB">
      <w:pPr>
        <w:pStyle w:val="Akapitzlist"/>
        <w:numPr>
          <w:ilvl w:val="0"/>
          <w:numId w:val="37"/>
        </w:numPr>
        <w:jc w:val="both"/>
        <w:rPr>
          <w:rFonts w:ascii="Times New Roman" w:hAnsi="Times New Roman" w:cs="Times New Roman"/>
        </w:rPr>
      </w:pPr>
      <w:r w:rsidRPr="004F0BBF">
        <w:rPr>
          <w:rFonts w:ascii="Times New Roman" w:hAnsi="Times New Roman" w:cs="Times New Roman"/>
        </w:rPr>
        <w:t>Wykonawca jest uprawniony do żądania zmiany Umowy w zakresie jej wykonania</w:t>
      </w:r>
      <w:r w:rsidR="00241CCB">
        <w:rPr>
          <w:rFonts w:ascii="Times New Roman" w:hAnsi="Times New Roman" w:cs="Times New Roman"/>
        </w:rPr>
        <w:t xml:space="preserve"> </w:t>
      </w:r>
      <w:r w:rsidRPr="00241CCB">
        <w:rPr>
          <w:rFonts w:ascii="Times New Roman" w:hAnsi="Times New Roman" w:cs="Times New Roman"/>
        </w:rPr>
        <w:t>z udziałem podwykonawców. Taka zmiana Umowy nie będzie w zakresie terminu wykonania Umowy lub wynagrodzenia z tytułu wykonania Umowy.</w:t>
      </w:r>
    </w:p>
    <w:p w14:paraId="4B3D439A" w14:textId="34AA926B" w:rsidR="004F0BBF" w:rsidRPr="00241CCB" w:rsidRDefault="004F0BBF" w:rsidP="00241CCB">
      <w:pPr>
        <w:pStyle w:val="Akapitzlist"/>
        <w:numPr>
          <w:ilvl w:val="0"/>
          <w:numId w:val="37"/>
        </w:numPr>
        <w:jc w:val="both"/>
        <w:rPr>
          <w:rFonts w:ascii="Times New Roman" w:hAnsi="Times New Roman" w:cs="Times New Roman"/>
        </w:rPr>
      </w:pPr>
      <w:r w:rsidRPr="004F0BBF">
        <w:rPr>
          <w:rFonts w:ascii="Times New Roman" w:hAnsi="Times New Roman" w:cs="Times New Roman"/>
        </w:rPr>
        <w:t xml:space="preserve">Zamawiający jest uprawniony do żądania zmiany sposobu rozliczania Umowy </w:t>
      </w:r>
      <w:r w:rsidRPr="00241CCB">
        <w:rPr>
          <w:rFonts w:ascii="Times New Roman" w:hAnsi="Times New Roman" w:cs="Times New Roman"/>
        </w:rPr>
        <w:t xml:space="preserve">lub dokonywania płatności na rzecz Wykonawcy w związku ze zmianami zawartej przez Zamawiającego umowy o dofinansowanie projektu lub zmianami wytycznych dotyczących realizacji projektu albo wobec zmiany, o jakiej mowa w </w:t>
      </w:r>
      <w:r w:rsidR="009828E9">
        <w:rPr>
          <w:rFonts w:ascii="Times New Roman" w:hAnsi="Times New Roman" w:cs="Times New Roman"/>
        </w:rPr>
        <w:t xml:space="preserve">pkt. </w:t>
      </w:r>
      <w:r w:rsidRPr="00241CCB">
        <w:rPr>
          <w:rFonts w:ascii="Times New Roman" w:hAnsi="Times New Roman" w:cs="Times New Roman"/>
        </w:rPr>
        <w:t>7.</w:t>
      </w:r>
    </w:p>
    <w:p w14:paraId="15757606" w14:textId="7E0650AE" w:rsidR="004F0BBF" w:rsidRPr="009828E9" w:rsidRDefault="004F0BBF" w:rsidP="009828E9">
      <w:pPr>
        <w:pStyle w:val="Akapitzlist"/>
        <w:numPr>
          <w:ilvl w:val="0"/>
          <w:numId w:val="37"/>
        </w:numPr>
        <w:jc w:val="both"/>
        <w:rPr>
          <w:rFonts w:ascii="Times New Roman" w:hAnsi="Times New Roman" w:cs="Times New Roman"/>
        </w:rPr>
      </w:pPr>
      <w:r w:rsidRPr="004F0BBF">
        <w:rPr>
          <w:rFonts w:ascii="Times New Roman" w:hAnsi="Times New Roman" w:cs="Times New Roman"/>
        </w:rPr>
        <w:t>Jeżeli Wykonawca uważa się za uprawnionego do przedłużenia terminu zakończenia robót na podstawie</w:t>
      </w:r>
      <w:r w:rsidR="009828E9">
        <w:rPr>
          <w:rFonts w:ascii="Times New Roman" w:hAnsi="Times New Roman" w:cs="Times New Roman"/>
        </w:rPr>
        <w:t xml:space="preserve"> pkt</w:t>
      </w:r>
      <w:r w:rsidRPr="004F0BBF">
        <w:rPr>
          <w:rFonts w:ascii="Times New Roman" w:hAnsi="Times New Roman" w:cs="Times New Roman"/>
        </w:rPr>
        <w:t>.</w:t>
      </w:r>
      <w:r w:rsidR="004226B9">
        <w:rPr>
          <w:rFonts w:ascii="Times New Roman" w:hAnsi="Times New Roman" w:cs="Times New Roman"/>
        </w:rPr>
        <w:t xml:space="preserve"> </w:t>
      </w:r>
      <w:r w:rsidR="00DE7529">
        <w:rPr>
          <w:rFonts w:ascii="Times New Roman" w:hAnsi="Times New Roman" w:cs="Times New Roman"/>
        </w:rPr>
        <w:t xml:space="preserve">4 </w:t>
      </w:r>
      <w:r w:rsidR="009828E9">
        <w:rPr>
          <w:rFonts w:ascii="Times New Roman" w:hAnsi="Times New Roman" w:cs="Times New Roman"/>
        </w:rPr>
        <w:t>SWZ</w:t>
      </w:r>
      <w:r w:rsidRPr="004F0BBF">
        <w:rPr>
          <w:rFonts w:ascii="Times New Roman" w:hAnsi="Times New Roman" w:cs="Times New Roman"/>
        </w:rPr>
        <w:t xml:space="preserve">, zmiany Umowy w zakresie materiałów, parametrów technicznych, technologii wykonania robót budowlanych, sposobu </w:t>
      </w:r>
      <w:r w:rsidRPr="009828E9">
        <w:rPr>
          <w:rFonts w:ascii="Times New Roman" w:hAnsi="Times New Roman" w:cs="Times New Roman"/>
        </w:rPr>
        <w:t xml:space="preserve">i zakresu wykonania przedmiotu Umowy na podstawie </w:t>
      </w:r>
      <w:r w:rsidR="009828E9">
        <w:rPr>
          <w:rFonts w:ascii="Times New Roman" w:hAnsi="Times New Roman" w:cs="Times New Roman"/>
        </w:rPr>
        <w:t>pkt</w:t>
      </w:r>
      <w:r w:rsidRPr="009828E9">
        <w:rPr>
          <w:rFonts w:ascii="Times New Roman" w:hAnsi="Times New Roman" w:cs="Times New Roman"/>
        </w:rPr>
        <w:t>.</w:t>
      </w:r>
      <w:r w:rsidR="004226B9">
        <w:rPr>
          <w:rFonts w:ascii="Times New Roman" w:hAnsi="Times New Roman" w:cs="Times New Roman"/>
        </w:rPr>
        <w:t xml:space="preserve"> </w:t>
      </w:r>
      <w:r w:rsidRPr="009828E9">
        <w:rPr>
          <w:rFonts w:ascii="Times New Roman" w:hAnsi="Times New Roman" w:cs="Times New Roman"/>
        </w:rPr>
        <w:t xml:space="preserve">5 lub zmiany wynagrodzenia na podstawie </w:t>
      </w:r>
      <w:r w:rsidR="00DE7529">
        <w:rPr>
          <w:rFonts w:ascii="Times New Roman" w:hAnsi="Times New Roman" w:cs="Times New Roman"/>
        </w:rPr>
        <w:t xml:space="preserve">pkt. </w:t>
      </w:r>
      <w:r w:rsidRPr="009828E9">
        <w:rPr>
          <w:rFonts w:ascii="Times New Roman" w:hAnsi="Times New Roman" w:cs="Times New Roman"/>
        </w:rPr>
        <w:t>6. lub zmiany Umowy na innej podstawie wskazanej w niniejszej</w:t>
      </w:r>
      <w:r w:rsidR="00DE7529">
        <w:rPr>
          <w:rFonts w:ascii="Times New Roman" w:hAnsi="Times New Roman" w:cs="Times New Roman"/>
        </w:rPr>
        <w:t xml:space="preserve"> SWZ</w:t>
      </w:r>
      <w:r w:rsidRPr="009828E9">
        <w:rPr>
          <w:rFonts w:ascii="Times New Roman" w:hAnsi="Times New Roman" w:cs="Times New Roman"/>
        </w:rPr>
        <w:t>, zobowiązany jest do przekazania Inspektorowi nadzoru inwestorskiego wniosku dotyczącego zmiany Umowy wraz z opisem zdarzenia lub okoliczności stanowiących podstawę do żądania takiej zmiany.</w:t>
      </w:r>
    </w:p>
    <w:p w14:paraId="563D8657" w14:textId="4222EEAF" w:rsidR="004F0BBF" w:rsidRPr="004F0BBF" w:rsidRDefault="004F0BBF" w:rsidP="004F0BBF">
      <w:pPr>
        <w:pStyle w:val="Akapitzlist"/>
        <w:numPr>
          <w:ilvl w:val="0"/>
          <w:numId w:val="37"/>
        </w:numPr>
        <w:jc w:val="both"/>
        <w:rPr>
          <w:rFonts w:ascii="Times New Roman" w:hAnsi="Times New Roman" w:cs="Times New Roman"/>
        </w:rPr>
      </w:pPr>
      <w:r w:rsidRPr="004F0BBF">
        <w:rPr>
          <w:rFonts w:ascii="Times New Roman" w:hAnsi="Times New Roman" w:cs="Times New Roman"/>
        </w:rPr>
        <w:t xml:space="preserve">Wniosek, o którym mowa w </w:t>
      </w:r>
      <w:r w:rsidR="00DE7529">
        <w:rPr>
          <w:rFonts w:ascii="Times New Roman" w:hAnsi="Times New Roman" w:cs="Times New Roman"/>
        </w:rPr>
        <w:t>pkt</w:t>
      </w:r>
      <w:r w:rsidRPr="004F0BBF">
        <w:rPr>
          <w:rFonts w:ascii="Times New Roman" w:hAnsi="Times New Roman" w:cs="Times New Roman"/>
        </w:rPr>
        <w:t>.</w:t>
      </w:r>
      <w:r w:rsidR="00DE7529">
        <w:rPr>
          <w:rFonts w:ascii="Times New Roman" w:hAnsi="Times New Roman" w:cs="Times New Roman"/>
        </w:rPr>
        <w:t xml:space="preserve"> </w:t>
      </w:r>
      <w:r w:rsidRPr="004F0BBF">
        <w:rPr>
          <w:rFonts w:ascii="Times New Roman" w:hAnsi="Times New Roman" w:cs="Times New Roman"/>
        </w:rPr>
        <w:t xml:space="preserve">9. powinien zostać przekazany niezwłocznie, jednakże nie później niż w terminie 21 dni roboczych od dnia, w którym Wykonawca dowiedział się, lub powinien dowiedzieć się o danym zdarzeniu lub okolicznościach. </w:t>
      </w:r>
    </w:p>
    <w:p w14:paraId="69AF9A59" w14:textId="5352195F" w:rsidR="004F0BBF" w:rsidRPr="00DE7529" w:rsidRDefault="004F0BBF" w:rsidP="00DE7529">
      <w:pPr>
        <w:pStyle w:val="Akapitzlist"/>
        <w:numPr>
          <w:ilvl w:val="0"/>
          <w:numId w:val="37"/>
        </w:numPr>
        <w:jc w:val="both"/>
        <w:rPr>
          <w:rFonts w:ascii="Times New Roman" w:hAnsi="Times New Roman" w:cs="Times New Roman"/>
        </w:rPr>
      </w:pPr>
      <w:r w:rsidRPr="004F0BBF">
        <w:rPr>
          <w:rFonts w:ascii="Times New Roman" w:hAnsi="Times New Roman" w:cs="Times New Roman"/>
        </w:rPr>
        <w:t xml:space="preserve">Wykonawca zobowiązany jest do dostarczenia wraz z wnioskiem, o którym mowa </w:t>
      </w:r>
      <w:r w:rsidR="00DE7529">
        <w:rPr>
          <w:rFonts w:ascii="Times New Roman" w:hAnsi="Times New Roman" w:cs="Times New Roman"/>
        </w:rPr>
        <w:t>w pkt.</w:t>
      </w:r>
      <w:r w:rsidR="004226B9">
        <w:rPr>
          <w:rFonts w:ascii="Times New Roman" w:hAnsi="Times New Roman" w:cs="Times New Roman"/>
        </w:rPr>
        <w:t xml:space="preserve"> </w:t>
      </w:r>
      <w:r w:rsidRPr="00DE7529">
        <w:rPr>
          <w:rFonts w:ascii="Times New Roman" w:hAnsi="Times New Roman" w:cs="Times New Roman"/>
        </w:rPr>
        <w:t>9., wszelkich innych dokumentów wymaganych Umową, w tym propozycji rozliczenia i informacji uzasadniających żądanie zmiany Umowy, stosownie do zdarzenia lub okoliczności stanowiących podstawę żądania zmiany.</w:t>
      </w:r>
    </w:p>
    <w:p w14:paraId="10C139A0" w14:textId="77777777" w:rsidR="004F0BBF" w:rsidRPr="004F0BBF" w:rsidRDefault="004F0BBF" w:rsidP="004F0BBF">
      <w:pPr>
        <w:pStyle w:val="Akapitzlist"/>
        <w:numPr>
          <w:ilvl w:val="0"/>
          <w:numId w:val="37"/>
        </w:numPr>
        <w:jc w:val="both"/>
        <w:rPr>
          <w:rFonts w:ascii="Times New Roman" w:hAnsi="Times New Roman" w:cs="Times New Roman"/>
        </w:rPr>
      </w:pPr>
      <w:r w:rsidRPr="004F0BBF">
        <w:rPr>
          <w:rFonts w:ascii="Times New Roman" w:hAnsi="Times New Roman" w:cs="Times New Roman"/>
        </w:rPr>
        <w:lastRenderedPageBreak/>
        <w:t xml:space="preserve">Wykonawca zobowiązany jest do bieżącej dokumentacji koniecznej dla uzasadnienia żądania zmiany i przechowywania jej na terenie budowy lub w innym miejscu wskazanym przez Inspektora nadzoru inwestorskiego. </w:t>
      </w:r>
    </w:p>
    <w:p w14:paraId="5FCC7B2D" w14:textId="5ACEF445" w:rsidR="004F0BBF" w:rsidRPr="004F0BBF" w:rsidRDefault="004F0BBF" w:rsidP="004F0BBF">
      <w:pPr>
        <w:pStyle w:val="Akapitzlist"/>
        <w:numPr>
          <w:ilvl w:val="0"/>
          <w:numId w:val="37"/>
        </w:numPr>
        <w:jc w:val="both"/>
        <w:rPr>
          <w:rFonts w:ascii="Times New Roman" w:hAnsi="Times New Roman" w:cs="Times New Roman"/>
        </w:rPr>
      </w:pPr>
      <w:r w:rsidRPr="004F0BBF">
        <w:rPr>
          <w:rFonts w:ascii="Times New Roman" w:hAnsi="Times New Roman" w:cs="Times New Roman"/>
        </w:rPr>
        <w:t>Po otrzymaniu wniosku, o którym mowa w</w:t>
      </w:r>
      <w:r w:rsidR="00DE7529">
        <w:rPr>
          <w:rFonts w:ascii="Times New Roman" w:hAnsi="Times New Roman" w:cs="Times New Roman"/>
        </w:rPr>
        <w:t xml:space="preserve"> pkt</w:t>
      </w:r>
      <w:r w:rsidRPr="004F0BBF">
        <w:rPr>
          <w:rFonts w:ascii="Times New Roman" w:hAnsi="Times New Roman" w:cs="Times New Roman"/>
        </w:rPr>
        <w:t>.</w:t>
      </w:r>
      <w:r w:rsidR="00DE7529">
        <w:rPr>
          <w:rFonts w:ascii="Times New Roman" w:hAnsi="Times New Roman" w:cs="Times New Roman"/>
        </w:rPr>
        <w:t xml:space="preserve"> </w:t>
      </w:r>
      <w:r w:rsidRPr="004F0BBF">
        <w:rPr>
          <w:rFonts w:ascii="Times New Roman" w:hAnsi="Times New Roman" w:cs="Times New Roman"/>
        </w:rPr>
        <w:t xml:space="preserve">9. Inspektor nadzoru inwestorskiego jest uprawniony, bez dokonywania oceny jego zasadności, do kontroli dokumentacji, o której mowa w </w:t>
      </w:r>
      <w:r w:rsidR="004226B9">
        <w:rPr>
          <w:rFonts w:ascii="Times New Roman" w:hAnsi="Times New Roman" w:cs="Times New Roman"/>
        </w:rPr>
        <w:t xml:space="preserve">pkt. </w:t>
      </w:r>
      <w:r w:rsidRPr="004F0BBF">
        <w:rPr>
          <w:rFonts w:ascii="Times New Roman" w:hAnsi="Times New Roman" w:cs="Times New Roman"/>
        </w:rPr>
        <w:t xml:space="preserve">12. i wydania Wykonawcy polecenia prowadzenia dalszej dokumentacji bieżącej uzasadniającej żądanie zmiany. </w:t>
      </w:r>
    </w:p>
    <w:p w14:paraId="4F3755ED" w14:textId="28A7C608" w:rsidR="004F0BBF" w:rsidRPr="004226B9" w:rsidRDefault="004F0BBF" w:rsidP="004226B9">
      <w:pPr>
        <w:pStyle w:val="Akapitzlist"/>
        <w:numPr>
          <w:ilvl w:val="0"/>
          <w:numId w:val="37"/>
        </w:numPr>
        <w:jc w:val="both"/>
        <w:rPr>
          <w:rFonts w:ascii="Times New Roman" w:hAnsi="Times New Roman" w:cs="Times New Roman"/>
        </w:rPr>
      </w:pPr>
      <w:r w:rsidRPr="004F0BBF">
        <w:rPr>
          <w:rFonts w:ascii="Times New Roman" w:hAnsi="Times New Roman" w:cs="Times New Roman"/>
        </w:rPr>
        <w:t>Wykonawca jest zobowiązany do okazania do wglądu Inspektorowi nadzoru inwestorskiego dokumentacji, o której mowa w</w:t>
      </w:r>
      <w:r w:rsidR="004226B9">
        <w:rPr>
          <w:rFonts w:ascii="Times New Roman" w:hAnsi="Times New Roman" w:cs="Times New Roman"/>
        </w:rPr>
        <w:t xml:space="preserve"> pkt. </w:t>
      </w:r>
      <w:r w:rsidRPr="004F0BBF">
        <w:rPr>
          <w:rFonts w:ascii="Times New Roman" w:hAnsi="Times New Roman" w:cs="Times New Roman"/>
        </w:rPr>
        <w:t xml:space="preserve">12. i przedłożenia </w:t>
      </w:r>
      <w:r w:rsidRPr="004226B9">
        <w:rPr>
          <w:rFonts w:ascii="Times New Roman" w:hAnsi="Times New Roman" w:cs="Times New Roman"/>
        </w:rPr>
        <w:t>na żądanie Inspektora nadzoru inwestorskiego jej kopii.</w:t>
      </w:r>
    </w:p>
    <w:p w14:paraId="3B7DFBF2" w14:textId="71BEF962" w:rsidR="004F0BBF" w:rsidRPr="004226B9" w:rsidRDefault="004F0BBF" w:rsidP="004226B9">
      <w:pPr>
        <w:pStyle w:val="Akapitzlist"/>
        <w:numPr>
          <w:ilvl w:val="0"/>
          <w:numId w:val="37"/>
        </w:numPr>
        <w:jc w:val="both"/>
        <w:rPr>
          <w:rFonts w:ascii="Times New Roman" w:hAnsi="Times New Roman" w:cs="Times New Roman"/>
        </w:rPr>
      </w:pPr>
      <w:r w:rsidRPr="004F0BBF">
        <w:rPr>
          <w:rFonts w:ascii="Times New Roman" w:hAnsi="Times New Roman" w:cs="Times New Roman"/>
        </w:rPr>
        <w:t xml:space="preserve">W terminie 14 dni roboczych od dnia otrzymania wniosku, o którym mowa </w:t>
      </w:r>
      <w:r w:rsidRPr="004226B9">
        <w:rPr>
          <w:rFonts w:ascii="Times New Roman" w:hAnsi="Times New Roman" w:cs="Times New Roman"/>
        </w:rPr>
        <w:t xml:space="preserve">w </w:t>
      </w:r>
      <w:r w:rsidR="004226B9">
        <w:rPr>
          <w:rFonts w:ascii="Times New Roman" w:hAnsi="Times New Roman" w:cs="Times New Roman"/>
        </w:rPr>
        <w:t xml:space="preserve">pkt. </w:t>
      </w:r>
      <w:r w:rsidRPr="004226B9">
        <w:rPr>
          <w:rFonts w:ascii="Times New Roman" w:hAnsi="Times New Roman" w:cs="Times New Roman"/>
        </w:rPr>
        <w:t>9.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3B31E5E2" w14:textId="0A016A3D" w:rsidR="004F0BBF" w:rsidRPr="00EE27F0" w:rsidRDefault="004F0BBF" w:rsidP="00EE27F0">
      <w:pPr>
        <w:pStyle w:val="Akapitzlist"/>
        <w:numPr>
          <w:ilvl w:val="0"/>
          <w:numId w:val="37"/>
        </w:numPr>
        <w:jc w:val="both"/>
        <w:rPr>
          <w:rFonts w:ascii="Times New Roman" w:hAnsi="Times New Roman" w:cs="Times New Roman"/>
        </w:rPr>
      </w:pPr>
      <w:r w:rsidRPr="004F0BBF">
        <w:rPr>
          <w:rFonts w:ascii="Times New Roman" w:hAnsi="Times New Roman" w:cs="Times New Roman"/>
        </w:rPr>
        <w:t xml:space="preserve">W terminie 14 dni roboczych od dnia otrzymania żądania zmiany, zaopiniowanego przez Inspektora nadzoru inwestorskiego, Zamawiający powiadomi Wykonawcę </w:t>
      </w:r>
      <w:r w:rsidRPr="00EE27F0">
        <w:rPr>
          <w:rFonts w:ascii="Times New Roman" w:hAnsi="Times New Roman" w:cs="Times New Roman"/>
        </w:rPr>
        <w:t>o akceptacji żądania zmiany Umowy i terminie podpisania aneksu do Umowy lub odpowiednio o braku akceptacji zmiany.</w:t>
      </w:r>
    </w:p>
    <w:p w14:paraId="12697B91" w14:textId="68585CB1" w:rsidR="004F0BBF" w:rsidRPr="00EE27F0" w:rsidRDefault="004F0BBF" w:rsidP="00EE27F0">
      <w:pPr>
        <w:pStyle w:val="Akapitzlist"/>
        <w:numPr>
          <w:ilvl w:val="0"/>
          <w:numId w:val="37"/>
        </w:numPr>
        <w:jc w:val="both"/>
        <w:rPr>
          <w:rFonts w:ascii="Times New Roman" w:hAnsi="Times New Roman" w:cs="Times New Roman"/>
        </w:rPr>
      </w:pPr>
      <w:r w:rsidRPr="004F0BBF">
        <w:rPr>
          <w:rFonts w:ascii="Times New Roman" w:hAnsi="Times New Roman" w:cs="Times New Roman"/>
        </w:rPr>
        <w:t xml:space="preserve">Wszelkie zmiany Umowy są dokonywane przez umocowanych przedstawicieli Zamawiającego i Wykonawcy w formie pisemnej w drodze aneksu Umowy, </w:t>
      </w:r>
      <w:r w:rsidRPr="00EE27F0">
        <w:rPr>
          <w:rFonts w:ascii="Times New Roman" w:hAnsi="Times New Roman" w:cs="Times New Roman"/>
        </w:rPr>
        <w:t>pod rygorem nieważności.</w:t>
      </w:r>
    </w:p>
    <w:p w14:paraId="73B623D1" w14:textId="77777777" w:rsidR="004F0BBF" w:rsidRPr="004F0BBF" w:rsidRDefault="004F0BBF" w:rsidP="004F0BBF">
      <w:pPr>
        <w:pStyle w:val="Akapitzlist"/>
        <w:numPr>
          <w:ilvl w:val="0"/>
          <w:numId w:val="37"/>
        </w:numPr>
        <w:jc w:val="both"/>
        <w:rPr>
          <w:rFonts w:ascii="Times New Roman" w:hAnsi="Times New Roman" w:cs="Times New Roman"/>
        </w:rPr>
      </w:pPr>
      <w:r w:rsidRPr="004F0BBF">
        <w:rPr>
          <w:rFonts w:ascii="Times New Roman" w:hAnsi="Times New Roman" w:cs="Times New Roman"/>
        </w:rPr>
        <w:t>W razie wątpliwości, przyjmuje się, że nie stanowią zmiany Umowy następujące zmiany:</w:t>
      </w:r>
    </w:p>
    <w:p w14:paraId="2D890755" w14:textId="77777777" w:rsidR="004F0BBF" w:rsidRPr="004F0BBF" w:rsidRDefault="004F0BBF" w:rsidP="00241CCB">
      <w:pPr>
        <w:pStyle w:val="Akapitzlist"/>
        <w:numPr>
          <w:ilvl w:val="1"/>
          <w:numId w:val="68"/>
        </w:numPr>
        <w:jc w:val="both"/>
        <w:rPr>
          <w:rFonts w:ascii="Times New Roman" w:hAnsi="Times New Roman" w:cs="Times New Roman"/>
        </w:rPr>
      </w:pPr>
      <w:r w:rsidRPr="004F0BBF">
        <w:rPr>
          <w:rFonts w:ascii="Times New Roman" w:hAnsi="Times New Roman" w:cs="Times New Roman"/>
        </w:rPr>
        <w:t>danych związanych z obsługą administracyjno-organizacyjną Umowy,</w:t>
      </w:r>
    </w:p>
    <w:p w14:paraId="7CEB0BD6" w14:textId="77777777" w:rsidR="004F0BBF" w:rsidRPr="004F0BBF" w:rsidRDefault="004F0BBF" w:rsidP="00241CCB">
      <w:pPr>
        <w:pStyle w:val="Akapitzlist"/>
        <w:numPr>
          <w:ilvl w:val="1"/>
          <w:numId w:val="68"/>
        </w:numPr>
        <w:jc w:val="both"/>
        <w:rPr>
          <w:rFonts w:ascii="Times New Roman" w:hAnsi="Times New Roman" w:cs="Times New Roman"/>
        </w:rPr>
      </w:pPr>
      <w:r w:rsidRPr="004F0BBF">
        <w:rPr>
          <w:rFonts w:ascii="Times New Roman" w:hAnsi="Times New Roman" w:cs="Times New Roman"/>
        </w:rPr>
        <w:t xml:space="preserve">danych teleadresowych, </w:t>
      </w:r>
    </w:p>
    <w:p w14:paraId="60320747" w14:textId="77777777" w:rsidR="004F0BBF" w:rsidRPr="004F0BBF" w:rsidRDefault="004F0BBF" w:rsidP="00241CCB">
      <w:pPr>
        <w:pStyle w:val="Akapitzlist"/>
        <w:numPr>
          <w:ilvl w:val="1"/>
          <w:numId w:val="68"/>
        </w:numPr>
        <w:jc w:val="both"/>
        <w:rPr>
          <w:rFonts w:ascii="Times New Roman" w:hAnsi="Times New Roman" w:cs="Times New Roman"/>
        </w:rPr>
      </w:pPr>
      <w:r w:rsidRPr="004F0BBF">
        <w:rPr>
          <w:rFonts w:ascii="Times New Roman" w:hAnsi="Times New Roman" w:cs="Times New Roman"/>
        </w:rPr>
        <w:t>danych rejestrowych,</w:t>
      </w:r>
    </w:p>
    <w:p w14:paraId="1D8F9627" w14:textId="6DA001BF" w:rsidR="00DA0483" w:rsidRDefault="004F0BBF" w:rsidP="00241CCB">
      <w:pPr>
        <w:pStyle w:val="Akapitzlist"/>
        <w:numPr>
          <w:ilvl w:val="1"/>
          <w:numId w:val="68"/>
        </w:numPr>
        <w:jc w:val="both"/>
        <w:rPr>
          <w:rFonts w:ascii="Times New Roman" w:hAnsi="Times New Roman" w:cs="Times New Roman"/>
        </w:rPr>
      </w:pPr>
      <w:r w:rsidRPr="004F0BBF">
        <w:rPr>
          <w:rFonts w:ascii="Times New Roman" w:hAnsi="Times New Roman" w:cs="Times New Roman"/>
        </w:rPr>
        <w:t>będące następstwem sukcesji uniwersalnej po jednej ze stron Umowy.</w:t>
      </w:r>
    </w:p>
    <w:bookmarkEnd w:id="49"/>
    <w:p w14:paraId="2E6FDD45" w14:textId="77777777" w:rsidR="00EE27F0" w:rsidRPr="00241CCB" w:rsidRDefault="00EE27F0" w:rsidP="00EE27F0">
      <w:pPr>
        <w:pStyle w:val="Akapitzlist"/>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77777777" w:rsidR="000D6CF3" w:rsidRPr="00785662" w:rsidRDefault="000D6CF3" w:rsidP="001716F9">
            <w:pPr>
              <w:pStyle w:val="Nagwek1"/>
              <w:spacing w:before="0"/>
              <w:jc w:val="both"/>
              <w:outlineLvl w:val="0"/>
              <w:rPr>
                <w:rFonts w:ascii="Times New Roman" w:hAnsi="Times New Roman" w:cs="Times New Roman"/>
                <w:b/>
                <w:bCs/>
                <w:color w:val="auto"/>
                <w:sz w:val="26"/>
                <w:szCs w:val="26"/>
              </w:rPr>
            </w:pPr>
            <w:bookmarkStart w:id="50" w:name="_Toc72237847"/>
            <w:bookmarkStart w:id="51" w:name="_Toc100641425"/>
            <w:bookmarkStart w:id="52" w:name="_Hlk76384226"/>
            <w:r w:rsidRPr="00785662">
              <w:rPr>
                <w:rFonts w:ascii="Times New Roman" w:hAnsi="Times New Roman" w:cs="Times New Roman"/>
                <w:b/>
                <w:bCs/>
                <w:color w:val="auto"/>
                <w:sz w:val="26"/>
                <w:szCs w:val="26"/>
              </w:rPr>
              <w:t>ROZDZIAŁ XX. POUCZENIE O ŚRODKACH OCHRONY PRAWNEJ PRZYSŁUGUJĄCYCH WYKONAWCY</w:t>
            </w:r>
            <w:bookmarkEnd w:id="50"/>
            <w:bookmarkEnd w:id="51"/>
          </w:p>
        </w:tc>
      </w:tr>
      <w:bookmarkEnd w:id="52"/>
    </w:tbl>
    <w:p w14:paraId="5987985C" w14:textId="378B1F23" w:rsidR="00EE27F0" w:rsidRDefault="00EE27F0" w:rsidP="00EE27F0">
      <w:pPr>
        <w:pStyle w:val="Akapitzlist"/>
        <w:jc w:val="both"/>
        <w:rPr>
          <w:rFonts w:ascii="Times New Roman" w:hAnsi="Times New Roman" w:cs="Times New Roman"/>
        </w:rPr>
      </w:pPr>
    </w:p>
    <w:p w14:paraId="08910683" w14:textId="255F713B"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 xml:space="preserve">Środki ochrony prawnej określone w dziale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przysługują Wykonawcy, </w:t>
      </w:r>
      <w:bookmarkStart w:id="53" w:name="_Hlk100569569"/>
      <w:r w:rsidR="00FB5189" w:rsidRPr="00FB5189">
        <w:rPr>
          <w:rFonts w:ascii="Times New Roman" w:hAnsi="Times New Roman" w:cs="Times New Roman"/>
        </w:rPr>
        <w:t xml:space="preserve">a także innemu podmiotowi, jeżeli ma lub miał interes w uzyskaniu zamówienia oraz poniósł lub może ponieść szkodę w wyniku naruszenia przez Zamawiającego przepisów ustawy </w:t>
      </w:r>
      <w:proofErr w:type="spellStart"/>
      <w:r w:rsidR="00FB5189" w:rsidRPr="00FB5189">
        <w:rPr>
          <w:rFonts w:ascii="Times New Roman" w:hAnsi="Times New Roman" w:cs="Times New Roman"/>
        </w:rPr>
        <w:t>Pzp</w:t>
      </w:r>
      <w:proofErr w:type="spellEnd"/>
      <w:r w:rsidR="00FB5189" w:rsidRPr="00FB5189">
        <w:rPr>
          <w:rFonts w:ascii="Times New Roman" w:hAnsi="Times New Roman" w:cs="Times New Roman"/>
        </w:rPr>
        <w:t>.</w:t>
      </w:r>
      <w:bookmarkEnd w:id="53"/>
    </w:p>
    <w:p w14:paraId="3EB379ED" w14:textId="77777777"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65944A1" w14:textId="77777777" w:rsidR="000D6CF3" w:rsidRPr="00785662" w:rsidRDefault="000D6CF3" w:rsidP="008E70E6">
      <w:pPr>
        <w:pStyle w:val="Akapitzlist"/>
        <w:numPr>
          <w:ilvl w:val="0"/>
          <w:numId w:val="43"/>
        </w:numPr>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29AA8B90" w14:textId="77777777" w:rsidR="000D6CF3" w:rsidRPr="00785662" w:rsidRDefault="000D6CF3" w:rsidP="008E70E6">
      <w:pPr>
        <w:pStyle w:val="Akapitzlist"/>
        <w:numPr>
          <w:ilvl w:val="0"/>
          <w:numId w:val="44"/>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EB8DA33" w14:textId="77777777" w:rsidR="000D6CF3" w:rsidRPr="00785662" w:rsidRDefault="000D6CF3" w:rsidP="008E70E6">
      <w:pPr>
        <w:pStyle w:val="Akapitzlist"/>
        <w:numPr>
          <w:ilvl w:val="0"/>
          <w:numId w:val="44"/>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497838F" w14:textId="77777777"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Odwołanie wnosi się do Prezesa Izby.</w:t>
      </w:r>
    </w:p>
    <w:p w14:paraId="239EE529" w14:textId="77777777"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lastRenderedPageBreak/>
        <w:t>Odwołanie wnosi się w przypadku zamówień, których wartość jest mniejsza niż progi unijne, w terminie:</w:t>
      </w:r>
    </w:p>
    <w:p w14:paraId="572A06C8" w14:textId="77777777" w:rsidR="000D6CF3" w:rsidRPr="00785662" w:rsidRDefault="000D6CF3" w:rsidP="008E70E6">
      <w:pPr>
        <w:pStyle w:val="Akapitzlist"/>
        <w:numPr>
          <w:ilvl w:val="0"/>
          <w:numId w:val="45"/>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rsidP="008E70E6">
      <w:pPr>
        <w:pStyle w:val="Akapitzlist"/>
        <w:numPr>
          <w:ilvl w:val="0"/>
          <w:numId w:val="45"/>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7ED4B71" w14:textId="77777777" w:rsidR="000D6CF3" w:rsidRPr="00785662"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65741693" w14:textId="77777777" w:rsidR="000D6CF3" w:rsidRPr="00785662" w:rsidRDefault="000D6CF3" w:rsidP="008E70E6">
      <w:pPr>
        <w:pStyle w:val="Akapitzlist"/>
        <w:numPr>
          <w:ilvl w:val="0"/>
          <w:numId w:val="46"/>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3192EE3A" w14:textId="77777777" w:rsidR="000D6CF3" w:rsidRPr="00785662" w:rsidRDefault="000D6CF3" w:rsidP="008E70E6">
      <w:pPr>
        <w:pStyle w:val="Akapitzlist"/>
        <w:numPr>
          <w:ilvl w:val="0"/>
          <w:numId w:val="46"/>
        </w:numPr>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33F6290C" w14:textId="56018E0E" w:rsidR="00B71663" w:rsidRDefault="000D6CF3" w:rsidP="008E70E6">
      <w:pPr>
        <w:pStyle w:val="Akapitzlist"/>
        <w:numPr>
          <w:ilvl w:val="0"/>
          <w:numId w:val="43"/>
        </w:numPr>
        <w:jc w:val="both"/>
        <w:rPr>
          <w:rFonts w:ascii="Times New Roman" w:hAnsi="Times New Roman" w:cs="Times New Roman"/>
        </w:rPr>
      </w:pPr>
      <w:r w:rsidRPr="00785662">
        <w:rPr>
          <w:rFonts w:ascii="Times New Roman" w:hAnsi="Times New Roman" w:cs="Times New Roman"/>
        </w:rPr>
        <w:t xml:space="preserve">Pozostałe postanowienia dotyczące środków ochrony prawnej regulują przepisy Działu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„Środki ochrony prawnej” art. od 505 do 590.</w:t>
      </w:r>
    </w:p>
    <w:p w14:paraId="14B3A267" w14:textId="77777777" w:rsidR="00B71663" w:rsidRPr="00B71663" w:rsidRDefault="00B71663" w:rsidP="00B71663">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5105F157" w:rsidR="00A502D0" w:rsidRPr="00785662" w:rsidRDefault="00A502D0" w:rsidP="007E3F6D">
            <w:pPr>
              <w:pStyle w:val="Nagwek1"/>
              <w:spacing w:before="0"/>
              <w:jc w:val="both"/>
              <w:outlineLvl w:val="0"/>
              <w:rPr>
                <w:rFonts w:ascii="Times New Roman" w:hAnsi="Times New Roman" w:cs="Times New Roman"/>
                <w:b/>
                <w:bCs/>
                <w:color w:val="auto"/>
                <w:sz w:val="26"/>
                <w:szCs w:val="26"/>
              </w:rPr>
            </w:pPr>
            <w:bookmarkStart w:id="54" w:name="_Toc100641426"/>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54"/>
          </w:p>
        </w:tc>
      </w:tr>
    </w:tbl>
    <w:p w14:paraId="4DEDFBD5" w14:textId="40129DC6" w:rsidR="003075D7" w:rsidRPr="00F11DFD" w:rsidRDefault="003075D7" w:rsidP="00F11DFD">
      <w:pPr>
        <w:pStyle w:val="Akapitzlist"/>
        <w:numPr>
          <w:ilvl w:val="0"/>
          <w:numId w:val="47"/>
        </w:numPr>
        <w:jc w:val="both"/>
        <w:rPr>
          <w:rFonts w:ascii="Times New Roman" w:hAnsi="Times New Roman" w:cs="Times New Roman"/>
        </w:rPr>
      </w:pPr>
      <w:r w:rsidRPr="00F11DFD">
        <w:rPr>
          <w:rFonts w:ascii="Times New Roman" w:hAnsi="Times New Roman" w:cs="Times New Roman"/>
        </w:rPr>
        <w:t>Wykonawca może powierzyć wykonanie części zamówienia podwykonawcy (podwykonawcom).</w:t>
      </w:r>
    </w:p>
    <w:p w14:paraId="3DE307C6" w14:textId="77777777" w:rsidR="003075D7" w:rsidRDefault="003075D7" w:rsidP="008E70E6">
      <w:pPr>
        <w:pStyle w:val="Akapitzlist"/>
        <w:numPr>
          <w:ilvl w:val="0"/>
          <w:numId w:val="47"/>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49AE1843" w14:textId="77777777" w:rsidR="003075D7" w:rsidRDefault="003075D7" w:rsidP="008E70E6">
      <w:pPr>
        <w:pStyle w:val="Akapitzlist"/>
        <w:numPr>
          <w:ilvl w:val="0"/>
          <w:numId w:val="47"/>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3075D7">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rsidP="008E70E6">
      <w:pPr>
        <w:pStyle w:val="Akapitzlist"/>
        <w:numPr>
          <w:ilvl w:val="0"/>
          <w:numId w:val="47"/>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rsidP="008E70E6">
      <w:pPr>
        <w:pStyle w:val="Akapitzlist"/>
        <w:numPr>
          <w:ilvl w:val="0"/>
          <w:numId w:val="47"/>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stosuje się odpowiednio</w:t>
      </w:r>
    </w:p>
    <w:p w14:paraId="5A23636E" w14:textId="77777777" w:rsidR="003075D7" w:rsidRDefault="003075D7" w:rsidP="008E70E6">
      <w:pPr>
        <w:pStyle w:val="Akapitzlist"/>
        <w:numPr>
          <w:ilvl w:val="0"/>
          <w:numId w:val="47"/>
        </w:numPr>
        <w:spacing w:line="240" w:lineRule="auto"/>
        <w:jc w:val="both"/>
        <w:rPr>
          <w:rFonts w:ascii="Times New Roman" w:hAnsi="Times New Roman" w:cs="Times New Roman"/>
        </w:rPr>
      </w:pPr>
      <w:r>
        <w:rPr>
          <w:rFonts w:ascii="Times New Roman" w:hAnsi="Times New Roman" w:cs="Times New Roman"/>
        </w:rPr>
        <w:lastRenderedPageBreak/>
        <w:t>Powierzenie wykonania części zamówienia podwykonawcom nie zwalnia wykonawcy z odpowiedzialności za należyte wykonanie tego zamówienia.</w:t>
      </w:r>
    </w:p>
    <w:p w14:paraId="1694D896" w14:textId="3D728689" w:rsidR="00432284" w:rsidRPr="00EE27F0" w:rsidRDefault="003075D7" w:rsidP="00EE27F0">
      <w:pPr>
        <w:pStyle w:val="Akapitzlist"/>
        <w:numPr>
          <w:ilvl w:val="0"/>
          <w:numId w:val="47"/>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 xml:space="preserve">załącznik nr </w:t>
      </w:r>
      <w:r w:rsidR="00A201EF">
        <w:rPr>
          <w:rFonts w:ascii="Times New Roman" w:hAnsi="Times New Roman" w:cs="Times New Roman"/>
        </w:rPr>
        <w:t>5</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tbl>
      <w:tblPr>
        <w:tblStyle w:val="Tabela-Siatka"/>
        <w:tblW w:w="0" w:type="auto"/>
        <w:tblLook w:val="04A0" w:firstRow="1" w:lastRow="0" w:firstColumn="1" w:lastColumn="0" w:noHBand="0" w:noVBand="1"/>
      </w:tblPr>
      <w:tblGrid>
        <w:gridCol w:w="9062"/>
      </w:tblGrid>
      <w:tr w:rsidR="00892C73" w:rsidRPr="00785662" w14:paraId="1D25C206" w14:textId="77777777" w:rsidTr="007E3F6D">
        <w:trPr>
          <w:trHeight w:val="454"/>
        </w:trPr>
        <w:tc>
          <w:tcPr>
            <w:tcW w:w="9062" w:type="dxa"/>
            <w:shd w:val="clear" w:color="auto" w:fill="DDD9C3" w:themeFill="background2" w:themeFillShade="E6"/>
            <w:vAlign w:val="center"/>
          </w:tcPr>
          <w:p w14:paraId="790A59D9" w14:textId="7BBEDFDE" w:rsidR="00892C73" w:rsidRPr="00785662" w:rsidRDefault="00892C73" w:rsidP="007E3F6D">
            <w:pPr>
              <w:pStyle w:val="Nagwek1"/>
              <w:spacing w:before="0"/>
              <w:jc w:val="both"/>
              <w:outlineLvl w:val="0"/>
              <w:rPr>
                <w:rFonts w:ascii="Times New Roman" w:hAnsi="Times New Roman" w:cs="Times New Roman"/>
                <w:b/>
                <w:bCs/>
                <w:color w:val="auto"/>
                <w:sz w:val="26"/>
                <w:szCs w:val="26"/>
              </w:rPr>
            </w:pPr>
            <w:bookmarkStart w:id="55" w:name="_Toc100641427"/>
            <w:bookmarkStart w:id="56" w:name="_Hlk76388941"/>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55"/>
          </w:p>
        </w:tc>
      </w:tr>
    </w:tbl>
    <w:bookmarkEnd w:id="56"/>
    <w:p w14:paraId="4791BF89" w14:textId="27215C40" w:rsidR="00B107EE" w:rsidRPr="00F11DFD" w:rsidRDefault="00B107EE" w:rsidP="00F11DFD">
      <w:pPr>
        <w:pStyle w:val="Akapitzlist"/>
        <w:numPr>
          <w:ilvl w:val="0"/>
          <w:numId w:val="48"/>
        </w:numPr>
        <w:spacing w:line="240" w:lineRule="auto"/>
        <w:jc w:val="both"/>
        <w:rPr>
          <w:rFonts w:ascii="Times New Roman" w:hAnsi="Times New Roman" w:cs="Times New Roman"/>
        </w:rPr>
      </w:pPr>
      <w:r w:rsidRPr="00F11DFD">
        <w:rPr>
          <w:rFonts w:ascii="Times New Roman" w:hAnsi="Times New Roman" w:cs="Times New Roman"/>
        </w:rPr>
        <w:t>Wykonawcy mogą wspólnie ubiegać się o udzielenie zamówienia.</w:t>
      </w:r>
    </w:p>
    <w:p w14:paraId="3D6DC5A8" w14:textId="77777777" w:rsidR="00B107EE" w:rsidRPr="00575B31" w:rsidRDefault="00B107EE" w:rsidP="008E70E6">
      <w:pPr>
        <w:pStyle w:val="Akapitzlist"/>
        <w:numPr>
          <w:ilvl w:val="0"/>
          <w:numId w:val="48"/>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rsidP="008E70E6">
      <w:pPr>
        <w:pStyle w:val="Akapitzlist"/>
        <w:numPr>
          <w:ilvl w:val="0"/>
          <w:numId w:val="48"/>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rsidP="008E70E6">
      <w:pPr>
        <w:pStyle w:val="Akapitzlist"/>
        <w:numPr>
          <w:ilvl w:val="0"/>
          <w:numId w:val="48"/>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rsidP="008E70E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rsidP="008E70E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BFD321F" w14:textId="77777777" w:rsidR="00B107EE" w:rsidRPr="00671D06" w:rsidRDefault="00B107EE" w:rsidP="008E70E6">
      <w:pPr>
        <w:pStyle w:val="Akapitzlist"/>
        <w:numPr>
          <w:ilvl w:val="0"/>
          <w:numId w:val="48"/>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2878E721" w14:textId="7F266667" w:rsidR="00B107EE" w:rsidRDefault="00B107EE" w:rsidP="008E70E6">
      <w:pPr>
        <w:pStyle w:val="Akapitzlist"/>
        <w:numPr>
          <w:ilvl w:val="0"/>
          <w:numId w:val="48"/>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 xml:space="preserve">rozdziale IX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41479BB4" w14:textId="77777777" w:rsidR="00B107EE" w:rsidRDefault="00B107EE" w:rsidP="008E70E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732D2380" w14:textId="77777777" w:rsidR="00B107EE" w:rsidRPr="000E394B" w:rsidRDefault="00B107EE" w:rsidP="008E70E6">
      <w:pPr>
        <w:pStyle w:val="Akapitzlist"/>
        <w:numPr>
          <w:ilvl w:val="0"/>
          <w:numId w:val="48"/>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1A3C046B" w14:textId="368E927D" w:rsidR="00B107EE" w:rsidRDefault="005748B9" w:rsidP="008E70E6">
      <w:pPr>
        <w:pStyle w:val="Akapitzlist"/>
        <w:numPr>
          <w:ilvl w:val="0"/>
          <w:numId w:val="48"/>
        </w:numPr>
        <w:jc w:val="both"/>
        <w:rPr>
          <w:rFonts w:ascii="Times New Roman" w:hAnsi="Times New Roman" w:cs="Times New Roman"/>
        </w:rPr>
      </w:pPr>
      <w:r>
        <w:rPr>
          <w:rFonts w:ascii="Times New Roman" w:hAnsi="Times New Roman" w:cs="Times New Roman"/>
        </w:rPr>
        <w:t>W</w:t>
      </w:r>
      <w:r w:rsidR="00B107EE"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 4)</w:t>
      </w:r>
      <w:r w:rsidR="00B107EE" w:rsidRPr="006B7EED">
        <w:rPr>
          <w:rFonts w:ascii="Times New Roman" w:hAnsi="Times New Roman" w:cs="Times New Roman"/>
        </w:rPr>
        <w:t>, z którego wynikało będzie, które roboty budowlane, dostawy lub usługi wykonają poszczególni wykonawcy.</w:t>
      </w:r>
    </w:p>
    <w:p w14:paraId="1696A339" w14:textId="2BFC05C4" w:rsidR="00BC51F6" w:rsidRDefault="00BC51F6" w:rsidP="008E70E6">
      <w:pPr>
        <w:pStyle w:val="Akapitzlist"/>
        <w:numPr>
          <w:ilvl w:val="0"/>
          <w:numId w:val="48"/>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10D027BF" w14:textId="6256FBBD" w:rsidR="00266657" w:rsidRPr="008D3245" w:rsidRDefault="00B616B2" w:rsidP="008E70E6">
      <w:pPr>
        <w:pStyle w:val="Akapitzlist"/>
        <w:numPr>
          <w:ilvl w:val="0"/>
          <w:numId w:val="48"/>
        </w:numPr>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5A964258" w:rsidR="00673F68" w:rsidRPr="00514BD0" w:rsidRDefault="00673F68" w:rsidP="007E3F6D">
            <w:pPr>
              <w:pStyle w:val="Nagwek1"/>
              <w:spacing w:before="0"/>
              <w:jc w:val="both"/>
              <w:outlineLvl w:val="0"/>
              <w:rPr>
                <w:rFonts w:ascii="Times New Roman" w:hAnsi="Times New Roman" w:cs="Times New Roman"/>
                <w:b/>
                <w:bCs/>
                <w:sz w:val="26"/>
                <w:szCs w:val="26"/>
              </w:rPr>
            </w:pPr>
            <w:bookmarkStart w:id="57" w:name="_Toc72237851"/>
            <w:bookmarkStart w:id="58" w:name="_Toc100641428"/>
            <w:r>
              <w:rPr>
                <w:rFonts w:ascii="Times New Roman" w:hAnsi="Times New Roman" w:cs="Times New Roman"/>
                <w:b/>
                <w:bCs/>
                <w:color w:val="000000" w:themeColor="text1"/>
                <w:sz w:val="26"/>
                <w:szCs w:val="26"/>
              </w:rPr>
              <w:t>ROZDZIAŁ XXI</w:t>
            </w:r>
            <w:r w:rsidR="00195406">
              <w:rPr>
                <w:rFonts w:ascii="Times New Roman" w:hAnsi="Times New Roman" w:cs="Times New Roman"/>
                <w:b/>
                <w:bCs/>
                <w:color w:val="000000" w:themeColor="text1"/>
                <w:sz w:val="26"/>
                <w:szCs w:val="26"/>
              </w:rPr>
              <w:t>II</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57"/>
            <w:bookmarkEnd w:id="58"/>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59" w:name="_Hlk41387468"/>
      <w:r w:rsidRPr="007F7BC5">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w:t>
      </w:r>
      <w:r w:rsidRPr="007F7BC5">
        <w:rPr>
          <w:rFonts w:ascii="Times New Roman" w:hAnsi="Times New Roman" w:cs="Times New Roman"/>
        </w:rPr>
        <w:lastRenderedPageBreak/>
        <w:t>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rsidP="008E70E6">
      <w:pPr>
        <w:numPr>
          <w:ilvl w:val="0"/>
          <w:numId w:val="4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77777777" w:rsidR="00673F68" w:rsidRPr="007F7BC5" w:rsidRDefault="00673F68" w:rsidP="008E70E6">
      <w:pPr>
        <w:numPr>
          <w:ilvl w:val="0"/>
          <w:numId w:val="4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Pani Małgorzata Olszewsk</w:t>
      </w:r>
      <w:r w:rsidRPr="006A62DB">
        <w:rPr>
          <w:rFonts w:ascii="Times New Roman" w:eastAsia="Times New Roman" w:hAnsi="Times New Roman" w:cs="Times New Roman"/>
          <w:lang w:eastAsia="pl-PL"/>
        </w:rPr>
        <w:t>a,</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26;</w:t>
      </w:r>
    </w:p>
    <w:p w14:paraId="04678A2D" w14:textId="51AB10CD" w:rsidR="00673F68" w:rsidRPr="007F7BC5" w:rsidRDefault="00673F68" w:rsidP="008E70E6">
      <w:pPr>
        <w:numPr>
          <w:ilvl w:val="0"/>
          <w:numId w:val="50"/>
        </w:numPr>
        <w:spacing w:after="0" w:line="240" w:lineRule="auto"/>
        <w:jc w:val="both"/>
        <w:rPr>
          <w:rFonts w:ascii="Times New Roman" w:eastAsia="Times New Roman" w:hAnsi="Times New Roman" w:cs="Times New Roman"/>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7F7BC5">
        <w:rPr>
          <w:rFonts w:ascii="Times New Roman" w:eastAsia="Times New Roman" w:hAnsi="Times New Roman" w:cs="Times New Roman"/>
        </w:rPr>
        <w:br/>
      </w:r>
      <w:r w:rsidRPr="00DF2601">
        <w:rPr>
          <w:rFonts w:ascii="Times New Roman" w:eastAsia="Times New Roman" w:hAnsi="Times New Roman" w:cs="Times New Roman"/>
        </w:rPr>
        <w:t>nr R.271.</w:t>
      </w:r>
      <w:r w:rsidR="00600EA1">
        <w:rPr>
          <w:rFonts w:ascii="Times New Roman" w:eastAsia="Times New Roman" w:hAnsi="Times New Roman" w:cs="Times New Roman"/>
        </w:rPr>
        <w:t>6</w:t>
      </w:r>
      <w:r w:rsidRPr="00DF2601">
        <w:rPr>
          <w:rFonts w:ascii="Times New Roman" w:eastAsia="Times New Roman" w:hAnsi="Times New Roman" w:cs="Times New Roman"/>
        </w:rPr>
        <w:t>.202</w:t>
      </w:r>
      <w:r w:rsidR="00600EA1">
        <w:rPr>
          <w:rFonts w:ascii="Times New Roman" w:eastAsia="Times New Roman" w:hAnsi="Times New Roman" w:cs="Times New Roman"/>
        </w:rPr>
        <w:t>2</w:t>
      </w:r>
      <w:r w:rsidRPr="00DF2601">
        <w:rPr>
          <w:rFonts w:ascii="Times New Roman" w:eastAsia="Times New Roman" w:hAnsi="Times New Roman" w:cs="Times New Roman"/>
        </w:rPr>
        <w:t xml:space="preserve"> – pod nazwą </w:t>
      </w:r>
      <w:r w:rsidR="002A077D" w:rsidRPr="002A077D">
        <w:rPr>
          <w:rFonts w:ascii="Times New Roman" w:hAnsi="Times New Roman" w:cs="Times New Roman"/>
        </w:rPr>
        <w:t>PRZEBUDOWA DRÓG GMINNYCH W KOŃCZEWICACH I W GNOJEWIE</w:t>
      </w:r>
      <w:r w:rsidRPr="00DF2601">
        <w:rPr>
          <w:rFonts w:ascii="Times New Roman" w:eastAsia="Times New Roman" w:hAnsi="Times New Roman" w:cs="Times New Roman"/>
        </w:rPr>
        <w:t>, prowadzonym</w:t>
      </w:r>
      <w:r w:rsidRPr="007F7BC5">
        <w:rPr>
          <w:rFonts w:ascii="Times New Roman" w:eastAsia="Times New Roman" w:hAnsi="Times New Roman" w:cs="Times New Roman"/>
        </w:rPr>
        <w:t xml:space="preserve"> w trybie postępowania przeprowadzonego na postawie art. 275 pkt.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w:t>
      </w:r>
    </w:p>
    <w:p w14:paraId="132C8D62" w14:textId="77777777" w:rsidR="00673F68" w:rsidRPr="007F7BC5" w:rsidRDefault="00673F68" w:rsidP="008E70E6">
      <w:pPr>
        <w:numPr>
          <w:ilvl w:val="0"/>
          <w:numId w:val="5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Ustawy </w:t>
      </w:r>
      <w:proofErr w:type="spellStart"/>
      <w:r w:rsidRPr="007F7BC5">
        <w:rPr>
          <w:rFonts w:ascii="Times New Roman" w:eastAsia="Times New Roman" w:hAnsi="Times New Roman" w:cs="Times New Roman"/>
          <w:lang w:eastAsia="pl-PL"/>
        </w:rPr>
        <w:t>Pzp</w:t>
      </w:r>
      <w:proofErr w:type="spellEnd"/>
      <w:r w:rsidRPr="007F7BC5">
        <w:rPr>
          <w:rFonts w:ascii="Times New Roman" w:eastAsia="Times New Roman" w:hAnsi="Times New Roman" w:cs="Times New Roman"/>
          <w:lang w:eastAsia="pl-PL"/>
        </w:rPr>
        <w:t>;</w:t>
      </w:r>
    </w:p>
    <w:p w14:paraId="2F38A273" w14:textId="77777777" w:rsidR="00673F68" w:rsidRPr="007F7BC5" w:rsidRDefault="00673F68" w:rsidP="008E70E6">
      <w:pPr>
        <w:numPr>
          <w:ilvl w:val="0"/>
          <w:numId w:val="50"/>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 xml:space="preserve">Pani/Pana dane osobowe będą przechowywane, zgodnie z art. 78 ust.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rsidP="008E70E6">
      <w:pPr>
        <w:numPr>
          <w:ilvl w:val="0"/>
          <w:numId w:val="50"/>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w:t>
      </w:r>
    </w:p>
    <w:p w14:paraId="28CF0549" w14:textId="77777777" w:rsidR="00673F68" w:rsidRPr="007F7BC5" w:rsidRDefault="00673F68" w:rsidP="008E70E6">
      <w:pPr>
        <w:numPr>
          <w:ilvl w:val="0"/>
          <w:numId w:val="5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rsidP="008E70E6">
      <w:pPr>
        <w:numPr>
          <w:ilvl w:val="0"/>
          <w:numId w:val="5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rsidP="008E70E6">
      <w:pPr>
        <w:numPr>
          <w:ilvl w:val="0"/>
          <w:numId w:val="5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rsidP="008E70E6">
      <w:pPr>
        <w:numPr>
          <w:ilvl w:val="0"/>
          <w:numId w:val="5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77777777" w:rsidR="00673F68" w:rsidRPr="007F7BC5" w:rsidRDefault="00673F68" w:rsidP="008E70E6">
      <w:pPr>
        <w:numPr>
          <w:ilvl w:val="0"/>
          <w:numId w:val="5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rsidP="008E70E6">
      <w:pPr>
        <w:numPr>
          <w:ilvl w:val="0"/>
          <w:numId w:val="5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rsidP="008E70E6">
      <w:pPr>
        <w:numPr>
          <w:ilvl w:val="0"/>
          <w:numId w:val="52"/>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rsidP="008E70E6">
      <w:pPr>
        <w:numPr>
          <w:ilvl w:val="0"/>
          <w:numId w:val="5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rsidP="008E70E6">
      <w:pPr>
        <w:numPr>
          <w:ilvl w:val="0"/>
          <w:numId w:val="5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1E56AD02" w14:textId="20F63577" w:rsidR="00400DDB" w:rsidRPr="00F9143A" w:rsidRDefault="00673F68" w:rsidP="00673F68">
      <w:pPr>
        <w:numPr>
          <w:ilvl w:val="0"/>
          <w:numId w:val="5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59"/>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69A47319" w:rsidR="0026513F" w:rsidRPr="00514BD0" w:rsidRDefault="0026513F" w:rsidP="007E3F6D">
            <w:pPr>
              <w:pStyle w:val="Nagwek1"/>
              <w:spacing w:before="0"/>
              <w:jc w:val="both"/>
              <w:outlineLvl w:val="0"/>
              <w:rPr>
                <w:rFonts w:ascii="Times New Roman" w:hAnsi="Times New Roman" w:cs="Times New Roman"/>
                <w:b/>
                <w:bCs/>
                <w:sz w:val="26"/>
                <w:szCs w:val="26"/>
              </w:rPr>
            </w:pPr>
            <w:bookmarkStart w:id="60" w:name="_Toc100641429"/>
            <w:r>
              <w:rPr>
                <w:rFonts w:ascii="Times New Roman" w:hAnsi="Times New Roman" w:cs="Times New Roman"/>
                <w:b/>
                <w:bCs/>
                <w:color w:val="000000" w:themeColor="text1"/>
                <w:sz w:val="26"/>
                <w:szCs w:val="26"/>
              </w:rPr>
              <w:t>ROZDZIAŁ XX</w:t>
            </w:r>
            <w:r w:rsidR="00A73ABB">
              <w:rPr>
                <w:rFonts w:ascii="Times New Roman" w:hAnsi="Times New Roman" w:cs="Times New Roman"/>
                <w:b/>
                <w:bCs/>
                <w:color w:val="000000" w:themeColor="text1"/>
                <w:sz w:val="26"/>
                <w:szCs w:val="26"/>
              </w:rPr>
              <w:t>I</w:t>
            </w:r>
            <w:r w:rsidR="00A15CFF">
              <w:rPr>
                <w:rFonts w:ascii="Times New Roman" w:hAnsi="Times New Roman" w:cs="Times New Roman"/>
                <w:b/>
                <w:bCs/>
                <w:color w:val="000000" w:themeColor="text1"/>
                <w:sz w:val="26"/>
                <w:szCs w:val="26"/>
              </w:rPr>
              <w:t>V. ZAŁĄCZNIKI</w:t>
            </w:r>
            <w:bookmarkEnd w:id="60"/>
          </w:p>
        </w:tc>
      </w:tr>
    </w:tbl>
    <w:p w14:paraId="75C08F7A" w14:textId="578BBDB7" w:rsidR="00D43477" w:rsidRPr="008D3245" w:rsidRDefault="00B2207C" w:rsidP="008E70E6">
      <w:pPr>
        <w:pStyle w:val="Akapitzlist"/>
        <w:numPr>
          <w:ilvl w:val="0"/>
          <w:numId w:val="59"/>
        </w:numPr>
        <w:jc w:val="both"/>
        <w:rPr>
          <w:rFonts w:ascii="Times New Roman" w:hAnsi="Times New Roman" w:cs="Times New Roman"/>
        </w:rPr>
      </w:pPr>
      <w:r w:rsidRPr="008D3245">
        <w:rPr>
          <w:rFonts w:ascii="Times New Roman" w:hAnsi="Times New Roman" w:cs="Times New Roman"/>
        </w:rPr>
        <w:t>Załącznik nr 1 – OPZ</w:t>
      </w:r>
      <w:r w:rsidR="00195406">
        <w:rPr>
          <w:rFonts w:ascii="Times New Roman" w:hAnsi="Times New Roman" w:cs="Times New Roman"/>
        </w:rPr>
        <w:t xml:space="preserve"> dla cz. I </w:t>
      </w:r>
      <w:proofErr w:type="spellStart"/>
      <w:r w:rsidR="00195406">
        <w:rPr>
          <w:rFonts w:ascii="Times New Roman" w:hAnsi="Times New Roman" w:cs="Times New Roman"/>
        </w:rPr>
        <w:t>i</w:t>
      </w:r>
      <w:proofErr w:type="spellEnd"/>
      <w:r w:rsidR="00195406">
        <w:rPr>
          <w:rFonts w:ascii="Times New Roman" w:hAnsi="Times New Roman" w:cs="Times New Roman"/>
        </w:rPr>
        <w:t xml:space="preserve"> cz. II</w:t>
      </w:r>
    </w:p>
    <w:p w14:paraId="72F3EE6F" w14:textId="0D4C2270" w:rsidR="00B2207C" w:rsidRDefault="00B2207C" w:rsidP="008E70E6">
      <w:pPr>
        <w:pStyle w:val="Akapitzlist"/>
        <w:numPr>
          <w:ilvl w:val="0"/>
          <w:numId w:val="59"/>
        </w:numPr>
        <w:jc w:val="both"/>
        <w:rPr>
          <w:rFonts w:ascii="Times New Roman" w:hAnsi="Times New Roman" w:cs="Times New Roman"/>
        </w:rPr>
      </w:pPr>
      <w:r>
        <w:rPr>
          <w:rFonts w:ascii="Times New Roman" w:hAnsi="Times New Roman" w:cs="Times New Roman"/>
        </w:rPr>
        <w:t>Załącznik nr 2 – Formularz ofertowy</w:t>
      </w:r>
    </w:p>
    <w:p w14:paraId="3CD1D198" w14:textId="53342D1D" w:rsidR="00B2207C" w:rsidRDefault="00B2207C" w:rsidP="008E70E6">
      <w:pPr>
        <w:pStyle w:val="Akapitzlist"/>
        <w:numPr>
          <w:ilvl w:val="0"/>
          <w:numId w:val="59"/>
        </w:numPr>
        <w:jc w:val="both"/>
        <w:rPr>
          <w:rFonts w:ascii="Times New Roman" w:hAnsi="Times New Roman" w:cs="Times New Roman"/>
        </w:rPr>
      </w:pPr>
      <w:r>
        <w:rPr>
          <w:rFonts w:ascii="Times New Roman" w:hAnsi="Times New Roman" w:cs="Times New Roman"/>
        </w:rPr>
        <w:t>Załącznik nr 3 – Oświadczenie o braku podstaw do wykluczenia</w:t>
      </w:r>
    </w:p>
    <w:p w14:paraId="45BD844B" w14:textId="25CCE7F7" w:rsidR="00BA6E9E" w:rsidRPr="003B7098" w:rsidRDefault="00166357" w:rsidP="003B7098">
      <w:pPr>
        <w:pStyle w:val="Akapitzlist"/>
        <w:numPr>
          <w:ilvl w:val="0"/>
          <w:numId w:val="59"/>
        </w:numPr>
        <w:jc w:val="both"/>
        <w:rPr>
          <w:rFonts w:ascii="Times New Roman" w:hAnsi="Times New Roman" w:cs="Times New Roman"/>
        </w:rPr>
      </w:pPr>
      <w:r>
        <w:rPr>
          <w:rFonts w:ascii="Times New Roman" w:hAnsi="Times New Roman" w:cs="Times New Roman"/>
        </w:rPr>
        <w:t>Załącznik nr 4</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353CAF44" w14:textId="696180D9" w:rsidR="008D3245" w:rsidRPr="008D3245" w:rsidRDefault="00B2207C" w:rsidP="008E70E6">
      <w:pPr>
        <w:pStyle w:val="Akapitzlist"/>
        <w:numPr>
          <w:ilvl w:val="0"/>
          <w:numId w:val="59"/>
        </w:numPr>
        <w:spacing w:line="240" w:lineRule="auto"/>
        <w:jc w:val="both"/>
        <w:rPr>
          <w:rFonts w:ascii="Times New Roman" w:hAnsi="Times New Roman" w:cs="Times New Roman"/>
        </w:rPr>
      </w:pPr>
      <w:r>
        <w:rPr>
          <w:rFonts w:ascii="Times New Roman" w:hAnsi="Times New Roman" w:cs="Times New Roman"/>
        </w:rPr>
        <w:t xml:space="preserve">Załącznik nr </w:t>
      </w:r>
      <w:r w:rsidR="00A201EF">
        <w:rPr>
          <w:rFonts w:ascii="Times New Roman" w:hAnsi="Times New Roman" w:cs="Times New Roman"/>
        </w:rPr>
        <w:t>5</w:t>
      </w:r>
      <w:r>
        <w:rPr>
          <w:rFonts w:ascii="Times New Roman" w:hAnsi="Times New Roman" w:cs="Times New Roman"/>
        </w:rPr>
        <w:t xml:space="preserve"> – Projekt umowy</w:t>
      </w:r>
    </w:p>
    <w:sectPr w:rsidR="008D3245" w:rsidRPr="008D3245" w:rsidSect="00E0485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0E5B" w14:textId="77777777" w:rsidR="00311D4F" w:rsidRDefault="00311D4F" w:rsidP="002C3C3A">
      <w:pPr>
        <w:spacing w:after="0" w:line="240" w:lineRule="auto"/>
      </w:pPr>
      <w:r>
        <w:separator/>
      </w:r>
    </w:p>
  </w:endnote>
  <w:endnote w:type="continuationSeparator" w:id="0">
    <w:p w14:paraId="2FB05FA5" w14:textId="77777777" w:rsidR="00311D4F" w:rsidRDefault="00311D4F"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44"/>
      <w:docPartObj>
        <w:docPartGallery w:val="Page Numbers (Bottom of Page)"/>
        <w:docPartUnique/>
      </w:docPartObj>
    </w:sdtPr>
    <w:sdtEndPr/>
    <w:sdtContent>
      <w:p w14:paraId="63A660E0" w14:textId="77777777" w:rsidR="00566164" w:rsidRDefault="00B70D84">
        <w:pPr>
          <w:pStyle w:val="Stopka"/>
          <w:jc w:val="right"/>
        </w:pPr>
        <w:r w:rsidRPr="00F16F8A">
          <w:rPr>
            <w:rFonts w:ascii="Times New Roman" w:hAnsi="Times New Roman" w:cs="Times New Roman"/>
          </w:rPr>
          <w:fldChar w:fldCharType="begin"/>
        </w:r>
        <w:r w:rsidR="00566164"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sidR="00782E5C">
          <w:rPr>
            <w:rFonts w:ascii="Times New Roman" w:hAnsi="Times New Roman" w:cs="Times New Roman"/>
            <w:noProof/>
          </w:rPr>
          <w:t>23</w:t>
        </w:r>
        <w:r w:rsidRPr="00F16F8A">
          <w:rPr>
            <w:rFonts w:ascii="Times New Roman" w:hAnsi="Times New Roman" w:cs="Times New Roman"/>
          </w:rPr>
          <w:fldChar w:fldCharType="end"/>
        </w:r>
      </w:p>
    </w:sdtContent>
  </w:sdt>
  <w:p w14:paraId="00DF5E66" w14:textId="77777777" w:rsidR="00566164" w:rsidRDefault="005661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691D" w14:textId="77777777" w:rsidR="00311D4F" w:rsidRDefault="00311D4F" w:rsidP="002C3C3A">
      <w:pPr>
        <w:spacing w:after="0" w:line="240" w:lineRule="auto"/>
      </w:pPr>
      <w:r>
        <w:separator/>
      </w:r>
    </w:p>
  </w:footnote>
  <w:footnote w:type="continuationSeparator" w:id="0">
    <w:p w14:paraId="4B96A3EC" w14:textId="77777777" w:rsidR="00311D4F" w:rsidRDefault="00311D4F"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6F3360"/>
    <w:multiLevelType w:val="hybridMultilevel"/>
    <w:tmpl w:val="142A0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5B378F"/>
    <w:multiLevelType w:val="hybridMultilevel"/>
    <w:tmpl w:val="3CA01E9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74197"/>
    <w:multiLevelType w:val="hybridMultilevel"/>
    <w:tmpl w:val="091843C8"/>
    <w:lvl w:ilvl="0" w:tplc="9EC094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C296D"/>
    <w:multiLevelType w:val="hybridMultilevel"/>
    <w:tmpl w:val="10C236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F67B0B"/>
    <w:multiLevelType w:val="hybridMultilevel"/>
    <w:tmpl w:val="B058A2E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A70D4B"/>
    <w:multiLevelType w:val="multilevel"/>
    <w:tmpl w:val="4F9682EC"/>
    <w:lvl w:ilvl="0">
      <w:start w:val="1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D3A007E"/>
    <w:multiLevelType w:val="hybridMultilevel"/>
    <w:tmpl w:val="34087E9E"/>
    <w:lvl w:ilvl="0" w:tplc="6FAEE9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57F86"/>
    <w:multiLevelType w:val="hybridMultilevel"/>
    <w:tmpl w:val="21623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A361D2"/>
    <w:multiLevelType w:val="hybridMultilevel"/>
    <w:tmpl w:val="F2C40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0931EE"/>
    <w:multiLevelType w:val="hybridMultilevel"/>
    <w:tmpl w:val="42705134"/>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2F5B3F"/>
    <w:multiLevelType w:val="hybridMultilevel"/>
    <w:tmpl w:val="134CAD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3B324CF"/>
    <w:multiLevelType w:val="hybridMultilevel"/>
    <w:tmpl w:val="A0DA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2312A5"/>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EAF7F77"/>
    <w:multiLevelType w:val="hybridMultilevel"/>
    <w:tmpl w:val="8CB6AE8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F6C4690"/>
    <w:multiLevelType w:val="hybridMultilevel"/>
    <w:tmpl w:val="61C88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FC406F9"/>
    <w:multiLevelType w:val="hybridMultilevel"/>
    <w:tmpl w:val="51EE71D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856DB4"/>
    <w:multiLevelType w:val="hybridMultilevel"/>
    <w:tmpl w:val="3B0460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101322"/>
    <w:multiLevelType w:val="hybridMultilevel"/>
    <w:tmpl w:val="5232D69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B222BAB"/>
    <w:multiLevelType w:val="hybridMultilevel"/>
    <w:tmpl w:val="DE3A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69889758">
    <w:abstractNumId w:val="4"/>
  </w:num>
  <w:num w:numId="2" w16cid:durableId="1756904213">
    <w:abstractNumId w:val="40"/>
  </w:num>
  <w:num w:numId="3" w16cid:durableId="547959683">
    <w:abstractNumId w:val="31"/>
  </w:num>
  <w:num w:numId="4" w16cid:durableId="1590892163">
    <w:abstractNumId w:val="42"/>
  </w:num>
  <w:num w:numId="5" w16cid:durableId="131797520">
    <w:abstractNumId w:val="39"/>
  </w:num>
  <w:num w:numId="6" w16cid:durableId="143398843">
    <w:abstractNumId w:val="22"/>
  </w:num>
  <w:num w:numId="7" w16cid:durableId="1941333834">
    <w:abstractNumId w:val="62"/>
  </w:num>
  <w:num w:numId="8" w16cid:durableId="890270245">
    <w:abstractNumId w:val="57"/>
  </w:num>
  <w:num w:numId="9" w16cid:durableId="606229215">
    <w:abstractNumId w:val="36"/>
  </w:num>
  <w:num w:numId="10" w16cid:durableId="1022902610">
    <w:abstractNumId w:val="63"/>
  </w:num>
  <w:num w:numId="11" w16cid:durableId="1357199901">
    <w:abstractNumId w:val="32"/>
  </w:num>
  <w:num w:numId="12" w16cid:durableId="62652994">
    <w:abstractNumId w:val="21"/>
  </w:num>
  <w:num w:numId="13" w16cid:durableId="1934973334">
    <w:abstractNumId w:val="61"/>
  </w:num>
  <w:num w:numId="14" w16cid:durableId="1464075107">
    <w:abstractNumId w:val="2"/>
  </w:num>
  <w:num w:numId="15" w16cid:durableId="369453091">
    <w:abstractNumId w:val="17"/>
  </w:num>
  <w:num w:numId="16" w16cid:durableId="2113893720">
    <w:abstractNumId w:val="56"/>
  </w:num>
  <w:num w:numId="17" w16cid:durableId="883639086">
    <w:abstractNumId w:val="59"/>
  </w:num>
  <w:num w:numId="18" w16cid:durableId="1029143533">
    <w:abstractNumId w:val="16"/>
  </w:num>
  <w:num w:numId="19" w16cid:durableId="1054933122">
    <w:abstractNumId w:val="33"/>
  </w:num>
  <w:num w:numId="20" w16cid:durableId="1783528403">
    <w:abstractNumId w:val="26"/>
  </w:num>
  <w:num w:numId="21" w16cid:durableId="202789202">
    <w:abstractNumId w:val="8"/>
  </w:num>
  <w:num w:numId="22" w16cid:durableId="1411004432">
    <w:abstractNumId w:val="24"/>
  </w:num>
  <w:num w:numId="23" w16cid:durableId="1849632097">
    <w:abstractNumId w:val="11"/>
  </w:num>
  <w:num w:numId="24" w16cid:durableId="1916429761">
    <w:abstractNumId w:val="37"/>
  </w:num>
  <w:num w:numId="25" w16cid:durableId="166099903">
    <w:abstractNumId w:val="10"/>
  </w:num>
  <w:num w:numId="26" w16cid:durableId="1436516127">
    <w:abstractNumId w:val="34"/>
  </w:num>
  <w:num w:numId="27" w16cid:durableId="2110735587">
    <w:abstractNumId w:val="52"/>
  </w:num>
  <w:num w:numId="28" w16cid:durableId="417603118">
    <w:abstractNumId w:val="14"/>
  </w:num>
  <w:num w:numId="29" w16cid:durableId="7147735">
    <w:abstractNumId w:val="66"/>
  </w:num>
  <w:num w:numId="30" w16cid:durableId="1861502361">
    <w:abstractNumId w:val="41"/>
  </w:num>
  <w:num w:numId="31" w16cid:durableId="1855073604">
    <w:abstractNumId w:val="13"/>
  </w:num>
  <w:num w:numId="32" w16cid:durableId="1901744446">
    <w:abstractNumId w:val="45"/>
  </w:num>
  <w:num w:numId="33" w16cid:durableId="1728143302">
    <w:abstractNumId w:val="30"/>
  </w:num>
  <w:num w:numId="34" w16cid:durableId="921839260">
    <w:abstractNumId w:val="53"/>
  </w:num>
  <w:num w:numId="35" w16cid:durableId="255938801">
    <w:abstractNumId w:val="23"/>
  </w:num>
  <w:num w:numId="36" w16cid:durableId="2000960495">
    <w:abstractNumId w:val="29"/>
  </w:num>
  <w:num w:numId="37" w16cid:durableId="140050833">
    <w:abstractNumId w:val="5"/>
  </w:num>
  <w:num w:numId="38" w16cid:durableId="1617173253">
    <w:abstractNumId w:val="15"/>
  </w:num>
  <w:num w:numId="39" w16cid:durableId="964121673">
    <w:abstractNumId w:val="65"/>
  </w:num>
  <w:num w:numId="40" w16cid:durableId="496850261">
    <w:abstractNumId w:val="43"/>
  </w:num>
  <w:num w:numId="41" w16cid:durableId="224922019">
    <w:abstractNumId w:val="67"/>
  </w:num>
  <w:num w:numId="42" w16cid:durableId="258805229">
    <w:abstractNumId w:val="18"/>
  </w:num>
  <w:num w:numId="43" w16cid:durableId="231046883">
    <w:abstractNumId w:val="54"/>
  </w:num>
  <w:num w:numId="44" w16cid:durableId="919406718">
    <w:abstractNumId w:val="7"/>
  </w:num>
  <w:num w:numId="45" w16cid:durableId="1635790457">
    <w:abstractNumId w:val="69"/>
  </w:num>
  <w:num w:numId="46" w16cid:durableId="1153791308">
    <w:abstractNumId w:val="9"/>
  </w:num>
  <w:num w:numId="47" w16cid:durableId="563949903">
    <w:abstractNumId w:val="47"/>
  </w:num>
  <w:num w:numId="48" w16cid:durableId="1683506027">
    <w:abstractNumId w:val="38"/>
  </w:num>
  <w:num w:numId="49" w16cid:durableId="4864374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512760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9937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130898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1079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1485850">
    <w:abstractNumId w:val="46"/>
  </w:num>
  <w:num w:numId="55" w16cid:durableId="978152278">
    <w:abstractNumId w:val="48"/>
  </w:num>
  <w:num w:numId="56" w16cid:durableId="521474157">
    <w:abstractNumId w:val="64"/>
  </w:num>
  <w:num w:numId="57" w16cid:durableId="1493060637">
    <w:abstractNumId w:val="58"/>
  </w:num>
  <w:num w:numId="58" w16cid:durableId="1383335073">
    <w:abstractNumId w:val="68"/>
  </w:num>
  <w:num w:numId="59" w16cid:durableId="559168118">
    <w:abstractNumId w:val="1"/>
  </w:num>
  <w:num w:numId="60" w16cid:durableId="1318340072">
    <w:abstractNumId w:val="12"/>
  </w:num>
  <w:num w:numId="61" w16cid:durableId="912155242">
    <w:abstractNumId w:val="44"/>
  </w:num>
  <w:num w:numId="62" w16cid:durableId="1073697582">
    <w:abstractNumId w:val="0"/>
  </w:num>
  <w:num w:numId="63" w16cid:durableId="1789854193">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9607906">
    <w:abstractNumId w:val="3"/>
  </w:num>
  <w:num w:numId="65" w16cid:durableId="1507863054">
    <w:abstractNumId w:val="19"/>
  </w:num>
  <w:num w:numId="66" w16cid:durableId="826291097">
    <w:abstractNumId w:val="60"/>
  </w:num>
  <w:num w:numId="67" w16cid:durableId="579365363">
    <w:abstractNumId w:val="55"/>
  </w:num>
  <w:num w:numId="68" w16cid:durableId="1490555244">
    <w:abstractNumId w:val="49"/>
  </w:num>
  <w:num w:numId="69" w16cid:durableId="271328779">
    <w:abstractNumId w:val="20"/>
  </w:num>
  <w:num w:numId="70" w16cid:durableId="1759207618">
    <w:abstractNumId w:val="35"/>
  </w:num>
  <w:num w:numId="71" w16cid:durableId="798454473">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14C3B"/>
    <w:rsid w:val="00016C48"/>
    <w:rsid w:val="00023DF4"/>
    <w:rsid w:val="000622E0"/>
    <w:rsid w:val="000A10E2"/>
    <w:rsid w:val="000A55EE"/>
    <w:rsid w:val="000B096D"/>
    <w:rsid w:val="000B4AD2"/>
    <w:rsid w:val="000D6CF3"/>
    <w:rsid w:val="000D756A"/>
    <w:rsid w:val="000E2FB5"/>
    <w:rsid w:val="000F29D1"/>
    <w:rsid w:val="000F492E"/>
    <w:rsid w:val="001104CF"/>
    <w:rsid w:val="00113B97"/>
    <w:rsid w:val="0011632C"/>
    <w:rsid w:val="0013190A"/>
    <w:rsid w:val="0015033C"/>
    <w:rsid w:val="00160F6A"/>
    <w:rsid w:val="0016472B"/>
    <w:rsid w:val="00166357"/>
    <w:rsid w:val="001667DA"/>
    <w:rsid w:val="001702E0"/>
    <w:rsid w:val="00172D37"/>
    <w:rsid w:val="00195406"/>
    <w:rsid w:val="00195BED"/>
    <w:rsid w:val="001A3E0B"/>
    <w:rsid w:val="001B1860"/>
    <w:rsid w:val="001B3357"/>
    <w:rsid w:val="001B6BC0"/>
    <w:rsid w:val="001B75D0"/>
    <w:rsid w:val="001D1105"/>
    <w:rsid w:val="001F36EE"/>
    <w:rsid w:val="001F7778"/>
    <w:rsid w:val="00203696"/>
    <w:rsid w:val="00203A84"/>
    <w:rsid w:val="00216E06"/>
    <w:rsid w:val="00227A57"/>
    <w:rsid w:val="00241CCB"/>
    <w:rsid w:val="00243B6E"/>
    <w:rsid w:val="00246C93"/>
    <w:rsid w:val="00247E86"/>
    <w:rsid w:val="0026152C"/>
    <w:rsid w:val="0026513F"/>
    <w:rsid w:val="00266657"/>
    <w:rsid w:val="002816CD"/>
    <w:rsid w:val="002838D2"/>
    <w:rsid w:val="00284E75"/>
    <w:rsid w:val="002A077D"/>
    <w:rsid w:val="002A17C7"/>
    <w:rsid w:val="002C17DB"/>
    <w:rsid w:val="002C3C3A"/>
    <w:rsid w:val="002C7243"/>
    <w:rsid w:val="002D1569"/>
    <w:rsid w:val="002D3DF8"/>
    <w:rsid w:val="002E07A8"/>
    <w:rsid w:val="002F01A8"/>
    <w:rsid w:val="003075D7"/>
    <w:rsid w:val="00311D4F"/>
    <w:rsid w:val="003222D2"/>
    <w:rsid w:val="00325B19"/>
    <w:rsid w:val="003406B6"/>
    <w:rsid w:val="00344353"/>
    <w:rsid w:val="003465B1"/>
    <w:rsid w:val="0035236C"/>
    <w:rsid w:val="003637D6"/>
    <w:rsid w:val="0037342F"/>
    <w:rsid w:val="003907A7"/>
    <w:rsid w:val="003947D8"/>
    <w:rsid w:val="00394F43"/>
    <w:rsid w:val="003A1C60"/>
    <w:rsid w:val="003B7098"/>
    <w:rsid w:val="003C6F23"/>
    <w:rsid w:val="003F7B4D"/>
    <w:rsid w:val="00400DDB"/>
    <w:rsid w:val="004226B9"/>
    <w:rsid w:val="00432284"/>
    <w:rsid w:val="00456587"/>
    <w:rsid w:val="00462270"/>
    <w:rsid w:val="004665DB"/>
    <w:rsid w:val="0047716E"/>
    <w:rsid w:val="00477662"/>
    <w:rsid w:val="00481D2A"/>
    <w:rsid w:val="00487018"/>
    <w:rsid w:val="00492DFB"/>
    <w:rsid w:val="004A2731"/>
    <w:rsid w:val="004A44CA"/>
    <w:rsid w:val="004E05EE"/>
    <w:rsid w:val="004F0BBF"/>
    <w:rsid w:val="00500329"/>
    <w:rsid w:val="00500980"/>
    <w:rsid w:val="005154F3"/>
    <w:rsid w:val="00536429"/>
    <w:rsid w:val="00536909"/>
    <w:rsid w:val="00545CC8"/>
    <w:rsid w:val="00554065"/>
    <w:rsid w:val="00566164"/>
    <w:rsid w:val="0057280D"/>
    <w:rsid w:val="005748B9"/>
    <w:rsid w:val="00575A3B"/>
    <w:rsid w:val="00585073"/>
    <w:rsid w:val="005923F3"/>
    <w:rsid w:val="005A1C2A"/>
    <w:rsid w:val="005A1F42"/>
    <w:rsid w:val="005D0D97"/>
    <w:rsid w:val="005D5B32"/>
    <w:rsid w:val="005D7A8F"/>
    <w:rsid w:val="005F0C47"/>
    <w:rsid w:val="00600EA1"/>
    <w:rsid w:val="00606AFD"/>
    <w:rsid w:val="00615116"/>
    <w:rsid w:val="00617F70"/>
    <w:rsid w:val="00621098"/>
    <w:rsid w:val="0063476B"/>
    <w:rsid w:val="006541E2"/>
    <w:rsid w:val="00657BB0"/>
    <w:rsid w:val="00670677"/>
    <w:rsid w:val="00673F68"/>
    <w:rsid w:val="006863AF"/>
    <w:rsid w:val="006877A4"/>
    <w:rsid w:val="006A62DB"/>
    <w:rsid w:val="006A62ED"/>
    <w:rsid w:val="006C1C34"/>
    <w:rsid w:val="006D53B2"/>
    <w:rsid w:val="006D7059"/>
    <w:rsid w:val="00704FA2"/>
    <w:rsid w:val="00706766"/>
    <w:rsid w:val="00712686"/>
    <w:rsid w:val="00734D84"/>
    <w:rsid w:val="00735CC7"/>
    <w:rsid w:val="00740588"/>
    <w:rsid w:val="007539E0"/>
    <w:rsid w:val="007619DA"/>
    <w:rsid w:val="00772443"/>
    <w:rsid w:val="00773E94"/>
    <w:rsid w:val="00780AB6"/>
    <w:rsid w:val="00782E5C"/>
    <w:rsid w:val="00785662"/>
    <w:rsid w:val="00785A25"/>
    <w:rsid w:val="00797EEB"/>
    <w:rsid w:val="007A0841"/>
    <w:rsid w:val="007C7E3A"/>
    <w:rsid w:val="007F7BC5"/>
    <w:rsid w:val="00802362"/>
    <w:rsid w:val="0080405C"/>
    <w:rsid w:val="00835697"/>
    <w:rsid w:val="0083615A"/>
    <w:rsid w:val="00837D40"/>
    <w:rsid w:val="00840A24"/>
    <w:rsid w:val="00840CE6"/>
    <w:rsid w:val="008427C8"/>
    <w:rsid w:val="0086309C"/>
    <w:rsid w:val="00884C16"/>
    <w:rsid w:val="00892C73"/>
    <w:rsid w:val="008C1209"/>
    <w:rsid w:val="008C1FA7"/>
    <w:rsid w:val="008D15F8"/>
    <w:rsid w:val="008D3245"/>
    <w:rsid w:val="008D5192"/>
    <w:rsid w:val="008E44C4"/>
    <w:rsid w:val="008E70E6"/>
    <w:rsid w:val="008F29BB"/>
    <w:rsid w:val="009005A4"/>
    <w:rsid w:val="0090308D"/>
    <w:rsid w:val="009061E9"/>
    <w:rsid w:val="00907AA3"/>
    <w:rsid w:val="0091436A"/>
    <w:rsid w:val="00916E16"/>
    <w:rsid w:val="00923738"/>
    <w:rsid w:val="00936F94"/>
    <w:rsid w:val="0095187F"/>
    <w:rsid w:val="00956E0C"/>
    <w:rsid w:val="00961947"/>
    <w:rsid w:val="00973B86"/>
    <w:rsid w:val="00981DC5"/>
    <w:rsid w:val="009828E9"/>
    <w:rsid w:val="009B2402"/>
    <w:rsid w:val="009D3950"/>
    <w:rsid w:val="009D4506"/>
    <w:rsid w:val="009D5FE6"/>
    <w:rsid w:val="009F27DF"/>
    <w:rsid w:val="00A1544A"/>
    <w:rsid w:val="00A15CFF"/>
    <w:rsid w:val="00A201EF"/>
    <w:rsid w:val="00A33A80"/>
    <w:rsid w:val="00A502D0"/>
    <w:rsid w:val="00A73ABB"/>
    <w:rsid w:val="00A82345"/>
    <w:rsid w:val="00A824E8"/>
    <w:rsid w:val="00A923DA"/>
    <w:rsid w:val="00AB15E2"/>
    <w:rsid w:val="00AC27F7"/>
    <w:rsid w:val="00AC5340"/>
    <w:rsid w:val="00AC5386"/>
    <w:rsid w:val="00AE492A"/>
    <w:rsid w:val="00B01098"/>
    <w:rsid w:val="00B06C9D"/>
    <w:rsid w:val="00B107EE"/>
    <w:rsid w:val="00B11FA5"/>
    <w:rsid w:val="00B2207C"/>
    <w:rsid w:val="00B23061"/>
    <w:rsid w:val="00B23AF2"/>
    <w:rsid w:val="00B339BC"/>
    <w:rsid w:val="00B50516"/>
    <w:rsid w:val="00B60AC1"/>
    <w:rsid w:val="00B616B2"/>
    <w:rsid w:val="00B70D84"/>
    <w:rsid w:val="00B71663"/>
    <w:rsid w:val="00B75F62"/>
    <w:rsid w:val="00B77535"/>
    <w:rsid w:val="00B8138A"/>
    <w:rsid w:val="00BA0FFD"/>
    <w:rsid w:val="00BA6E9E"/>
    <w:rsid w:val="00BC18AC"/>
    <w:rsid w:val="00BC51F6"/>
    <w:rsid w:val="00BD5896"/>
    <w:rsid w:val="00BE0F13"/>
    <w:rsid w:val="00C05F11"/>
    <w:rsid w:val="00C114A3"/>
    <w:rsid w:val="00C35790"/>
    <w:rsid w:val="00C427C2"/>
    <w:rsid w:val="00C63E6E"/>
    <w:rsid w:val="00C66564"/>
    <w:rsid w:val="00C7370A"/>
    <w:rsid w:val="00C86A48"/>
    <w:rsid w:val="00C86B38"/>
    <w:rsid w:val="00CA08E5"/>
    <w:rsid w:val="00CB77B1"/>
    <w:rsid w:val="00CE4485"/>
    <w:rsid w:val="00CF5A5A"/>
    <w:rsid w:val="00CF6C3F"/>
    <w:rsid w:val="00D1665E"/>
    <w:rsid w:val="00D172FB"/>
    <w:rsid w:val="00D43477"/>
    <w:rsid w:val="00D65217"/>
    <w:rsid w:val="00D7199E"/>
    <w:rsid w:val="00D73613"/>
    <w:rsid w:val="00D744D7"/>
    <w:rsid w:val="00D75F1F"/>
    <w:rsid w:val="00D903C3"/>
    <w:rsid w:val="00D97892"/>
    <w:rsid w:val="00DA0483"/>
    <w:rsid w:val="00DB46A1"/>
    <w:rsid w:val="00DD7E1D"/>
    <w:rsid w:val="00DE7529"/>
    <w:rsid w:val="00DF2601"/>
    <w:rsid w:val="00E04854"/>
    <w:rsid w:val="00E203D7"/>
    <w:rsid w:val="00E2064E"/>
    <w:rsid w:val="00E323C3"/>
    <w:rsid w:val="00E358DF"/>
    <w:rsid w:val="00E44253"/>
    <w:rsid w:val="00E47E21"/>
    <w:rsid w:val="00E50618"/>
    <w:rsid w:val="00E61C9B"/>
    <w:rsid w:val="00E62E14"/>
    <w:rsid w:val="00E74197"/>
    <w:rsid w:val="00E75349"/>
    <w:rsid w:val="00E77653"/>
    <w:rsid w:val="00E840B2"/>
    <w:rsid w:val="00E87238"/>
    <w:rsid w:val="00ED528C"/>
    <w:rsid w:val="00EE27F0"/>
    <w:rsid w:val="00EF0DF6"/>
    <w:rsid w:val="00F1044F"/>
    <w:rsid w:val="00F10F8B"/>
    <w:rsid w:val="00F11DFD"/>
    <w:rsid w:val="00F13224"/>
    <w:rsid w:val="00F16F8A"/>
    <w:rsid w:val="00F3048A"/>
    <w:rsid w:val="00F366F7"/>
    <w:rsid w:val="00F513A5"/>
    <w:rsid w:val="00F86602"/>
    <w:rsid w:val="00F9143A"/>
    <w:rsid w:val="00F92C3A"/>
    <w:rsid w:val="00FA4014"/>
    <w:rsid w:val="00FB5189"/>
    <w:rsid w:val="00FC7276"/>
    <w:rsid w:val="00FD0571"/>
    <w:rsid w:val="00FD290D"/>
    <w:rsid w:val="00FE4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236C"/>
    <w:pPr>
      <w:spacing w:after="160" w:line="259" w:lineRule="auto"/>
    </w:pPr>
  </w:style>
  <w:style w:type="paragraph" w:styleId="Nagwek1">
    <w:name w:val="heading 1"/>
    <w:basedOn w:val="Normalny"/>
    <w:next w:val="Normalny"/>
    <w:link w:val="Nagwek1Znak"/>
    <w:uiPriority w:val="9"/>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1"/>
    <w:rsid w:val="00AC5386"/>
  </w:style>
  <w:style w:type="paragraph" w:styleId="Tekstdymka">
    <w:name w:val="Balloon Text"/>
    <w:basedOn w:val="Normalny"/>
    <w:link w:val="TekstdymkaZnak"/>
    <w:uiPriority w:val="99"/>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014"/>
    <w:rPr>
      <w:rFonts w:ascii="Tahoma" w:hAnsi="Tahoma" w:cs="Tahoma"/>
      <w:sz w:val="16"/>
      <w:szCs w:val="16"/>
    </w:rPr>
  </w:style>
  <w:style w:type="paragraph" w:styleId="Nagwekspisutreci">
    <w:name w:val="TOC Heading"/>
    <w:basedOn w:val="Nagwek1"/>
    <w:next w:val="Normalny"/>
    <w:uiPriority w:val="39"/>
    <w:semiHidden/>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uiPriority w:val="99"/>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semiHidden/>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miloradz"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28</Pages>
  <Words>12214</Words>
  <Characters>73284</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Frąckowiak</dc:creator>
  <cp:lastModifiedBy>Daria Sulich</cp:lastModifiedBy>
  <cp:revision>16</cp:revision>
  <cp:lastPrinted>2022-04-12T12:06:00Z</cp:lastPrinted>
  <dcterms:created xsi:type="dcterms:W3CDTF">2022-04-07T08:46:00Z</dcterms:created>
  <dcterms:modified xsi:type="dcterms:W3CDTF">2022-04-13T07:29:00Z</dcterms:modified>
</cp:coreProperties>
</file>